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BE5" w:rsidRPr="00823BE5" w:rsidRDefault="00061BF5" w:rsidP="00823BE5">
      <w:pPr>
        <w:autoSpaceDE w:val="0"/>
        <w:autoSpaceDN w:val="0"/>
        <w:adjustRightInd w:val="0"/>
        <w:spacing w:after="0" w:line="240" w:lineRule="auto"/>
        <w:jc w:val="right"/>
        <w:rPr>
          <w:rFonts w:ascii="Times New Roman" w:hAnsi="Times New Roman" w:cs="Times New Roman"/>
          <w:sz w:val="24"/>
          <w:szCs w:val="24"/>
        </w:rPr>
      </w:pPr>
      <w:r w:rsidRPr="00823BE5">
        <w:rPr>
          <w:rFonts w:ascii="Times New Roman" w:hAnsi="Times New Roman" w:cs="Times New Roman"/>
          <w:sz w:val="24"/>
          <w:szCs w:val="24"/>
        </w:rPr>
        <w:t xml:space="preserve">Приложение № 1 </w:t>
      </w:r>
    </w:p>
    <w:p w:rsidR="00061BF5" w:rsidRPr="00823BE5" w:rsidRDefault="00061BF5" w:rsidP="00823BE5">
      <w:pPr>
        <w:autoSpaceDE w:val="0"/>
        <w:autoSpaceDN w:val="0"/>
        <w:adjustRightInd w:val="0"/>
        <w:spacing w:after="0" w:line="240" w:lineRule="auto"/>
        <w:jc w:val="right"/>
        <w:rPr>
          <w:rFonts w:ascii="Times New Roman" w:hAnsi="Times New Roman" w:cs="Times New Roman"/>
          <w:sz w:val="24"/>
          <w:szCs w:val="24"/>
        </w:rPr>
      </w:pPr>
      <w:r w:rsidRPr="00823BE5">
        <w:rPr>
          <w:rFonts w:ascii="Times New Roman" w:hAnsi="Times New Roman" w:cs="Times New Roman"/>
          <w:sz w:val="24"/>
          <w:szCs w:val="24"/>
        </w:rPr>
        <w:t>к</w:t>
      </w:r>
      <w:r w:rsidR="00823BE5" w:rsidRPr="00823BE5">
        <w:rPr>
          <w:rFonts w:ascii="Times New Roman" w:hAnsi="Times New Roman" w:cs="Times New Roman"/>
          <w:sz w:val="24"/>
          <w:szCs w:val="24"/>
        </w:rPr>
        <w:t xml:space="preserve"> </w:t>
      </w:r>
      <w:r w:rsidRPr="00823BE5">
        <w:rPr>
          <w:rFonts w:ascii="Times New Roman" w:hAnsi="Times New Roman" w:cs="Times New Roman"/>
          <w:sz w:val="24"/>
          <w:szCs w:val="24"/>
        </w:rPr>
        <w:t xml:space="preserve">распоряжению </w:t>
      </w:r>
      <w:r w:rsidRPr="00823BE5">
        <w:rPr>
          <w:rFonts w:ascii="Times New Roman" w:hAnsi="Times New Roman" w:cs="Times New Roman"/>
          <w:bCs/>
          <w:sz w:val="24"/>
          <w:szCs w:val="24"/>
        </w:rPr>
        <w:t xml:space="preserve">Администрации </w:t>
      </w:r>
    </w:p>
    <w:p w:rsidR="00061BF5" w:rsidRPr="00823BE5" w:rsidRDefault="00061BF5" w:rsidP="00823BE5">
      <w:pPr>
        <w:autoSpaceDE w:val="0"/>
        <w:autoSpaceDN w:val="0"/>
        <w:adjustRightInd w:val="0"/>
        <w:spacing w:after="0" w:line="240" w:lineRule="auto"/>
        <w:jc w:val="right"/>
        <w:rPr>
          <w:rFonts w:ascii="Times New Roman" w:hAnsi="Times New Roman" w:cs="Times New Roman"/>
          <w:bCs/>
          <w:sz w:val="24"/>
          <w:szCs w:val="24"/>
        </w:rPr>
      </w:pPr>
      <w:r w:rsidRPr="00823BE5">
        <w:rPr>
          <w:rFonts w:ascii="Times New Roman" w:hAnsi="Times New Roman" w:cs="Times New Roman"/>
          <w:bCs/>
          <w:sz w:val="24"/>
          <w:szCs w:val="24"/>
        </w:rPr>
        <w:t xml:space="preserve">МО «Ленский муниципальный район» </w:t>
      </w:r>
    </w:p>
    <w:p w:rsidR="00061BF5" w:rsidRPr="00823BE5" w:rsidRDefault="00823BE5" w:rsidP="00823BE5">
      <w:pPr>
        <w:autoSpaceDE w:val="0"/>
        <w:autoSpaceDN w:val="0"/>
        <w:adjustRightInd w:val="0"/>
        <w:spacing w:after="0" w:line="240" w:lineRule="auto"/>
        <w:jc w:val="right"/>
        <w:rPr>
          <w:rFonts w:ascii="Times New Roman" w:hAnsi="Times New Roman" w:cs="Times New Roman"/>
          <w:sz w:val="24"/>
          <w:szCs w:val="24"/>
        </w:rPr>
      </w:pPr>
      <w:r w:rsidRPr="00823BE5">
        <w:rPr>
          <w:rFonts w:ascii="Times New Roman" w:hAnsi="Times New Roman" w:cs="Times New Roman"/>
          <w:sz w:val="24"/>
          <w:szCs w:val="24"/>
        </w:rPr>
        <w:t>от 11 мая 2023 года № 144</w:t>
      </w:r>
    </w:p>
    <w:p w:rsidR="00061BF5" w:rsidRPr="00823BE5" w:rsidRDefault="00061BF5" w:rsidP="00823BE5">
      <w:pPr>
        <w:spacing w:after="0" w:line="240" w:lineRule="auto"/>
        <w:jc w:val="center"/>
        <w:rPr>
          <w:rFonts w:ascii="Times New Roman" w:hAnsi="Times New Roman" w:cs="Times New Roman"/>
          <w:b/>
          <w:sz w:val="24"/>
          <w:szCs w:val="24"/>
        </w:rPr>
      </w:pPr>
    </w:p>
    <w:p w:rsidR="00A63F17" w:rsidRPr="00823BE5" w:rsidRDefault="00A63F17" w:rsidP="00823BE5">
      <w:pPr>
        <w:spacing w:after="0" w:line="240" w:lineRule="auto"/>
        <w:jc w:val="center"/>
        <w:rPr>
          <w:rFonts w:ascii="Times New Roman" w:hAnsi="Times New Roman" w:cs="Times New Roman"/>
          <w:b/>
          <w:sz w:val="24"/>
          <w:szCs w:val="24"/>
        </w:rPr>
      </w:pPr>
      <w:r w:rsidRPr="00823BE5">
        <w:rPr>
          <w:rFonts w:ascii="Times New Roman" w:hAnsi="Times New Roman" w:cs="Times New Roman"/>
          <w:b/>
          <w:sz w:val="24"/>
          <w:szCs w:val="24"/>
        </w:rPr>
        <w:t xml:space="preserve">Описание объекта закупки в соответствии со статьей 33 Федерального закона </w:t>
      </w:r>
      <w:r w:rsidRPr="00823BE5">
        <w:rPr>
          <w:rFonts w:ascii="Times New Roman" w:hAnsi="Times New Roman" w:cs="Times New Roman"/>
          <w:b/>
          <w:sz w:val="24"/>
          <w:szCs w:val="24"/>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823BE5">
        <w:rPr>
          <w:rFonts w:ascii="Times New Roman" w:hAnsi="Times New Roman" w:cs="Times New Roman"/>
          <w:b/>
          <w:sz w:val="24"/>
          <w:szCs w:val="24"/>
        </w:rPr>
        <w:br/>
        <w:t>(далее - Федеральный закон от 05 апреля 2013 года № 44-ФЗ)</w:t>
      </w:r>
    </w:p>
    <w:p w:rsidR="00823BE5" w:rsidRPr="00823BE5" w:rsidRDefault="00823BE5" w:rsidP="00823BE5">
      <w:pPr>
        <w:spacing w:after="0" w:line="240" w:lineRule="auto"/>
        <w:jc w:val="center"/>
        <w:rPr>
          <w:rFonts w:ascii="Times New Roman" w:hAnsi="Times New Roman" w:cs="Times New Roman"/>
          <w:b/>
          <w:sz w:val="24"/>
          <w:szCs w:val="24"/>
        </w:rPr>
      </w:pPr>
    </w:p>
    <w:p w:rsidR="006F0292" w:rsidRPr="00823BE5" w:rsidRDefault="006F0292" w:rsidP="00823BE5">
      <w:pPr>
        <w:pStyle w:val="a7"/>
        <w:ind w:firstLine="709"/>
        <w:jc w:val="both"/>
      </w:pPr>
      <w:r w:rsidRPr="00823BE5">
        <w:rPr>
          <w:b/>
          <w:snapToGrid w:val="0"/>
        </w:rPr>
        <w:t xml:space="preserve">А. Наименование объекта закупки: </w:t>
      </w:r>
      <w:r w:rsidRPr="00823BE5">
        <w:rPr>
          <w:b/>
        </w:rPr>
        <w:t xml:space="preserve">Разработка проектно-сметной документации на объект «Капитальный ремонт моста через р. </w:t>
      </w:r>
      <w:proofErr w:type="spellStart"/>
      <w:r w:rsidRPr="00823BE5">
        <w:rPr>
          <w:b/>
        </w:rPr>
        <w:t>Чакулка</w:t>
      </w:r>
      <w:proofErr w:type="spellEnd"/>
      <w:r w:rsidRPr="00823BE5">
        <w:rPr>
          <w:b/>
        </w:rPr>
        <w:t xml:space="preserve"> д. Горка МО «</w:t>
      </w:r>
      <w:proofErr w:type="spellStart"/>
      <w:r w:rsidRPr="00823BE5">
        <w:rPr>
          <w:b/>
        </w:rPr>
        <w:t>Сойгинское</w:t>
      </w:r>
      <w:proofErr w:type="spellEnd"/>
      <w:r w:rsidRPr="00823BE5">
        <w:rPr>
          <w:b/>
        </w:rPr>
        <w:t>» Ленского района».</w:t>
      </w:r>
    </w:p>
    <w:p w:rsidR="006F0292" w:rsidRPr="00823BE5" w:rsidRDefault="006F0292" w:rsidP="00823BE5">
      <w:pPr>
        <w:spacing w:after="0" w:line="240" w:lineRule="auto"/>
        <w:ind w:firstLine="709"/>
        <w:jc w:val="both"/>
        <w:rPr>
          <w:rFonts w:ascii="Times New Roman" w:hAnsi="Times New Roman" w:cs="Times New Roman"/>
          <w:b/>
          <w:snapToGrid w:val="0"/>
          <w:sz w:val="24"/>
          <w:szCs w:val="24"/>
        </w:rPr>
      </w:pPr>
    </w:p>
    <w:p w:rsidR="006F0292" w:rsidRPr="00823BE5" w:rsidRDefault="006F0292" w:rsidP="00823BE5">
      <w:pPr>
        <w:spacing w:after="0" w:line="240" w:lineRule="auto"/>
        <w:ind w:firstLine="709"/>
        <w:jc w:val="both"/>
        <w:rPr>
          <w:rFonts w:ascii="Times New Roman" w:hAnsi="Times New Roman" w:cs="Times New Roman"/>
          <w:b/>
          <w:sz w:val="24"/>
          <w:szCs w:val="24"/>
        </w:rPr>
      </w:pPr>
      <w:r w:rsidRPr="00823BE5">
        <w:rPr>
          <w:rFonts w:ascii="Times New Roman" w:hAnsi="Times New Roman" w:cs="Times New Roman"/>
          <w:b/>
          <w:sz w:val="24"/>
          <w:szCs w:val="24"/>
        </w:rPr>
        <w:t>Б. Описание объекта закупки, объем работ (Задание):</w:t>
      </w:r>
    </w:p>
    <w:p w:rsidR="006F0292" w:rsidRPr="00823BE5" w:rsidRDefault="006F0292" w:rsidP="00823BE5">
      <w:pPr>
        <w:pStyle w:val="24"/>
        <w:numPr>
          <w:ilvl w:val="0"/>
          <w:numId w:val="40"/>
        </w:numPr>
        <w:ind w:left="0" w:firstLine="709"/>
        <w:jc w:val="both"/>
        <w:rPr>
          <w:rFonts w:ascii="Times New Roman" w:hAnsi="Times New Roman"/>
          <w:b/>
          <w:sz w:val="24"/>
          <w:szCs w:val="24"/>
        </w:rPr>
      </w:pPr>
      <w:r w:rsidRPr="00823BE5">
        <w:rPr>
          <w:rFonts w:ascii="Times New Roman" w:hAnsi="Times New Roman"/>
          <w:b/>
          <w:sz w:val="24"/>
          <w:szCs w:val="24"/>
        </w:rPr>
        <w:t>Основание для проектирования:</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Муниципальная программа «Ремонт и содержание сети автомобильных дорог, находящихся в собственности в МО «Ленский муниципальный район», утвержденная постановлением Администрации МО «Ленский муниципальный район» от 25 июля 2016 г. № 422-н.</w:t>
      </w:r>
    </w:p>
    <w:p w:rsidR="006F0292" w:rsidRPr="00823BE5" w:rsidRDefault="006F0292" w:rsidP="00823BE5">
      <w:pPr>
        <w:pStyle w:val="24"/>
        <w:ind w:firstLine="709"/>
        <w:jc w:val="both"/>
        <w:rPr>
          <w:rFonts w:ascii="Times New Roman" w:hAnsi="Times New Roman"/>
          <w:i/>
          <w:sz w:val="24"/>
          <w:szCs w:val="24"/>
        </w:rPr>
      </w:pP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b/>
          <w:sz w:val="24"/>
          <w:szCs w:val="24"/>
        </w:rPr>
        <w:t>2. Цели и задачи разработки проектной документации</w:t>
      </w:r>
      <w:r w:rsidRPr="00823BE5">
        <w:rPr>
          <w:rFonts w:ascii="Times New Roman" w:hAnsi="Times New Roman"/>
          <w:sz w:val="24"/>
          <w:szCs w:val="24"/>
        </w:rPr>
        <w:t>:</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2.1. Основная цель разработки проектной документации состоит в выполнении работ по капитальному ремонту объекта для восстановления его транспортно–эксплуатационного состояния, а также охраны окружающей среды.</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2.2. Основной задачей при разработке проектной документации в соответствии с требованиями Градостроительного кодекса РФ (от 29.12.2004 № 190-ФЗ) является разработка и обоснование проектных решений, обеспечивающих выполнение нормативных требований надежности и безопасности сооружения.</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2.3. Реализацию цели и основных задач проектной документации обеспечить путем разработки основных проектных решений.</w:t>
      </w:r>
    </w:p>
    <w:p w:rsidR="006F0292" w:rsidRPr="00823BE5" w:rsidRDefault="006F0292" w:rsidP="00823BE5">
      <w:pPr>
        <w:pStyle w:val="24"/>
        <w:ind w:firstLine="709"/>
        <w:jc w:val="both"/>
        <w:rPr>
          <w:rFonts w:ascii="Times New Roman" w:hAnsi="Times New Roman"/>
          <w:i/>
          <w:sz w:val="24"/>
          <w:szCs w:val="24"/>
        </w:rPr>
      </w:pPr>
    </w:p>
    <w:p w:rsidR="006F0292" w:rsidRPr="00823BE5" w:rsidRDefault="006F0292" w:rsidP="00823BE5">
      <w:pPr>
        <w:pStyle w:val="24"/>
        <w:ind w:firstLine="709"/>
        <w:jc w:val="both"/>
        <w:rPr>
          <w:rFonts w:ascii="Times New Roman" w:hAnsi="Times New Roman"/>
          <w:b/>
          <w:sz w:val="24"/>
          <w:szCs w:val="24"/>
        </w:rPr>
      </w:pPr>
      <w:r w:rsidRPr="00823BE5">
        <w:rPr>
          <w:rFonts w:ascii="Times New Roman" w:hAnsi="Times New Roman"/>
          <w:b/>
          <w:sz w:val="24"/>
          <w:szCs w:val="24"/>
        </w:rPr>
        <w:t>3. Начало и конец проектируемого участка: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3.1 Начало проектируемого участка принять на </w:t>
      </w:r>
      <w:proofErr w:type="gramStart"/>
      <w:r w:rsidRPr="00823BE5">
        <w:rPr>
          <w:rFonts w:ascii="Times New Roman" w:hAnsi="Times New Roman"/>
          <w:sz w:val="24"/>
          <w:szCs w:val="24"/>
        </w:rPr>
        <w:t>км</w:t>
      </w:r>
      <w:proofErr w:type="gramEnd"/>
      <w:r w:rsidRPr="00823BE5">
        <w:rPr>
          <w:rFonts w:ascii="Times New Roman" w:hAnsi="Times New Roman"/>
          <w:sz w:val="24"/>
          <w:szCs w:val="24"/>
        </w:rPr>
        <w:t xml:space="preserve"> 0+460 (уточняется проектом).</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3.2. Конец проектируемого участка принять на </w:t>
      </w:r>
      <w:proofErr w:type="gramStart"/>
      <w:r w:rsidRPr="00823BE5">
        <w:rPr>
          <w:rFonts w:ascii="Times New Roman" w:hAnsi="Times New Roman"/>
          <w:sz w:val="24"/>
          <w:szCs w:val="24"/>
        </w:rPr>
        <w:t>км</w:t>
      </w:r>
      <w:proofErr w:type="gramEnd"/>
      <w:r w:rsidRPr="00823BE5">
        <w:rPr>
          <w:rFonts w:ascii="Times New Roman" w:hAnsi="Times New Roman"/>
          <w:sz w:val="24"/>
          <w:szCs w:val="24"/>
        </w:rPr>
        <w:t xml:space="preserve"> 0+488 (уточняется проектом).</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3.3. Начало и конец проектируемого участка и местоположения необходимых примыканий и подъездов согласовать с Заказчиком.</w:t>
      </w:r>
    </w:p>
    <w:p w:rsidR="006F0292" w:rsidRPr="00823BE5" w:rsidRDefault="006F0292" w:rsidP="00823BE5">
      <w:pPr>
        <w:pStyle w:val="24"/>
        <w:ind w:firstLine="709"/>
        <w:jc w:val="both"/>
        <w:rPr>
          <w:rFonts w:ascii="Times New Roman" w:hAnsi="Times New Roman"/>
          <w:sz w:val="24"/>
          <w:szCs w:val="24"/>
        </w:rPr>
      </w:pPr>
    </w:p>
    <w:p w:rsidR="006F0292" w:rsidRPr="00823BE5" w:rsidRDefault="006F0292" w:rsidP="00823BE5">
      <w:pPr>
        <w:pStyle w:val="24"/>
        <w:numPr>
          <w:ilvl w:val="0"/>
          <w:numId w:val="43"/>
        </w:numPr>
        <w:ind w:left="0" w:firstLine="709"/>
        <w:jc w:val="both"/>
        <w:rPr>
          <w:rFonts w:ascii="Times New Roman" w:hAnsi="Times New Roman"/>
          <w:b/>
          <w:sz w:val="24"/>
          <w:szCs w:val="24"/>
        </w:rPr>
      </w:pPr>
      <w:r w:rsidRPr="00823BE5">
        <w:rPr>
          <w:rFonts w:ascii="Times New Roman" w:hAnsi="Times New Roman"/>
          <w:b/>
          <w:sz w:val="24"/>
          <w:szCs w:val="24"/>
        </w:rPr>
        <w:t>Исходные данные для проектирования:</w:t>
      </w:r>
    </w:p>
    <w:p w:rsidR="006F0292" w:rsidRPr="00823BE5" w:rsidRDefault="006F0292" w:rsidP="00823BE5">
      <w:pPr>
        <w:tabs>
          <w:tab w:val="left" w:pos="900"/>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4.1. Сбор исходных данных, в том числе находящихся у Заказчика:</w:t>
      </w:r>
    </w:p>
    <w:p w:rsidR="006F0292" w:rsidRPr="00823BE5" w:rsidRDefault="006F0292" w:rsidP="00823BE5">
      <w:pPr>
        <w:tabs>
          <w:tab w:val="left" w:pos="900"/>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а) осуществляет Подрядчик;</w:t>
      </w:r>
    </w:p>
    <w:p w:rsidR="006F0292" w:rsidRPr="00823BE5" w:rsidRDefault="006F0292" w:rsidP="00823BE5">
      <w:pPr>
        <w:tabs>
          <w:tab w:val="left" w:pos="900"/>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б) находящиеся у Заказчика исходные данные передаются Подрядчику по его запросу, содержащим указание на запрашиваемые данные.</w:t>
      </w:r>
    </w:p>
    <w:p w:rsidR="006F0292" w:rsidRPr="00823BE5" w:rsidRDefault="006F0292" w:rsidP="00823BE5">
      <w:pPr>
        <w:tabs>
          <w:tab w:val="left" w:pos="900"/>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в) исходные данные, находящиеся у Заказчика, передаются им уполномоченному представителю Подрядчика по акту, а в случае его отсутствия или отсутствия у него полномочий на получение исходных данных, они направляются Подрядчику в порядке, установленном разделом 13 Контракта.</w:t>
      </w:r>
    </w:p>
    <w:p w:rsidR="006F0292" w:rsidRPr="00823BE5" w:rsidRDefault="006F0292" w:rsidP="00823BE5">
      <w:pPr>
        <w:tabs>
          <w:tab w:val="left" w:pos="900"/>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г) подготовка и передача Заказчиком по акту находящихся у него исходных данных или их направление в порядке, установленном разделом 13 Контракта, осуществляются в течени</w:t>
      </w:r>
      <w:proofErr w:type="gramStart"/>
      <w:r w:rsidRPr="00823BE5">
        <w:rPr>
          <w:rFonts w:ascii="Times New Roman" w:hAnsi="Times New Roman" w:cs="Times New Roman"/>
          <w:sz w:val="24"/>
          <w:szCs w:val="24"/>
        </w:rPr>
        <w:t>и</w:t>
      </w:r>
      <w:proofErr w:type="gramEnd"/>
      <w:r w:rsidRPr="00823BE5">
        <w:rPr>
          <w:rFonts w:ascii="Times New Roman" w:hAnsi="Times New Roman" w:cs="Times New Roman"/>
          <w:sz w:val="24"/>
          <w:szCs w:val="24"/>
        </w:rPr>
        <w:t xml:space="preserve"> 3-х рабочих дней с даты получения соответствующего запроса Подрядчика;</w:t>
      </w:r>
    </w:p>
    <w:p w:rsidR="006F0292" w:rsidRPr="00823BE5" w:rsidRDefault="006F0292" w:rsidP="00823BE5">
      <w:pPr>
        <w:tabs>
          <w:tab w:val="left" w:pos="900"/>
        </w:tabs>
        <w:spacing w:after="0" w:line="240" w:lineRule="auto"/>
        <w:ind w:firstLine="709"/>
        <w:jc w:val="both"/>
        <w:rPr>
          <w:rFonts w:ascii="Times New Roman" w:hAnsi="Times New Roman" w:cs="Times New Roman"/>
          <w:sz w:val="24"/>
          <w:szCs w:val="24"/>
        </w:rPr>
      </w:pPr>
      <w:proofErr w:type="spellStart"/>
      <w:r w:rsidRPr="00823BE5">
        <w:rPr>
          <w:rFonts w:ascii="Times New Roman" w:hAnsi="Times New Roman" w:cs="Times New Roman"/>
          <w:sz w:val="24"/>
          <w:szCs w:val="24"/>
        </w:rPr>
        <w:t>д</w:t>
      </w:r>
      <w:proofErr w:type="spellEnd"/>
      <w:r w:rsidRPr="00823BE5">
        <w:rPr>
          <w:rFonts w:ascii="Times New Roman" w:hAnsi="Times New Roman" w:cs="Times New Roman"/>
          <w:sz w:val="24"/>
          <w:szCs w:val="24"/>
        </w:rPr>
        <w:t>) в случае, если предоставленных Заказчиком исходных данных недостаточно для надлежащего выполнения работ по Контракту, Подрядчик обязан осуществить сбор всех недостающих исходных данных, в том числе в иных органах и организациях.</w:t>
      </w:r>
    </w:p>
    <w:p w:rsidR="006F0292" w:rsidRPr="00823BE5" w:rsidRDefault="006F0292" w:rsidP="00823BE5">
      <w:pPr>
        <w:pStyle w:val="11"/>
        <w:ind w:firstLine="709"/>
        <w:jc w:val="both"/>
        <w:rPr>
          <w:b/>
          <w:szCs w:val="24"/>
        </w:rPr>
      </w:pPr>
      <w:r w:rsidRPr="00823BE5">
        <w:rPr>
          <w:b/>
          <w:szCs w:val="24"/>
        </w:rPr>
        <w:lastRenderedPageBreak/>
        <w:t>5. При разработке проектной документации принять следующие основные технические параметры:</w:t>
      </w:r>
    </w:p>
    <w:p w:rsidR="006F0292" w:rsidRPr="00823BE5" w:rsidRDefault="006F0292" w:rsidP="00823BE5">
      <w:pPr>
        <w:pStyle w:val="11"/>
        <w:ind w:firstLine="709"/>
        <w:jc w:val="both"/>
        <w:rPr>
          <w:b/>
          <w:szCs w:val="24"/>
        </w:rPr>
      </w:pPr>
    </w:p>
    <w:p w:rsidR="006F0292" w:rsidRPr="00823BE5" w:rsidRDefault="006F0292" w:rsidP="00823BE5">
      <w:pPr>
        <w:pStyle w:val="11"/>
        <w:ind w:firstLine="709"/>
        <w:jc w:val="both"/>
        <w:rPr>
          <w:szCs w:val="24"/>
        </w:rPr>
      </w:pPr>
      <w:r w:rsidRPr="00823BE5">
        <w:rPr>
          <w:szCs w:val="24"/>
        </w:rPr>
        <w:t xml:space="preserve">5.1. Техническая категория участка дороги – </w:t>
      </w:r>
      <w:r w:rsidRPr="00823BE5">
        <w:rPr>
          <w:szCs w:val="24"/>
          <w:lang w:val="en-US"/>
        </w:rPr>
        <w:t>V</w:t>
      </w:r>
      <w:r w:rsidRPr="00823BE5">
        <w:rPr>
          <w:szCs w:val="24"/>
        </w:rPr>
        <w:t>.</w:t>
      </w:r>
    </w:p>
    <w:p w:rsidR="006F0292" w:rsidRPr="00823BE5" w:rsidRDefault="006F0292" w:rsidP="00823BE5">
      <w:pPr>
        <w:pStyle w:val="11"/>
        <w:ind w:firstLine="709"/>
        <w:jc w:val="both"/>
        <w:rPr>
          <w:szCs w:val="24"/>
        </w:rPr>
      </w:pPr>
      <w:r w:rsidRPr="00823BE5">
        <w:rPr>
          <w:szCs w:val="24"/>
        </w:rPr>
        <w:t>5.2. Расчетная скорость на проектируемом участке – 60 км/час.</w:t>
      </w:r>
    </w:p>
    <w:p w:rsidR="006F0292" w:rsidRPr="00823BE5" w:rsidRDefault="006F0292" w:rsidP="00823BE5">
      <w:pPr>
        <w:pStyle w:val="11"/>
        <w:ind w:firstLine="709"/>
        <w:jc w:val="both"/>
        <w:rPr>
          <w:szCs w:val="24"/>
        </w:rPr>
      </w:pPr>
      <w:r w:rsidRPr="00823BE5">
        <w:rPr>
          <w:szCs w:val="24"/>
        </w:rPr>
        <w:t>5.3. Вид покрытия дорожной одежды на проектируемом участке –   уточняется при проектировании.</w:t>
      </w:r>
    </w:p>
    <w:p w:rsidR="006F0292" w:rsidRPr="00823BE5" w:rsidRDefault="006F0292" w:rsidP="00823BE5">
      <w:pPr>
        <w:pStyle w:val="11"/>
        <w:tabs>
          <w:tab w:val="left" w:pos="284"/>
          <w:tab w:val="num" w:pos="993"/>
        </w:tabs>
        <w:ind w:firstLine="709"/>
        <w:jc w:val="both"/>
        <w:rPr>
          <w:szCs w:val="24"/>
        </w:rPr>
      </w:pPr>
      <w:r w:rsidRPr="00823BE5">
        <w:rPr>
          <w:szCs w:val="24"/>
        </w:rPr>
        <w:t>5.4. Расчетные нормативные нагрузки для искусственного сооружения – уточняется на стадии вариантного проектирования.</w:t>
      </w:r>
    </w:p>
    <w:p w:rsidR="006F0292" w:rsidRPr="00823BE5" w:rsidRDefault="006F0292" w:rsidP="00823BE5">
      <w:pPr>
        <w:pStyle w:val="11"/>
        <w:tabs>
          <w:tab w:val="left" w:pos="-142"/>
        </w:tabs>
        <w:ind w:firstLine="709"/>
        <w:jc w:val="both"/>
        <w:rPr>
          <w:szCs w:val="24"/>
        </w:rPr>
      </w:pPr>
      <w:r w:rsidRPr="00823BE5">
        <w:rPr>
          <w:szCs w:val="24"/>
        </w:rPr>
        <w:t xml:space="preserve">5.5. Длина </w:t>
      </w:r>
      <w:bookmarkStart w:id="0" w:name="_Hlk118293521"/>
      <w:r w:rsidRPr="00823BE5">
        <w:rPr>
          <w:szCs w:val="24"/>
        </w:rPr>
        <w:t xml:space="preserve">искусственного сооружения – </w:t>
      </w:r>
      <w:bookmarkEnd w:id="0"/>
      <w:r w:rsidRPr="00823BE5">
        <w:rPr>
          <w:szCs w:val="24"/>
        </w:rPr>
        <w:t>28 м.</w:t>
      </w:r>
    </w:p>
    <w:p w:rsidR="006F0292" w:rsidRPr="00823BE5" w:rsidRDefault="006F0292" w:rsidP="00823BE5">
      <w:pPr>
        <w:pStyle w:val="11"/>
        <w:tabs>
          <w:tab w:val="left" w:pos="-142"/>
        </w:tabs>
        <w:ind w:firstLine="709"/>
        <w:jc w:val="both"/>
        <w:rPr>
          <w:szCs w:val="24"/>
        </w:rPr>
      </w:pPr>
      <w:r w:rsidRPr="00823BE5">
        <w:rPr>
          <w:szCs w:val="24"/>
        </w:rPr>
        <w:t>5.6. Ширина искусственного сооружения – 6 м.</w:t>
      </w:r>
    </w:p>
    <w:p w:rsidR="006F0292" w:rsidRPr="00823BE5" w:rsidRDefault="006F0292" w:rsidP="00823BE5">
      <w:pPr>
        <w:pStyle w:val="24"/>
        <w:ind w:firstLine="709"/>
        <w:jc w:val="both"/>
        <w:rPr>
          <w:rFonts w:ascii="Times New Roman" w:hAnsi="Times New Roman"/>
          <w:b/>
          <w:sz w:val="24"/>
          <w:szCs w:val="24"/>
        </w:rPr>
      </w:pPr>
    </w:p>
    <w:p w:rsidR="006F0292" w:rsidRPr="00823BE5" w:rsidRDefault="006F0292" w:rsidP="00823BE5">
      <w:pPr>
        <w:pStyle w:val="24"/>
        <w:numPr>
          <w:ilvl w:val="0"/>
          <w:numId w:val="41"/>
        </w:numPr>
        <w:ind w:left="0" w:firstLine="709"/>
        <w:jc w:val="both"/>
        <w:rPr>
          <w:rFonts w:ascii="Times New Roman" w:hAnsi="Times New Roman"/>
          <w:b/>
          <w:sz w:val="24"/>
          <w:szCs w:val="24"/>
        </w:rPr>
      </w:pPr>
      <w:r w:rsidRPr="00823BE5">
        <w:rPr>
          <w:rFonts w:ascii="Times New Roman" w:hAnsi="Times New Roman"/>
          <w:b/>
          <w:sz w:val="24"/>
          <w:szCs w:val="24"/>
        </w:rPr>
        <w:t>Инженерные изыскания:</w:t>
      </w:r>
    </w:p>
    <w:p w:rsidR="006F0292" w:rsidRPr="00823BE5" w:rsidRDefault="006F0292" w:rsidP="00823BE5">
      <w:pPr>
        <w:shd w:val="clear" w:color="auto" w:fill="FFFFFF"/>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xml:space="preserve">6.1. В соответствии с требованиями </w:t>
      </w:r>
      <w:proofErr w:type="gramStart"/>
      <w:r w:rsidRPr="00823BE5">
        <w:rPr>
          <w:rFonts w:ascii="Times New Roman" w:hAnsi="Times New Roman" w:cs="Times New Roman"/>
          <w:sz w:val="24"/>
          <w:szCs w:val="24"/>
        </w:rPr>
        <w:t>ч</w:t>
      </w:r>
      <w:proofErr w:type="gramEnd"/>
      <w:r w:rsidRPr="00823BE5">
        <w:rPr>
          <w:rFonts w:ascii="Times New Roman" w:hAnsi="Times New Roman" w:cs="Times New Roman"/>
          <w:sz w:val="24"/>
          <w:szCs w:val="24"/>
        </w:rPr>
        <w:t>. 1 и ч. 4 ст. 47 Градостроительного   кодекса   Российской Федерации от 29.12.2004 № 190-ФЗ, а также постановлением Правительства РФ от 19.01.2006 № 20 необходимо выполнить следующие основные и специальные виды инженерных изысканий, необходимых для получения достаточных материалов по обоснованию проектных решений капитального ремонта и эксплуатации объекта: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 инженерно-геодезические изыскания </w:t>
      </w:r>
      <w:proofErr w:type="gramStart"/>
      <w:r w:rsidRPr="00823BE5">
        <w:rPr>
          <w:rFonts w:ascii="Times New Roman" w:hAnsi="Times New Roman"/>
          <w:sz w:val="24"/>
          <w:szCs w:val="24"/>
        </w:rPr>
        <w:t>–п</w:t>
      </w:r>
      <w:proofErr w:type="gramEnd"/>
      <w:r w:rsidRPr="00823BE5">
        <w:rPr>
          <w:rFonts w:ascii="Times New Roman" w:hAnsi="Times New Roman"/>
          <w:sz w:val="24"/>
          <w:szCs w:val="24"/>
        </w:rPr>
        <w:t xml:space="preserve">утём проведения топографической съёмки участка расположения объекта с составлением топографического плана в масштабе 1:500. Выполнить съемку сложных участков трассы (в населенных пунктах, в местах пересечений и примыканий, и др.) с составлением топографического плана в масштабе 1:500. </w:t>
      </w:r>
      <w:proofErr w:type="gramStart"/>
      <w:r w:rsidRPr="00823BE5">
        <w:rPr>
          <w:rFonts w:ascii="Times New Roman" w:hAnsi="Times New Roman"/>
          <w:sz w:val="24"/>
          <w:szCs w:val="24"/>
        </w:rPr>
        <w:t>Инженерно – геодезические изыскания должны обеспечивать получение топографо-геодезических материалов и данных о ситуации и рельефе местности, о проявлении и развитии опасных природных и техногенных процессов и обоснования проектных решений по капитальному ремонту, существующих зданиях и сооружениях (наземных и подземных), элементах планировки, необходимых для комплексной оценки природных и техногенных условий территории капитального ремонта и обоснования проектных решений по капитальному ремонту объекта и</w:t>
      </w:r>
      <w:proofErr w:type="gramEnd"/>
      <w:r w:rsidRPr="00823BE5">
        <w:rPr>
          <w:rFonts w:ascii="Times New Roman" w:hAnsi="Times New Roman"/>
          <w:sz w:val="24"/>
          <w:szCs w:val="24"/>
        </w:rPr>
        <w:t xml:space="preserve"> предотвращению оползневых явлений с устройством укрепительных сооружений.</w:t>
      </w:r>
    </w:p>
    <w:p w:rsidR="006F0292" w:rsidRPr="00823BE5" w:rsidRDefault="006F0292" w:rsidP="00823BE5">
      <w:pPr>
        <w:pStyle w:val="24"/>
        <w:ind w:firstLine="709"/>
        <w:jc w:val="both"/>
        <w:rPr>
          <w:rFonts w:ascii="Times New Roman" w:hAnsi="Times New Roman"/>
          <w:sz w:val="24"/>
          <w:szCs w:val="24"/>
        </w:rPr>
      </w:pPr>
      <w:proofErr w:type="gramStart"/>
      <w:r w:rsidRPr="00823BE5">
        <w:rPr>
          <w:rFonts w:ascii="Times New Roman" w:hAnsi="Times New Roman"/>
          <w:sz w:val="24"/>
          <w:szCs w:val="24"/>
        </w:rPr>
        <w:t>- инженерно – геологические изыскания - путем бурения скважин (в соответствии с ГОСТ 32868-2014), которые должны обеспечивать комплексное изучение инженерно-геологических условий района (площадки, участка, трассы) проектируемого объекта, включая рельеф, геологическое строение, геоморфологические и гидрогеологические условия, состав, состояние и свойства грунтов, геологические и инженерно-геологические процессы, изменение условий освоенных (застроенных) территорий, составление прогноза возможных изменений инженерно-геологических условий в сфере взаимодействия проектируемого объекта с геологической средой</w:t>
      </w:r>
      <w:proofErr w:type="gramEnd"/>
      <w:r w:rsidRPr="00823BE5">
        <w:rPr>
          <w:rFonts w:ascii="Times New Roman" w:hAnsi="Times New Roman"/>
          <w:sz w:val="24"/>
          <w:szCs w:val="24"/>
        </w:rPr>
        <w:t xml:space="preserve"> с целью получения необходимых и достаточных материалов для проектных решений капитального ремонта и эксплуатации объекта. Представить Заказчику фотоматериалы, подтверждающие выполнение работ по бурению скважин (с привязкой к месту отбора), с составлением совместного акта с представителем Заказчика.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-Инженерно-гидрометеорологические, инженерно-экологические изыскания выполнить в соответствии с действующим законодательством и иными действующими нормативными документами и техническими регламентами.</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6.2. Принять систему координат – МСК 29 (условная), систему высот – Балтийская, масштаб </w:t>
      </w:r>
      <w:proofErr w:type="spellStart"/>
      <w:r w:rsidRPr="00823BE5">
        <w:rPr>
          <w:rFonts w:ascii="Times New Roman" w:hAnsi="Times New Roman"/>
          <w:sz w:val="24"/>
          <w:szCs w:val="24"/>
        </w:rPr>
        <w:t>топосъемки</w:t>
      </w:r>
      <w:proofErr w:type="spellEnd"/>
      <w:r w:rsidRPr="00823BE5">
        <w:rPr>
          <w:rFonts w:ascii="Times New Roman" w:hAnsi="Times New Roman"/>
          <w:sz w:val="24"/>
          <w:szCs w:val="24"/>
        </w:rPr>
        <w:t xml:space="preserve"> 1:500, высота сечения рельефа 0,5 м.</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6.3. Согласовать программу на выполнение инженерных изысканий с Заказчиком. Выполнение инженерных изысканий допускается после согласования Заказчиком программы инженерных изысканий.</w:t>
      </w:r>
    </w:p>
    <w:p w:rsidR="006F0292" w:rsidRPr="00823BE5" w:rsidRDefault="006F0292" w:rsidP="00823BE5">
      <w:pPr>
        <w:pStyle w:val="24"/>
        <w:ind w:firstLine="709"/>
        <w:jc w:val="both"/>
        <w:rPr>
          <w:rFonts w:ascii="Times New Roman" w:hAnsi="Times New Roman"/>
          <w:b/>
          <w:sz w:val="24"/>
          <w:szCs w:val="24"/>
        </w:rPr>
      </w:pPr>
      <w:r w:rsidRPr="00823BE5">
        <w:rPr>
          <w:rFonts w:ascii="Times New Roman" w:hAnsi="Times New Roman"/>
          <w:sz w:val="24"/>
          <w:szCs w:val="24"/>
        </w:rPr>
        <w:t>6.4. Уведомить Заказчика о начале проведения изыскательских работ за три рабочих дня в письменном виде.</w:t>
      </w:r>
    </w:p>
    <w:p w:rsidR="006F0292" w:rsidRPr="00823BE5" w:rsidRDefault="006F0292" w:rsidP="00823BE5">
      <w:pPr>
        <w:tabs>
          <w:tab w:val="left" w:pos="252"/>
        </w:tabs>
        <w:autoSpaceDE w:val="0"/>
        <w:autoSpaceDN w:val="0"/>
        <w:adjustRightInd w:val="0"/>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xml:space="preserve">6.5. </w:t>
      </w:r>
      <w:proofErr w:type="gramStart"/>
      <w:r w:rsidRPr="00823BE5">
        <w:rPr>
          <w:rFonts w:ascii="Times New Roman" w:hAnsi="Times New Roman" w:cs="Times New Roman"/>
          <w:sz w:val="24"/>
          <w:szCs w:val="24"/>
        </w:rPr>
        <w:t xml:space="preserve">На основании требований п. 4.1 ст. 47 Градостроительного кодекса РФ (№ 190-ФЗ от 29.12.2004) результатом инженерных изысканий должен стать технический </w:t>
      </w:r>
      <w:r w:rsidRPr="00823BE5">
        <w:rPr>
          <w:rFonts w:ascii="Times New Roman" w:hAnsi="Times New Roman" w:cs="Times New Roman"/>
          <w:sz w:val="24"/>
          <w:szCs w:val="24"/>
        </w:rPr>
        <w:lastRenderedPageBreak/>
        <w:t>отчёт, т.е. документ, содержащий материалы в текстовой форме и в виде карт (схем) и отражающий сведения о задачах инженерных изысканий, о местоположении территории, на которой расположен объект, о видах, об объеме, о способах и о сроках проведения работ по выполнению</w:t>
      </w:r>
      <w:proofErr w:type="gramEnd"/>
      <w:r w:rsidRPr="00823BE5">
        <w:rPr>
          <w:rFonts w:ascii="Times New Roman" w:hAnsi="Times New Roman" w:cs="Times New Roman"/>
          <w:sz w:val="24"/>
          <w:szCs w:val="24"/>
        </w:rPr>
        <w:t xml:space="preserve"> инженерных изысканий в соответствии с программой инженерных изысканий, о качестве выполненных инженерных изысканий. Требования к точности, составу, сдаче отчетов о выполненных изыскательских работах принять на основе положений СП 47.13330.2016.</w:t>
      </w:r>
    </w:p>
    <w:p w:rsidR="006F0292" w:rsidRPr="00823BE5" w:rsidRDefault="006F0292" w:rsidP="00823BE5">
      <w:pPr>
        <w:tabs>
          <w:tab w:val="left" w:pos="252"/>
        </w:tabs>
        <w:autoSpaceDE w:val="0"/>
        <w:autoSpaceDN w:val="0"/>
        <w:adjustRightInd w:val="0"/>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xml:space="preserve">6.6. В случае выявления в процессе инженерных </w:t>
      </w:r>
      <w:proofErr w:type="gramStart"/>
      <w:r w:rsidRPr="00823BE5">
        <w:rPr>
          <w:rFonts w:ascii="Times New Roman" w:hAnsi="Times New Roman" w:cs="Times New Roman"/>
          <w:sz w:val="24"/>
          <w:szCs w:val="24"/>
        </w:rPr>
        <w:t>изысканий экономической нецелесообразности проведения капитального ремонта сооружения</w:t>
      </w:r>
      <w:proofErr w:type="gramEnd"/>
      <w:r w:rsidRPr="00823BE5">
        <w:rPr>
          <w:rFonts w:ascii="Times New Roman" w:hAnsi="Times New Roman" w:cs="Times New Roman"/>
          <w:sz w:val="24"/>
          <w:szCs w:val="24"/>
        </w:rPr>
        <w:t xml:space="preserve"> или необходимости дополнительных специальных обследований конструкций объекта, исполнитель инженерных изысканий должен поставить Заказчика в известность и приостановить работы до получения от Заказчика решения о продолжении работ, либо нецелесообразности их дальнейшего проведения.</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6.7. Знаки, позволяющие вынести на местность ось проектируемого сооружения, и репера высотных отметок передать Заказчику по акту после окончания инженерных изысканий. Знаки должны быть установлены вдоль границы участка ремонтных работ, быть четко обозначены для исключения неумышленного уничтожения, позволять однозначно идентифицировать закрепляемый пункт.</w:t>
      </w:r>
    </w:p>
    <w:p w:rsidR="00E408BE"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6.8. Технический отчёт об инженерных изысканиях передать Заказчику после окончания изыскательских работ в переплетённом виде (2 экз.) и на электронном носителе (1 экз.) в формате использованных программ. Выполненные инженерные изыскания согласовать с Заказчиком до начала проектирования.</w:t>
      </w:r>
    </w:p>
    <w:p w:rsidR="00823BE5" w:rsidRPr="00823BE5" w:rsidRDefault="00823BE5" w:rsidP="00823BE5">
      <w:pPr>
        <w:spacing w:after="0" w:line="240" w:lineRule="auto"/>
        <w:ind w:firstLine="709"/>
        <w:jc w:val="both"/>
        <w:rPr>
          <w:rFonts w:ascii="Times New Roman" w:hAnsi="Times New Roman" w:cs="Times New Roman"/>
          <w:sz w:val="24"/>
          <w:szCs w:val="24"/>
        </w:rPr>
      </w:pPr>
    </w:p>
    <w:p w:rsidR="006F0292" w:rsidRPr="00823BE5" w:rsidRDefault="006F0292" w:rsidP="00823BE5">
      <w:pPr>
        <w:pStyle w:val="24"/>
        <w:ind w:firstLine="709"/>
        <w:jc w:val="both"/>
        <w:rPr>
          <w:rFonts w:ascii="Times New Roman" w:hAnsi="Times New Roman"/>
          <w:b/>
          <w:sz w:val="24"/>
          <w:szCs w:val="24"/>
        </w:rPr>
      </w:pPr>
      <w:r w:rsidRPr="00823BE5">
        <w:rPr>
          <w:rFonts w:ascii="Times New Roman" w:hAnsi="Times New Roman"/>
          <w:b/>
          <w:sz w:val="24"/>
          <w:szCs w:val="24"/>
        </w:rPr>
        <w:t>7.</w:t>
      </w:r>
      <w:r w:rsidR="00823BE5">
        <w:rPr>
          <w:rFonts w:ascii="Times New Roman" w:hAnsi="Times New Roman"/>
          <w:b/>
          <w:sz w:val="24"/>
          <w:szCs w:val="24"/>
        </w:rPr>
        <w:t xml:space="preserve"> </w:t>
      </w:r>
      <w:r w:rsidRPr="00823BE5">
        <w:rPr>
          <w:rFonts w:ascii="Times New Roman" w:hAnsi="Times New Roman"/>
          <w:b/>
          <w:sz w:val="24"/>
          <w:szCs w:val="24"/>
        </w:rPr>
        <w:t>При разработке проектной документации:</w:t>
      </w:r>
    </w:p>
    <w:p w:rsidR="006F0292" w:rsidRPr="00823BE5" w:rsidRDefault="006F0292" w:rsidP="00823BE5">
      <w:pPr>
        <w:pStyle w:val="24"/>
        <w:ind w:firstLine="709"/>
        <w:jc w:val="both"/>
        <w:rPr>
          <w:rFonts w:ascii="Times New Roman" w:hAnsi="Times New Roman"/>
          <w:b/>
          <w:sz w:val="24"/>
          <w:szCs w:val="24"/>
        </w:rPr>
      </w:pPr>
      <w:r w:rsidRPr="00823BE5">
        <w:rPr>
          <w:rFonts w:ascii="Times New Roman" w:hAnsi="Times New Roman"/>
          <w:sz w:val="24"/>
          <w:szCs w:val="24"/>
        </w:rPr>
        <w:t>7.1. Проектные решения разработать в соответствии с требованиями Градостроительного кодекса Российской Федерации, «Классификацией работ по капитальному ремонту, ремонту и содержанию автомобильных дорог» (Приказ Минтранса России от 16.11.2012 № 402), а также других технических документов в части, не противоречащей документам, приведенным в настоящем пункте.</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7.2. При проектировании капитального ремонта моста следует:</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выполнить требования по обеспечению надежной, долговечной и бесперебойной эксплуатации сооружения, а также безопасности и плавности движения транспортных средств, безопасности для пешеходов и охране труда рабочих в период выполнения строительных работ;</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предусмотреть безопасный пропуск возможных паводков;</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принимать проектные решения, обеспечивающие экономное расходование материалов, экономию топливных и энергетических ресурсов, снижение стоимости и трудоемкости выполнения строительных работ и эксплуатации;</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предусмотреть меры по охране окружающей среды, по поддержанию экологического равновесия и охране рыбных запасов;</w:t>
      </w:r>
    </w:p>
    <w:p w:rsidR="006F0292" w:rsidRPr="00823BE5" w:rsidRDefault="006F0292" w:rsidP="00823BE5">
      <w:pPr>
        <w:pStyle w:val="24"/>
        <w:ind w:firstLine="709"/>
        <w:jc w:val="both"/>
        <w:rPr>
          <w:rFonts w:ascii="Times New Roman" w:hAnsi="Times New Roman"/>
          <w:b/>
          <w:sz w:val="24"/>
          <w:szCs w:val="24"/>
        </w:rPr>
      </w:pPr>
      <w:r w:rsidRPr="00823BE5">
        <w:rPr>
          <w:rFonts w:ascii="Times New Roman" w:hAnsi="Times New Roman"/>
          <w:sz w:val="24"/>
          <w:szCs w:val="24"/>
        </w:rPr>
        <w:t xml:space="preserve">- решения по капитальному ремонту не должны ухудшать </w:t>
      </w:r>
      <w:proofErr w:type="gramStart"/>
      <w:r w:rsidRPr="00823BE5">
        <w:rPr>
          <w:rFonts w:ascii="Times New Roman" w:hAnsi="Times New Roman"/>
          <w:sz w:val="24"/>
          <w:szCs w:val="24"/>
        </w:rPr>
        <w:t>эстетический вид</w:t>
      </w:r>
      <w:proofErr w:type="gramEnd"/>
      <w:r w:rsidRPr="00823BE5">
        <w:rPr>
          <w:rFonts w:ascii="Times New Roman" w:hAnsi="Times New Roman"/>
          <w:sz w:val="24"/>
          <w:szCs w:val="24"/>
        </w:rPr>
        <w:t xml:space="preserve"> сооружения.</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7.3. В срок 10 рабочих дней </w:t>
      </w:r>
      <w:proofErr w:type="gramStart"/>
      <w:r w:rsidRPr="00823BE5">
        <w:rPr>
          <w:rFonts w:ascii="Times New Roman" w:hAnsi="Times New Roman"/>
          <w:sz w:val="24"/>
          <w:szCs w:val="24"/>
        </w:rPr>
        <w:t>с даты заключения</w:t>
      </w:r>
      <w:proofErr w:type="gramEnd"/>
      <w:r w:rsidRPr="00823BE5">
        <w:rPr>
          <w:rFonts w:ascii="Times New Roman" w:hAnsi="Times New Roman"/>
          <w:sz w:val="24"/>
          <w:szCs w:val="24"/>
        </w:rPr>
        <w:t xml:space="preserve"> контракта Подрядчик обязан предоставить календарный график с указанием сроков исполнения основных видов работ.</w:t>
      </w:r>
    </w:p>
    <w:p w:rsidR="006F0292" w:rsidRPr="00823BE5" w:rsidRDefault="006F0292" w:rsidP="00823BE5">
      <w:pPr>
        <w:pStyle w:val="33"/>
        <w:ind w:firstLine="709"/>
        <w:jc w:val="both"/>
        <w:rPr>
          <w:rFonts w:ascii="Times New Roman" w:hAnsi="Times New Roman"/>
          <w:sz w:val="24"/>
          <w:szCs w:val="24"/>
        </w:rPr>
      </w:pPr>
      <w:r w:rsidRPr="00823BE5">
        <w:rPr>
          <w:rFonts w:ascii="Times New Roman" w:hAnsi="Times New Roman"/>
          <w:sz w:val="24"/>
          <w:szCs w:val="24"/>
        </w:rPr>
        <w:t>7.4. Провести оценку технического и транспортно-эксплуатационного состояния существующего моста, разработать технические решения, рассмотреть возможные варианты, провести их сравнение и осуществить выбор рекомендуемого из них совместно с Заказчиком. Основные проектные решения принять на основе технико-экономического сравнения   вариантов. Состав и объем капитального ремонта согласовать с Заказчиком.</w:t>
      </w:r>
    </w:p>
    <w:p w:rsidR="006F0292" w:rsidRPr="00823BE5" w:rsidRDefault="006F0292" w:rsidP="00823BE5">
      <w:pPr>
        <w:pStyle w:val="33"/>
        <w:ind w:firstLine="709"/>
        <w:jc w:val="both"/>
        <w:rPr>
          <w:rFonts w:ascii="Times New Roman" w:hAnsi="Times New Roman"/>
          <w:sz w:val="24"/>
          <w:szCs w:val="24"/>
        </w:rPr>
      </w:pPr>
      <w:r w:rsidRPr="00823BE5">
        <w:rPr>
          <w:rFonts w:ascii="Times New Roman" w:hAnsi="Times New Roman"/>
          <w:sz w:val="24"/>
          <w:szCs w:val="24"/>
        </w:rPr>
        <w:t xml:space="preserve">7.5. Составить ведомость источников получения и транспортировки строительных материалов, изделий и полуфабрикатов. Запросить информацию в Министерстве природных ресурсов и лесопромышленного комплекса Архангельской области о </w:t>
      </w:r>
      <w:r w:rsidRPr="00823BE5">
        <w:rPr>
          <w:rFonts w:ascii="Times New Roman" w:hAnsi="Times New Roman"/>
          <w:sz w:val="24"/>
          <w:szCs w:val="24"/>
        </w:rPr>
        <w:lastRenderedPageBreak/>
        <w:t>месторождениях общераспространенных полезных ископаемых (песок, песчано-гравийная смесь), расположенных в радиусе 50 км от объекта капитального ремонта. Ведомость согласовать с Заказчиком.</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7.6. Разработать проектную документацию, включая: материалы с обоснованием технических решений, объемов работ и сметной стоимости. Подготовить ведомость дорожных материалов с указанием единицы измерения и количества по разделам (земляное полотно, дорожная одежда и т.д.). При использовании цементобетонной смеси указывать марки морозостойкости и водонепроницаемости.</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7.7. В проектной документации применить современные материалы, конструкции, оборудование, машины и механизмы, имеющиеся в дорожной отрасли новые технологии, инновационные разработки.</w:t>
      </w:r>
    </w:p>
    <w:p w:rsidR="006F0292" w:rsidRPr="00823BE5" w:rsidRDefault="006F0292" w:rsidP="00823BE5">
      <w:pPr>
        <w:pStyle w:val="11"/>
        <w:ind w:firstLine="709"/>
        <w:jc w:val="both"/>
        <w:rPr>
          <w:szCs w:val="24"/>
        </w:rPr>
      </w:pPr>
      <w:r w:rsidRPr="00823BE5">
        <w:rPr>
          <w:szCs w:val="24"/>
        </w:rPr>
        <w:t>7.8. При разработке проектной документации осуществлять согласование предлагаемых проектных решений с заинтересованными физическими и юридическими лицами, способными воспрепятствовать реализации проектных решений или ограничивать их выполнение (дале</w:t>
      </w:r>
      <w:proofErr w:type="gramStart"/>
      <w:r w:rsidRPr="00823BE5">
        <w:rPr>
          <w:szCs w:val="24"/>
        </w:rPr>
        <w:t>е-</w:t>
      </w:r>
      <w:proofErr w:type="gramEnd"/>
      <w:r w:rsidRPr="00823BE5">
        <w:rPr>
          <w:szCs w:val="24"/>
        </w:rPr>
        <w:t xml:space="preserve"> Заинтересованные лица). Установление таких лиц осуществляется Подрядчиком. Подрядчик обязан проинформировать Заказчика об установленных Заинтересованных лицах незамедлительно после их установления.</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7.9. При разработке проектной документации уточнять наименования всех населенных пунктов и рек в соответствии с реестрами государственного каталога географических названий.</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7.10. Определить перечень, состав и балансодержателей объектов (включая наземные и подземные коммуникации и сооружения), подлежащих временному переустройству и не относящихся к имуществу муниципальных автомобильных дорог. Определить перечень, состав и балансодержателей объектов не законно прикрепленных элементов и конструкций, подлежащих сносу. Получить от всех заинтересованных физических и юридических лиц все необходимые для реализации проекта технические условия. Полученные технические условия согласовать с Заказчиком не позднее трёх дней с даты их получения.</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7.11. Уточнить возможность расположения объекта на землях охраняемых природных территорий (заповедник, заказник, национальный парк). Отметить этот факт в материалах изысканий.</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7.12. При разработке проектной документации уточнять названия всех населенных пунктов с реестром зарегистрированных в АГКГН географических названий населенных пунктов, а также н</w:t>
      </w:r>
      <w:r w:rsidR="00823BE5">
        <w:rPr>
          <w:rFonts w:ascii="Times New Roman" w:hAnsi="Times New Roman"/>
          <w:sz w:val="24"/>
          <w:szCs w:val="24"/>
        </w:rPr>
        <w:t xml:space="preserve">аименования рек. Представить географические координаты начала и конца </w:t>
      </w:r>
      <w:r w:rsidRPr="00823BE5">
        <w:rPr>
          <w:rFonts w:ascii="Times New Roman" w:hAnsi="Times New Roman"/>
          <w:sz w:val="24"/>
          <w:szCs w:val="24"/>
        </w:rPr>
        <w:t>строительных ра</w:t>
      </w:r>
      <w:r w:rsidR="00823BE5">
        <w:rPr>
          <w:rFonts w:ascii="Times New Roman" w:hAnsi="Times New Roman"/>
          <w:sz w:val="24"/>
          <w:szCs w:val="24"/>
        </w:rPr>
        <w:t xml:space="preserve">бот оси автомобильной дороги </w:t>
      </w:r>
      <w:r w:rsidRPr="00823BE5">
        <w:rPr>
          <w:rFonts w:ascii="Times New Roman" w:hAnsi="Times New Roman"/>
          <w:sz w:val="24"/>
          <w:szCs w:val="24"/>
        </w:rPr>
        <w:t>в координатной системе WGS-84 в десятичных градусах (с шестью знаками после запятой), указать их в пояснительной записке проектной документации.</w:t>
      </w:r>
    </w:p>
    <w:p w:rsidR="006F0292" w:rsidRPr="00823BE5" w:rsidRDefault="006F0292" w:rsidP="00823BE5">
      <w:pPr>
        <w:tabs>
          <w:tab w:val="left" w:pos="550"/>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7.13. Участвовать без дополнительной оплаты:</w:t>
      </w:r>
    </w:p>
    <w:p w:rsidR="006F0292" w:rsidRPr="00823BE5" w:rsidRDefault="006F0292" w:rsidP="00823BE5">
      <w:pPr>
        <w:tabs>
          <w:tab w:val="left" w:pos="267"/>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при рассмотрении проектной документации Заказчиком в установленном им порядке;</w:t>
      </w:r>
    </w:p>
    <w:p w:rsidR="006F0292" w:rsidRPr="00823BE5" w:rsidRDefault="006F0292" w:rsidP="00823BE5">
      <w:pPr>
        <w:tabs>
          <w:tab w:val="left" w:pos="267"/>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представлять пояснения, документы и обоснования по требованию экспертизы и Заказчика;</w:t>
      </w:r>
    </w:p>
    <w:p w:rsidR="006F0292" w:rsidRPr="00823BE5" w:rsidRDefault="006F0292" w:rsidP="00823BE5">
      <w:pPr>
        <w:tabs>
          <w:tab w:val="left" w:pos="267"/>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вносить в проектную документацию по результатам рассмотрения у Заказчика и замечаниям экспертизы изменения и дополнения, не противоречащие настоящему Заданию. Ответы на замечания экспертизы оформить со сводкой замечаний;</w:t>
      </w:r>
    </w:p>
    <w:p w:rsidR="006F0292" w:rsidRPr="00823BE5" w:rsidRDefault="006F0292" w:rsidP="00823BE5">
      <w:pPr>
        <w:tabs>
          <w:tab w:val="left" w:pos="267"/>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участвовать в комиссии по передаче в натуре объекта капитального ремонта подрядной строительной организации;</w:t>
      </w:r>
    </w:p>
    <w:p w:rsidR="006F0292" w:rsidRPr="00823BE5" w:rsidRDefault="006F0292" w:rsidP="00823BE5">
      <w:pPr>
        <w:tabs>
          <w:tab w:val="left" w:pos="267"/>
        </w:tabs>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участвовать в приемочной комиссии по сдаче объекта в эксплуатацию.</w:t>
      </w:r>
    </w:p>
    <w:p w:rsidR="006F0292" w:rsidRPr="00823BE5" w:rsidRDefault="006F0292" w:rsidP="00823BE5">
      <w:pPr>
        <w:pStyle w:val="4"/>
        <w:ind w:firstLine="709"/>
        <w:jc w:val="both"/>
        <w:rPr>
          <w:rFonts w:ascii="Times New Roman" w:hAnsi="Times New Roman"/>
          <w:sz w:val="24"/>
          <w:szCs w:val="24"/>
        </w:rPr>
      </w:pPr>
      <w:r w:rsidRPr="00823BE5">
        <w:rPr>
          <w:rFonts w:ascii="Times New Roman" w:hAnsi="Times New Roman"/>
          <w:sz w:val="24"/>
          <w:szCs w:val="24"/>
        </w:rPr>
        <w:t xml:space="preserve">7.14. Проектную документацию согласовать с Заказчиком. Для согласования с Заказчиком представить документацию в единственном экземпляре на бумажном носителе в полном комплекте. Контрольный экземпляр на бумажном носителе после проверки остается у Заказчика, кроме этого Подрядчик сдает проектную документацию и в электронном виде в формате </w:t>
      </w:r>
      <w:r w:rsidRPr="00823BE5">
        <w:rPr>
          <w:rFonts w:ascii="Times New Roman" w:hAnsi="Times New Roman"/>
          <w:sz w:val="24"/>
          <w:szCs w:val="24"/>
          <w:lang w:val="en-US"/>
        </w:rPr>
        <w:t>doc</w:t>
      </w:r>
      <w:r w:rsidRPr="00823BE5">
        <w:rPr>
          <w:rFonts w:ascii="Times New Roman" w:hAnsi="Times New Roman"/>
          <w:sz w:val="24"/>
          <w:szCs w:val="24"/>
        </w:rPr>
        <w:t xml:space="preserve">, </w:t>
      </w:r>
      <w:proofErr w:type="spellStart"/>
      <w:proofErr w:type="gramStart"/>
      <w:r w:rsidRPr="00823BE5">
        <w:rPr>
          <w:rFonts w:ascii="Times New Roman" w:hAnsi="Times New Roman"/>
          <w:sz w:val="24"/>
          <w:szCs w:val="24"/>
        </w:rPr>
        <w:t>х</w:t>
      </w:r>
      <w:proofErr w:type="gramEnd"/>
      <w:r w:rsidRPr="00823BE5">
        <w:rPr>
          <w:rFonts w:ascii="Times New Roman" w:hAnsi="Times New Roman"/>
          <w:sz w:val="24"/>
          <w:szCs w:val="24"/>
          <w:lang w:val="en-US"/>
        </w:rPr>
        <w:t>ls</w:t>
      </w:r>
      <w:proofErr w:type="spellEnd"/>
      <w:r w:rsidRPr="00823BE5">
        <w:rPr>
          <w:rFonts w:ascii="Times New Roman" w:hAnsi="Times New Roman"/>
          <w:sz w:val="24"/>
          <w:szCs w:val="24"/>
        </w:rPr>
        <w:t xml:space="preserve">, </w:t>
      </w:r>
      <w:proofErr w:type="spellStart"/>
      <w:r w:rsidRPr="00823BE5">
        <w:rPr>
          <w:rFonts w:ascii="Times New Roman" w:hAnsi="Times New Roman"/>
          <w:sz w:val="24"/>
          <w:szCs w:val="24"/>
          <w:lang w:val="en-US"/>
        </w:rPr>
        <w:t>dwg</w:t>
      </w:r>
      <w:proofErr w:type="spellEnd"/>
      <w:r w:rsidRPr="00823BE5">
        <w:rPr>
          <w:rFonts w:ascii="Times New Roman" w:hAnsi="Times New Roman"/>
          <w:sz w:val="24"/>
          <w:szCs w:val="24"/>
        </w:rPr>
        <w:t xml:space="preserve">, сметная часть в формате “Гранд – </w:t>
      </w:r>
      <w:r w:rsidRPr="00823BE5">
        <w:rPr>
          <w:rFonts w:ascii="Times New Roman" w:hAnsi="Times New Roman"/>
          <w:sz w:val="24"/>
          <w:szCs w:val="24"/>
          <w:lang w:val="en-US"/>
        </w:rPr>
        <w:t>C</w:t>
      </w:r>
      <w:r w:rsidRPr="00823BE5">
        <w:rPr>
          <w:rFonts w:ascii="Times New Roman" w:hAnsi="Times New Roman"/>
          <w:sz w:val="24"/>
          <w:szCs w:val="24"/>
        </w:rPr>
        <w:t>мета” или его эквиваленты.</w:t>
      </w:r>
    </w:p>
    <w:p w:rsidR="006F0292" w:rsidRPr="00823BE5" w:rsidRDefault="006F0292" w:rsidP="00823BE5">
      <w:pPr>
        <w:pStyle w:val="24"/>
        <w:ind w:firstLine="709"/>
        <w:jc w:val="both"/>
        <w:rPr>
          <w:rFonts w:ascii="Times New Roman" w:hAnsi="Times New Roman"/>
          <w:b/>
          <w:sz w:val="24"/>
          <w:szCs w:val="24"/>
        </w:rPr>
      </w:pPr>
      <w:r w:rsidRPr="00823BE5">
        <w:rPr>
          <w:rFonts w:ascii="Times New Roman" w:hAnsi="Times New Roman"/>
          <w:sz w:val="24"/>
          <w:szCs w:val="24"/>
        </w:rPr>
        <w:lastRenderedPageBreak/>
        <w:t xml:space="preserve">7.15. </w:t>
      </w:r>
      <w:r w:rsidRPr="00823BE5">
        <w:rPr>
          <w:rFonts w:ascii="Times New Roman" w:hAnsi="Times New Roman"/>
          <w:b/>
          <w:sz w:val="24"/>
          <w:szCs w:val="24"/>
        </w:rPr>
        <w:t>Получить положительное заключение государственной экспертизы проектной документации и результатов инженерных изысканий и достоверности сметной стоимости с ГАУ АО «Управление Государственной экспертизы».</w:t>
      </w:r>
    </w:p>
    <w:p w:rsidR="006F0292" w:rsidRPr="00823BE5" w:rsidRDefault="006F0292" w:rsidP="00823BE5">
      <w:pPr>
        <w:pStyle w:val="24"/>
        <w:ind w:firstLine="709"/>
        <w:jc w:val="both"/>
        <w:rPr>
          <w:rFonts w:ascii="Times New Roman" w:hAnsi="Times New Roman"/>
          <w:sz w:val="24"/>
          <w:szCs w:val="24"/>
        </w:rPr>
      </w:pPr>
    </w:p>
    <w:p w:rsidR="006F0292" w:rsidRPr="00823BE5" w:rsidRDefault="006F0292" w:rsidP="00823BE5">
      <w:pPr>
        <w:pStyle w:val="24"/>
        <w:numPr>
          <w:ilvl w:val="0"/>
          <w:numId w:val="42"/>
        </w:numPr>
        <w:ind w:left="0" w:firstLine="709"/>
        <w:jc w:val="both"/>
        <w:rPr>
          <w:rFonts w:ascii="Times New Roman" w:hAnsi="Times New Roman"/>
          <w:b/>
          <w:sz w:val="24"/>
          <w:szCs w:val="24"/>
        </w:rPr>
      </w:pPr>
      <w:r w:rsidRPr="00823BE5">
        <w:rPr>
          <w:rFonts w:ascii="Times New Roman" w:hAnsi="Times New Roman"/>
          <w:b/>
          <w:sz w:val="24"/>
          <w:szCs w:val="24"/>
        </w:rPr>
        <w:t>Требования к составу работ, содержанию и оформлению проекта: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8.1. Состав и требования к содержанию разделов проектной документации принять в соответствии с положениями Постановления Правительства Российской Федерации № 87 от 16.02.2008 (с изменениями и дополнениями).</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8.2. В составе проекта разработать разделы:</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-Пояснительная записка.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-Полоса отвода.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-Технологические и конструктивные решения линейного объекта. Искусственные сооружения. В состав раздела включить подраздел:</w:t>
      </w:r>
    </w:p>
    <w:p w:rsidR="006F0292" w:rsidRPr="00823BE5" w:rsidRDefault="006F0292" w:rsidP="00823BE5">
      <w:pPr>
        <w:pStyle w:val="24"/>
        <w:numPr>
          <w:ilvl w:val="0"/>
          <w:numId w:val="39"/>
        </w:numPr>
        <w:ind w:left="0" w:firstLine="709"/>
        <w:jc w:val="both"/>
        <w:rPr>
          <w:rFonts w:ascii="Times New Roman" w:hAnsi="Times New Roman"/>
          <w:sz w:val="24"/>
          <w:szCs w:val="24"/>
        </w:rPr>
      </w:pPr>
      <w:r w:rsidRPr="00823BE5">
        <w:rPr>
          <w:rFonts w:ascii="Times New Roman" w:hAnsi="Times New Roman"/>
          <w:sz w:val="24"/>
          <w:szCs w:val="24"/>
        </w:rPr>
        <w:t>Внедрение новых технологий, техники, конструкций и материалов.</w:t>
      </w:r>
    </w:p>
    <w:p w:rsidR="006F0292" w:rsidRPr="00823BE5" w:rsidRDefault="006F0292" w:rsidP="00823BE5">
      <w:pPr>
        <w:autoSpaceDE w:val="0"/>
        <w:autoSpaceDN w:val="0"/>
        <w:adjustRightInd w:val="0"/>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-Проект организации работ по сносу (демонтажу) линейного объекта.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-Проект организации строительства.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-Мероприятия по охране окружающей среды.</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-Мероприятия по обеспечению пожарной безопасности.</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w:t>
      </w:r>
      <w:proofErr w:type="gramStart"/>
      <w:r w:rsidRPr="00823BE5">
        <w:rPr>
          <w:rFonts w:ascii="Times New Roman" w:hAnsi="Times New Roman"/>
          <w:sz w:val="24"/>
          <w:szCs w:val="24"/>
          <w:lang w:val="en-US"/>
        </w:rPr>
        <w:t>C</w:t>
      </w:r>
      <w:proofErr w:type="gramEnd"/>
      <w:r w:rsidRPr="00823BE5">
        <w:rPr>
          <w:rFonts w:ascii="Times New Roman" w:hAnsi="Times New Roman"/>
          <w:sz w:val="24"/>
          <w:szCs w:val="24"/>
        </w:rPr>
        <w:t>мета на капитальный ремонт.</w:t>
      </w:r>
    </w:p>
    <w:p w:rsidR="006F0292" w:rsidRPr="00823BE5" w:rsidRDefault="006F0292" w:rsidP="00823BE5">
      <w:pPr>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Документация для проведения торгов по объекту капитального строительства:</w:t>
      </w:r>
    </w:p>
    <w:p w:rsidR="006F0292" w:rsidRPr="00823BE5" w:rsidRDefault="006F0292" w:rsidP="00823BE5">
      <w:pPr>
        <w:pStyle w:val="24"/>
        <w:numPr>
          <w:ilvl w:val="0"/>
          <w:numId w:val="38"/>
        </w:numPr>
        <w:tabs>
          <w:tab w:val="num" w:pos="709"/>
        </w:tabs>
        <w:ind w:left="0" w:firstLine="709"/>
        <w:jc w:val="both"/>
        <w:rPr>
          <w:rFonts w:ascii="Times New Roman" w:hAnsi="Times New Roman"/>
          <w:sz w:val="24"/>
          <w:szCs w:val="24"/>
        </w:rPr>
      </w:pPr>
      <w:r w:rsidRPr="00823BE5">
        <w:rPr>
          <w:rFonts w:ascii="Times New Roman" w:hAnsi="Times New Roman"/>
          <w:sz w:val="24"/>
          <w:szCs w:val="24"/>
        </w:rPr>
        <w:t>техническая часть;</w:t>
      </w:r>
    </w:p>
    <w:p w:rsidR="006F0292" w:rsidRPr="00823BE5" w:rsidRDefault="006F0292" w:rsidP="00823BE5">
      <w:pPr>
        <w:pStyle w:val="24"/>
        <w:numPr>
          <w:ilvl w:val="0"/>
          <w:numId w:val="38"/>
        </w:numPr>
        <w:tabs>
          <w:tab w:val="num" w:pos="709"/>
        </w:tabs>
        <w:ind w:left="0" w:firstLine="709"/>
        <w:jc w:val="both"/>
        <w:rPr>
          <w:rFonts w:ascii="Times New Roman" w:hAnsi="Times New Roman"/>
          <w:sz w:val="24"/>
          <w:szCs w:val="24"/>
        </w:rPr>
      </w:pPr>
      <w:r w:rsidRPr="00823BE5">
        <w:rPr>
          <w:rFonts w:ascii="Times New Roman" w:hAnsi="Times New Roman"/>
          <w:sz w:val="24"/>
          <w:szCs w:val="24"/>
        </w:rPr>
        <w:t>графическая часть</w:t>
      </w:r>
      <w:r w:rsidRPr="00823BE5">
        <w:rPr>
          <w:rFonts w:ascii="Times New Roman" w:hAnsi="Times New Roman"/>
          <w:sz w:val="24"/>
          <w:szCs w:val="24"/>
          <w:lang w:val="en-US"/>
        </w:rPr>
        <w:t>;</w:t>
      </w:r>
    </w:p>
    <w:p w:rsidR="006F0292" w:rsidRPr="00823BE5" w:rsidRDefault="006F0292" w:rsidP="00823BE5">
      <w:pPr>
        <w:pStyle w:val="24"/>
        <w:numPr>
          <w:ilvl w:val="0"/>
          <w:numId w:val="38"/>
        </w:numPr>
        <w:tabs>
          <w:tab w:val="num" w:pos="709"/>
        </w:tabs>
        <w:ind w:left="0" w:firstLine="709"/>
        <w:jc w:val="both"/>
        <w:rPr>
          <w:rFonts w:ascii="Times New Roman" w:hAnsi="Times New Roman"/>
          <w:sz w:val="24"/>
          <w:szCs w:val="24"/>
        </w:rPr>
      </w:pPr>
      <w:r w:rsidRPr="00823BE5">
        <w:rPr>
          <w:rFonts w:ascii="Times New Roman" w:hAnsi="Times New Roman"/>
          <w:sz w:val="24"/>
          <w:szCs w:val="24"/>
        </w:rPr>
        <w:t>ведомость объемов работ</w:t>
      </w:r>
      <w:r w:rsidRPr="00823BE5">
        <w:rPr>
          <w:rFonts w:ascii="Times New Roman" w:hAnsi="Times New Roman"/>
          <w:sz w:val="24"/>
          <w:szCs w:val="24"/>
          <w:lang w:val="en-US"/>
        </w:rPr>
        <w:t>;</w:t>
      </w:r>
    </w:p>
    <w:p w:rsidR="006F0292" w:rsidRPr="00823BE5" w:rsidRDefault="006F0292" w:rsidP="00823BE5">
      <w:pPr>
        <w:pStyle w:val="24"/>
        <w:numPr>
          <w:ilvl w:val="0"/>
          <w:numId w:val="38"/>
        </w:numPr>
        <w:tabs>
          <w:tab w:val="num" w:pos="709"/>
        </w:tabs>
        <w:ind w:left="0" w:firstLine="709"/>
        <w:jc w:val="both"/>
        <w:rPr>
          <w:rFonts w:ascii="Times New Roman" w:hAnsi="Times New Roman"/>
          <w:sz w:val="24"/>
          <w:szCs w:val="24"/>
        </w:rPr>
      </w:pPr>
      <w:r w:rsidRPr="00823BE5">
        <w:rPr>
          <w:rFonts w:ascii="Times New Roman" w:hAnsi="Times New Roman"/>
          <w:sz w:val="24"/>
          <w:szCs w:val="24"/>
        </w:rPr>
        <w:t>сметная часть.</w:t>
      </w:r>
    </w:p>
    <w:p w:rsidR="006F0292" w:rsidRPr="00823BE5" w:rsidRDefault="006F0292" w:rsidP="00823BE5">
      <w:pPr>
        <w:pStyle w:val="11"/>
        <w:ind w:firstLine="709"/>
        <w:jc w:val="both"/>
        <w:rPr>
          <w:szCs w:val="24"/>
        </w:rPr>
      </w:pPr>
      <w:r w:rsidRPr="00823BE5">
        <w:rPr>
          <w:szCs w:val="24"/>
        </w:rPr>
        <w:t>8.3. Проектные решения принять в соответствии с Методическими рекомендациями по проектированию геометрических элементов автомобильных дорог общего пользования. Для разработки и обоснования проектных решений могут быть использованы и другие технические документы и результаты научно – исследовательских разработок в части, не противоречащей документам, приведенным в настоящем пункте.</w:t>
      </w:r>
    </w:p>
    <w:p w:rsidR="006F0292" w:rsidRPr="00823BE5" w:rsidRDefault="006F0292" w:rsidP="00823BE5">
      <w:pPr>
        <w:autoSpaceDE w:val="0"/>
        <w:autoSpaceDN w:val="0"/>
        <w:adjustRightInd w:val="0"/>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xml:space="preserve">8.4. Локальные сметы выполнить ресурсным методом по сборникам ГЭСН в текущем уровне цен, сложившихся в регионе на дату составления. Расчеты выполнить с использованием «Сборников средних сметных цен Архангельской области», выпускаемых ежеквартально ГАУ АО «Архангельский региональный центр по ценообразованию в строительстве». При разработке сметной документации использовать программный комплекс (“Гранд – </w:t>
      </w:r>
      <w:proofErr w:type="gramStart"/>
      <w:r w:rsidRPr="00823BE5">
        <w:rPr>
          <w:rFonts w:ascii="Times New Roman" w:hAnsi="Times New Roman" w:cs="Times New Roman"/>
          <w:sz w:val="24"/>
          <w:szCs w:val="24"/>
          <w:lang w:val="en-US"/>
        </w:rPr>
        <w:t>C</w:t>
      </w:r>
      <w:proofErr w:type="gramEnd"/>
      <w:r w:rsidRPr="00823BE5">
        <w:rPr>
          <w:rFonts w:ascii="Times New Roman" w:hAnsi="Times New Roman" w:cs="Times New Roman"/>
          <w:sz w:val="24"/>
          <w:szCs w:val="24"/>
        </w:rPr>
        <w:t>мета” или его эквиваленты).</w:t>
      </w:r>
    </w:p>
    <w:p w:rsidR="006F0292" w:rsidRPr="00823BE5" w:rsidRDefault="006F0292" w:rsidP="00823BE5">
      <w:pPr>
        <w:pStyle w:val="33"/>
        <w:ind w:firstLine="709"/>
        <w:jc w:val="both"/>
        <w:rPr>
          <w:rFonts w:ascii="Times New Roman" w:hAnsi="Times New Roman"/>
          <w:sz w:val="24"/>
          <w:szCs w:val="24"/>
        </w:rPr>
      </w:pPr>
      <w:r w:rsidRPr="00823BE5">
        <w:rPr>
          <w:rFonts w:ascii="Times New Roman" w:hAnsi="Times New Roman"/>
          <w:sz w:val="24"/>
          <w:szCs w:val="24"/>
        </w:rPr>
        <w:t>8.5. Прайс-листы и   прочие документы, подтверждающие стоимость материалов и оборудования, подобрать на основе конъюнктурного анализа. Прайс-листы представлять в рублевом исполнении с   расшифровкой включенных в стоимость затрат (НДС, транспортные расходы и т.д.), под каждой строкой локальной сметы показать ценообразование. Прайс-листы согласовать с Заказчиком (указать должность, фамилию и инициалы). Подбор обосновывающих документов упорядочить путем проставления страниц и позиций в томе, объединяющем прайс-листы. В сметах в качестве обоснования поставить номера страниц и позиций представленных документов.</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8.6. Проектную документацию оформить подписями руководителя генеральной проектной организации и главного инженера проекта, круглой печатью генеральной проектной организации (при наличии), а также справкой проектной организации о соответствии проекта требованиям действующего законодательства и задания на проектирование.</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8.7. Материалы проекта оформить в соответствии с ГОСТ </w:t>
      </w:r>
      <w:proofErr w:type="gramStart"/>
      <w:r w:rsidRPr="00823BE5">
        <w:rPr>
          <w:rFonts w:ascii="Times New Roman" w:hAnsi="Times New Roman"/>
          <w:sz w:val="24"/>
          <w:szCs w:val="24"/>
        </w:rPr>
        <w:t>Р</w:t>
      </w:r>
      <w:proofErr w:type="gramEnd"/>
      <w:r w:rsidRPr="00823BE5">
        <w:rPr>
          <w:rFonts w:ascii="Times New Roman" w:hAnsi="Times New Roman"/>
          <w:sz w:val="24"/>
          <w:szCs w:val="24"/>
        </w:rPr>
        <w:t xml:space="preserve"> 21.101-2020 «Система проектной документации для строительства. Основные требования к проектной и рабочей документации».</w:t>
      </w:r>
    </w:p>
    <w:p w:rsidR="006F0292" w:rsidRDefault="006F0292" w:rsidP="00823BE5">
      <w:pPr>
        <w:pStyle w:val="24"/>
        <w:ind w:firstLine="709"/>
        <w:jc w:val="both"/>
        <w:rPr>
          <w:rFonts w:ascii="Times New Roman" w:hAnsi="Times New Roman"/>
          <w:sz w:val="24"/>
          <w:szCs w:val="24"/>
        </w:rPr>
      </w:pPr>
    </w:p>
    <w:p w:rsidR="00823BE5" w:rsidRPr="00823BE5" w:rsidRDefault="00823BE5" w:rsidP="00823BE5">
      <w:pPr>
        <w:pStyle w:val="24"/>
        <w:ind w:firstLine="709"/>
        <w:jc w:val="both"/>
        <w:rPr>
          <w:rFonts w:ascii="Times New Roman" w:hAnsi="Times New Roman"/>
          <w:sz w:val="24"/>
          <w:szCs w:val="24"/>
        </w:rPr>
      </w:pPr>
    </w:p>
    <w:p w:rsidR="006F0292" w:rsidRPr="00823BE5" w:rsidRDefault="006F0292" w:rsidP="00823BE5">
      <w:pPr>
        <w:pStyle w:val="24"/>
        <w:numPr>
          <w:ilvl w:val="0"/>
          <w:numId w:val="42"/>
        </w:numPr>
        <w:ind w:left="0" w:firstLine="709"/>
        <w:jc w:val="both"/>
        <w:rPr>
          <w:rFonts w:ascii="Times New Roman" w:hAnsi="Times New Roman"/>
          <w:b/>
          <w:sz w:val="24"/>
          <w:szCs w:val="24"/>
        </w:rPr>
      </w:pPr>
      <w:r w:rsidRPr="00823BE5">
        <w:rPr>
          <w:rFonts w:ascii="Times New Roman" w:hAnsi="Times New Roman"/>
          <w:b/>
          <w:sz w:val="24"/>
          <w:szCs w:val="24"/>
        </w:rPr>
        <w:lastRenderedPageBreak/>
        <w:t>Прочие требования.</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9.1. Продолжительность капитального ремонта – принять на основе проекта организации строительства.</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9.2. Применение зарубежных машин, механизмов, оборудования, материалов, конструкций и технологий согласовать с Заказчиком проекта, дать рекомендации по применению строительных материалов, конструкций и изделий, прошедших сертификацию соответствия в порядке, установленном Федеральным законом «О техническом регулировании».</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9.3. Приложить перечень работ, подлежащих освидетельствованию с составлением актов на скрытые работы и перечень ответственных конструкций, подлежащих   промежуточной приемке с составлением актов.</w:t>
      </w:r>
    </w:p>
    <w:p w:rsidR="006F0292" w:rsidRPr="00823BE5" w:rsidRDefault="006F0292" w:rsidP="00823BE5">
      <w:pPr>
        <w:pStyle w:val="5"/>
        <w:ind w:firstLine="709"/>
        <w:jc w:val="both"/>
        <w:rPr>
          <w:rFonts w:ascii="Times New Roman" w:hAnsi="Times New Roman"/>
          <w:sz w:val="24"/>
          <w:szCs w:val="24"/>
        </w:rPr>
      </w:pPr>
      <w:r w:rsidRPr="00823BE5">
        <w:rPr>
          <w:rFonts w:ascii="Times New Roman" w:hAnsi="Times New Roman"/>
          <w:sz w:val="24"/>
          <w:szCs w:val="24"/>
        </w:rPr>
        <w:t xml:space="preserve">9.4. Информацию о полосе отвода, в том числе полученную из единого государственного реестра недвижимости, предоставить в </w:t>
      </w:r>
      <w:proofErr w:type="spellStart"/>
      <w:r w:rsidRPr="00823BE5">
        <w:rPr>
          <w:rFonts w:ascii="Times New Roman" w:hAnsi="Times New Roman"/>
          <w:sz w:val="24"/>
          <w:szCs w:val="24"/>
          <w:lang w:val="en-US"/>
        </w:rPr>
        <w:t>Mapinfo</w:t>
      </w:r>
      <w:proofErr w:type="spellEnd"/>
      <w:r w:rsidRPr="00823BE5">
        <w:rPr>
          <w:rFonts w:ascii="Times New Roman" w:hAnsi="Times New Roman"/>
          <w:sz w:val="24"/>
          <w:szCs w:val="24"/>
        </w:rPr>
        <w:t xml:space="preserve"> (*</w:t>
      </w:r>
      <w:r w:rsidRPr="00823BE5">
        <w:rPr>
          <w:rFonts w:ascii="Times New Roman" w:hAnsi="Times New Roman"/>
          <w:sz w:val="24"/>
          <w:szCs w:val="24"/>
          <w:lang w:val="en-US"/>
        </w:rPr>
        <w:t>tab</w:t>
      </w:r>
      <w:r w:rsidRPr="00823BE5">
        <w:rPr>
          <w:rFonts w:ascii="Times New Roman" w:hAnsi="Times New Roman"/>
          <w:sz w:val="24"/>
          <w:szCs w:val="24"/>
        </w:rPr>
        <w:t>).</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xml:space="preserve">9.5. Приложить в раздел проекта организации строительства перечень работ и конструкций, </w:t>
      </w:r>
      <w:proofErr w:type="gramStart"/>
      <w:r w:rsidRPr="00823BE5">
        <w:rPr>
          <w:rFonts w:ascii="Times New Roman" w:hAnsi="Times New Roman"/>
          <w:sz w:val="24"/>
          <w:szCs w:val="24"/>
        </w:rPr>
        <w:t>показатели</w:t>
      </w:r>
      <w:proofErr w:type="gramEnd"/>
      <w:r w:rsidRPr="00823BE5">
        <w:rPr>
          <w:rFonts w:ascii="Times New Roman" w:hAnsi="Times New Roman"/>
          <w:sz w:val="24"/>
          <w:szCs w:val="24"/>
        </w:rPr>
        <w:t xml:space="preserve"> качества которых влияют на безопасность объекта и в процессе капитального ремонта подлежат оценке соответствия требованиям нормативных документов и стандартов, являющихся доказательной базой соблюдения требований технических регламентов.</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9.6. Составить ведомость объемов технологически законченных элементов в соответствии с требованиями приказа Минстрой России № 841/пр. от 23 декабря 2019 года, согласовать с Заказчиком на стадии создания сводной ведомости объемов работ по объекту.</w:t>
      </w:r>
    </w:p>
    <w:p w:rsidR="006F0292" w:rsidRDefault="006F0292" w:rsidP="00823BE5">
      <w:pPr>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9.7. Документацию для осуществления закупки по объекту капитального строительства выделить только на электронном носителе.</w:t>
      </w:r>
    </w:p>
    <w:p w:rsidR="00823BE5" w:rsidRPr="00823BE5" w:rsidRDefault="00823BE5" w:rsidP="00823BE5">
      <w:pPr>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sz w:val="24"/>
          <w:szCs w:val="24"/>
        </w:rPr>
      </w:pPr>
    </w:p>
    <w:p w:rsidR="006F0292" w:rsidRPr="00823BE5" w:rsidRDefault="006F0292" w:rsidP="00823BE5">
      <w:pPr>
        <w:pStyle w:val="24"/>
        <w:numPr>
          <w:ilvl w:val="0"/>
          <w:numId w:val="42"/>
        </w:numPr>
        <w:ind w:left="0" w:firstLine="709"/>
        <w:jc w:val="both"/>
        <w:rPr>
          <w:rFonts w:ascii="Times New Roman" w:hAnsi="Times New Roman"/>
          <w:b/>
          <w:sz w:val="24"/>
          <w:szCs w:val="24"/>
        </w:rPr>
      </w:pPr>
      <w:r w:rsidRPr="00823BE5">
        <w:rPr>
          <w:rFonts w:ascii="Times New Roman" w:hAnsi="Times New Roman"/>
          <w:b/>
          <w:sz w:val="24"/>
          <w:szCs w:val="24"/>
        </w:rPr>
        <w:t>Требования к сдаче проекта заказчику:</w:t>
      </w:r>
    </w:p>
    <w:p w:rsidR="006F0292" w:rsidRPr="00823BE5" w:rsidRDefault="006F0292" w:rsidP="00823BE5">
      <w:pPr>
        <w:pStyle w:val="4"/>
        <w:ind w:firstLine="709"/>
        <w:jc w:val="both"/>
        <w:rPr>
          <w:rFonts w:ascii="Times New Roman" w:hAnsi="Times New Roman"/>
          <w:sz w:val="24"/>
          <w:szCs w:val="24"/>
        </w:rPr>
      </w:pPr>
      <w:r w:rsidRPr="00823BE5">
        <w:rPr>
          <w:rFonts w:ascii="Times New Roman" w:hAnsi="Times New Roman"/>
          <w:sz w:val="24"/>
          <w:szCs w:val="24"/>
        </w:rPr>
        <w:t>Передать заказчику:</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Отчет по материалам изысканий в 2-х экземплярах в переплетенном виде.</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 Проектную документацию передать Заказчику в полном объеме в 5 экземплярах в переплетенном виде, каждый экземпляр должен быть сложен в отдельную папку.</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sz w:val="24"/>
          <w:szCs w:val="24"/>
        </w:rPr>
        <w:t>Электронную версию проектной документации следует оформлять в следующем виде:</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i/>
          <w:sz w:val="24"/>
          <w:szCs w:val="24"/>
        </w:rPr>
        <w:t>Первая папка</w:t>
      </w:r>
      <w:r w:rsidR="00823BE5">
        <w:rPr>
          <w:rFonts w:ascii="Times New Roman" w:hAnsi="Times New Roman"/>
          <w:i/>
          <w:sz w:val="24"/>
          <w:szCs w:val="24"/>
        </w:rPr>
        <w:t xml:space="preserve"> </w:t>
      </w:r>
      <w:r w:rsidRPr="00823BE5">
        <w:rPr>
          <w:rFonts w:ascii="Times New Roman" w:hAnsi="Times New Roman"/>
          <w:sz w:val="24"/>
          <w:szCs w:val="24"/>
        </w:rPr>
        <w:t xml:space="preserve">- полный объем проектной документации: каждый раздел в отдельную папку в соответствии с ГОСТ </w:t>
      </w:r>
      <w:proofErr w:type="gramStart"/>
      <w:r w:rsidRPr="00823BE5">
        <w:rPr>
          <w:rFonts w:ascii="Times New Roman" w:hAnsi="Times New Roman"/>
          <w:sz w:val="24"/>
          <w:szCs w:val="24"/>
        </w:rPr>
        <w:t>Р</w:t>
      </w:r>
      <w:proofErr w:type="gramEnd"/>
      <w:r w:rsidRPr="00823BE5">
        <w:rPr>
          <w:rFonts w:ascii="Times New Roman" w:hAnsi="Times New Roman"/>
          <w:sz w:val="24"/>
          <w:szCs w:val="24"/>
        </w:rPr>
        <w:t xml:space="preserve"> 21.101-2020 в формате </w:t>
      </w:r>
      <w:r w:rsidRPr="00823BE5">
        <w:rPr>
          <w:rFonts w:ascii="Times New Roman" w:hAnsi="Times New Roman"/>
          <w:sz w:val="24"/>
          <w:szCs w:val="24"/>
          <w:lang w:val="en-US"/>
        </w:rPr>
        <w:t>doc</w:t>
      </w:r>
      <w:r w:rsidRPr="00823BE5">
        <w:rPr>
          <w:rFonts w:ascii="Times New Roman" w:hAnsi="Times New Roman"/>
          <w:sz w:val="24"/>
          <w:szCs w:val="24"/>
        </w:rPr>
        <w:t xml:space="preserve">, </w:t>
      </w:r>
      <w:proofErr w:type="spellStart"/>
      <w:r w:rsidRPr="00823BE5">
        <w:rPr>
          <w:rFonts w:ascii="Times New Roman" w:hAnsi="Times New Roman"/>
          <w:sz w:val="24"/>
          <w:szCs w:val="24"/>
        </w:rPr>
        <w:t>х</w:t>
      </w:r>
      <w:r w:rsidRPr="00823BE5">
        <w:rPr>
          <w:rFonts w:ascii="Times New Roman" w:hAnsi="Times New Roman"/>
          <w:sz w:val="24"/>
          <w:szCs w:val="24"/>
          <w:lang w:val="en-US"/>
        </w:rPr>
        <w:t>ls</w:t>
      </w:r>
      <w:proofErr w:type="spellEnd"/>
      <w:r w:rsidRPr="00823BE5">
        <w:rPr>
          <w:rFonts w:ascii="Times New Roman" w:hAnsi="Times New Roman"/>
          <w:sz w:val="24"/>
          <w:szCs w:val="24"/>
        </w:rPr>
        <w:t xml:space="preserve">, </w:t>
      </w:r>
      <w:proofErr w:type="spellStart"/>
      <w:r w:rsidRPr="00823BE5">
        <w:rPr>
          <w:rFonts w:ascii="Times New Roman" w:hAnsi="Times New Roman"/>
          <w:sz w:val="24"/>
          <w:szCs w:val="24"/>
          <w:lang w:val="en-US"/>
        </w:rPr>
        <w:t>dwg</w:t>
      </w:r>
      <w:proofErr w:type="spellEnd"/>
      <w:r w:rsidRPr="00823BE5">
        <w:rPr>
          <w:rFonts w:ascii="Times New Roman" w:hAnsi="Times New Roman"/>
          <w:sz w:val="24"/>
          <w:szCs w:val="24"/>
        </w:rPr>
        <w:t xml:space="preserve">, сметная часть в формате “Гранд – </w:t>
      </w:r>
      <w:r w:rsidRPr="00823BE5">
        <w:rPr>
          <w:rFonts w:ascii="Times New Roman" w:hAnsi="Times New Roman"/>
          <w:sz w:val="24"/>
          <w:szCs w:val="24"/>
          <w:lang w:val="en-US"/>
        </w:rPr>
        <w:t>C</w:t>
      </w:r>
      <w:r w:rsidRPr="00823BE5">
        <w:rPr>
          <w:rFonts w:ascii="Times New Roman" w:hAnsi="Times New Roman"/>
          <w:sz w:val="24"/>
          <w:szCs w:val="24"/>
        </w:rPr>
        <w:t>мета” или его эквиваленты (количество символов в названии файла не должно превышать 20).</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i/>
          <w:sz w:val="24"/>
          <w:szCs w:val="24"/>
        </w:rPr>
        <w:t>Вторая папка</w:t>
      </w:r>
      <w:r w:rsidR="00823BE5">
        <w:rPr>
          <w:rFonts w:ascii="Times New Roman" w:hAnsi="Times New Roman"/>
          <w:i/>
          <w:sz w:val="24"/>
          <w:szCs w:val="24"/>
        </w:rPr>
        <w:t xml:space="preserve"> </w:t>
      </w:r>
      <w:r w:rsidRPr="00823BE5">
        <w:rPr>
          <w:rFonts w:ascii="Times New Roman" w:hAnsi="Times New Roman"/>
          <w:sz w:val="24"/>
          <w:szCs w:val="24"/>
        </w:rPr>
        <w:t xml:space="preserve">- раздел “Проектная документация для осуществления закупки” каждый раздел в отдельную папку в соответствии с ГОСТ Р 21.101-2020 в формате </w:t>
      </w:r>
      <w:proofErr w:type="spellStart"/>
      <w:r w:rsidRPr="00823BE5">
        <w:rPr>
          <w:rFonts w:ascii="Times New Roman" w:hAnsi="Times New Roman"/>
          <w:sz w:val="24"/>
          <w:szCs w:val="24"/>
        </w:rPr>
        <w:t>р</w:t>
      </w:r>
      <w:r w:rsidRPr="00823BE5">
        <w:rPr>
          <w:rFonts w:ascii="Times New Roman" w:hAnsi="Times New Roman"/>
          <w:sz w:val="24"/>
          <w:szCs w:val="24"/>
          <w:lang w:val="en-US"/>
        </w:rPr>
        <w:t>df</w:t>
      </w:r>
      <w:proofErr w:type="spellEnd"/>
      <w:r w:rsidRPr="00823BE5">
        <w:rPr>
          <w:rFonts w:ascii="Times New Roman" w:hAnsi="Times New Roman"/>
          <w:sz w:val="24"/>
          <w:szCs w:val="24"/>
        </w:rPr>
        <w:t xml:space="preserve">, сметная часть </w:t>
      </w:r>
      <w:proofErr w:type="spellStart"/>
      <w:r w:rsidRPr="00823BE5">
        <w:rPr>
          <w:rFonts w:ascii="Times New Roman" w:hAnsi="Times New Roman"/>
          <w:sz w:val="24"/>
          <w:szCs w:val="24"/>
        </w:rPr>
        <w:t>х</w:t>
      </w:r>
      <w:r w:rsidRPr="00823BE5">
        <w:rPr>
          <w:rFonts w:ascii="Times New Roman" w:hAnsi="Times New Roman"/>
          <w:sz w:val="24"/>
          <w:szCs w:val="24"/>
          <w:lang w:val="en-US"/>
        </w:rPr>
        <w:t>ls</w:t>
      </w:r>
      <w:proofErr w:type="spellEnd"/>
      <w:r w:rsidRPr="00823BE5">
        <w:rPr>
          <w:rFonts w:ascii="Times New Roman" w:hAnsi="Times New Roman"/>
          <w:sz w:val="24"/>
          <w:szCs w:val="24"/>
        </w:rPr>
        <w:t>, указанные форматы должны обеспечивать возможность поиска и копирования произвольного фрагмента текста (количество символов в названии файла не должно превышать 20).</w:t>
      </w:r>
    </w:p>
    <w:p w:rsidR="006F0292" w:rsidRPr="00823BE5" w:rsidRDefault="006F0292" w:rsidP="00823BE5">
      <w:pPr>
        <w:pStyle w:val="24"/>
        <w:ind w:firstLine="709"/>
        <w:jc w:val="both"/>
        <w:rPr>
          <w:rFonts w:ascii="Times New Roman" w:hAnsi="Times New Roman"/>
          <w:sz w:val="24"/>
          <w:szCs w:val="24"/>
        </w:rPr>
      </w:pPr>
      <w:r w:rsidRPr="00823BE5">
        <w:rPr>
          <w:rFonts w:ascii="Times New Roman" w:hAnsi="Times New Roman"/>
          <w:i/>
          <w:sz w:val="24"/>
          <w:szCs w:val="24"/>
        </w:rPr>
        <w:t>Третья папка</w:t>
      </w:r>
      <w:r w:rsidRPr="00823BE5">
        <w:rPr>
          <w:rFonts w:ascii="Times New Roman" w:hAnsi="Times New Roman"/>
          <w:sz w:val="24"/>
          <w:szCs w:val="24"/>
        </w:rPr>
        <w:t xml:space="preserve"> - инженерные изыскания   в формате </w:t>
      </w:r>
      <w:r w:rsidRPr="00823BE5">
        <w:rPr>
          <w:rFonts w:ascii="Times New Roman" w:hAnsi="Times New Roman"/>
          <w:sz w:val="24"/>
          <w:szCs w:val="24"/>
          <w:lang w:val="en-US"/>
        </w:rPr>
        <w:t>doc</w:t>
      </w:r>
      <w:r w:rsidRPr="00823BE5">
        <w:rPr>
          <w:rFonts w:ascii="Times New Roman" w:hAnsi="Times New Roman"/>
          <w:sz w:val="24"/>
          <w:szCs w:val="24"/>
        </w:rPr>
        <w:t xml:space="preserve">, </w:t>
      </w:r>
      <w:proofErr w:type="spellStart"/>
      <w:r w:rsidRPr="00823BE5">
        <w:rPr>
          <w:rFonts w:ascii="Times New Roman" w:hAnsi="Times New Roman"/>
          <w:sz w:val="24"/>
          <w:szCs w:val="24"/>
          <w:lang w:val="en-US"/>
        </w:rPr>
        <w:t>dwg</w:t>
      </w:r>
      <w:proofErr w:type="spellEnd"/>
      <w:r w:rsidRPr="00823BE5">
        <w:rPr>
          <w:rFonts w:ascii="Times New Roman" w:hAnsi="Times New Roman"/>
          <w:sz w:val="24"/>
          <w:szCs w:val="24"/>
        </w:rPr>
        <w:t>.</w:t>
      </w:r>
    </w:p>
    <w:p w:rsidR="006F0292" w:rsidRPr="00823BE5" w:rsidRDefault="006F0292" w:rsidP="00823BE5">
      <w:pPr>
        <w:pStyle w:val="24"/>
        <w:ind w:firstLine="709"/>
        <w:jc w:val="both"/>
        <w:rPr>
          <w:rFonts w:ascii="Times New Roman" w:hAnsi="Times New Roman"/>
          <w:sz w:val="24"/>
          <w:szCs w:val="24"/>
        </w:rPr>
      </w:pPr>
    </w:p>
    <w:p w:rsidR="006F0292" w:rsidRPr="00823BE5" w:rsidRDefault="006F0292" w:rsidP="00823BE5">
      <w:pPr>
        <w:pStyle w:val="22"/>
        <w:tabs>
          <w:tab w:val="num" w:pos="709"/>
          <w:tab w:val="left" w:pos="993"/>
        </w:tabs>
        <w:spacing w:after="0" w:line="240" w:lineRule="auto"/>
        <w:ind w:firstLine="709"/>
        <w:jc w:val="both"/>
      </w:pPr>
      <w:r w:rsidRPr="00823BE5">
        <w:rPr>
          <w:b/>
        </w:rPr>
        <w:t xml:space="preserve">11. </w:t>
      </w:r>
      <w:r w:rsidRPr="00823BE5">
        <w:rPr>
          <w:b/>
          <w:bCs/>
        </w:rPr>
        <w:t xml:space="preserve">Объем </w:t>
      </w:r>
      <w:r w:rsidRPr="00823BE5">
        <w:rPr>
          <w:b/>
        </w:rPr>
        <w:t xml:space="preserve">работ: </w:t>
      </w:r>
      <w:r w:rsidRPr="00823BE5">
        <w:t>1 условная единица (</w:t>
      </w:r>
      <w:proofErr w:type="spellStart"/>
      <w:r w:rsidRPr="00823BE5">
        <w:t>усл</w:t>
      </w:r>
      <w:proofErr w:type="spellEnd"/>
      <w:r w:rsidRPr="00823BE5">
        <w:t>. ед.).</w:t>
      </w:r>
    </w:p>
    <w:p w:rsidR="006F0292" w:rsidRPr="00823BE5" w:rsidRDefault="006F0292" w:rsidP="00823BE5">
      <w:pPr>
        <w:pStyle w:val="22"/>
        <w:tabs>
          <w:tab w:val="num" w:pos="709"/>
          <w:tab w:val="left" w:pos="993"/>
        </w:tabs>
        <w:spacing w:after="0" w:line="240" w:lineRule="auto"/>
        <w:ind w:firstLine="709"/>
        <w:jc w:val="both"/>
        <w:rPr>
          <w:b/>
        </w:rPr>
      </w:pPr>
    </w:p>
    <w:p w:rsidR="006F0292" w:rsidRPr="00823BE5" w:rsidRDefault="006F0292" w:rsidP="00823BE5">
      <w:pPr>
        <w:spacing w:after="0" w:line="240" w:lineRule="auto"/>
        <w:ind w:firstLine="709"/>
        <w:jc w:val="both"/>
        <w:rPr>
          <w:rFonts w:ascii="Times New Roman" w:hAnsi="Times New Roman" w:cs="Times New Roman"/>
          <w:b/>
          <w:sz w:val="24"/>
          <w:szCs w:val="24"/>
        </w:rPr>
      </w:pPr>
      <w:r w:rsidRPr="00823BE5">
        <w:rPr>
          <w:rFonts w:ascii="Times New Roman" w:hAnsi="Times New Roman" w:cs="Times New Roman"/>
          <w:b/>
          <w:sz w:val="24"/>
          <w:szCs w:val="24"/>
        </w:rPr>
        <w:t>В.</w:t>
      </w:r>
      <w:r w:rsidRPr="00823BE5">
        <w:rPr>
          <w:rFonts w:ascii="Times New Roman" w:hAnsi="Times New Roman" w:cs="Times New Roman"/>
          <w:sz w:val="24"/>
          <w:szCs w:val="24"/>
        </w:rPr>
        <w:t xml:space="preserve"> </w:t>
      </w:r>
      <w:r w:rsidRPr="00823BE5">
        <w:rPr>
          <w:rFonts w:ascii="Times New Roman" w:hAnsi="Times New Roman" w:cs="Times New Roman"/>
          <w:b/>
          <w:sz w:val="24"/>
          <w:szCs w:val="24"/>
        </w:rPr>
        <w:t>Требования к гарантийному сроку и (или) объему предоставления гарантий качества:</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Все недостатки, выявленные в изысканиях и проектных работах, устраняются за счет Подрядчика в течение установленного гарантийного срока.</w:t>
      </w:r>
    </w:p>
    <w:p w:rsidR="006F0292"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sz w:val="24"/>
          <w:szCs w:val="24"/>
        </w:rPr>
        <w:t xml:space="preserve">Гарантийный срок составляет 5 (пять) лет со дня подписания </w:t>
      </w:r>
      <w:r w:rsidRPr="00823BE5">
        <w:rPr>
          <w:rFonts w:ascii="Times New Roman" w:eastAsia="Calibri" w:hAnsi="Times New Roman" w:cs="Times New Roman"/>
          <w:sz w:val="24"/>
          <w:szCs w:val="24"/>
        </w:rPr>
        <w:t>документа о приемке</w:t>
      </w:r>
      <w:r w:rsidRPr="00823BE5">
        <w:rPr>
          <w:rFonts w:ascii="Times New Roman" w:hAnsi="Times New Roman" w:cs="Times New Roman"/>
          <w:sz w:val="24"/>
          <w:szCs w:val="24"/>
        </w:rPr>
        <w:t>.</w:t>
      </w:r>
    </w:p>
    <w:p w:rsidR="006F0292" w:rsidRPr="00823BE5" w:rsidRDefault="006F0292" w:rsidP="00823BE5">
      <w:pPr>
        <w:spacing w:after="0" w:line="240" w:lineRule="auto"/>
        <w:ind w:firstLine="709"/>
        <w:jc w:val="both"/>
        <w:rPr>
          <w:rFonts w:ascii="Times New Roman" w:hAnsi="Times New Roman" w:cs="Times New Roman"/>
          <w:sz w:val="24"/>
          <w:szCs w:val="24"/>
        </w:rPr>
      </w:pPr>
    </w:p>
    <w:p w:rsidR="006C3D00" w:rsidRPr="00823BE5" w:rsidRDefault="006F0292" w:rsidP="00823BE5">
      <w:pPr>
        <w:spacing w:after="0" w:line="240" w:lineRule="auto"/>
        <w:ind w:firstLine="709"/>
        <w:jc w:val="both"/>
        <w:rPr>
          <w:rFonts w:ascii="Times New Roman" w:hAnsi="Times New Roman" w:cs="Times New Roman"/>
          <w:sz w:val="24"/>
          <w:szCs w:val="24"/>
        </w:rPr>
      </w:pPr>
      <w:r w:rsidRPr="00823BE5">
        <w:rPr>
          <w:rFonts w:ascii="Times New Roman" w:hAnsi="Times New Roman" w:cs="Times New Roman"/>
          <w:b/>
          <w:sz w:val="24"/>
          <w:szCs w:val="24"/>
        </w:rPr>
        <w:t xml:space="preserve">Г. </w:t>
      </w:r>
      <w:r w:rsidRPr="00823BE5">
        <w:rPr>
          <w:rFonts w:ascii="Times New Roman" w:hAnsi="Times New Roman" w:cs="Times New Roman"/>
          <w:b/>
          <w:bCs/>
          <w:sz w:val="24"/>
          <w:szCs w:val="24"/>
        </w:rPr>
        <w:t xml:space="preserve">Приложения: </w:t>
      </w:r>
      <w:r w:rsidRPr="00823BE5">
        <w:rPr>
          <w:rFonts w:ascii="Times New Roman" w:hAnsi="Times New Roman" w:cs="Times New Roman"/>
          <w:sz w:val="24"/>
          <w:szCs w:val="24"/>
        </w:rPr>
        <w:t>схема капитального ремонта моста (прилагается отдельным файлом).</w:t>
      </w:r>
    </w:p>
    <w:sectPr w:rsidR="006C3D00" w:rsidRPr="00823BE5" w:rsidSect="00CF48B4">
      <w:headerReference w:type="default" r:id="rId8"/>
      <w:pgSz w:w="11906" w:h="16838"/>
      <w:pgMar w:top="1135" w:right="991"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AD6" w:rsidRDefault="00D15AD6" w:rsidP="00135488">
      <w:pPr>
        <w:spacing w:after="0" w:line="240" w:lineRule="auto"/>
      </w:pPr>
      <w:r>
        <w:separator/>
      </w:r>
    </w:p>
  </w:endnote>
  <w:endnote w:type="continuationSeparator" w:id="0">
    <w:p w:rsidR="00D15AD6" w:rsidRDefault="00D15AD6" w:rsidP="001354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AD6" w:rsidRDefault="00D15AD6" w:rsidP="00135488">
      <w:pPr>
        <w:spacing w:after="0" w:line="240" w:lineRule="auto"/>
      </w:pPr>
      <w:r>
        <w:separator/>
      </w:r>
    </w:p>
  </w:footnote>
  <w:footnote w:type="continuationSeparator" w:id="0">
    <w:p w:rsidR="00D15AD6" w:rsidRDefault="00D15AD6" w:rsidP="001354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63034"/>
      <w:docPartObj>
        <w:docPartGallery w:val="Page Numbers (Top of Page)"/>
        <w:docPartUnique/>
      </w:docPartObj>
    </w:sdtPr>
    <w:sdtEndPr>
      <w:rPr>
        <w:rFonts w:ascii="Times New Roman" w:hAnsi="Times New Roman" w:cs="Times New Roman"/>
      </w:rPr>
    </w:sdtEndPr>
    <w:sdtContent>
      <w:p w:rsidR="00981E2B" w:rsidRPr="00823BE5" w:rsidRDefault="002C26C7" w:rsidP="00823BE5">
        <w:pPr>
          <w:pStyle w:val="af4"/>
          <w:jc w:val="center"/>
          <w:rPr>
            <w:rFonts w:ascii="Times New Roman" w:hAnsi="Times New Roman" w:cs="Times New Roman"/>
          </w:rPr>
        </w:pPr>
        <w:r w:rsidRPr="00C141DE">
          <w:rPr>
            <w:rFonts w:ascii="Times New Roman" w:hAnsi="Times New Roman" w:cs="Times New Roman"/>
          </w:rPr>
          <w:fldChar w:fldCharType="begin"/>
        </w:r>
        <w:r w:rsidR="00981E2B" w:rsidRPr="00C141DE">
          <w:rPr>
            <w:rFonts w:ascii="Times New Roman" w:hAnsi="Times New Roman" w:cs="Times New Roman"/>
          </w:rPr>
          <w:instrText xml:space="preserve"> PAGE   \* MERGEFORMAT </w:instrText>
        </w:r>
        <w:r w:rsidRPr="00C141DE">
          <w:rPr>
            <w:rFonts w:ascii="Times New Roman" w:hAnsi="Times New Roman" w:cs="Times New Roman"/>
          </w:rPr>
          <w:fldChar w:fldCharType="separate"/>
        </w:r>
        <w:r w:rsidR="00823BE5">
          <w:rPr>
            <w:rFonts w:ascii="Times New Roman" w:hAnsi="Times New Roman" w:cs="Times New Roman"/>
            <w:noProof/>
          </w:rPr>
          <w:t>4</w:t>
        </w:r>
        <w:r w:rsidRPr="00C141DE">
          <w:rPr>
            <w:rFonts w:ascii="Times New Roman" w:hAnsi="Times New Roman" w:cs="Times New Roman"/>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268"/>
    <w:multiLevelType w:val="hybridMultilevel"/>
    <w:tmpl w:val="F9EC5F48"/>
    <w:lvl w:ilvl="0" w:tplc="672A4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741817"/>
    <w:multiLevelType w:val="multilevel"/>
    <w:tmpl w:val="C6C29F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A741599"/>
    <w:multiLevelType w:val="multilevel"/>
    <w:tmpl w:val="8E26B7EA"/>
    <w:lvl w:ilvl="0">
      <w:start w:val="7"/>
      <w:numFmt w:val="decimal"/>
      <w:lvlText w:val="%1."/>
      <w:lvlJc w:val="left"/>
      <w:pPr>
        <w:ind w:left="585" w:hanging="585"/>
      </w:pPr>
      <w:rPr>
        <w:rFonts w:hint="default"/>
        <w:b w:val="0"/>
      </w:rPr>
    </w:lvl>
    <w:lvl w:ilvl="1">
      <w:start w:val="7"/>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940" w:hanging="144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8100" w:hanging="1800"/>
      </w:pPr>
      <w:rPr>
        <w:rFonts w:hint="default"/>
        <w:b w:val="0"/>
      </w:rPr>
    </w:lvl>
    <w:lvl w:ilvl="8">
      <w:start w:val="1"/>
      <w:numFmt w:val="decimal"/>
      <w:lvlText w:val="%1.%2.%3.%4.%5.%6.%7.%8.%9."/>
      <w:lvlJc w:val="left"/>
      <w:pPr>
        <w:ind w:left="9000" w:hanging="1800"/>
      </w:pPr>
      <w:rPr>
        <w:rFonts w:hint="default"/>
        <w:b w:val="0"/>
      </w:rPr>
    </w:lvl>
  </w:abstractNum>
  <w:abstractNum w:abstractNumId="3">
    <w:nsid w:val="1D7B3233"/>
    <w:multiLevelType w:val="hybridMultilevel"/>
    <w:tmpl w:val="B7143306"/>
    <w:lvl w:ilvl="0" w:tplc="9D58D61E">
      <w:start w:val="6"/>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884285"/>
    <w:multiLevelType w:val="multilevel"/>
    <w:tmpl w:val="4EC8BC58"/>
    <w:lvl w:ilvl="0">
      <w:start w:val="2"/>
      <w:numFmt w:val="decimal"/>
      <w:suff w:val="space"/>
      <w:lvlText w:val="%1."/>
      <w:lvlJc w:val="left"/>
      <w:pPr>
        <w:ind w:left="360" w:hanging="360"/>
      </w:pPr>
      <w:rPr>
        <w:rFonts w:hint="default"/>
      </w:rPr>
    </w:lvl>
    <w:lvl w:ilvl="1">
      <w:start w:val="2"/>
      <w:numFmt w:val="decimal"/>
      <w:lvlText w:val="%1.%2."/>
      <w:lvlJc w:val="left"/>
      <w:pPr>
        <w:ind w:left="871" w:hanging="720"/>
      </w:pPr>
      <w:rPr>
        <w:rFonts w:hint="default"/>
        <w:color w:val="000000" w:themeColor="text1"/>
      </w:rPr>
    </w:lvl>
    <w:lvl w:ilvl="2">
      <w:start w:val="1"/>
      <w:numFmt w:val="decimal"/>
      <w:lvlText w:val="%1.%2.%3."/>
      <w:lvlJc w:val="left"/>
      <w:pPr>
        <w:ind w:left="1022" w:hanging="720"/>
      </w:pPr>
      <w:rPr>
        <w:rFonts w:hint="default"/>
      </w:rPr>
    </w:lvl>
    <w:lvl w:ilvl="3">
      <w:start w:val="1"/>
      <w:numFmt w:val="decimal"/>
      <w:lvlText w:val="%1.%2.%3.%4."/>
      <w:lvlJc w:val="left"/>
      <w:pPr>
        <w:ind w:left="1533" w:hanging="1080"/>
      </w:pPr>
      <w:rPr>
        <w:rFonts w:hint="default"/>
      </w:rPr>
    </w:lvl>
    <w:lvl w:ilvl="4">
      <w:start w:val="1"/>
      <w:numFmt w:val="decimal"/>
      <w:lvlText w:val="%1.%2.%3.%4.%5."/>
      <w:lvlJc w:val="left"/>
      <w:pPr>
        <w:ind w:left="1684" w:hanging="1080"/>
      </w:pPr>
      <w:rPr>
        <w:rFonts w:hint="default"/>
      </w:rPr>
    </w:lvl>
    <w:lvl w:ilvl="5">
      <w:start w:val="1"/>
      <w:numFmt w:val="decimal"/>
      <w:lvlText w:val="%1.%2.%3.%4.%5.%6."/>
      <w:lvlJc w:val="left"/>
      <w:pPr>
        <w:ind w:left="2195" w:hanging="1440"/>
      </w:pPr>
      <w:rPr>
        <w:rFonts w:hint="default"/>
      </w:rPr>
    </w:lvl>
    <w:lvl w:ilvl="6">
      <w:start w:val="1"/>
      <w:numFmt w:val="decimal"/>
      <w:lvlText w:val="%1.%2.%3.%4.%5.%6.%7."/>
      <w:lvlJc w:val="left"/>
      <w:pPr>
        <w:ind w:left="2346" w:hanging="1440"/>
      </w:pPr>
      <w:rPr>
        <w:rFonts w:hint="default"/>
      </w:rPr>
    </w:lvl>
    <w:lvl w:ilvl="7">
      <w:start w:val="1"/>
      <w:numFmt w:val="decimal"/>
      <w:lvlText w:val="%1.%2.%3.%4.%5.%6.%7.%8."/>
      <w:lvlJc w:val="left"/>
      <w:pPr>
        <w:ind w:left="2857" w:hanging="1800"/>
      </w:pPr>
      <w:rPr>
        <w:rFonts w:hint="default"/>
      </w:rPr>
    </w:lvl>
    <w:lvl w:ilvl="8">
      <w:start w:val="1"/>
      <w:numFmt w:val="decimal"/>
      <w:lvlText w:val="%1.%2.%3.%4.%5.%6.%7.%8.%9."/>
      <w:lvlJc w:val="left"/>
      <w:pPr>
        <w:ind w:left="3008" w:hanging="1800"/>
      </w:pPr>
      <w:rPr>
        <w:rFonts w:hint="default"/>
      </w:rPr>
    </w:lvl>
  </w:abstractNum>
  <w:abstractNum w:abstractNumId="5">
    <w:nsid w:val="24115A0E"/>
    <w:multiLevelType w:val="hybridMultilevel"/>
    <w:tmpl w:val="2D5A4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E22E12"/>
    <w:multiLevelType w:val="hybridMultilevel"/>
    <w:tmpl w:val="3704268C"/>
    <w:lvl w:ilvl="0" w:tplc="866EC0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444C5A"/>
    <w:multiLevelType w:val="multilevel"/>
    <w:tmpl w:val="5732AF64"/>
    <w:lvl w:ilvl="0">
      <w:start w:val="3"/>
      <w:numFmt w:val="decimal"/>
      <w:lvlText w:val="%1."/>
      <w:lvlJc w:val="left"/>
      <w:pPr>
        <w:ind w:left="1070" w:hanging="360"/>
      </w:pPr>
      <w:rPr>
        <w:rFonts w:ascii="Times New Roman" w:hAnsi="Times New Roman" w:cs="Times New Roman" w:hint="default"/>
        <w:b/>
        <w:i w:val="0"/>
        <w:sz w:val="24"/>
        <w:szCs w:val="24"/>
      </w:rPr>
    </w:lvl>
    <w:lvl w:ilvl="1">
      <w:start w:val="2"/>
      <w:numFmt w:val="decimal"/>
      <w:lvlText w:val="4.%2."/>
      <w:lvlJc w:val="left"/>
      <w:pPr>
        <w:ind w:left="1070" w:hanging="360"/>
      </w:pPr>
      <w:rPr>
        <w:rFonts w:hint="default"/>
        <w:b/>
        <w:i w:val="0"/>
      </w:rPr>
    </w:lvl>
    <w:lvl w:ilvl="2">
      <w:start w:val="3"/>
      <w:numFmt w:val="decimal"/>
      <w:lvlText w:val="4.%3."/>
      <w:lvlJc w:val="left"/>
      <w:pPr>
        <w:ind w:left="4832" w:hanging="720"/>
      </w:pPr>
      <w:rPr>
        <w:rFonts w:hint="default"/>
        <w:b w:val="0"/>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nsid w:val="2ABF1CBC"/>
    <w:multiLevelType w:val="multilevel"/>
    <w:tmpl w:val="25766322"/>
    <w:lvl w:ilvl="0">
      <w:start w:val="6"/>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9">
    <w:nsid w:val="30B129B8"/>
    <w:multiLevelType w:val="hybridMultilevel"/>
    <w:tmpl w:val="444C9C30"/>
    <w:lvl w:ilvl="0" w:tplc="329864AA">
      <w:start w:val="4"/>
      <w:numFmt w:val="decimal"/>
      <w:suff w:val="space"/>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31F11F6E"/>
    <w:multiLevelType w:val="multilevel"/>
    <w:tmpl w:val="FD00972A"/>
    <w:lvl w:ilvl="0">
      <w:start w:val="6"/>
      <w:numFmt w:val="decimal"/>
      <w:lvlText w:val="%1"/>
      <w:lvlJc w:val="left"/>
      <w:pPr>
        <w:ind w:left="525" w:hanging="525"/>
      </w:pPr>
      <w:rPr>
        <w:rFonts w:hint="default"/>
      </w:rPr>
    </w:lvl>
    <w:lvl w:ilvl="1">
      <w:start w:val="6"/>
      <w:numFmt w:val="decimal"/>
      <w:lvlText w:val="%1.%2"/>
      <w:lvlJc w:val="left"/>
      <w:pPr>
        <w:ind w:left="761" w:hanging="525"/>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
    <w:nsid w:val="3232611F"/>
    <w:multiLevelType w:val="hybridMultilevel"/>
    <w:tmpl w:val="ED9AE740"/>
    <w:lvl w:ilvl="0" w:tplc="F1B0A268">
      <w:start w:val="3"/>
      <w:numFmt w:val="decimal"/>
      <w:suff w:val="space"/>
      <w:lvlText w:val="%1"/>
      <w:lvlJc w:val="left"/>
      <w:pPr>
        <w:ind w:left="555" w:hanging="360"/>
      </w:pPr>
      <w:rPr>
        <w:rFonts w:hint="default"/>
        <w:w w:val="100"/>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2">
    <w:nsid w:val="33ED4AD3"/>
    <w:multiLevelType w:val="hybridMultilevel"/>
    <w:tmpl w:val="DB306F28"/>
    <w:lvl w:ilvl="0" w:tplc="509CDC82">
      <w:start w:val="6"/>
      <w:numFmt w:val="bullet"/>
      <w:lvlText w:val="–"/>
      <w:lvlJc w:val="left"/>
      <w:pPr>
        <w:ind w:left="720" w:hanging="360"/>
      </w:pPr>
      <w:rPr>
        <w:rFonts w:ascii="Times New Roman" w:hAnsi="Times New Roman" w:cs="Times New Roman" w:hint="default"/>
      </w:rPr>
    </w:lvl>
    <w:lvl w:ilvl="1" w:tplc="509CDC82">
      <w:start w:val="6"/>
      <w:numFmt w:val="bullet"/>
      <w:lvlText w:val="–"/>
      <w:lvlJc w:val="left"/>
      <w:pPr>
        <w:ind w:left="107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2F1C83"/>
    <w:multiLevelType w:val="hybridMultilevel"/>
    <w:tmpl w:val="E24066A6"/>
    <w:lvl w:ilvl="0" w:tplc="9C641D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DF6CF5"/>
    <w:multiLevelType w:val="hybridMultilevel"/>
    <w:tmpl w:val="C310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551EB7"/>
    <w:multiLevelType w:val="hybridMultilevel"/>
    <w:tmpl w:val="F17EFF86"/>
    <w:lvl w:ilvl="0" w:tplc="EE2A416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E24CFD"/>
    <w:multiLevelType w:val="multilevel"/>
    <w:tmpl w:val="7D00D986"/>
    <w:lvl w:ilvl="0">
      <w:start w:val="4"/>
      <w:numFmt w:val="decimal"/>
      <w:lvlText w:val="%1."/>
      <w:lvlJc w:val="left"/>
      <w:pPr>
        <w:ind w:left="585" w:hanging="585"/>
      </w:pPr>
      <w:rPr>
        <w:rFonts w:hint="default"/>
      </w:rPr>
    </w:lvl>
    <w:lvl w:ilvl="1">
      <w:start w:val="2"/>
      <w:numFmt w:val="decimal"/>
      <w:lvlText w:val="%1.%2."/>
      <w:lvlJc w:val="left"/>
      <w:pPr>
        <w:ind w:left="1254" w:hanging="7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17">
    <w:nsid w:val="43206040"/>
    <w:multiLevelType w:val="multilevel"/>
    <w:tmpl w:val="753030C0"/>
    <w:lvl w:ilvl="0">
      <w:start w:val="4"/>
      <w:numFmt w:val="decimal"/>
      <w:lvlText w:val="%1."/>
      <w:lvlJc w:val="left"/>
      <w:pPr>
        <w:ind w:left="585" w:hanging="585"/>
      </w:pPr>
      <w:rPr>
        <w:rFonts w:hint="default"/>
        <w:b/>
        <w:i w:val="0"/>
      </w:rPr>
    </w:lvl>
    <w:lvl w:ilvl="1">
      <w:start w:val="2"/>
      <w:numFmt w:val="decimal"/>
      <w:lvlText w:val="%1.%2."/>
      <w:lvlJc w:val="left"/>
      <w:pPr>
        <w:ind w:left="1080" w:hanging="720"/>
      </w:pPr>
      <w:rPr>
        <w:rFonts w:hint="default"/>
        <w:i w:val="0"/>
      </w:rPr>
    </w:lvl>
    <w:lvl w:ilvl="2">
      <w:start w:val="2"/>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18">
    <w:nsid w:val="435426E2"/>
    <w:multiLevelType w:val="multilevel"/>
    <w:tmpl w:val="37122204"/>
    <w:lvl w:ilvl="0">
      <w:start w:val="6"/>
      <w:numFmt w:val="decimal"/>
      <w:lvlText w:val="%1."/>
      <w:lvlJc w:val="left"/>
      <w:pPr>
        <w:ind w:left="585" w:hanging="585"/>
      </w:pPr>
      <w:rPr>
        <w:rFonts w:hint="default"/>
      </w:rPr>
    </w:lvl>
    <w:lvl w:ilvl="1">
      <w:start w:val="5"/>
      <w:numFmt w:val="decimal"/>
      <w:lvlText w:val="%1.%2."/>
      <w:lvlJc w:val="left"/>
      <w:pPr>
        <w:ind w:left="1620"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9">
    <w:nsid w:val="452C6A6B"/>
    <w:multiLevelType w:val="hybridMultilevel"/>
    <w:tmpl w:val="AF70D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2B0177"/>
    <w:multiLevelType w:val="hybridMultilevel"/>
    <w:tmpl w:val="8A5464CA"/>
    <w:lvl w:ilvl="0" w:tplc="41607FA0">
      <w:start w:val="1"/>
      <w:numFmt w:val="decimal"/>
      <w:suff w:val="space"/>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50981B37"/>
    <w:multiLevelType w:val="multilevel"/>
    <w:tmpl w:val="834A2288"/>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530402B9"/>
    <w:multiLevelType w:val="hybridMultilevel"/>
    <w:tmpl w:val="7CBE1986"/>
    <w:lvl w:ilvl="0" w:tplc="9230C5B6">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4EF1144"/>
    <w:multiLevelType w:val="hybridMultilevel"/>
    <w:tmpl w:val="495A7F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B54AFD"/>
    <w:multiLevelType w:val="hybridMultilevel"/>
    <w:tmpl w:val="452ACC80"/>
    <w:lvl w:ilvl="0" w:tplc="866EC082">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5B057A"/>
    <w:multiLevelType w:val="hybridMultilevel"/>
    <w:tmpl w:val="A1A47E88"/>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761B4A"/>
    <w:multiLevelType w:val="hybridMultilevel"/>
    <w:tmpl w:val="F15CE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D41762"/>
    <w:multiLevelType w:val="hybridMultilevel"/>
    <w:tmpl w:val="19728FAE"/>
    <w:lvl w:ilvl="0" w:tplc="88546514">
      <w:start w:val="8"/>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D35997"/>
    <w:multiLevelType w:val="multilevel"/>
    <w:tmpl w:val="0D888D92"/>
    <w:lvl w:ilvl="0">
      <w:start w:val="6"/>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29">
    <w:nsid w:val="58E91A41"/>
    <w:multiLevelType w:val="multilevel"/>
    <w:tmpl w:val="93989710"/>
    <w:lvl w:ilvl="0">
      <w:start w:val="6"/>
      <w:numFmt w:val="decimal"/>
      <w:lvlText w:val="%1."/>
      <w:lvlJc w:val="left"/>
      <w:pPr>
        <w:ind w:left="585" w:hanging="585"/>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0">
    <w:nsid w:val="5A19468E"/>
    <w:multiLevelType w:val="hybridMultilevel"/>
    <w:tmpl w:val="C4BAA534"/>
    <w:lvl w:ilvl="0" w:tplc="5652E550">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AC5726F"/>
    <w:multiLevelType w:val="hybridMultilevel"/>
    <w:tmpl w:val="F2287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68D447BE"/>
    <w:multiLevelType w:val="singleLevel"/>
    <w:tmpl w:val="88861248"/>
    <w:lvl w:ilvl="0">
      <w:start w:val="1"/>
      <w:numFmt w:val="bullet"/>
      <w:suff w:val="space"/>
      <w:lvlText w:val="-"/>
      <w:lvlJc w:val="left"/>
      <w:pPr>
        <w:ind w:left="360" w:hanging="360"/>
      </w:pPr>
      <w:rPr>
        <w:rFonts w:hint="default"/>
      </w:rPr>
    </w:lvl>
  </w:abstractNum>
  <w:abstractNum w:abstractNumId="34">
    <w:nsid w:val="6BE15956"/>
    <w:multiLevelType w:val="hybridMultilevel"/>
    <w:tmpl w:val="BB9A8EAC"/>
    <w:lvl w:ilvl="0" w:tplc="606C6568">
      <w:start w:val="4"/>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6D8D76CC"/>
    <w:multiLevelType w:val="multilevel"/>
    <w:tmpl w:val="D0329448"/>
    <w:lvl w:ilvl="0">
      <w:start w:val="7"/>
      <w:numFmt w:val="decimal"/>
      <w:lvlText w:val="%1."/>
      <w:lvlJc w:val="left"/>
      <w:pPr>
        <w:ind w:left="390" w:hanging="390"/>
      </w:pPr>
      <w:rPr>
        <w:rFonts w:hint="default"/>
      </w:rPr>
    </w:lvl>
    <w:lvl w:ilvl="1">
      <w:start w:val="1"/>
      <w:numFmt w:val="decimal"/>
      <w:lvlText w:val="%1.%2."/>
      <w:lvlJc w:val="left"/>
      <w:pPr>
        <w:ind w:left="1620" w:hanging="720"/>
      </w:pPr>
      <w:rPr>
        <w:rFonts w:hint="default"/>
        <w:color w:val="auto"/>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6">
    <w:nsid w:val="6EC00743"/>
    <w:multiLevelType w:val="multilevel"/>
    <w:tmpl w:val="6E868B5A"/>
    <w:lvl w:ilvl="0">
      <w:start w:val="4"/>
      <w:numFmt w:val="decimal"/>
      <w:suff w:val="space"/>
      <w:lvlText w:val="%1."/>
      <w:lvlJc w:val="left"/>
      <w:pPr>
        <w:ind w:left="360" w:hanging="360"/>
      </w:pPr>
      <w:rPr>
        <w:rFonts w:hint="default"/>
        <w:color w:val="000000" w:themeColor="text1"/>
      </w:rPr>
    </w:lvl>
    <w:lvl w:ilvl="1">
      <w:start w:val="4"/>
      <w:numFmt w:val="decimal"/>
      <w:lvlText w:val="%1.%2."/>
      <w:lvlJc w:val="left"/>
      <w:pPr>
        <w:ind w:left="871" w:hanging="720"/>
      </w:pPr>
      <w:rPr>
        <w:rFonts w:hint="default"/>
        <w:color w:val="000000" w:themeColor="text1"/>
      </w:rPr>
    </w:lvl>
    <w:lvl w:ilvl="2">
      <w:start w:val="1"/>
      <w:numFmt w:val="decimal"/>
      <w:lvlText w:val="%1.%2.%3."/>
      <w:lvlJc w:val="left"/>
      <w:pPr>
        <w:ind w:left="1022" w:hanging="720"/>
      </w:pPr>
      <w:rPr>
        <w:rFonts w:hint="default"/>
      </w:rPr>
    </w:lvl>
    <w:lvl w:ilvl="3">
      <w:start w:val="1"/>
      <w:numFmt w:val="decimal"/>
      <w:lvlText w:val="%1.%2.%3.%4."/>
      <w:lvlJc w:val="left"/>
      <w:pPr>
        <w:ind w:left="1533" w:hanging="1080"/>
      </w:pPr>
      <w:rPr>
        <w:rFonts w:hint="default"/>
      </w:rPr>
    </w:lvl>
    <w:lvl w:ilvl="4">
      <w:start w:val="1"/>
      <w:numFmt w:val="decimal"/>
      <w:lvlText w:val="%1.%2.%3.%4.%5."/>
      <w:lvlJc w:val="left"/>
      <w:pPr>
        <w:ind w:left="1684" w:hanging="1080"/>
      </w:pPr>
      <w:rPr>
        <w:rFonts w:hint="default"/>
      </w:rPr>
    </w:lvl>
    <w:lvl w:ilvl="5">
      <w:start w:val="1"/>
      <w:numFmt w:val="decimal"/>
      <w:lvlText w:val="%1.%2.%3.%4.%5.%6."/>
      <w:lvlJc w:val="left"/>
      <w:pPr>
        <w:ind w:left="2195" w:hanging="1440"/>
      </w:pPr>
      <w:rPr>
        <w:rFonts w:hint="default"/>
      </w:rPr>
    </w:lvl>
    <w:lvl w:ilvl="6">
      <w:start w:val="1"/>
      <w:numFmt w:val="decimal"/>
      <w:lvlText w:val="%1.%2.%3.%4.%5.%6.%7."/>
      <w:lvlJc w:val="left"/>
      <w:pPr>
        <w:ind w:left="2346" w:hanging="1440"/>
      </w:pPr>
      <w:rPr>
        <w:rFonts w:hint="default"/>
      </w:rPr>
    </w:lvl>
    <w:lvl w:ilvl="7">
      <w:start w:val="1"/>
      <w:numFmt w:val="decimal"/>
      <w:lvlText w:val="%1.%2.%3.%4.%5.%6.%7.%8."/>
      <w:lvlJc w:val="left"/>
      <w:pPr>
        <w:ind w:left="2857" w:hanging="1800"/>
      </w:pPr>
      <w:rPr>
        <w:rFonts w:hint="default"/>
      </w:rPr>
    </w:lvl>
    <w:lvl w:ilvl="8">
      <w:start w:val="1"/>
      <w:numFmt w:val="decimal"/>
      <w:lvlText w:val="%1.%2.%3.%4.%5.%6.%7.%8.%9."/>
      <w:lvlJc w:val="left"/>
      <w:pPr>
        <w:ind w:left="3008" w:hanging="1800"/>
      </w:pPr>
      <w:rPr>
        <w:rFonts w:hint="default"/>
      </w:rPr>
    </w:lvl>
  </w:abstractNum>
  <w:abstractNum w:abstractNumId="37">
    <w:nsid w:val="6F1C5FC4"/>
    <w:multiLevelType w:val="hybridMultilevel"/>
    <w:tmpl w:val="7E96E5E0"/>
    <w:lvl w:ilvl="0" w:tplc="4EE4DDCC">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B42CA6"/>
    <w:multiLevelType w:val="hybridMultilevel"/>
    <w:tmpl w:val="A254E71C"/>
    <w:lvl w:ilvl="0" w:tplc="B5228AC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3D14A2"/>
    <w:multiLevelType w:val="hybridMultilevel"/>
    <w:tmpl w:val="A1E66F80"/>
    <w:lvl w:ilvl="0" w:tplc="3874499E">
      <w:start w:val="1"/>
      <w:numFmt w:val="bullet"/>
      <w:lvlText w:val=""/>
      <w:lvlJc w:val="left"/>
      <w:pPr>
        <w:ind w:left="106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57F6568"/>
    <w:multiLevelType w:val="hybridMultilevel"/>
    <w:tmpl w:val="3FBC9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3B3E3E"/>
    <w:multiLevelType w:val="hybridMultilevel"/>
    <w:tmpl w:val="15582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4E1BE3"/>
    <w:multiLevelType w:val="hybridMultilevel"/>
    <w:tmpl w:val="55D66F0C"/>
    <w:lvl w:ilvl="0" w:tplc="62746F1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2"/>
  </w:num>
  <w:num w:numId="3">
    <w:abstractNumId w:val="7"/>
  </w:num>
  <w:num w:numId="4">
    <w:abstractNumId w:val="6"/>
  </w:num>
  <w:num w:numId="5">
    <w:abstractNumId w:val="1"/>
  </w:num>
  <w:num w:numId="6">
    <w:abstractNumId w:val="39"/>
  </w:num>
  <w:num w:numId="7">
    <w:abstractNumId w:val="25"/>
  </w:num>
  <w:num w:numId="8">
    <w:abstractNumId w:val="24"/>
  </w:num>
  <w:num w:numId="9">
    <w:abstractNumId w:val="17"/>
  </w:num>
  <w:num w:numId="10">
    <w:abstractNumId w:val="12"/>
  </w:num>
  <w:num w:numId="11">
    <w:abstractNumId w:val="16"/>
  </w:num>
  <w:num w:numId="12">
    <w:abstractNumId w:val="29"/>
  </w:num>
  <w:num w:numId="13">
    <w:abstractNumId w:val="18"/>
  </w:num>
  <w:num w:numId="14">
    <w:abstractNumId w:val="2"/>
  </w:num>
  <w:num w:numId="15">
    <w:abstractNumId w:val="35"/>
  </w:num>
  <w:num w:numId="16">
    <w:abstractNumId w:val="8"/>
  </w:num>
  <w:num w:numId="17">
    <w:abstractNumId w:val="4"/>
  </w:num>
  <w:num w:numId="18">
    <w:abstractNumId w:val="11"/>
  </w:num>
  <w:num w:numId="19">
    <w:abstractNumId w:val="36"/>
  </w:num>
  <w:num w:numId="20">
    <w:abstractNumId w:val="34"/>
  </w:num>
  <w:num w:numId="21">
    <w:abstractNumId w:val="23"/>
  </w:num>
  <w:num w:numId="22">
    <w:abstractNumId w:val="19"/>
  </w:num>
  <w:num w:numId="23">
    <w:abstractNumId w:val="42"/>
  </w:num>
  <w:num w:numId="24">
    <w:abstractNumId w:val="15"/>
  </w:num>
  <w:num w:numId="25">
    <w:abstractNumId w:val="31"/>
  </w:num>
  <w:num w:numId="26">
    <w:abstractNumId w:val="40"/>
  </w:num>
  <w:num w:numId="27">
    <w:abstractNumId w:val="5"/>
  </w:num>
  <w:num w:numId="28">
    <w:abstractNumId w:val="26"/>
  </w:num>
  <w:num w:numId="29">
    <w:abstractNumId w:val="38"/>
  </w:num>
  <w:num w:numId="30">
    <w:abstractNumId w:val="41"/>
  </w:num>
  <w:num w:numId="31">
    <w:abstractNumId w:val="14"/>
  </w:num>
  <w:num w:numId="32">
    <w:abstractNumId w:val="0"/>
  </w:num>
  <w:num w:numId="33">
    <w:abstractNumId w:val="10"/>
  </w:num>
  <w:num w:numId="34">
    <w:abstractNumId w:val="28"/>
  </w:num>
  <w:num w:numId="35">
    <w:abstractNumId w:val="37"/>
  </w:num>
  <w:num w:numId="36">
    <w:abstractNumId w:val="13"/>
  </w:num>
  <w:num w:numId="37">
    <w:abstractNumId w:val="30"/>
  </w:num>
  <w:num w:numId="38">
    <w:abstractNumId w:val="33"/>
  </w:num>
  <w:num w:numId="39">
    <w:abstractNumId w:val="22"/>
  </w:num>
  <w:num w:numId="40">
    <w:abstractNumId w:val="20"/>
  </w:num>
  <w:num w:numId="41">
    <w:abstractNumId w:val="3"/>
  </w:num>
  <w:num w:numId="42">
    <w:abstractNumId w:val="27"/>
  </w:num>
  <w:num w:numId="43">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rsids>
    <w:rsidRoot w:val="006B67BA"/>
    <w:rsid w:val="00001B55"/>
    <w:rsid w:val="000037EF"/>
    <w:rsid w:val="00004625"/>
    <w:rsid w:val="000051C5"/>
    <w:rsid w:val="00007199"/>
    <w:rsid w:val="0001306C"/>
    <w:rsid w:val="00014B1F"/>
    <w:rsid w:val="0002662E"/>
    <w:rsid w:val="00031052"/>
    <w:rsid w:val="00033F6D"/>
    <w:rsid w:val="000349D9"/>
    <w:rsid w:val="00036CAE"/>
    <w:rsid w:val="00040869"/>
    <w:rsid w:val="000435AC"/>
    <w:rsid w:val="00046BB0"/>
    <w:rsid w:val="000511C6"/>
    <w:rsid w:val="00054FE7"/>
    <w:rsid w:val="00056F36"/>
    <w:rsid w:val="00057BE9"/>
    <w:rsid w:val="00061BF5"/>
    <w:rsid w:val="000622C4"/>
    <w:rsid w:val="00075168"/>
    <w:rsid w:val="0008371A"/>
    <w:rsid w:val="0008770E"/>
    <w:rsid w:val="000A01F4"/>
    <w:rsid w:val="000A09D8"/>
    <w:rsid w:val="000C2288"/>
    <w:rsid w:val="000C2971"/>
    <w:rsid w:val="000D6F88"/>
    <w:rsid w:val="000E01B9"/>
    <w:rsid w:val="000E0CD6"/>
    <w:rsid w:val="000F2B3D"/>
    <w:rsid w:val="000F631B"/>
    <w:rsid w:val="00103956"/>
    <w:rsid w:val="0010673E"/>
    <w:rsid w:val="001232FD"/>
    <w:rsid w:val="00132A32"/>
    <w:rsid w:val="00132C3C"/>
    <w:rsid w:val="00135488"/>
    <w:rsid w:val="0014443E"/>
    <w:rsid w:val="00156591"/>
    <w:rsid w:val="00167D11"/>
    <w:rsid w:val="001702EA"/>
    <w:rsid w:val="001741BC"/>
    <w:rsid w:val="001760E9"/>
    <w:rsid w:val="00181AD3"/>
    <w:rsid w:val="001835A9"/>
    <w:rsid w:val="00187B75"/>
    <w:rsid w:val="00194673"/>
    <w:rsid w:val="00194FAB"/>
    <w:rsid w:val="00195106"/>
    <w:rsid w:val="001B18FD"/>
    <w:rsid w:val="001B2FBE"/>
    <w:rsid w:val="001B78ED"/>
    <w:rsid w:val="001C2FF8"/>
    <w:rsid w:val="001C45E2"/>
    <w:rsid w:val="001D6661"/>
    <w:rsid w:val="001E555A"/>
    <w:rsid w:val="001F05B1"/>
    <w:rsid w:val="001F130A"/>
    <w:rsid w:val="001F58EB"/>
    <w:rsid w:val="002025A2"/>
    <w:rsid w:val="00202FE0"/>
    <w:rsid w:val="00210AC6"/>
    <w:rsid w:val="00210B51"/>
    <w:rsid w:val="00213311"/>
    <w:rsid w:val="002177D4"/>
    <w:rsid w:val="002231B0"/>
    <w:rsid w:val="00231033"/>
    <w:rsid w:val="00247A79"/>
    <w:rsid w:val="00254212"/>
    <w:rsid w:val="00260C1F"/>
    <w:rsid w:val="00262CDC"/>
    <w:rsid w:val="0027605D"/>
    <w:rsid w:val="002816F7"/>
    <w:rsid w:val="0028348A"/>
    <w:rsid w:val="002846AE"/>
    <w:rsid w:val="00290C6A"/>
    <w:rsid w:val="0029102D"/>
    <w:rsid w:val="002958DF"/>
    <w:rsid w:val="00297801"/>
    <w:rsid w:val="002A35DE"/>
    <w:rsid w:val="002A4F97"/>
    <w:rsid w:val="002A5114"/>
    <w:rsid w:val="002B0AB6"/>
    <w:rsid w:val="002B5474"/>
    <w:rsid w:val="002C0DA4"/>
    <w:rsid w:val="002C26C7"/>
    <w:rsid w:val="002C78D1"/>
    <w:rsid w:val="002D16B3"/>
    <w:rsid w:val="002D29CC"/>
    <w:rsid w:val="002E0A4A"/>
    <w:rsid w:val="002E217B"/>
    <w:rsid w:val="002E2625"/>
    <w:rsid w:val="0031221D"/>
    <w:rsid w:val="00312C3F"/>
    <w:rsid w:val="00313512"/>
    <w:rsid w:val="003153E2"/>
    <w:rsid w:val="003156F8"/>
    <w:rsid w:val="0033319C"/>
    <w:rsid w:val="00344595"/>
    <w:rsid w:val="0035692E"/>
    <w:rsid w:val="00362899"/>
    <w:rsid w:val="00363BFA"/>
    <w:rsid w:val="00365E9B"/>
    <w:rsid w:val="00366AFB"/>
    <w:rsid w:val="0036709F"/>
    <w:rsid w:val="00374E00"/>
    <w:rsid w:val="00377879"/>
    <w:rsid w:val="00381430"/>
    <w:rsid w:val="003818C3"/>
    <w:rsid w:val="00390F20"/>
    <w:rsid w:val="003923D8"/>
    <w:rsid w:val="003931FB"/>
    <w:rsid w:val="00394CA9"/>
    <w:rsid w:val="00396419"/>
    <w:rsid w:val="003A2220"/>
    <w:rsid w:val="003B0D5F"/>
    <w:rsid w:val="003B4C46"/>
    <w:rsid w:val="003C52BB"/>
    <w:rsid w:val="003C6E47"/>
    <w:rsid w:val="003D1BD3"/>
    <w:rsid w:val="003D27CE"/>
    <w:rsid w:val="003E3396"/>
    <w:rsid w:val="003E4E9A"/>
    <w:rsid w:val="003F174E"/>
    <w:rsid w:val="003F3740"/>
    <w:rsid w:val="003F5A13"/>
    <w:rsid w:val="00410D24"/>
    <w:rsid w:val="00417634"/>
    <w:rsid w:val="00425B7E"/>
    <w:rsid w:val="0042734D"/>
    <w:rsid w:val="00427755"/>
    <w:rsid w:val="00432F2D"/>
    <w:rsid w:val="00433529"/>
    <w:rsid w:val="00436938"/>
    <w:rsid w:val="0043719E"/>
    <w:rsid w:val="00442F23"/>
    <w:rsid w:val="00445098"/>
    <w:rsid w:val="00450F3F"/>
    <w:rsid w:val="00467E03"/>
    <w:rsid w:val="00470CE3"/>
    <w:rsid w:val="004716DE"/>
    <w:rsid w:val="00472D53"/>
    <w:rsid w:val="004772A6"/>
    <w:rsid w:val="00487C68"/>
    <w:rsid w:val="00492EF9"/>
    <w:rsid w:val="0049328C"/>
    <w:rsid w:val="004A0BEC"/>
    <w:rsid w:val="004A1A88"/>
    <w:rsid w:val="004A421B"/>
    <w:rsid w:val="004A4B0C"/>
    <w:rsid w:val="004A6BD4"/>
    <w:rsid w:val="004B3237"/>
    <w:rsid w:val="004B4C58"/>
    <w:rsid w:val="004C6BD6"/>
    <w:rsid w:val="004D3902"/>
    <w:rsid w:val="004D399C"/>
    <w:rsid w:val="004E064D"/>
    <w:rsid w:val="004E1437"/>
    <w:rsid w:val="004E32B5"/>
    <w:rsid w:val="004F03E1"/>
    <w:rsid w:val="004F0E87"/>
    <w:rsid w:val="004F3B41"/>
    <w:rsid w:val="004F59CD"/>
    <w:rsid w:val="00504FBB"/>
    <w:rsid w:val="00505DDE"/>
    <w:rsid w:val="0050704A"/>
    <w:rsid w:val="005203FE"/>
    <w:rsid w:val="00521117"/>
    <w:rsid w:val="00522C4E"/>
    <w:rsid w:val="0052336E"/>
    <w:rsid w:val="00523F74"/>
    <w:rsid w:val="00524E4E"/>
    <w:rsid w:val="005336A3"/>
    <w:rsid w:val="0053537B"/>
    <w:rsid w:val="00545141"/>
    <w:rsid w:val="00564687"/>
    <w:rsid w:val="00574035"/>
    <w:rsid w:val="00575A96"/>
    <w:rsid w:val="0057614A"/>
    <w:rsid w:val="0057692C"/>
    <w:rsid w:val="00577A9B"/>
    <w:rsid w:val="00580B38"/>
    <w:rsid w:val="00581241"/>
    <w:rsid w:val="00581EDB"/>
    <w:rsid w:val="00594BF3"/>
    <w:rsid w:val="005A16E5"/>
    <w:rsid w:val="005A5D46"/>
    <w:rsid w:val="005A62E0"/>
    <w:rsid w:val="005A7BCE"/>
    <w:rsid w:val="005B213B"/>
    <w:rsid w:val="005B4ED4"/>
    <w:rsid w:val="005C14D2"/>
    <w:rsid w:val="005C18E0"/>
    <w:rsid w:val="005C32FD"/>
    <w:rsid w:val="005C4A5F"/>
    <w:rsid w:val="005C6A15"/>
    <w:rsid w:val="005D2F81"/>
    <w:rsid w:val="00611EF3"/>
    <w:rsid w:val="00626626"/>
    <w:rsid w:val="006427BE"/>
    <w:rsid w:val="00642EDD"/>
    <w:rsid w:val="006443BD"/>
    <w:rsid w:val="006465DB"/>
    <w:rsid w:val="00650C7A"/>
    <w:rsid w:val="00664C84"/>
    <w:rsid w:val="006655D9"/>
    <w:rsid w:val="006769B0"/>
    <w:rsid w:val="006820C0"/>
    <w:rsid w:val="00682358"/>
    <w:rsid w:val="006912A5"/>
    <w:rsid w:val="00696ECD"/>
    <w:rsid w:val="006A66FA"/>
    <w:rsid w:val="006A7042"/>
    <w:rsid w:val="006A741D"/>
    <w:rsid w:val="006B1DEB"/>
    <w:rsid w:val="006B67BA"/>
    <w:rsid w:val="006B7218"/>
    <w:rsid w:val="006C09B3"/>
    <w:rsid w:val="006C3D00"/>
    <w:rsid w:val="006D29C0"/>
    <w:rsid w:val="006D571A"/>
    <w:rsid w:val="006D7DB7"/>
    <w:rsid w:val="006E136D"/>
    <w:rsid w:val="006E6672"/>
    <w:rsid w:val="006F0292"/>
    <w:rsid w:val="006F0F41"/>
    <w:rsid w:val="00701487"/>
    <w:rsid w:val="007025F1"/>
    <w:rsid w:val="007106D3"/>
    <w:rsid w:val="007114FB"/>
    <w:rsid w:val="0072682E"/>
    <w:rsid w:val="0073062D"/>
    <w:rsid w:val="0073336B"/>
    <w:rsid w:val="00734CD7"/>
    <w:rsid w:val="00736DC1"/>
    <w:rsid w:val="00741202"/>
    <w:rsid w:val="00741C05"/>
    <w:rsid w:val="00742CE9"/>
    <w:rsid w:val="00750F1D"/>
    <w:rsid w:val="0075441E"/>
    <w:rsid w:val="00755CFD"/>
    <w:rsid w:val="00760180"/>
    <w:rsid w:val="007614E5"/>
    <w:rsid w:val="007642B9"/>
    <w:rsid w:val="00766035"/>
    <w:rsid w:val="00767B42"/>
    <w:rsid w:val="00771F86"/>
    <w:rsid w:val="007817A4"/>
    <w:rsid w:val="00787AC0"/>
    <w:rsid w:val="00791BF8"/>
    <w:rsid w:val="007951C1"/>
    <w:rsid w:val="007A3A54"/>
    <w:rsid w:val="007A54C7"/>
    <w:rsid w:val="007A6C20"/>
    <w:rsid w:val="007B2F76"/>
    <w:rsid w:val="007C3249"/>
    <w:rsid w:val="007D2B14"/>
    <w:rsid w:val="007D515E"/>
    <w:rsid w:val="007E0316"/>
    <w:rsid w:val="007E1681"/>
    <w:rsid w:val="007E3A4D"/>
    <w:rsid w:val="007F551C"/>
    <w:rsid w:val="007F628D"/>
    <w:rsid w:val="0080377C"/>
    <w:rsid w:val="00803A59"/>
    <w:rsid w:val="00823BE5"/>
    <w:rsid w:val="0082472C"/>
    <w:rsid w:val="008316E6"/>
    <w:rsid w:val="008326EE"/>
    <w:rsid w:val="00832D5A"/>
    <w:rsid w:val="00834BD7"/>
    <w:rsid w:val="0084179E"/>
    <w:rsid w:val="0085309E"/>
    <w:rsid w:val="00857FE9"/>
    <w:rsid w:val="00863444"/>
    <w:rsid w:val="00864739"/>
    <w:rsid w:val="00865528"/>
    <w:rsid w:val="0086601D"/>
    <w:rsid w:val="00874257"/>
    <w:rsid w:val="00882932"/>
    <w:rsid w:val="00887119"/>
    <w:rsid w:val="008A44E1"/>
    <w:rsid w:val="008B16AA"/>
    <w:rsid w:val="008B2731"/>
    <w:rsid w:val="008B3C93"/>
    <w:rsid w:val="008B53FE"/>
    <w:rsid w:val="008B6EEC"/>
    <w:rsid w:val="008B7152"/>
    <w:rsid w:val="008C3DB7"/>
    <w:rsid w:val="008E4725"/>
    <w:rsid w:val="008E6737"/>
    <w:rsid w:val="008E6E16"/>
    <w:rsid w:val="008F1637"/>
    <w:rsid w:val="008F2280"/>
    <w:rsid w:val="008F28FD"/>
    <w:rsid w:val="00901382"/>
    <w:rsid w:val="009023D4"/>
    <w:rsid w:val="00907222"/>
    <w:rsid w:val="0091079A"/>
    <w:rsid w:val="0091490C"/>
    <w:rsid w:val="0091663A"/>
    <w:rsid w:val="00925A0C"/>
    <w:rsid w:val="00925E9E"/>
    <w:rsid w:val="00930C55"/>
    <w:rsid w:val="009417F7"/>
    <w:rsid w:val="00944781"/>
    <w:rsid w:val="00952EB9"/>
    <w:rsid w:val="00963342"/>
    <w:rsid w:val="0096445B"/>
    <w:rsid w:val="00973BFB"/>
    <w:rsid w:val="00981E2B"/>
    <w:rsid w:val="00986F9D"/>
    <w:rsid w:val="009906E7"/>
    <w:rsid w:val="009B6631"/>
    <w:rsid w:val="009B791A"/>
    <w:rsid w:val="009C06B3"/>
    <w:rsid w:val="009C2DCC"/>
    <w:rsid w:val="009D07C4"/>
    <w:rsid w:val="009E1FEC"/>
    <w:rsid w:val="009E3D83"/>
    <w:rsid w:val="009F0325"/>
    <w:rsid w:val="00A0143A"/>
    <w:rsid w:val="00A02041"/>
    <w:rsid w:val="00A07EC4"/>
    <w:rsid w:val="00A11E40"/>
    <w:rsid w:val="00A164B0"/>
    <w:rsid w:val="00A16B8C"/>
    <w:rsid w:val="00A2073F"/>
    <w:rsid w:val="00A22F37"/>
    <w:rsid w:val="00A24999"/>
    <w:rsid w:val="00A256BA"/>
    <w:rsid w:val="00A27E0A"/>
    <w:rsid w:val="00A30626"/>
    <w:rsid w:val="00A32748"/>
    <w:rsid w:val="00A37EE4"/>
    <w:rsid w:val="00A41EE1"/>
    <w:rsid w:val="00A521EC"/>
    <w:rsid w:val="00A605F1"/>
    <w:rsid w:val="00A62544"/>
    <w:rsid w:val="00A63F17"/>
    <w:rsid w:val="00A65F6D"/>
    <w:rsid w:val="00A67BCC"/>
    <w:rsid w:val="00A71346"/>
    <w:rsid w:val="00A743F4"/>
    <w:rsid w:val="00A81FEF"/>
    <w:rsid w:val="00A921A0"/>
    <w:rsid w:val="00A95F0D"/>
    <w:rsid w:val="00A96D07"/>
    <w:rsid w:val="00A97976"/>
    <w:rsid w:val="00AA04DE"/>
    <w:rsid w:val="00AA3AFD"/>
    <w:rsid w:val="00AB37FD"/>
    <w:rsid w:val="00AB424C"/>
    <w:rsid w:val="00AB5295"/>
    <w:rsid w:val="00AB5919"/>
    <w:rsid w:val="00AC3C12"/>
    <w:rsid w:val="00AC6139"/>
    <w:rsid w:val="00AC6186"/>
    <w:rsid w:val="00AC6EE0"/>
    <w:rsid w:val="00AD0C32"/>
    <w:rsid w:val="00AD2020"/>
    <w:rsid w:val="00AD2F81"/>
    <w:rsid w:val="00AD6B75"/>
    <w:rsid w:val="00AD736E"/>
    <w:rsid w:val="00AE3AF9"/>
    <w:rsid w:val="00AE4508"/>
    <w:rsid w:val="00AE4D85"/>
    <w:rsid w:val="00AF043F"/>
    <w:rsid w:val="00AF4AFA"/>
    <w:rsid w:val="00AF5009"/>
    <w:rsid w:val="00AF55BA"/>
    <w:rsid w:val="00B0019B"/>
    <w:rsid w:val="00B00C27"/>
    <w:rsid w:val="00B06AE5"/>
    <w:rsid w:val="00B10DBC"/>
    <w:rsid w:val="00B13BA3"/>
    <w:rsid w:val="00B1599D"/>
    <w:rsid w:val="00B203DC"/>
    <w:rsid w:val="00B2147C"/>
    <w:rsid w:val="00B27C66"/>
    <w:rsid w:val="00B319D3"/>
    <w:rsid w:val="00B404EF"/>
    <w:rsid w:val="00B414AC"/>
    <w:rsid w:val="00B428F9"/>
    <w:rsid w:val="00B63D0D"/>
    <w:rsid w:val="00B716B4"/>
    <w:rsid w:val="00B73816"/>
    <w:rsid w:val="00B74153"/>
    <w:rsid w:val="00B74628"/>
    <w:rsid w:val="00B779BD"/>
    <w:rsid w:val="00B829D6"/>
    <w:rsid w:val="00B87440"/>
    <w:rsid w:val="00B9277D"/>
    <w:rsid w:val="00BA0AAA"/>
    <w:rsid w:val="00BA4EE6"/>
    <w:rsid w:val="00BA7566"/>
    <w:rsid w:val="00BB1D63"/>
    <w:rsid w:val="00BC3993"/>
    <w:rsid w:val="00BD1996"/>
    <w:rsid w:val="00BD3D24"/>
    <w:rsid w:val="00BE275D"/>
    <w:rsid w:val="00BE5E95"/>
    <w:rsid w:val="00BF13E9"/>
    <w:rsid w:val="00BF283E"/>
    <w:rsid w:val="00BF284B"/>
    <w:rsid w:val="00BF56C7"/>
    <w:rsid w:val="00BF737E"/>
    <w:rsid w:val="00C0213A"/>
    <w:rsid w:val="00C026B3"/>
    <w:rsid w:val="00C038D9"/>
    <w:rsid w:val="00C073BD"/>
    <w:rsid w:val="00C10A77"/>
    <w:rsid w:val="00C124E2"/>
    <w:rsid w:val="00C141DE"/>
    <w:rsid w:val="00C22662"/>
    <w:rsid w:val="00C2457A"/>
    <w:rsid w:val="00C3010F"/>
    <w:rsid w:val="00C30E8F"/>
    <w:rsid w:val="00C34929"/>
    <w:rsid w:val="00C37A63"/>
    <w:rsid w:val="00C42902"/>
    <w:rsid w:val="00C42F14"/>
    <w:rsid w:val="00C431C8"/>
    <w:rsid w:val="00C47956"/>
    <w:rsid w:val="00C538BE"/>
    <w:rsid w:val="00C640AC"/>
    <w:rsid w:val="00C758EC"/>
    <w:rsid w:val="00C76AE7"/>
    <w:rsid w:val="00C823F7"/>
    <w:rsid w:val="00C84ADD"/>
    <w:rsid w:val="00C85E0A"/>
    <w:rsid w:val="00C91E60"/>
    <w:rsid w:val="00C92180"/>
    <w:rsid w:val="00C93A2E"/>
    <w:rsid w:val="00C97CB9"/>
    <w:rsid w:val="00CA4B16"/>
    <w:rsid w:val="00CA737E"/>
    <w:rsid w:val="00CB11D5"/>
    <w:rsid w:val="00CB1406"/>
    <w:rsid w:val="00CB1E68"/>
    <w:rsid w:val="00CC2FE5"/>
    <w:rsid w:val="00CC38DA"/>
    <w:rsid w:val="00CC776D"/>
    <w:rsid w:val="00CD3528"/>
    <w:rsid w:val="00CD74F9"/>
    <w:rsid w:val="00CE0B5A"/>
    <w:rsid w:val="00CF13B6"/>
    <w:rsid w:val="00CF48B4"/>
    <w:rsid w:val="00CF4FEE"/>
    <w:rsid w:val="00D047F6"/>
    <w:rsid w:val="00D1048E"/>
    <w:rsid w:val="00D11CBD"/>
    <w:rsid w:val="00D15AD6"/>
    <w:rsid w:val="00D16CC7"/>
    <w:rsid w:val="00D21B3C"/>
    <w:rsid w:val="00D22A4C"/>
    <w:rsid w:val="00D24860"/>
    <w:rsid w:val="00D37119"/>
    <w:rsid w:val="00D54C70"/>
    <w:rsid w:val="00D639F0"/>
    <w:rsid w:val="00D64F0B"/>
    <w:rsid w:val="00D650E4"/>
    <w:rsid w:val="00D756A0"/>
    <w:rsid w:val="00D762BE"/>
    <w:rsid w:val="00D80C7F"/>
    <w:rsid w:val="00D819DD"/>
    <w:rsid w:val="00D82679"/>
    <w:rsid w:val="00D83AF1"/>
    <w:rsid w:val="00D959CE"/>
    <w:rsid w:val="00DA6CE1"/>
    <w:rsid w:val="00DB7975"/>
    <w:rsid w:val="00DB7F56"/>
    <w:rsid w:val="00DC1927"/>
    <w:rsid w:val="00DC2025"/>
    <w:rsid w:val="00DD5B08"/>
    <w:rsid w:val="00DE6BE8"/>
    <w:rsid w:val="00DF1A36"/>
    <w:rsid w:val="00DF74D7"/>
    <w:rsid w:val="00E060F6"/>
    <w:rsid w:val="00E21865"/>
    <w:rsid w:val="00E23BD6"/>
    <w:rsid w:val="00E2719A"/>
    <w:rsid w:val="00E3053E"/>
    <w:rsid w:val="00E35EA3"/>
    <w:rsid w:val="00E37199"/>
    <w:rsid w:val="00E408BE"/>
    <w:rsid w:val="00E42C8B"/>
    <w:rsid w:val="00E43555"/>
    <w:rsid w:val="00E44582"/>
    <w:rsid w:val="00E46FE2"/>
    <w:rsid w:val="00E470E4"/>
    <w:rsid w:val="00E51457"/>
    <w:rsid w:val="00E52B3A"/>
    <w:rsid w:val="00E52CDC"/>
    <w:rsid w:val="00E53024"/>
    <w:rsid w:val="00E579F1"/>
    <w:rsid w:val="00E63E39"/>
    <w:rsid w:val="00E67105"/>
    <w:rsid w:val="00E711E5"/>
    <w:rsid w:val="00E71F85"/>
    <w:rsid w:val="00E73485"/>
    <w:rsid w:val="00E80770"/>
    <w:rsid w:val="00E81493"/>
    <w:rsid w:val="00E839DA"/>
    <w:rsid w:val="00E83BD3"/>
    <w:rsid w:val="00E8595C"/>
    <w:rsid w:val="00E941C7"/>
    <w:rsid w:val="00EA5E66"/>
    <w:rsid w:val="00EB675E"/>
    <w:rsid w:val="00EC48B3"/>
    <w:rsid w:val="00EC5682"/>
    <w:rsid w:val="00ED0124"/>
    <w:rsid w:val="00ED7270"/>
    <w:rsid w:val="00EE36DB"/>
    <w:rsid w:val="00EE4548"/>
    <w:rsid w:val="00EE4CC8"/>
    <w:rsid w:val="00EE562B"/>
    <w:rsid w:val="00EE5BD9"/>
    <w:rsid w:val="00EF0796"/>
    <w:rsid w:val="00EF6B45"/>
    <w:rsid w:val="00F00A5E"/>
    <w:rsid w:val="00F0315B"/>
    <w:rsid w:val="00F03D35"/>
    <w:rsid w:val="00F06A59"/>
    <w:rsid w:val="00F102C4"/>
    <w:rsid w:val="00F123CF"/>
    <w:rsid w:val="00F128D7"/>
    <w:rsid w:val="00F150A5"/>
    <w:rsid w:val="00F21483"/>
    <w:rsid w:val="00F267B5"/>
    <w:rsid w:val="00F306E1"/>
    <w:rsid w:val="00F31548"/>
    <w:rsid w:val="00F34E95"/>
    <w:rsid w:val="00F43302"/>
    <w:rsid w:val="00F43D36"/>
    <w:rsid w:val="00F454B6"/>
    <w:rsid w:val="00F471A5"/>
    <w:rsid w:val="00F50A30"/>
    <w:rsid w:val="00F533E0"/>
    <w:rsid w:val="00F53414"/>
    <w:rsid w:val="00F543E5"/>
    <w:rsid w:val="00F55362"/>
    <w:rsid w:val="00F55B42"/>
    <w:rsid w:val="00F62F26"/>
    <w:rsid w:val="00F65AC5"/>
    <w:rsid w:val="00F670FD"/>
    <w:rsid w:val="00F67C94"/>
    <w:rsid w:val="00F77EDB"/>
    <w:rsid w:val="00F85E97"/>
    <w:rsid w:val="00F86F82"/>
    <w:rsid w:val="00F959BA"/>
    <w:rsid w:val="00FA1C67"/>
    <w:rsid w:val="00FA4847"/>
    <w:rsid w:val="00FA708B"/>
    <w:rsid w:val="00FB2063"/>
    <w:rsid w:val="00FB5DF6"/>
    <w:rsid w:val="00FB6C45"/>
    <w:rsid w:val="00FC3CA8"/>
    <w:rsid w:val="00FD41E1"/>
    <w:rsid w:val="00FE004F"/>
    <w:rsid w:val="00FE031F"/>
    <w:rsid w:val="00FE5AC0"/>
    <w:rsid w:val="00FF63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67BA"/>
    <w:pPr>
      <w:spacing w:after="160" w:line="259" w:lineRule="auto"/>
    </w:pPr>
  </w:style>
  <w:style w:type="paragraph" w:styleId="1">
    <w:name w:val="heading 1"/>
    <w:basedOn w:val="a0"/>
    <w:next w:val="a0"/>
    <w:link w:val="10"/>
    <w:uiPriority w:val="9"/>
    <w:qFormat/>
    <w:rsid w:val="006B67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sub-sect,H2,h2,Б2,RTC,iz2"/>
    <w:basedOn w:val="a0"/>
    <w:next w:val="a0"/>
    <w:link w:val="20"/>
    <w:qFormat/>
    <w:rsid w:val="006B67BA"/>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B67B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2 Знак,sub-sect Знак,H2 Знак,h2 Знак,Б2 Знак,RTC Знак,iz2 Знак"/>
    <w:basedOn w:val="a1"/>
    <w:link w:val="2"/>
    <w:rsid w:val="006B67BA"/>
    <w:rPr>
      <w:rFonts w:ascii="Times New Roman" w:eastAsia="Times New Roman" w:hAnsi="Times New Roman" w:cs="Times New Roman"/>
      <w:b/>
      <w:bCs/>
      <w:sz w:val="32"/>
      <w:szCs w:val="32"/>
      <w:lang w:eastAsia="ru-RU"/>
    </w:rPr>
  </w:style>
  <w:style w:type="paragraph" w:styleId="a4">
    <w:name w:val="List Paragraph"/>
    <w:aliases w:val="it_List1,Нумерованый список,Абзац маркированнный,ПАРАГРАФ,Bullet List,FooterText,numbered,Список дефисный,Paragraphe de liste1,lp1,ТЗ список,List Paragraph1,Bulletr List Paragraph,Список нумерованный цифры,Цветной список - Акцент 11"/>
    <w:basedOn w:val="a0"/>
    <w:link w:val="a5"/>
    <w:uiPriority w:val="34"/>
    <w:qFormat/>
    <w:rsid w:val="006B67BA"/>
    <w:pPr>
      <w:ind w:left="720"/>
      <w:contextualSpacing/>
    </w:pPr>
  </w:style>
  <w:style w:type="paragraph" w:customStyle="1" w:styleId="ConsPlusNormal">
    <w:name w:val="ConsPlusNormal"/>
    <w:link w:val="ConsPlusNormal0"/>
    <w:qFormat/>
    <w:rsid w:val="006B67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1"/>
    <w:link w:val="ConsPlusNormal"/>
    <w:locked/>
    <w:rsid w:val="006B67BA"/>
    <w:rPr>
      <w:rFonts w:ascii="Arial" w:eastAsia="Times New Roman" w:hAnsi="Arial" w:cs="Arial"/>
      <w:sz w:val="20"/>
      <w:szCs w:val="20"/>
      <w:lang w:eastAsia="ru-RU"/>
    </w:rPr>
  </w:style>
  <w:style w:type="character" w:customStyle="1" w:styleId="a6">
    <w:name w:val="Основной текст + Полужирный"/>
    <w:uiPriority w:val="99"/>
    <w:rsid w:val="006B67BA"/>
    <w:rPr>
      <w:rFonts w:ascii="Times New Roman" w:hAnsi="Times New Roman"/>
      <w:b/>
      <w:sz w:val="24"/>
    </w:rPr>
  </w:style>
  <w:style w:type="paragraph" w:styleId="a7">
    <w:name w:val="Body Text"/>
    <w:basedOn w:val="a0"/>
    <w:link w:val="a8"/>
    <w:uiPriority w:val="99"/>
    <w:rsid w:val="006B67BA"/>
    <w:pPr>
      <w:spacing w:after="0" w:line="240" w:lineRule="auto"/>
      <w:jc w:val="center"/>
    </w:pPr>
    <w:rPr>
      <w:rFonts w:ascii="Times New Roman" w:eastAsia="Times New Roman" w:hAnsi="Times New Roman" w:cs="Times New Roman"/>
      <w:sz w:val="24"/>
      <w:szCs w:val="24"/>
      <w:lang w:eastAsia="ru-RU"/>
    </w:rPr>
  </w:style>
  <w:style w:type="character" w:customStyle="1" w:styleId="a8">
    <w:name w:val="Основной текст Знак"/>
    <w:basedOn w:val="a1"/>
    <w:link w:val="a7"/>
    <w:uiPriority w:val="99"/>
    <w:rsid w:val="006B67BA"/>
    <w:rPr>
      <w:rFonts w:ascii="Times New Roman" w:eastAsia="Times New Roman" w:hAnsi="Times New Roman" w:cs="Times New Roman"/>
      <w:sz w:val="24"/>
      <w:szCs w:val="24"/>
      <w:lang w:eastAsia="ru-RU"/>
    </w:rPr>
  </w:style>
  <w:style w:type="character" w:customStyle="1" w:styleId="a5">
    <w:name w:val="Абзац списка Знак"/>
    <w:aliases w:val="it_List1 Знак,Нумерованый список Знак,Абзац маркированнный Знак,ПАРАГРАФ Знак,Bullet List Знак,FooterText Знак,numbered Знак,Список дефисный Знак,Paragraphe de liste1 Знак,lp1 Знак,ТЗ список Знак,List Paragraph1 Знак"/>
    <w:link w:val="a4"/>
    <w:uiPriority w:val="99"/>
    <w:locked/>
    <w:rsid w:val="006B67BA"/>
  </w:style>
  <w:style w:type="paragraph" w:customStyle="1" w:styleId="ConsNormal">
    <w:name w:val="ConsNormal"/>
    <w:link w:val="ConsNormal0"/>
    <w:qFormat/>
    <w:rsid w:val="006B67BA"/>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ConsNormal0">
    <w:name w:val="ConsNormal Знак"/>
    <w:basedOn w:val="a1"/>
    <w:link w:val="ConsNormal"/>
    <w:rsid w:val="006B67BA"/>
    <w:rPr>
      <w:rFonts w:ascii="Arial" w:eastAsia="Times New Roman" w:hAnsi="Arial" w:cs="Times New Roman"/>
      <w:snapToGrid w:val="0"/>
      <w:sz w:val="20"/>
      <w:szCs w:val="20"/>
      <w:lang w:eastAsia="ru-RU"/>
    </w:rPr>
  </w:style>
  <w:style w:type="character" w:styleId="a9">
    <w:name w:val="annotation reference"/>
    <w:basedOn w:val="a1"/>
    <w:uiPriority w:val="99"/>
    <w:semiHidden/>
    <w:unhideWhenUsed/>
    <w:rsid w:val="006B67BA"/>
    <w:rPr>
      <w:sz w:val="16"/>
      <w:szCs w:val="16"/>
    </w:rPr>
  </w:style>
  <w:style w:type="paragraph" w:styleId="aa">
    <w:name w:val="annotation text"/>
    <w:basedOn w:val="a0"/>
    <w:link w:val="ab"/>
    <w:uiPriority w:val="99"/>
    <w:semiHidden/>
    <w:unhideWhenUsed/>
    <w:rsid w:val="006B67BA"/>
    <w:pPr>
      <w:spacing w:line="240" w:lineRule="auto"/>
    </w:pPr>
    <w:rPr>
      <w:sz w:val="20"/>
      <w:szCs w:val="20"/>
    </w:rPr>
  </w:style>
  <w:style w:type="character" w:customStyle="1" w:styleId="ab">
    <w:name w:val="Текст примечания Знак"/>
    <w:basedOn w:val="a1"/>
    <w:link w:val="aa"/>
    <w:uiPriority w:val="99"/>
    <w:semiHidden/>
    <w:rsid w:val="006B67BA"/>
    <w:rPr>
      <w:sz w:val="20"/>
      <w:szCs w:val="20"/>
    </w:rPr>
  </w:style>
  <w:style w:type="paragraph" w:styleId="ac">
    <w:name w:val="annotation subject"/>
    <w:basedOn w:val="aa"/>
    <w:next w:val="aa"/>
    <w:link w:val="ad"/>
    <w:uiPriority w:val="99"/>
    <w:semiHidden/>
    <w:unhideWhenUsed/>
    <w:rsid w:val="006B67BA"/>
    <w:rPr>
      <w:b/>
      <w:bCs/>
    </w:rPr>
  </w:style>
  <w:style w:type="character" w:customStyle="1" w:styleId="ad">
    <w:name w:val="Тема примечания Знак"/>
    <w:basedOn w:val="ab"/>
    <w:link w:val="ac"/>
    <w:uiPriority w:val="99"/>
    <w:semiHidden/>
    <w:rsid w:val="006B67BA"/>
    <w:rPr>
      <w:b/>
      <w:bCs/>
      <w:sz w:val="20"/>
      <w:szCs w:val="20"/>
    </w:rPr>
  </w:style>
  <w:style w:type="paragraph" w:styleId="ae">
    <w:name w:val="Balloon Text"/>
    <w:basedOn w:val="a0"/>
    <w:link w:val="af"/>
    <w:uiPriority w:val="99"/>
    <w:semiHidden/>
    <w:unhideWhenUsed/>
    <w:rsid w:val="006B67BA"/>
    <w:pPr>
      <w:spacing w:after="0" w:line="240" w:lineRule="auto"/>
    </w:pPr>
    <w:rPr>
      <w:rFonts w:ascii="Segoe UI" w:hAnsi="Segoe UI" w:cs="Segoe UI"/>
      <w:sz w:val="18"/>
      <w:szCs w:val="18"/>
    </w:rPr>
  </w:style>
  <w:style w:type="character" w:customStyle="1" w:styleId="af">
    <w:name w:val="Текст выноски Знак"/>
    <w:basedOn w:val="a1"/>
    <w:link w:val="ae"/>
    <w:uiPriority w:val="99"/>
    <w:semiHidden/>
    <w:rsid w:val="006B67BA"/>
    <w:rPr>
      <w:rFonts w:ascii="Segoe UI" w:hAnsi="Segoe UI" w:cs="Segoe UI"/>
      <w:sz w:val="18"/>
      <w:szCs w:val="18"/>
    </w:rPr>
  </w:style>
  <w:style w:type="paragraph" w:customStyle="1" w:styleId="21">
    <w:name w:val="Знак Знак2 Знак Знак"/>
    <w:basedOn w:val="a0"/>
    <w:autoRedefine/>
    <w:rsid w:val="006B67BA"/>
    <w:pPr>
      <w:spacing w:line="240" w:lineRule="exact"/>
    </w:pPr>
    <w:rPr>
      <w:rFonts w:ascii="Times New Roman" w:eastAsia="Times New Roman" w:hAnsi="Times New Roman" w:cs="Times New Roman"/>
      <w:sz w:val="24"/>
      <w:szCs w:val="24"/>
      <w:lang w:val="en-US"/>
    </w:rPr>
  </w:style>
  <w:style w:type="paragraph" w:styleId="a">
    <w:name w:val="List Bullet"/>
    <w:basedOn w:val="a0"/>
    <w:rsid w:val="006B67BA"/>
    <w:pPr>
      <w:numPr>
        <w:ilvl w:val="1"/>
        <w:numId w:val="2"/>
      </w:numPr>
      <w:tabs>
        <w:tab w:val="left" w:pos="1134"/>
      </w:tabs>
      <w:spacing w:after="120" w:line="288" w:lineRule="auto"/>
      <w:jc w:val="both"/>
    </w:pPr>
    <w:rPr>
      <w:rFonts w:ascii="Times New Roman" w:eastAsia="Times New Roman" w:hAnsi="Times New Roman" w:cs="Times New Roman"/>
      <w:sz w:val="28"/>
      <w:szCs w:val="28"/>
      <w:lang w:eastAsia="ru-RU"/>
    </w:rPr>
  </w:style>
  <w:style w:type="paragraph" w:styleId="3">
    <w:name w:val="Body Text Indent 3"/>
    <w:basedOn w:val="a0"/>
    <w:link w:val="30"/>
    <w:unhideWhenUsed/>
    <w:rsid w:val="006B67B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rsid w:val="006B67BA"/>
    <w:rPr>
      <w:rFonts w:ascii="Times New Roman" w:eastAsia="Times New Roman" w:hAnsi="Times New Roman" w:cs="Times New Roman"/>
      <w:sz w:val="16"/>
      <w:szCs w:val="16"/>
      <w:lang w:eastAsia="ru-RU"/>
    </w:rPr>
  </w:style>
  <w:style w:type="paragraph" w:styleId="af0">
    <w:name w:val="Body Text Indent"/>
    <w:basedOn w:val="a0"/>
    <w:link w:val="af1"/>
    <w:rsid w:val="006B67BA"/>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1"/>
    <w:link w:val="af0"/>
    <w:rsid w:val="006B67BA"/>
    <w:rPr>
      <w:rFonts w:ascii="Times New Roman" w:eastAsia="Times New Roman" w:hAnsi="Times New Roman" w:cs="Times New Roman"/>
      <w:sz w:val="24"/>
      <w:szCs w:val="24"/>
      <w:lang w:eastAsia="ru-RU"/>
    </w:rPr>
  </w:style>
  <w:style w:type="paragraph" w:styleId="22">
    <w:name w:val="Body Text 2"/>
    <w:basedOn w:val="a0"/>
    <w:link w:val="23"/>
    <w:rsid w:val="006B67BA"/>
    <w:pPr>
      <w:spacing w:after="120" w:line="480" w:lineRule="auto"/>
    </w:pPr>
    <w:rPr>
      <w:rFonts w:ascii="Times New Roman" w:eastAsia="Calibri" w:hAnsi="Times New Roman" w:cs="Times New Roman"/>
      <w:sz w:val="24"/>
      <w:szCs w:val="24"/>
    </w:rPr>
  </w:style>
  <w:style w:type="character" w:customStyle="1" w:styleId="23">
    <w:name w:val="Основной текст 2 Знак"/>
    <w:basedOn w:val="a1"/>
    <w:link w:val="22"/>
    <w:rsid w:val="006B67BA"/>
    <w:rPr>
      <w:rFonts w:ascii="Times New Roman" w:eastAsia="Calibri" w:hAnsi="Times New Roman" w:cs="Times New Roman"/>
      <w:sz w:val="24"/>
      <w:szCs w:val="24"/>
    </w:rPr>
  </w:style>
  <w:style w:type="paragraph" w:customStyle="1" w:styleId="11">
    <w:name w:val="Обычный1"/>
    <w:rsid w:val="006B67BA"/>
    <w:pPr>
      <w:spacing w:after="0" w:line="240" w:lineRule="auto"/>
    </w:pPr>
    <w:rPr>
      <w:rFonts w:ascii="Times New Roman" w:eastAsia="Times New Roman" w:hAnsi="Times New Roman" w:cs="Times New Roman"/>
      <w:sz w:val="24"/>
      <w:szCs w:val="20"/>
      <w:lang w:eastAsia="ru-RU"/>
    </w:rPr>
  </w:style>
  <w:style w:type="paragraph" w:styleId="31">
    <w:name w:val="Body Text 3"/>
    <w:basedOn w:val="a0"/>
    <w:link w:val="32"/>
    <w:uiPriority w:val="99"/>
    <w:unhideWhenUsed/>
    <w:rsid w:val="006B67BA"/>
    <w:pPr>
      <w:spacing w:after="120"/>
    </w:pPr>
    <w:rPr>
      <w:sz w:val="16"/>
      <w:szCs w:val="16"/>
    </w:rPr>
  </w:style>
  <w:style w:type="character" w:customStyle="1" w:styleId="32">
    <w:name w:val="Основной текст 3 Знак"/>
    <w:basedOn w:val="a1"/>
    <w:link w:val="31"/>
    <w:uiPriority w:val="99"/>
    <w:rsid w:val="006B67BA"/>
    <w:rPr>
      <w:sz w:val="16"/>
      <w:szCs w:val="16"/>
    </w:rPr>
  </w:style>
  <w:style w:type="paragraph" w:styleId="af2">
    <w:name w:val="Document Map"/>
    <w:basedOn w:val="a0"/>
    <w:link w:val="af3"/>
    <w:uiPriority w:val="99"/>
    <w:semiHidden/>
    <w:unhideWhenUsed/>
    <w:rsid w:val="006B67BA"/>
    <w:pPr>
      <w:spacing w:after="0" w:line="240" w:lineRule="auto"/>
    </w:pPr>
    <w:rPr>
      <w:rFonts w:ascii="Tahoma" w:hAnsi="Tahoma" w:cs="Tahoma"/>
      <w:sz w:val="16"/>
      <w:szCs w:val="16"/>
    </w:rPr>
  </w:style>
  <w:style w:type="character" w:customStyle="1" w:styleId="af3">
    <w:name w:val="Схема документа Знак"/>
    <w:basedOn w:val="a1"/>
    <w:link w:val="af2"/>
    <w:uiPriority w:val="99"/>
    <w:semiHidden/>
    <w:rsid w:val="006B67BA"/>
    <w:rPr>
      <w:rFonts w:ascii="Tahoma" w:hAnsi="Tahoma" w:cs="Tahoma"/>
      <w:sz w:val="16"/>
      <w:szCs w:val="16"/>
    </w:rPr>
  </w:style>
  <w:style w:type="paragraph" w:styleId="af4">
    <w:name w:val="header"/>
    <w:basedOn w:val="a0"/>
    <w:link w:val="af5"/>
    <w:uiPriority w:val="99"/>
    <w:unhideWhenUsed/>
    <w:rsid w:val="00135488"/>
    <w:pPr>
      <w:tabs>
        <w:tab w:val="center" w:pos="4677"/>
        <w:tab w:val="right" w:pos="9355"/>
      </w:tabs>
      <w:spacing w:after="0" w:line="240" w:lineRule="auto"/>
    </w:pPr>
  </w:style>
  <w:style w:type="character" w:customStyle="1" w:styleId="af5">
    <w:name w:val="Верхний колонтитул Знак"/>
    <w:basedOn w:val="a1"/>
    <w:link w:val="af4"/>
    <w:uiPriority w:val="99"/>
    <w:rsid w:val="00135488"/>
  </w:style>
  <w:style w:type="paragraph" w:styleId="af6">
    <w:name w:val="footer"/>
    <w:basedOn w:val="a0"/>
    <w:link w:val="af7"/>
    <w:uiPriority w:val="99"/>
    <w:unhideWhenUsed/>
    <w:rsid w:val="00135488"/>
    <w:pPr>
      <w:tabs>
        <w:tab w:val="center" w:pos="4677"/>
        <w:tab w:val="right" w:pos="9355"/>
      </w:tabs>
      <w:spacing w:after="0" w:line="240" w:lineRule="auto"/>
    </w:pPr>
  </w:style>
  <w:style w:type="character" w:customStyle="1" w:styleId="af7">
    <w:name w:val="Нижний колонтитул Знак"/>
    <w:basedOn w:val="a1"/>
    <w:link w:val="af6"/>
    <w:uiPriority w:val="99"/>
    <w:rsid w:val="00135488"/>
  </w:style>
  <w:style w:type="paragraph" w:styleId="af8">
    <w:name w:val="Normal (Web)"/>
    <w:basedOn w:val="a0"/>
    <w:uiPriority w:val="99"/>
    <w:unhideWhenUsed/>
    <w:rsid w:val="00EB675E"/>
    <w:pPr>
      <w:spacing w:before="100" w:beforeAutospacing="1" w:after="100" w:afterAutospacing="1" w:line="240" w:lineRule="auto"/>
    </w:pPr>
    <w:rPr>
      <w:rFonts w:ascii="Times New Roman" w:hAnsi="Times New Roman" w:cs="Times New Roman"/>
      <w:sz w:val="24"/>
      <w:szCs w:val="24"/>
      <w:lang w:eastAsia="ru-RU"/>
    </w:rPr>
  </w:style>
  <w:style w:type="table" w:styleId="af9">
    <w:name w:val="Table Grid"/>
    <w:basedOn w:val="a2"/>
    <w:uiPriority w:val="59"/>
    <w:rsid w:val="006A66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4">
    <w:name w:val="Обычный2"/>
    <w:rsid w:val="006F0292"/>
    <w:pPr>
      <w:spacing w:after="0" w:line="240" w:lineRule="auto"/>
    </w:pPr>
    <w:rPr>
      <w:rFonts w:ascii="Tms Rmn" w:eastAsia="Times New Roman" w:hAnsi="Tms Rmn" w:cs="Times New Roman"/>
      <w:sz w:val="20"/>
      <w:szCs w:val="20"/>
      <w:lang w:eastAsia="ru-RU"/>
    </w:rPr>
  </w:style>
  <w:style w:type="paragraph" w:customStyle="1" w:styleId="4">
    <w:name w:val="Обычный4"/>
    <w:rsid w:val="006F0292"/>
    <w:pPr>
      <w:spacing w:after="0" w:line="240" w:lineRule="auto"/>
    </w:pPr>
    <w:rPr>
      <w:rFonts w:ascii="Tms Rmn" w:eastAsia="Times New Roman" w:hAnsi="Tms Rmn" w:cs="Times New Roman"/>
      <w:sz w:val="20"/>
      <w:szCs w:val="20"/>
      <w:lang w:eastAsia="ru-RU"/>
    </w:rPr>
  </w:style>
  <w:style w:type="paragraph" w:customStyle="1" w:styleId="33">
    <w:name w:val="Обычный3"/>
    <w:rsid w:val="006F0292"/>
    <w:pPr>
      <w:spacing w:after="0" w:line="240" w:lineRule="auto"/>
    </w:pPr>
    <w:rPr>
      <w:rFonts w:ascii="Tms Rmn" w:eastAsia="Times New Roman" w:hAnsi="Tms Rmn" w:cs="Times New Roman"/>
      <w:sz w:val="20"/>
      <w:szCs w:val="20"/>
      <w:lang w:eastAsia="ru-RU"/>
    </w:rPr>
  </w:style>
  <w:style w:type="paragraph" w:customStyle="1" w:styleId="5">
    <w:name w:val="Обычный5"/>
    <w:rsid w:val="006F0292"/>
    <w:pPr>
      <w:spacing w:after="0" w:line="240" w:lineRule="auto"/>
    </w:pPr>
    <w:rPr>
      <w:rFonts w:ascii="Tms Rmn" w:eastAsia="Times New Roman" w:hAnsi="Tms Rm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86448926">
      <w:bodyDiv w:val="1"/>
      <w:marLeft w:val="0"/>
      <w:marRight w:val="0"/>
      <w:marTop w:val="0"/>
      <w:marBottom w:val="0"/>
      <w:divBdr>
        <w:top w:val="none" w:sz="0" w:space="0" w:color="auto"/>
        <w:left w:val="none" w:sz="0" w:space="0" w:color="auto"/>
        <w:bottom w:val="none" w:sz="0" w:space="0" w:color="auto"/>
        <w:right w:val="none" w:sz="0" w:space="0" w:color="auto"/>
      </w:divBdr>
    </w:div>
    <w:div w:id="102675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76179-BEBF-4B45-B2A2-266FE8C6F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6</Pages>
  <Words>2909</Words>
  <Characters>16582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19453</CharactersWithSpaces>
  <SharedDoc>false</SharedDoc>
  <HLinks>
    <vt:vector size="12" baseType="variant">
      <vt:variant>
        <vt:i4>1900622</vt:i4>
      </vt:variant>
      <vt:variant>
        <vt:i4>3</vt:i4>
      </vt:variant>
      <vt:variant>
        <vt:i4>0</vt:i4>
      </vt:variant>
      <vt:variant>
        <vt:i4>5</vt:i4>
      </vt:variant>
      <vt:variant>
        <vt:lpwstr>kodeks://link/d?nd=901704792</vt:lpwstr>
      </vt:variant>
      <vt:variant>
        <vt:lpwstr/>
      </vt:variant>
      <vt:variant>
        <vt:i4>1769536</vt:i4>
      </vt:variant>
      <vt:variant>
        <vt:i4>0</vt:i4>
      </vt:variant>
      <vt:variant>
        <vt:i4>0</vt:i4>
      </vt:variant>
      <vt:variant>
        <vt:i4>5</vt:i4>
      </vt:variant>
      <vt:variant>
        <vt:lpwstr>kodeks://link/d?nd=871001220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Purlushpin</dc:creator>
  <cp:lastModifiedBy>Пользователь Windows</cp:lastModifiedBy>
  <cp:revision>78</cp:revision>
  <cp:lastPrinted>2023-04-03T06:26:00Z</cp:lastPrinted>
  <dcterms:created xsi:type="dcterms:W3CDTF">2022-03-10T09:19:00Z</dcterms:created>
  <dcterms:modified xsi:type="dcterms:W3CDTF">2023-05-11T08:46:00Z</dcterms:modified>
</cp:coreProperties>
</file>