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F6" w:rsidRDefault="009B637A" w:rsidP="00634CF6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634CF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634CF6" w:rsidRDefault="00634CF6" w:rsidP="00634CF6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5661C" w:rsidRDefault="009B637A" w:rsidP="00634CF6">
      <w:pPr>
        <w:pStyle w:val="2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634CF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E24809" w:rsidRPr="004701B7" w:rsidRDefault="00634CF6" w:rsidP="00634CF6">
      <w:pPr>
        <w:ind w:right="-25"/>
        <w:jc w:val="right"/>
        <w:rPr>
          <w:b/>
        </w:rPr>
      </w:pPr>
      <w:r w:rsidRPr="00634CF6">
        <w:rPr>
          <w:bCs/>
        </w:rPr>
        <w:t>от 11 июля 2023 года № 221</w:t>
      </w:r>
    </w:p>
    <w:p w:rsidR="009B637A" w:rsidRDefault="009B637A" w:rsidP="00634CF6">
      <w:pPr>
        <w:jc w:val="both"/>
        <w:rPr>
          <w:b/>
          <w:bCs/>
        </w:rPr>
      </w:pPr>
    </w:p>
    <w:p w:rsidR="009B637A" w:rsidRDefault="009B637A" w:rsidP="009B637A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987081" w:rsidRDefault="00987081" w:rsidP="009B637A">
      <w:pPr>
        <w:jc w:val="center"/>
        <w:rPr>
          <w:b/>
        </w:rPr>
      </w:pPr>
    </w:p>
    <w:p w:rsidR="00CA2DED" w:rsidRPr="005C6A26" w:rsidRDefault="00CA2DED" w:rsidP="00CA2DED">
      <w:pPr>
        <w:numPr>
          <w:ilvl w:val="0"/>
          <w:numId w:val="38"/>
        </w:numPr>
        <w:ind w:right="-143"/>
        <w:jc w:val="both"/>
        <w:rPr>
          <w:b/>
        </w:rPr>
      </w:pPr>
      <w:r w:rsidRPr="00760DDB">
        <w:rPr>
          <w:b/>
          <w:snapToGrid w:val="0"/>
        </w:rPr>
        <w:t xml:space="preserve">Наименование </w:t>
      </w:r>
      <w:r>
        <w:rPr>
          <w:b/>
          <w:snapToGrid w:val="0"/>
        </w:rPr>
        <w:t xml:space="preserve">и описание объекта закупки: </w:t>
      </w:r>
    </w:p>
    <w:p w:rsidR="00CA2DED" w:rsidRPr="005C6A26" w:rsidRDefault="00CA2DED" w:rsidP="00CA2DED">
      <w:pPr>
        <w:ind w:right="-143"/>
        <w:jc w:val="both"/>
      </w:pPr>
      <w:r w:rsidRPr="005C6A26">
        <w:t xml:space="preserve">Поставка </w:t>
      </w:r>
      <w:r>
        <w:t xml:space="preserve">блоков оконных пластиковых для архивохранилища архивного отдела </w:t>
      </w:r>
      <w:r w:rsidRPr="005C6A26">
        <w:t xml:space="preserve"> Администрации МО "Ленский муниципальный район"</w:t>
      </w:r>
      <w:r>
        <w:t>.</w:t>
      </w:r>
    </w:p>
    <w:p w:rsidR="00CA2DED" w:rsidRPr="00E852D4" w:rsidRDefault="00CA2DED" w:rsidP="00CA2DED">
      <w:pPr>
        <w:ind w:firstLine="708"/>
        <w:contextualSpacing/>
        <w:jc w:val="both"/>
      </w:pPr>
      <w:r w:rsidRPr="00E852D4">
        <w:rPr>
          <w:b/>
        </w:rPr>
        <w:t xml:space="preserve">1.2.  Источник финансирования: </w:t>
      </w:r>
      <w:r>
        <w:t xml:space="preserve">средства </w:t>
      </w:r>
      <w:r w:rsidRPr="00E852D4">
        <w:t>бюджета МО «Ленский муниципальный район».</w:t>
      </w:r>
    </w:p>
    <w:p w:rsidR="00CA2DED" w:rsidRPr="00E852D4" w:rsidRDefault="00CA2DED" w:rsidP="00CA2DED">
      <w:pPr>
        <w:pStyle w:val="ae"/>
        <w:tabs>
          <w:tab w:val="left" w:pos="709"/>
        </w:tabs>
        <w:ind w:left="0"/>
        <w:jc w:val="both"/>
        <w:rPr>
          <w:bCs/>
        </w:rPr>
      </w:pPr>
      <w:r>
        <w:rPr>
          <w:b/>
          <w:bCs/>
        </w:rPr>
        <w:tab/>
      </w:r>
      <w:r w:rsidRPr="00E852D4">
        <w:rPr>
          <w:b/>
          <w:bCs/>
        </w:rPr>
        <w:t xml:space="preserve">1.3. Место оказания услуг: </w:t>
      </w:r>
      <w:r w:rsidRPr="00E852D4">
        <w:rPr>
          <w:bCs/>
        </w:rPr>
        <w:t xml:space="preserve">– 165780, </w:t>
      </w:r>
      <w:r>
        <w:rPr>
          <w:bCs/>
        </w:rPr>
        <w:t xml:space="preserve">РФ, </w:t>
      </w:r>
      <w:r w:rsidRPr="00E852D4">
        <w:rPr>
          <w:bCs/>
        </w:rPr>
        <w:t xml:space="preserve">Архангельская область, Ленского района, с. Яренск, </w:t>
      </w:r>
      <w:proofErr w:type="spellStart"/>
      <w:r>
        <w:rPr>
          <w:bCs/>
        </w:rPr>
        <w:t>Бр</w:t>
      </w:r>
      <w:proofErr w:type="spellEnd"/>
      <w:r>
        <w:rPr>
          <w:bCs/>
        </w:rPr>
        <w:t>. Покровских, д. 55, 2 этаж.</w:t>
      </w:r>
    </w:p>
    <w:p w:rsidR="00CA2DED" w:rsidRPr="00E852D4" w:rsidRDefault="00CA2DED" w:rsidP="00CA2DED">
      <w:pPr>
        <w:ind w:firstLine="708"/>
        <w:contextualSpacing/>
        <w:jc w:val="both"/>
        <w:rPr>
          <w:b/>
        </w:rPr>
      </w:pPr>
      <w:r w:rsidRPr="00E852D4">
        <w:rPr>
          <w:b/>
        </w:rPr>
        <w:t>1.4.  Сроки начала и окончания</w:t>
      </w:r>
      <w:r>
        <w:rPr>
          <w:b/>
        </w:rPr>
        <w:t xml:space="preserve"> поставки товара</w:t>
      </w:r>
      <w:r w:rsidRPr="00E852D4">
        <w:rPr>
          <w:b/>
        </w:rPr>
        <w:t>:</w:t>
      </w:r>
      <w:r w:rsidRPr="00E852D4">
        <w:t xml:space="preserve"> </w:t>
      </w:r>
    </w:p>
    <w:p w:rsidR="00CA2DED" w:rsidRPr="00E852D4" w:rsidRDefault="00CA2DED" w:rsidP="00CA2DED">
      <w:pPr>
        <w:contextualSpacing/>
        <w:jc w:val="both"/>
      </w:pPr>
      <w:r w:rsidRPr="00E852D4">
        <w:t xml:space="preserve">Начало </w:t>
      </w:r>
      <w:r>
        <w:t>поставки</w:t>
      </w:r>
      <w:r w:rsidRPr="00E852D4">
        <w:t xml:space="preserve">: </w:t>
      </w:r>
      <w:proofErr w:type="gramStart"/>
      <w:r w:rsidRPr="00E852D4">
        <w:t xml:space="preserve">с даты  </w:t>
      </w:r>
      <w:r>
        <w:t>подписания</w:t>
      </w:r>
      <w:proofErr w:type="gramEnd"/>
      <w:r>
        <w:t xml:space="preserve"> </w:t>
      </w:r>
      <w:r w:rsidRPr="00E852D4">
        <w:t>муниципального контракта</w:t>
      </w:r>
      <w:r>
        <w:t xml:space="preserve"> в ЕИС Заказчиком</w:t>
      </w:r>
      <w:r w:rsidRPr="00E852D4">
        <w:t>.</w:t>
      </w:r>
    </w:p>
    <w:p w:rsidR="00CA2DED" w:rsidRDefault="00CA2DED" w:rsidP="00CA2DED">
      <w:pPr>
        <w:contextualSpacing/>
        <w:jc w:val="both"/>
        <w:rPr>
          <w:color w:val="FF0000"/>
        </w:rPr>
      </w:pPr>
      <w:r w:rsidRPr="00CA6185">
        <w:t xml:space="preserve">Окончание </w:t>
      </w:r>
      <w:r>
        <w:t>поставки</w:t>
      </w:r>
      <w:r w:rsidRPr="00CA6185">
        <w:t>:</w:t>
      </w:r>
      <w:r>
        <w:rPr>
          <w:color w:val="FF0000"/>
        </w:rPr>
        <w:t xml:space="preserve"> </w:t>
      </w:r>
      <w:r w:rsidRPr="00E852D4">
        <w:rPr>
          <w:snapToGrid w:val="0"/>
          <w:color w:val="000000"/>
        </w:rPr>
        <w:t xml:space="preserve">в течение </w:t>
      </w:r>
      <w:r>
        <w:rPr>
          <w:snapToGrid w:val="0"/>
          <w:color w:val="000000"/>
        </w:rPr>
        <w:t>30 (тридцати</w:t>
      </w:r>
      <w:r w:rsidRPr="00E852D4">
        <w:rPr>
          <w:snapToGrid w:val="0"/>
          <w:color w:val="000000"/>
        </w:rPr>
        <w:t xml:space="preserve">) дней со дня </w:t>
      </w:r>
      <w:r>
        <w:rPr>
          <w:snapToGrid w:val="0"/>
          <w:color w:val="000000"/>
        </w:rPr>
        <w:t>заключения контракта.</w:t>
      </w:r>
    </w:p>
    <w:p w:rsidR="00CA2DED" w:rsidRDefault="00CA2DED" w:rsidP="00CA2DED">
      <w:pPr>
        <w:numPr>
          <w:ilvl w:val="1"/>
          <w:numId w:val="38"/>
        </w:numPr>
        <w:ind w:left="1338" w:hanging="630"/>
        <w:jc w:val="both"/>
      </w:pPr>
      <w:r w:rsidRPr="00460902">
        <w:rPr>
          <w:b/>
        </w:rPr>
        <w:t>Цель проведения закупки</w:t>
      </w:r>
      <w:r>
        <w:t xml:space="preserve">: </w:t>
      </w:r>
      <w:r w:rsidRPr="006E09FF">
        <w:t>для обеспечени</w:t>
      </w:r>
      <w:r>
        <w:t xml:space="preserve">я эффективной работы </w:t>
      </w:r>
    </w:p>
    <w:p w:rsidR="00CA2DED" w:rsidRDefault="00CA2DED" w:rsidP="00CA2DED">
      <w:pPr>
        <w:jc w:val="both"/>
      </w:pPr>
      <w:r>
        <w:t>специалистов Администрации при исполнении ими своих</w:t>
      </w:r>
      <w:r w:rsidRPr="006E09FF">
        <w:t xml:space="preserve"> полномочий и функций</w:t>
      </w:r>
      <w:r>
        <w:t>.</w:t>
      </w:r>
    </w:p>
    <w:p w:rsidR="00CA2DED" w:rsidRDefault="00CA2DED" w:rsidP="00CA2DED">
      <w:pPr>
        <w:numPr>
          <w:ilvl w:val="1"/>
          <w:numId w:val="38"/>
        </w:numPr>
        <w:ind w:left="1338" w:hanging="630"/>
        <w:jc w:val="both"/>
      </w:pPr>
      <w:r w:rsidRPr="00116CA5">
        <w:rPr>
          <w:b/>
        </w:rPr>
        <w:t>При исполнении Контракта необходимо</w:t>
      </w:r>
      <w:r>
        <w:t>:</w:t>
      </w:r>
    </w:p>
    <w:p w:rsidR="00CA2DED" w:rsidRDefault="00CA2DED" w:rsidP="00CA2DED">
      <w:pPr>
        <w:ind w:left="1338"/>
        <w:jc w:val="both"/>
      </w:pPr>
      <w:r>
        <w:t>- произвести точные  замеры оконных проёмов;</w:t>
      </w:r>
    </w:p>
    <w:p w:rsidR="00CA2DED" w:rsidRDefault="00CA2DED" w:rsidP="00CA2DED">
      <w:pPr>
        <w:ind w:left="1338"/>
        <w:jc w:val="both"/>
      </w:pPr>
      <w:r>
        <w:t xml:space="preserve">- поставить  блоки оконные пластиковые по адресу Заказчика; </w:t>
      </w:r>
    </w:p>
    <w:p w:rsidR="00CA2DED" w:rsidRDefault="00CA2DED" w:rsidP="00CA2DED">
      <w:pPr>
        <w:ind w:left="1338"/>
        <w:jc w:val="both"/>
      </w:pPr>
      <w:r>
        <w:t>- демонтировать деревянные окна;</w:t>
      </w:r>
    </w:p>
    <w:p w:rsidR="00CA2DED" w:rsidRDefault="00CA2DED" w:rsidP="00CA2DED">
      <w:pPr>
        <w:ind w:left="1338"/>
        <w:jc w:val="both"/>
      </w:pPr>
      <w:r>
        <w:t>- установить  блоки оконные пластиковые  в помещение Заказчика;</w:t>
      </w:r>
    </w:p>
    <w:p w:rsidR="00CA2DED" w:rsidRDefault="00CA2DED" w:rsidP="00CA2DED">
      <w:pPr>
        <w:ind w:left="1338"/>
        <w:jc w:val="both"/>
      </w:pPr>
      <w:r>
        <w:t>- установить все откосы, подоконники, водоотливы, наличники, ручки, ограничители, фурнитуру.</w:t>
      </w:r>
    </w:p>
    <w:p w:rsidR="00CA2DED" w:rsidRPr="00DD7680" w:rsidRDefault="00CA2DED" w:rsidP="00CA2DED">
      <w:pPr>
        <w:ind w:firstLine="708"/>
        <w:jc w:val="both"/>
        <w:rPr>
          <w:b/>
        </w:rPr>
      </w:pPr>
    </w:p>
    <w:p w:rsidR="00CA2DED" w:rsidRDefault="00CA2DED" w:rsidP="00CA2DED">
      <w:pPr>
        <w:numPr>
          <w:ilvl w:val="0"/>
          <w:numId w:val="38"/>
        </w:numPr>
        <w:ind w:right="-143"/>
        <w:jc w:val="both"/>
        <w:rPr>
          <w:b/>
          <w:bCs/>
        </w:rPr>
      </w:pPr>
      <w:r w:rsidRPr="00E852D4">
        <w:rPr>
          <w:b/>
          <w:bCs/>
        </w:rPr>
        <w:t xml:space="preserve">Функциональные, технические и качественные характеристики, </w:t>
      </w:r>
    </w:p>
    <w:p w:rsidR="00CA2DED" w:rsidRPr="00035C7F" w:rsidRDefault="00CA2DED" w:rsidP="00CA2DED">
      <w:pPr>
        <w:ind w:right="-143"/>
        <w:jc w:val="both"/>
        <w:rPr>
          <w:b/>
          <w:bCs/>
        </w:rPr>
      </w:pPr>
      <w:r w:rsidRPr="00E852D4">
        <w:rPr>
          <w:b/>
          <w:bCs/>
        </w:rPr>
        <w:t xml:space="preserve">эксплуатационные характеристики объекта закупки (при необходимости), </w:t>
      </w:r>
      <w:r w:rsidRPr="00760DDB">
        <w:rPr>
          <w:b/>
          <w:bCs/>
        </w:rPr>
        <w:t>количество товара</w:t>
      </w:r>
    </w:p>
    <w:p w:rsidR="00CA2DED" w:rsidRDefault="00CA2DED" w:rsidP="00CA2DED">
      <w:pPr>
        <w:jc w:val="both"/>
        <w:rPr>
          <w:bCs/>
        </w:rPr>
      </w:pPr>
      <w:r>
        <w:rPr>
          <w:bCs/>
        </w:rPr>
        <w:t xml:space="preserve">            </w:t>
      </w:r>
      <w:proofErr w:type="gramStart"/>
      <w:r>
        <w:rPr>
          <w:bCs/>
        </w:rPr>
        <w:t>Установлены д</w:t>
      </w:r>
      <w:r w:rsidRPr="00FA1223">
        <w:rPr>
          <w:bCs/>
        </w:rPr>
        <w:t>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</w:t>
      </w:r>
      <w:r>
        <w:rPr>
          <w:bCs/>
        </w:rPr>
        <w:t>.</w:t>
      </w:r>
      <w:proofErr w:type="gramEnd"/>
    </w:p>
    <w:p w:rsidR="00CA2DED" w:rsidRDefault="00CA2DED" w:rsidP="00CA2DED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>
        <w:rPr>
          <w:b/>
          <w:bCs/>
          <w:i/>
        </w:rPr>
        <w:t xml:space="preserve">В </w:t>
      </w:r>
      <w:r w:rsidRPr="006A504D">
        <w:rPr>
          <w:b/>
          <w:bCs/>
          <w:i/>
        </w:rPr>
        <w:t>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</w:t>
      </w:r>
      <w:r>
        <w:rPr>
          <w:b/>
          <w:bCs/>
          <w:i/>
        </w:rPr>
        <w:t xml:space="preserve"> необходимые для </w:t>
      </w:r>
      <w:r w:rsidRPr="00DD7680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CA2DED" w:rsidRDefault="00CA2DED" w:rsidP="00CA2DED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tbl>
      <w:tblPr>
        <w:tblpPr w:leftFromText="180" w:rightFromText="180" w:vertAnchor="text" w:horzAnchor="page" w:tblpX="1663" w:tblpY="6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134"/>
        <w:gridCol w:w="1418"/>
        <w:gridCol w:w="1275"/>
        <w:gridCol w:w="142"/>
        <w:gridCol w:w="3511"/>
        <w:gridCol w:w="850"/>
        <w:gridCol w:w="709"/>
      </w:tblGrid>
      <w:tr w:rsidR="00CA2DED" w:rsidRPr="00A457E6" w:rsidTr="00672161">
        <w:trPr>
          <w:trHeight w:val="518"/>
        </w:trPr>
        <w:tc>
          <w:tcPr>
            <w:tcW w:w="425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bookmarkStart w:id="0" w:name="_Hlk138080328"/>
            <w:r w:rsidRPr="00A457E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Требование к функциональным характеристикам (потребительским свойствам), качественным характеристикам товара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Кол-во</w:t>
            </w:r>
          </w:p>
        </w:tc>
      </w:tr>
      <w:tr w:rsidR="00CA2DED" w:rsidRPr="00A457E6" w:rsidTr="00672161">
        <w:trPr>
          <w:trHeight w:val="7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  <w:r w:rsidRPr="00A457E6">
              <w:rPr>
                <w:color w:val="000000"/>
                <w:sz w:val="18"/>
                <w:szCs w:val="18"/>
              </w:rPr>
              <w:t>Блок оконный пластиковый</w:t>
            </w: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suppressAutoHyphens/>
              <w:ind w:left="-57" w:right="-57"/>
              <w:jc w:val="center"/>
              <w:rPr>
                <w:b/>
                <w:bCs/>
                <w:kern w:val="2"/>
                <w:sz w:val="20"/>
                <w:szCs w:val="20"/>
                <w:lang w:eastAsia="ar-SA"/>
              </w:rPr>
            </w:pPr>
            <w:r w:rsidRPr="00A457E6">
              <w:rPr>
                <w:b/>
                <w:bCs/>
                <w:kern w:val="2"/>
                <w:sz w:val="20"/>
                <w:szCs w:val="20"/>
                <w:lang w:eastAsia="ar-SA"/>
              </w:rPr>
              <w:t>Обязательные характеристики: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6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 xml:space="preserve">Вид 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6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Заполнение светопрозрачной части оконного блока: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Стеклопакет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bookmarkEnd w:id="0"/>
      <w:tr w:rsidR="00CA2DED" w:rsidRPr="00A457E6" w:rsidTr="00672161">
        <w:trPr>
          <w:trHeight w:val="233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widowControl w:val="0"/>
              <w:tabs>
                <w:tab w:val="left" w:pos="567"/>
                <w:tab w:val="left" w:pos="1134"/>
              </w:tabs>
              <w:suppressAutoHyphens/>
              <w:ind w:left="-57" w:right="-57"/>
              <w:contextualSpacing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форме: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widowControl w:val="0"/>
              <w:tabs>
                <w:tab w:val="left" w:pos="567"/>
                <w:tab w:val="left" w:pos="1134"/>
              </w:tabs>
              <w:suppressAutoHyphens/>
              <w:ind w:left="-57" w:right="-57"/>
              <w:contextualSpacing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 Прямоугольный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направлению открывания створок: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Правого открывания, внутрь помещения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числу створок в одном ряду остекления: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proofErr w:type="gramStart"/>
            <w:r w:rsidRPr="00A457E6">
              <w:rPr>
                <w:sz w:val="20"/>
                <w:szCs w:val="20"/>
              </w:rPr>
              <w:t>Многостворчатый</w:t>
            </w:r>
            <w:proofErr w:type="gramEnd"/>
            <w:r w:rsidRPr="00A457E6">
              <w:rPr>
                <w:sz w:val="20"/>
                <w:szCs w:val="20"/>
              </w:rPr>
              <w:t xml:space="preserve"> - 2 створки глухие и одна поворотно-откидная; 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открывания оконного блока;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Поворотно-откидное; 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Количество камер профиля оконного блока: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 Не менее 3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Количество камер в стеклопакете оконного блока: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Не менее 2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Материал рамочных элементов: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Поливинилхлорид (ПВХ);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Дополнительные характеристики:</w:t>
            </w:r>
          </w:p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 xml:space="preserve">Конструкция: </w:t>
            </w:r>
            <w:r w:rsidRPr="00A457E6">
              <w:rPr>
                <w:sz w:val="20"/>
                <w:szCs w:val="20"/>
              </w:rPr>
              <w:t>Окно, 2 створки глухие, 1 створка поворотно-откидная.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Цвет внутренний: Белый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Цвет внешний: Белый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Откосы ПВХ внутренние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Откосы ПВХ наружные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Наличник ПВХ внутренний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В комплекте пена монтажная пистолетная сезонная в баллоне.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Профиль стартовый по периметру окна.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Подоконник ПВХ,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Торцевые накладки по всему периметру.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Отлив металлический,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Ручка металлическая,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Ограничитель поворота, цвет белый.</w:t>
            </w:r>
            <w:r w:rsidRPr="00A457E6">
              <w:rPr>
                <w:noProof/>
                <w:sz w:val="22"/>
                <w:szCs w:val="22"/>
              </w:rPr>
              <w:t xml:space="preserve"> 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A457E6">
              <w:rPr>
                <w:noProof/>
                <w:sz w:val="20"/>
                <w:szCs w:val="20"/>
              </w:rPr>
              <w:t>Комлектация: Ограничители, откосы пластиковые, стартовый профиль, водоотливы, подоконник, фурнитура  для крепления москитной сетки, москитная сетка.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518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4928" w:type="dxa"/>
            <w:gridSpan w:val="3"/>
            <w:shd w:val="clear" w:color="auto" w:fill="auto"/>
          </w:tcPr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 xml:space="preserve">Размер, 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мм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2260*1350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Площадь, кв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 3,61</w:t>
            </w:r>
          </w:p>
        </w:tc>
        <w:tc>
          <w:tcPr>
            <w:tcW w:w="850" w:type="dxa"/>
            <w:shd w:val="clear" w:color="auto" w:fill="auto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Шт.</w:t>
            </w:r>
          </w:p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2</w:t>
            </w:r>
          </w:p>
        </w:tc>
      </w:tr>
      <w:tr w:rsidR="00CA2DED" w:rsidRPr="00A457E6" w:rsidTr="00672161">
        <w:trPr>
          <w:trHeight w:val="518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4928" w:type="dxa"/>
            <w:gridSpan w:val="3"/>
            <w:shd w:val="clear" w:color="auto" w:fill="auto"/>
          </w:tcPr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 xml:space="preserve">Размер, 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мм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2260*1300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Площадь, кв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 3,56</w:t>
            </w:r>
          </w:p>
        </w:tc>
        <w:tc>
          <w:tcPr>
            <w:tcW w:w="850" w:type="dxa"/>
            <w:shd w:val="clear" w:color="auto" w:fill="auto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1</w:t>
            </w:r>
          </w:p>
        </w:tc>
      </w:tr>
      <w:tr w:rsidR="00CA2DED" w:rsidRPr="00A457E6" w:rsidTr="00672161">
        <w:trPr>
          <w:trHeight w:val="518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4928" w:type="dxa"/>
            <w:gridSpan w:val="3"/>
            <w:shd w:val="clear" w:color="auto" w:fill="auto"/>
          </w:tcPr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 xml:space="preserve">Размер, 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мм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2280*1400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Площадь, кв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 3,68</w:t>
            </w:r>
          </w:p>
        </w:tc>
        <w:tc>
          <w:tcPr>
            <w:tcW w:w="850" w:type="dxa"/>
            <w:shd w:val="clear" w:color="auto" w:fill="auto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1</w:t>
            </w:r>
          </w:p>
        </w:tc>
      </w:tr>
      <w:tr w:rsidR="00CA2DED" w:rsidRPr="00A457E6" w:rsidTr="00672161">
        <w:trPr>
          <w:trHeight w:val="518"/>
        </w:trPr>
        <w:tc>
          <w:tcPr>
            <w:tcW w:w="425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Требование к функциональным характеристикам (потребительским свойствам), качественным характеристикам товара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Кол-во</w:t>
            </w:r>
          </w:p>
        </w:tc>
      </w:tr>
      <w:tr w:rsidR="00CA2DED" w:rsidRPr="00A457E6" w:rsidTr="00672161">
        <w:trPr>
          <w:trHeight w:val="7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  <w:r w:rsidRPr="00A457E6">
              <w:rPr>
                <w:color w:val="000000"/>
                <w:sz w:val="18"/>
                <w:szCs w:val="18"/>
              </w:rPr>
              <w:t>Блок оконный пластиковый</w:t>
            </w: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suppressAutoHyphens/>
              <w:ind w:left="-57" w:right="-57"/>
              <w:jc w:val="center"/>
              <w:rPr>
                <w:b/>
                <w:bCs/>
                <w:kern w:val="2"/>
                <w:sz w:val="20"/>
                <w:szCs w:val="20"/>
                <w:lang w:eastAsia="ar-SA"/>
              </w:rPr>
            </w:pPr>
            <w:r w:rsidRPr="00A457E6">
              <w:rPr>
                <w:b/>
                <w:bCs/>
                <w:kern w:val="2"/>
                <w:sz w:val="20"/>
                <w:szCs w:val="20"/>
                <w:lang w:eastAsia="ar-SA"/>
              </w:rPr>
              <w:t>Обязательные характеристики: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6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 xml:space="preserve">Вид 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6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Заполнение светопрозрачной части оконного блока: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Стеклопакет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233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widowControl w:val="0"/>
              <w:tabs>
                <w:tab w:val="left" w:pos="567"/>
                <w:tab w:val="left" w:pos="1134"/>
              </w:tabs>
              <w:suppressAutoHyphens/>
              <w:ind w:left="-57" w:right="-57"/>
              <w:contextualSpacing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форме: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widowControl w:val="0"/>
              <w:tabs>
                <w:tab w:val="left" w:pos="567"/>
                <w:tab w:val="left" w:pos="1134"/>
              </w:tabs>
              <w:suppressAutoHyphens/>
              <w:ind w:left="-57" w:right="-57"/>
              <w:contextualSpacing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 Прямоугольный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232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направлению открывания створок: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Правого открывания, внутрь помещения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40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числу створок в одном ряду остекления: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proofErr w:type="gramStart"/>
            <w:r w:rsidRPr="00A457E6">
              <w:rPr>
                <w:sz w:val="20"/>
                <w:szCs w:val="20"/>
              </w:rPr>
              <w:t>Многостворчатый</w:t>
            </w:r>
            <w:proofErr w:type="gramEnd"/>
            <w:r w:rsidRPr="00A457E6">
              <w:rPr>
                <w:sz w:val="20"/>
                <w:szCs w:val="20"/>
              </w:rPr>
              <w:t xml:space="preserve"> - 1 створка глухая и одна поворотно-откидная; 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открывания оконного блока;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Поворотно-откидное; 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Количество камер профиля оконного блока: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 Не менее 3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Количество камер в стеклопакете оконного блока: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Не менее 2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950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Материал рамочных элементов: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Поливинилхлорид (ПВХ);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Дополнительные характеристики:</w:t>
            </w:r>
          </w:p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 xml:space="preserve">Конструкция: </w:t>
            </w:r>
            <w:r w:rsidRPr="00A457E6">
              <w:rPr>
                <w:sz w:val="20"/>
                <w:szCs w:val="20"/>
              </w:rPr>
              <w:t>Окно, 1 створка глухая, 1 створка поворотно-откидная.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Цвет внутренний: Белый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Цвет внешний: Белый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Откосы ПВХ внутренние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Откосы ПВХ наружные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Наличник ПВХ внутренний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В комплекте пена монтажная пистолетная сезонная в баллоне.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Профиль стартовый по периметру окна.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Подоконник ПВХ,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Торцевые накладки по всему периметру.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Отлив металлический,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Ручка металлическая,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Ограничитель поворота, цвет белый.</w:t>
            </w:r>
            <w:r w:rsidRPr="00A457E6">
              <w:rPr>
                <w:noProof/>
                <w:sz w:val="22"/>
                <w:szCs w:val="22"/>
              </w:rPr>
              <w:t xml:space="preserve"> 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A457E6">
              <w:rPr>
                <w:noProof/>
                <w:sz w:val="20"/>
                <w:szCs w:val="20"/>
              </w:rPr>
              <w:t>Комлектация: Ограничители, откосы пластиковые, стартовый профиль, водоотливы, подоконник, фурнитура  для крепления москитной сетки, москитная сетка.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518"/>
        </w:trPr>
        <w:tc>
          <w:tcPr>
            <w:tcW w:w="425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3653" w:type="dxa"/>
            <w:gridSpan w:val="2"/>
            <w:shd w:val="clear" w:color="auto" w:fill="auto"/>
          </w:tcPr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 xml:space="preserve">Размер, 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мм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1110*1400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Площадь, кв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 1,55</w:t>
            </w:r>
          </w:p>
        </w:tc>
        <w:tc>
          <w:tcPr>
            <w:tcW w:w="850" w:type="dxa"/>
            <w:shd w:val="clear" w:color="auto" w:fill="auto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Шт.</w:t>
            </w:r>
          </w:p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2</w:t>
            </w:r>
          </w:p>
        </w:tc>
      </w:tr>
      <w:tr w:rsidR="00CA2DED" w:rsidRPr="00A457E6" w:rsidTr="00672161">
        <w:trPr>
          <w:trHeight w:val="518"/>
        </w:trPr>
        <w:tc>
          <w:tcPr>
            <w:tcW w:w="425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Требование к функциональным характеристикам (потребительским свойствам), качественным характеристикам товара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Кол-во</w:t>
            </w:r>
          </w:p>
        </w:tc>
      </w:tr>
      <w:tr w:rsidR="00CA2DED" w:rsidRPr="00A457E6" w:rsidTr="00672161">
        <w:trPr>
          <w:trHeight w:val="70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  <w:r w:rsidRPr="00A457E6">
              <w:rPr>
                <w:color w:val="000000"/>
                <w:sz w:val="18"/>
                <w:szCs w:val="18"/>
              </w:rPr>
              <w:t xml:space="preserve">Блок оконный пластиковый </w:t>
            </w: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suppressAutoHyphens/>
              <w:ind w:left="-57" w:right="-57"/>
              <w:jc w:val="center"/>
              <w:rPr>
                <w:b/>
                <w:bCs/>
                <w:kern w:val="2"/>
                <w:sz w:val="20"/>
                <w:szCs w:val="20"/>
                <w:lang w:eastAsia="ar-SA"/>
              </w:rPr>
            </w:pPr>
            <w:r w:rsidRPr="00A457E6">
              <w:rPr>
                <w:b/>
                <w:bCs/>
                <w:kern w:val="2"/>
                <w:sz w:val="20"/>
                <w:szCs w:val="20"/>
                <w:lang w:eastAsia="ar-SA"/>
              </w:rPr>
              <w:t>Обязательные характеристики: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6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 xml:space="preserve">Вид 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6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Заполнение светопрозрачной части оконного блока: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Стеклопакет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233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widowControl w:val="0"/>
              <w:tabs>
                <w:tab w:val="left" w:pos="567"/>
                <w:tab w:val="left" w:pos="1134"/>
              </w:tabs>
              <w:suppressAutoHyphens/>
              <w:ind w:left="-57" w:right="-57"/>
              <w:contextualSpacing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форме: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widowControl w:val="0"/>
              <w:tabs>
                <w:tab w:val="left" w:pos="567"/>
                <w:tab w:val="left" w:pos="1134"/>
              </w:tabs>
              <w:suppressAutoHyphens/>
              <w:ind w:left="-57" w:right="-57"/>
              <w:contextualSpacing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 Прямоугольный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40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Вид оконного блока по числу створок в одном ряду остекления: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Одностворчатый</w:t>
            </w:r>
            <w:proofErr w:type="gramEnd"/>
            <w:r w:rsidRPr="00A457E6">
              <w:rPr>
                <w:sz w:val="20"/>
                <w:szCs w:val="20"/>
              </w:rPr>
              <w:t xml:space="preserve"> - створка глухая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Количество камер профиля оконного блока: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 Не менее 3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Количество камер в стеклопакете оконного блока: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Не менее 2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35"/>
        </w:trPr>
        <w:tc>
          <w:tcPr>
            <w:tcW w:w="425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Материал рамочных элементов: </w:t>
            </w:r>
          </w:p>
        </w:tc>
        <w:tc>
          <w:tcPr>
            <w:tcW w:w="3511" w:type="dxa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Поливинилхлорид (ПВХ);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470"/>
        </w:trPr>
        <w:tc>
          <w:tcPr>
            <w:tcW w:w="425" w:type="dxa"/>
            <w:vMerge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346" w:type="dxa"/>
            <w:gridSpan w:val="4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b/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>Дополнительные характеристики:</w:t>
            </w:r>
          </w:p>
          <w:p w:rsidR="00CA2DED" w:rsidRPr="00A457E6" w:rsidRDefault="00CA2DED" w:rsidP="00672161">
            <w:pPr>
              <w:rPr>
                <w:sz w:val="20"/>
                <w:szCs w:val="20"/>
              </w:rPr>
            </w:pPr>
            <w:r w:rsidRPr="00A457E6">
              <w:rPr>
                <w:b/>
                <w:sz w:val="20"/>
                <w:szCs w:val="20"/>
              </w:rPr>
              <w:t xml:space="preserve">Конструкция: </w:t>
            </w:r>
            <w:r w:rsidRPr="00A457E6">
              <w:rPr>
                <w:sz w:val="20"/>
                <w:szCs w:val="20"/>
              </w:rPr>
              <w:t>Окно, 1 глухая.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Цвет внутренний: Белый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Цвет внешний: Белый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Откосы ПВХ внутренние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Откосы ПВХ наружные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Наличник ПВХ внутренний по трем сторонам окна,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В комплекте пена монтажная пистолетная сезонная в баллоне.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Профиль стартовый по периметру окна.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Подоконник ПВХ,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Торцевые накладки по всему периметру.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Отлив металлический, ширина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Ручка металлическая, цвет белый.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noProof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Ограничитель поворота, цвет белый.</w:t>
            </w:r>
            <w:r w:rsidRPr="00A457E6">
              <w:rPr>
                <w:noProof/>
              </w:rPr>
              <w:t xml:space="preserve"> 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noProof/>
                <w:sz w:val="20"/>
                <w:szCs w:val="20"/>
              </w:rPr>
            </w:pPr>
            <w:r w:rsidRPr="00A457E6">
              <w:rPr>
                <w:noProof/>
                <w:sz w:val="20"/>
                <w:szCs w:val="20"/>
              </w:rPr>
              <w:t>Комлектация: Ограничители, откосы пластиковые, стартовый профиль, водоотливы, подоконник, фурнитура  для крепления москитной сетки, москитная сетка.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A2DED" w:rsidRPr="00A457E6" w:rsidTr="00672161">
        <w:trPr>
          <w:trHeight w:val="470"/>
        </w:trPr>
        <w:tc>
          <w:tcPr>
            <w:tcW w:w="425" w:type="dxa"/>
            <w:vMerge w:val="restart"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3653" w:type="dxa"/>
            <w:gridSpan w:val="2"/>
            <w:shd w:val="clear" w:color="auto" w:fill="auto"/>
          </w:tcPr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 xml:space="preserve">Размер, 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мм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1120*1350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Площадь, кв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 1,51</w:t>
            </w:r>
          </w:p>
        </w:tc>
        <w:tc>
          <w:tcPr>
            <w:tcW w:w="850" w:type="dxa"/>
            <w:shd w:val="clear" w:color="auto" w:fill="auto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Шт.</w:t>
            </w:r>
          </w:p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1</w:t>
            </w:r>
          </w:p>
        </w:tc>
      </w:tr>
      <w:tr w:rsidR="00CA2DED" w:rsidRPr="00FA7A3E" w:rsidTr="00672161">
        <w:trPr>
          <w:trHeight w:val="470"/>
        </w:trPr>
        <w:tc>
          <w:tcPr>
            <w:tcW w:w="425" w:type="dxa"/>
            <w:vMerge/>
            <w:shd w:val="clear" w:color="auto" w:fill="auto"/>
          </w:tcPr>
          <w:p w:rsidR="00CA2DED" w:rsidRPr="00A457E6" w:rsidRDefault="00CA2DED" w:rsidP="0067216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A2DED" w:rsidRPr="00A457E6" w:rsidRDefault="00CA2DED" w:rsidP="0067216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CA2DED" w:rsidRPr="00A457E6" w:rsidRDefault="00CA2DED" w:rsidP="00672161">
            <w:pPr>
              <w:suppressAutoHyphens/>
              <w:ind w:left="-57" w:right="-57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Блок оконный пластиковый</w:t>
            </w:r>
          </w:p>
        </w:tc>
        <w:tc>
          <w:tcPr>
            <w:tcW w:w="3653" w:type="dxa"/>
            <w:gridSpan w:val="2"/>
            <w:shd w:val="clear" w:color="auto" w:fill="auto"/>
          </w:tcPr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 xml:space="preserve">Размер, 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мм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1100*1300</w:t>
            </w:r>
          </w:p>
          <w:p w:rsidR="00CA2DED" w:rsidRPr="00A457E6" w:rsidRDefault="00CA2DED" w:rsidP="006721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457E6">
              <w:rPr>
                <w:rFonts w:eastAsia="Calibri"/>
                <w:sz w:val="20"/>
                <w:szCs w:val="20"/>
                <w:lang w:eastAsia="en-US"/>
              </w:rPr>
              <w:t>Площадь, кв</w:t>
            </w:r>
            <w:proofErr w:type="gramStart"/>
            <w:r w:rsidRPr="00A457E6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gramEnd"/>
            <w:r w:rsidRPr="00A457E6">
              <w:rPr>
                <w:rFonts w:eastAsia="Calibri"/>
                <w:sz w:val="20"/>
                <w:szCs w:val="20"/>
                <w:lang w:eastAsia="en-US"/>
              </w:rPr>
              <w:t>: не менее  1,43</w:t>
            </w:r>
          </w:p>
        </w:tc>
        <w:tc>
          <w:tcPr>
            <w:tcW w:w="850" w:type="dxa"/>
            <w:shd w:val="clear" w:color="auto" w:fill="auto"/>
          </w:tcPr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Шт.</w:t>
            </w:r>
          </w:p>
          <w:p w:rsidR="00CA2DED" w:rsidRPr="00A457E6" w:rsidRDefault="00CA2DED" w:rsidP="006721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A2DED" w:rsidRPr="007C3A59" w:rsidRDefault="00CA2DED" w:rsidP="00672161">
            <w:pPr>
              <w:jc w:val="center"/>
              <w:rPr>
                <w:sz w:val="20"/>
                <w:szCs w:val="20"/>
              </w:rPr>
            </w:pPr>
            <w:r w:rsidRPr="00A457E6">
              <w:rPr>
                <w:sz w:val="20"/>
                <w:szCs w:val="20"/>
              </w:rPr>
              <w:t>1</w:t>
            </w:r>
          </w:p>
        </w:tc>
      </w:tr>
    </w:tbl>
    <w:p w:rsidR="00CA2DED" w:rsidRPr="00DD7680" w:rsidRDefault="00CA2DED" w:rsidP="00CA2DED">
      <w:pPr>
        <w:tabs>
          <w:tab w:val="left" w:pos="284"/>
          <w:tab w:val="left" w:pos="993"/>
        </w:tabs>
        <w:snapToGrid w:val="0"/>
        <w:jc w:val="both"/>
        <w:rPr>
          <w:b/>
          <w:bCs/>
          <w:i/>
        </w:rPr>
      </w:pPr>
    </w:p>
    <w:p w:rsidR="00CA2DED" w:rsidRPr="006C586F" w:rsidRDefault="00CA2DED" w:rsidP="00CA2DED">
      <w:pPr>
        <w:numPr>
          <w:ilvl w:val="0"/>
          <w:numId w:val="38"/>
        </w:numPr>
        <w:tabs>
          <w:tab w:val="left" w:pos="851"/>
        </w:tabs>
        <w:ind w:right="-143"/>
        <w:jc w:val="both"/>
        <w:rPr>
          <w:b/>
          <w:snapToGrid w:val="0"/>
        </w:rPr>
      </w:pPr>
      <w:r w:rsidRPr="006C586F">
        <w:rPr>
          <w:b/>
          <w:snapToGrid w:val="0"/>
        </w:rPr>
        <w:t xml:space="preserve">Качество </w:t>
      </w:r>
      <w:r>
        <w:rPr>
          <w:b/>
          <w:snapToGrid w:val="0"/>
        </w:rPr>
        <w:t>Т</w:t>
      </w:r>
      <w:r w:rsidRPr="006C586F">
        <w:rPr>
          <w:b/>
          <w:snapToGrid w:val="0"/>
        </w:rPr>
        <w:t>овара.</w:t>
      </w:r>
    </w:p>
    <w:p w:rsidR="00CA2DED" w:rsidRPr="006C586F" w:rsidRDefault="00CA2DED" w:rsidP="00CA2DED">
      <w:pPr>
        <w:tabs>
          <w:tab w:val="left" w:pos="851"/>
        </w:tabs>
        <w:ind w:right="-143" w:firstLine="709"/>
        <w:jc w:val="both"/>
        <w:rPr>
          <w:snapToGrid w:val="0"/>
        </w:rPr>
      </w:pPr>
      <w:r w:rsidRPr="006C586F">
        <w:rPr>
          <w:snapToGrid w:val="0"/>
        </w:rPr>
        <w:t xml:space="preserve">Качество Товара должно соответствовать государственным стандартам РФ и подтверждаться прилагаемыми при поставке документами (сертификат соответствия (в случае обязательной сертификации), сертификатами качества Госстандарта Российской Федерации). </w:t>
      </w:r>
    </w:p>
    <w:p w:rsidR="00CA2DED" w:rsidRPr="006C586F" w:rsidRDefault="00CA2DED" w:rsidP="00CA2DED">
      <w:pPr>
        <w:tabs>
          <w:tab w:val="left" w:pos="851"/>
        </w:tabs>
        <w:ind w:right="-143" w:firstLine="709"/>
        <w:jc w:val="both"/>
        <w:rPr>
          <w:snapToGrid w:val="0"/>
        </w:rPr>
      </w:pPr>
      <w:r w:rsidRPr="006C586F">
        <w:rPr>
          <w:snapToGrid w:val="0"/>
        </w:rPr>
        <w:t xml:space="preserve">Товар должен соответствовать: </w:t>
      </w:r>
    </w:p>
    <w:p w:rsidR="00CA2DED" w:rsidRPr="006C586F" w:rsidRDefault="00CA2DED" w:rsidP="00CA2DED">
      <w:pPr>
        <w:tabs>
          <w:tab w:val="left" w:pos="851"/>
        </w:tabs>
        <w:ind w:right="-143" w:firstLine="709"/>
        <w:jc w:val="both"/>
        <w:rPr>
          <w:bCs/>
          <w:snapToGrid w:val="0"/>
        </w:rPr>
      </w:pPr>
      <w:r w:rsidRPr="006C586F">
        <w:rPr>
          <w:bCs/>
          <w:snapToGrid w:val="0"/>
        </w:rPr>
        <w:t>- ГОСТ 30674-99 «Блоки оконные из поливинилхлоридных профилей. Технические условия»;</w:t>
      </w:r>
    </w:p>
    <w:p w:rsidR="00CA2DED" w:rsidRPr="006C586F" w:rsidRDefault="00CA2DED" w:rsidP="00CA2DED">
      <w:pPr>
        <w:tabs>
          <w:tab w:val="left" w:pos="851"/>
        </w:tabs>
        <w:ind w:right="-143" w:firstLine="709"/>
        <w:jc w:val="both"/>
        <w:rPr>
          <w:bCs/>
          <w:snapToGrid w:val="0"/>
        </w:rPr>
      </w:pPr>
      <w:r w:rsidRPr="006C586F">
        <w:rPr>
          <w:bCs/>
          <w:snapToGrid w:val="0"/>
        </w:rPr>
        <w:t>- ГОСТ 23166-99 «Блоки оконные. Общие технические условия».</w:t>
      </w:r>
    </w:p>
    <w:p w:rsidR="00CA2DED" w:rsidRPr="006C586F" w:rsidRDefault="00CA2DED" w:rsidP="00CA2DED">
      <w:pPr>
        <w:tabs>
          <w:tab w:val="left" w:pos="851"/>
        </w:tabs>
        <w:ind w:right="-143" w:firstLine="709"/>
        <w:jc w:val="both"/>
        <w:rPr>
          <w:snapToGrid w:val="0"/>
        </w:rPr>
      </w:pPr>
      <w:r w:rsidRPr="006C586F">
        <w:rPr>
          <w:snapToGrid w:val="0"/>
        </w:rPr>
        <w:t>Товар должен быть новым</w:t>
      </w:r>
      <w:r>
        <w:rPr>
          <w:snapToGrid w:val="0"/>
        </w:rPr>
        <w:t>, не восстановленный</w:t>
      </w:r>
      <w:r w:rsidRPr="006C586F">
        <w:rPr>
          <w:snapToGrid w:val="0"/>
        </w:rPr>
        <w:t xml:space="preserve">. На товаре не должно быть следов повреждений и изменений. </w:t>
      </w:r>
    </w:p>
    <w:p w:rsidR="00CA2DED" w:rsidRPr="006C586F" w:rsidRDefault="00CA2DED" w:rsidP="00CA2DED">
      <w:pPr>
        <w:tabs>
          <w:tab w:val="left" w:pos="851"/>
        </w:tabs>
        <w:ind w:right="-143" w:firstLine="709"/>
        <w:jc w:val="both"/>
        <w:rPr>
          <w:snapToGrid w:val="0"/>
        </w:rPr>
      </w:pPr>
      <w:r w:rsidRPr="006C586F">
        <w:rPr>
          <w:snapToGrid w:val="0"/>
        </w:rPr>
        <w:t>Товар должен поставляться в упаковке, которая должна обеспечивать его сохранность при транспортировке и хранении.</w:t>
      </w:r>
    </w:p>
    <w:p w:rsidR="00CA2DED" w:rsidRDefault="00CA2DED" w:rsidP="00CA2DED">
      <w:pPr>
        <w:pStyle w:val="ae"/>
        <w:tabs>
          <w:tab w:val="left" w:pos="993"/>
        </w:tabs>
        <w:ind w:left="0"/>
        <w:jc w:val="both"/>
      </w:pPr>
    </w:p>
    <w:p w:rsidR="00CA2DED" w:rsidRPr="00780AF0" w:rsidRDefault="00CA2DED" w:rsidP="00CA2DED">
      <w:pPr>
        <w:shd w:val="clear" w:color="auto" w:fill="FFFFFF"/>
        <w:tabs>
          <w:tab w:val="left" w:pos="720"/>
        </w:tabs>
        <w:autoSpaceDE w:val="0"/>
        <w:autoSpaceDN w:val="0"/>
        <w:jc w:val="both"/>
      </w:pPr>
      <w:r>
        <w:t xml:space="preserve">Поставщик </w:t>
      </w:r>
      <w:r w:rsidRPr="00E852D4">
        <w:t xml:space="preserve"> </w:t>
      </w:r>
      <w:r w:rsidRPr="00E852D4">
        <w:rPr>
          <w:highlight w:val="white"/>
        </w:rPr>
        <w:t xml:space="preserve">гарантирует объемы и качество </w:t>
      </w:r>
      <w:r>
        <w:rPr>
          <w:highlight w:val="white"/>
        </w:rPr>
        <w:t>поставленных Товаров</w:t>
      </w:r>
      <w:r w:rsidRPr="00E852D4">
        <w:rPr>
          <w:highlight w:val="white"/>
        </w:rPr>
        <w:t xml:space="preserve"> в строгом соответствии с</w:t>
      </w:r>
      <w:r w:rsidRPr="00E13572">
        <w:rPr>
          <w:highlight w:val="white"/>
        </w:rPr>
        <w:t xml:space="preserve"> требованиями</w:t>
      </w:r>
      <w:r w:rsidRPr="00E13572">
        <w:t xml:space="preserve">, указанными  в </w:t>
      </w:r>
      <w:r>
        <w:rPr>
          <w:b/>
        </w:rPr>
        <w:t>Техническом задании</w:t>
      </w:r>
      <w:r w:rsidRPr="00E13572">
        <w:rPr>
          <w:b/>
        </w:rPr>
        <w:t xml:space="preserve">, </w:t>
      </w:r>
      <w:r w:rsidRPr="00E13572">
        <w:t xml:space="preserve">а также  с  условиями и в сроки,  установленные </w:t>
      </w:r>
      <w:r>
        <w:t>муниципальным Контрактом и  действующим законодательством.</w:t>
      </w:r>
    </w:p>
    <w:p w:rsidR="00CA2DED" w:rsidRDefault="00CA2DED" w:rsidP="00CA2DED">
      <w:pPr>
        <w:spacing w:line="240" w:lineRule="atLeast"/>
        <w:ind w:right="-143"/>
        <w:jc w:val="both"/>
        <w:rPr>
          <w:b/>
          <w:bCs/>
        </w:rPr>
      </w:pPr>
    </w:p>
    <w:p w:rsidR="00CA2DED" w:rsidRDefault="00CA2DED" w:rsidP="00CA2DED">
      <w:pPr>
        <w:numPr>
          <w:ilvl w:val="0"/>
          <w:numId w:val="38"/>
        </w:numPr>
        <w:spacing w:line="240" w:lineRule="atLeast"/>
        <w:ind w:right="-143"/>
        <w:jc w:val="both"/>
        <w:rPr>
          <w:b/>
          <w:bCs/>
        </w:rPr>
      </w:pPr>
      <w:r w:rsidRPr="00C15CAB">
        <w:rPr>
          <w:b/>
          <w:bCs/>
        </w:rPr>
        <w:t xml:space="preserve">Требования к гарантийному сроку </w:t>
      </w:r>
      <w:r>
        <w:rPr>
          <w:b/>
          <w:bCs/>
        </w:rPr>
        <w:t>Т</w:t>
      </w:r>
      <w:r w:rsidRPr="00C15CAB">
        <w:rPr>
          <w:b/>
          <w:bCs/>
        </w:rPr>
        <w:t xml:space="preserve">овара и (или) объему </w:t>
      </w:r>
    </w:p>
    <w:p w:rsidR="00CA2DED" w:rsidRDefault="00CA2DED" w:rsidP="00CA2DED">
      <w:pPr>
        <w:spacing w:line="240" w:lineRule="atLeast"/>
        <w:ind w:right="-143"/>
        <w:jc w:val="both"/>
        <w:rPr>
          <w:b/>
          <w:bCs/>
        </w:rPr>
      </w:pPr>
      <w:r w:rsidRPr="00C15CAB">
        <w:rPr>
          <w:b/>
          <w:bCs/>
        </w:rPr>
        <w:t xml:space="preserve">предоставления гарантий его качества, к гарантийному обслуживанию </w:t>
      </w:r>
      <w:r>
        <w:rPr>
          <w:b/>
          <w:bCs/>
        </w:rPr>
        <w:t>Т</w:t>
      </w:r>
      <w:r w:rsidRPr="00C15CAB">
        <w:rPr>
          <w:b/>
          <w:bCs/>
        </w:rPr>
        <w:t xml:space="preserve">овара, к расходам на эксплуатацию </w:t>
      </w:r>
      <w:r>
        <w:rPr>
          <w:b/>
          <w:bCs/>
        </w:rPr>
        <w:t>Т</w:t>
      </w:r>
      <w:r w:rsidRPr="00C15CAB">
        <w:rPr>
          <w:b/>
          <w:bCs/>
        </w:rPr>
        <w:t xml:space="preserve">овара, к обязательности осуществления монтажа и наладки </w:t>
      </w:r>
      <w:r>
        <w:rPr>
          <w:b/>
          <w:bCs/>
        </w:rPr>
        <w:t>Т</w:t>
      </w:r>
      <w:r w:rsidRPr="00C15CAB">
        <w:rPr>
          <w:b/>
          <w:bCs/>
        </w:rPr>
        <w:t xml:space="preserve">овара, к обучению лиц, осуществляющих использование и обслуживание </w:t>
      </w:r>
      <w:r>
        <w:rPr>
          <w:b/>
          <w:bCs/>
        </w:rPr>
        <w:t>Т</w:t>
      </w:r>
      <w:r w:rsidRPr="00C15CAB">
        <w:rPr>
          <w:b/>
          <w:bCs/>
        </w:rPr>
        <w:t>овара</w:t>
      </w:r>
      <w:r>
        <w:rPr>
          <w:b/>
          <w:bCs/>
        </w:rPr>
        <w:t>.</w:t>
      </w:r>
    </w:p>
    <w:p w:rsidR="00CA2DED" w:rsidRDefault="00CA2DED" w:rsidP="00CA2DED">
      <w:pPr>
        <w:spacing w:line="240" w:lineRule="atLeast"/>
        <w:ind w:right="-143"/>
        <w:rPr>
          <w:bCs/>
        </w:rPr>
      </w:pPr>
    </w:p>
    <w:p w:rsidR="00CA2DED" w:rsidRPr="00780AF0" w:rsidRDefault="00CA2DED" w:rsidP="00634CF6">
      <w:pPr>
        <w:spacing w:line="240" w:lineRule="atLeast"/>
        <w:ind w:right="-143"/>
        <w:jc w:val="both"/>
        <w:rPr>
          <w:bCs/>
        </w:rPr>
      </w:pPr>
      <w:r w:rsidRPr="00780AF0">
        <w:rPr>
          <w:bCs/>
        </w:rPr>
        <w:t xml:space="preserve">Гарантийный срок на </w:t>
      </w:r>
      <w:r>
        <w:rPr>
          <w:bCs/>
        </w:rPr>
        <w:t>Т</w:t>
      </w:r>
      <w:r w:rsidRPr="00780AF0">
        <w:rPr>
          <w:bCs/>
        </w:rPr>
        <w:t xml:space="preserve">овар и составляющие его части составляет 12 месяцев со дня подписания </w:t>
      </w:r>
      <w:r>
        <w:rPr>
          <w:bCs/>
        </w:rPr>
        <w:t>документа о приемке Заказчиком</w:t>
      </w:r>
      <w:r w:rsidRPr="00780AF0">
        <w:rPr>
          <w:bCs/>
        </w:rPr>
        <w:t xml:space="preserve">. Если для какого-либо </w:t>
      </w:r>
      <w:r>
        <w:rPr>
          <w:bCs/>
        </w:rPr>
        <w:t>Т</w:t>
      </w:r>
      <w:r w:rsidRPr="00780AF0">
        <w:rPr>
          <w:bCs/>
        </w:rPr>
        <w:t xml:space="preserve">овара стандартные гарантийные сроки, установленные производителем данного </w:t>
      </w:r>
      <w:r>
        <w:rPr>
          <w:bCs/>
        </w:rPr>
        <w:t>Т</w:t>
      </w:r>
      <w:r w:rsidRPr="00780AF0">
        <w:rPr>
          <w:bCs/>
        </w:rPr>
        <w:t xml:space="preserve">овара, превышают 12 месяцев, то гарантийный срок на данный </w:t>
      </w:r>
      <w:r>
        <w:rPr>
          <w:bCs/>
        </w:rPr>
        <w:t>Т</w:t>
      </w:r>
      <w:r w:rsidRPr="00780AF0">
        <w:rPr>
          <w:bCs/>
        </w:rPr>
        <w:t xml:space="preserve">овар равен гарантийному сроку, установленному производителем данного </w:t>
      </w:r>
      <w:r>
        <w:rPr>
          <w:bCs/>
        </w:rPr>
        <w:t>Т</w:t>
      </w:r>
      <w:r w:rsidRPr="00780AF0">
        <w:rPr>
          <w:bCs/>
        </w:rPr>
        <w:t>овара.</w:t>
      </w:r>
    </w:p>
    <w:p w:rsidR="00CA2DED" w:rsidRDefault="00CA2DED" w:rsidP="00CA2DED">
      <w:pPr>
        <w:keepNext/>
        <w:keepLines/>
        <w:ind w:right="-143" w:firstLine="709"/>
        <w:jc w:val="both"/>
        <w:rPr>
          <w:snapToGrid w:val="0"/>
        </w:rPr>
      </w:pPr>
      <w:r w:rsidRPr="00B3578B">
        <w:t>В случае поставки Товара, качество которого не соответствует условиям Контракта, Поставщик заменит его Товаром надлежащего качества</w:t>
      </w:r>
      <w:r>
        <w:t xml:space="preserve"> в течение трех рабочих дней</w:t>
      </w:r>
      <w:r w:rsidRPr="00B3578B">
        <w:t>. Убытки, возникшие в связи с заменой Товара, несет Поставщик.</w:t>
      </w:r>
    </w:p>
    <w:p w:rsidR="00CA2DED" w:rsidRPr="00B82095" w:rsidRDefault="00CA2DED" w:rsidP="00CA2DED">
      <w:pPr>
        <w:keepNext/>
        <w:keepLines/>
        <w:ind w:right="-143" w:firstLine="709"/>
        <w:jc w:val="both"/>
        <w:rPr>
          <w:snapToGrid w:val="0"/>
        </w:rPr>
      </w:pPr>
      <w:r w:rsidRPr="00B82095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CA2DED" w:rsidRPr="001B02FB" w:rsidRDefault="00CA2DED" w:rsidP="00CA2DED">
      <w:pPr>
        <w:ind w:right="-2"/>
        <w:jc w:val="both"/>
      </w:pPr>
      <w:r>
        <w:rPr>
          <w:snapToGrid w:val="0"/>
        </w:rPr>
        <w:t xml:space="preserve">           </w:t>
      </w:r>
      <w:proofErr w:type="gramStart"/>
      <w:r w:rsidRPr="00B82095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FF4866">
        <w:t xml:space="preserve"> </w:t>
      </w:r>
      <w:r w:rsidRPr="001B02FB">
        <w:t>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CA2DED" w:rsidRPr="00B82095" w:rsidRDefault="00CA2DED" w:rsidP="00CA2DED">
      <w:pPr>
        <w:ind w:right="-143"/>
        <w:jc w:val="both"/>
        <w:rPr>
          <w:snapToGrid w:val="0"/>
        </w:rPr>
      </w:pPr>
    </w:p>
    <w:p w:rsidR="00CA2DED" w:rsidRPr="00B82095" w:rsidRDefault="00CA2DED" w:rsidP="00CA2DED">
      <w:pPr>
        <w:ind w:right="-143" w:firstLine="709"/>
        <w:rPr>
          <w:b/>
        </w:rPr>
      </w:pPr>
      <w:r>
        <w:rPr>
          <w:b/>
        </w:rPr>
        <w:t>4</w:t>
      </w:r>
      <w:r w:rsidRPr="00B82095">
        <w:rPr>
          <w:b/>
        </w:rPr>
        <w:t xml:space="preserve">. Место доставки товара, </w:t>
      </w:r>
      <w:r>
        <w:rPr>
          <w:b/>
        </w:rPr>
        <w:t xml:space="preserve">условия и </w:t>
      </w:r>
      <w:r w:rsidRPr="00B82095">
        <w:rPr>
          <w:b/>
        </w:rPr>
        <w:t xml:space="preserve">сроки поставки </w:t>
      </w:r>
      <w:r>
        <w:rPr>
          <w:b/>
        </w:rPr>
        <w:t>Т</w:t>
      </w:r>
      <w:r w:rsidRPr="00B82095">
        <w:rPr>
          <w:b/>
        </w:rPr>
        <w:t>овара</w:t>
      </w:r>
    </w:p>
    <w:p w:rsidR="00CA2DED" w:rsidRPr="00C710A1" w:rsidRDefault="00CA2DED" w:rsidP="00CA2DED">
      <w:pPr>
        <w:ind w:firstLine="720"/>
        <w:jc w:val="both"/>
        <w:rPr>
          <w:b/>
          <w:bCs/>
        </w:rPr>
      </w:pPr>
      <w:proofErr w:type="gramStart"/>
      <w:r w:rsidRPr="00B82095">
        <w:rPr>
          <w:u w:val="single"/>
        </w:rPr>
        <w:t>Место доставки товара:</w:t>
      </w:r>
      <w:r w:rsidRPr="00B82095">
        <w:t xml:space="preserve"> </w:t>
      </w:r>
      <w:r>
        <w:t>165780, РФ, Архангельская область, Ленский район, с. Яренск, ул. Братьев Покровских, д. 55, этаж 2.</w:t>
      </w:r>
      <w:proofErr w:type="gramEnd"/>
      <w:r>
        <w:t xml:space="preserve"> Поставка осуществляется одной партией  в рабочее время: Понедельни</w:t>
      </w:r>
      <w:proofErr w:type="gramStart"/>
      <w:r>
        <w:t>к-</w:t>
      </w:r>
      <w:proofErr w:type="gramEnd"/>
      <w:r>
        <w:t xml:space="preserve"> пятница с 09-00 по 17-00, обед  с 13-00 по 14-00. Выходные суббота, воскресенье.</w:t>
      </w:r>
      <w:r w:rsidRPr="00C710A1">
        <w:t xml:space="preserve"> </w:t>
      </w:r>
      <w:r>
        <w:t xml:space="preserve">Доставка Товара осуществляется с предварительным уточнением даты и  времени поставки Товара. </w:t>
      </w:r>
      <w:r w:rsidRPr="00211BD6">
        <w:t xml:space="preserve">Контактное лицо: </w:t>
      </w:r>
      <w:r>
        <w:t>Надеждина Тамара Викторовна, Чекова Валерия Михайловна.</w:t>
      </w:r>
    </w:p>
    <w:p w:rsidR="00CA2DED" w:rsidRDefault="00CA2DED" w:rsidP="00CA2DED">
      <w:pPr>
        <w:ind w:firstLine="708"/>
        <w:jc w:val="both"/>
      </w:pPr>
    </w:p>
    <w:p w:rsidR="007D6DF0" w:rsidRPr="006A504D" w:rsidRDefault="007D6DF0" w:rsidP="009B637A">
      <w:pPr>
        <w:jc w:val="center"/>
        <w:rPr>
          <w:b/>
        </w:rPr>
      </w:pPr>
    </w:p>
    <w:sectPr w:rsidR="007D6DF0" w:rsidRPr="006A504D" w:rsidSect="00EE188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D3D" w:rsidRDefault="00F82D3D">
      <w:r>
        <w:separator/>
      </w:r>
    </w:p>
  </w:endnote>
  <w:endnote w:type="continuationSeparator" w:id="0">
    <w:p w:rsidR="00F82D3D" w:rsidRDefault="00F82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D3D" w:rsidRDefault="00F82D3D">
      <w:r>
        <w:separator/>
      </w:r>
    </w:p>
  </w:footnote>
  <w:footnote w:type="continuationSeparator" w:id="0">
    <w:p w:rsidR="00F82D3D" w:rsidRDefault="00F82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634CF6">
      <w:rPr>
        <w:noProof/>
      </w:rPr>
      <w:t>3</w:t>
    </w:r>
    <w:r>
      <w:rPr>
        <w:noProof/>
      </w:rPr>
      <w:fldChar w:fldCharType="end"/>
    </w:r>
  </w:p>
  <w:p w:rsidR="009A2A11" w:rsidRDefault="009A2A1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E00D4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95B42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34CF6"/>
    <w:rsid w:val="006527EE"/>
    <w:rsid w:val="006555A8"/>
    <w:rsid w:val="00672161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9527C"/>
    <w:rsid w:val="008C2C22"/>
    <w:rsid w:val="008C6B22"/>
    <w:rsid w:val="008E5285"/>
    <w:rsid w:val="008F5702"/>
    <w:rsid w:val="00900BFD"/>
    <w:rsid w:val="00901F50"/>
    <w:rsid w:val="009113D2"/>
    <w:rsid w:val="0091266E"/>
    <w:rsid w:val="00917064"/>
    <w:rsid w:val="0093054F"/>
    <w:rsid w:val="00935828"/>
    <w:rsid w:val="00942A15"/>
    <w:rsid w:val="009640F8"/>
    <w:rsid w:val="00964140"/>
    <w:rsid w:val="009775AD"/>
    <w:rsid w:val="00982988"/>
    <w:rsid w:val="009850A4"/>
    <w:rsid w:val="00987081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68A"/>
    <w:rsid w:val="00B86CDA"/>
    <w:rsid w:val="00B93EB0"/>
    <w:rsid w:val="00B942E6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A2DED"/>
    <w:rsid w:val="00CB4A7B"/>
    <w:rsid w:val="00CB4A90"/>
    <w:rsid w:val="00CD1C46"/>
    <w:rsid w:val="00CE29D7"/>
    <w:rsid w:val="00CF73ED"/>
    <w:rsid w:val="00D00B44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95DD2"/>
    <w:rsid w:val="00DA5049"/>
    <w:rsid w:val="00DC316F"/>
    <w:rsid w:val="00DC4CF5"/>
    <w:rsid w:val="00DD4892"/>
    <w:rsid w:val="00DF06F5"/>
    <w:rsid w:val="00E0698F"/>
    <w:rsid w:val="00E24809"/>
    <w:rsid w:val="00E32BA2"/>
    <w:rsid w:val="00E45685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2D3D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  <w:rPr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  <w:rPr>
      <w:lang/>
    </w:rPr>
  </w:style>
  <w:style w:type="paragraph" w:styleId="21">
    <w:name w:val="Quote"/>
    <w:basedOn w:val="a"/>
    <w:next w:val="a"/>
    <w:link w:val="22"/>
    <w:uiPriority w:val="29"/>
    <w:qFormat/>
    <w:rsid w:val="004E1B86"/>
    <w:rPr>
      <w:i/>
      <w:lang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  <w:lang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  <w:lang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  <w:lang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  <w:rPr>
      <w:lang/>
    </w:r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  <w:rPr>
      <w:lang/>
    </w:r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  <w:rPr>
      <w:lang/>
    </w:r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/>
      <w:sz w:val="16"/>
      <w:szCs w:val="16"/>
      <w:lang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  <w:rPr>
      <w:lang/>
    </w:r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601EF-4BD3-4FF0-AEFD-F4B963A7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2022-11-03T09:48:00Z</cp:lastPrinted>
  <dcterms:created xsi:type="dcterms:W3CDTF">2023-07-11T08:22:00Z</dcterms:created>
  <dcterms:modified xsi:type="dcterms:W3CDTF">2023-07-11T08:22:00Z</dcterms:modified>
</cp:coreProperties>
</file>