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BA3145" w:rsidTr="00BA3145">
        <w:trPr>
          <w:trHeight w:val="80"/>
          <w:jc w:val="right"/>
        </w:trPr>
        <w:tc>
          <w:tcPr>
            <w:tcW w:w="4786" w:type="dxa"/>
          </w:tcPr>
          <w:p w:rsidR="00BA3145" w:rsidRPr="00BA3145" w:rsidRDefault="0055661C" w:rsidP="00BA314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BA3145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</w:p>
          <w:p w:rsidR="00BA3145" w:rsidRPr="00BA3145" w:rsidRDefault="0055661C" w:rsidP="00BA314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BA3145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распоряжению Администрации </w:t>
            </w:r>
          </w:p>
          <w:p w:rsidR="0055661C" w:rsidRPr="00BA3145" w:rsidRDefault="0055661C" w:rsidP="00BA314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BA3145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BA3145" w:rsidRDefault="00BA3145" w:rsidP="00BA3145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BA3145">
              <w:rPr>
                <w:bCs/>
              </w:rPr>
              <w:t>от 18 октября 2023 года № 315</w:t>
            </w:r>
            <w:r w:rsidR="0055661C" w:rsidRPr="00BA3145">
              <w:rPr>
                <w:bCs/>
              </w:rPr>
              <w:t xml:space="preserve"> </w:t>
            </w:r>
          </w:p>
        </w:tc>
      </w:tr>
    </w:tbl>
    <w:p w:rsidR="00BA3145" w:rsidRDefault="00BA3145" w:rsidP="00BA3145">
      <w:pPr>
        <w:spacing w:after="0"/>
        <w:jc w:val="center"/>
        <w:rPr>
          <w:b/>
        </w:rPr>
      </w:pPr>
    </w:p>
    <w:p w:rsidR="00A93DD0" w:rsidRDefault="00A93DD0" w:rsidP="00BA3145">
      <w:pPr>
        <w:spacing w:after="0"/>
        <w:jc w:val="center"/>
        <w:rPr>
          <w:b/>
        </w:rPr>
      </w:pPr>
      <w:r w:rsidRPr="00BA3145">
        <w:rPr>
          <w:b/>
        </w:rPr>
        <w:t xml:space="preserve">Описание объекта закупки в соответствии со статьей 33 Федерального закона </w:t>
      </w:r>
      <w:r w:rsidRPr="00BA3145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BA3145">
        <w:rPr>
          <w:b/>
        </w:rPr>
        <w:br/>
        <w:t>(далее - Федеральный закон от 05 апреля 2013 года № 44-ФЗ)</w:t>
      </w:r>
    </w:p>
    <w:p w:rsidR="00BA3145" w:rsidRPr="00BA3145" w:rsidRDefault="00BA3145" w:rsidP="00BA3145">
      <w:pPr>
        <w:spacing w:after="0"/>
        <w:jc w:val="center"/>
        <w:rPr>
          <w:b/>
        </w:rPr>
      </w:pPr>
    </w:p>
    <w:p w:rsidR="00BA3145" w:rsidRPr="00BA3145" w:rsidRDefault="00BA3145" w:rsidP="00BA3145">
      <w:pPr>
        <w:spacing w:after="0"/>
        <w:jc w:val="center"/>
        <w:rPr>
          <w:b/>
        </w:rPr>
      </w:pPr>
      <w:r>
        <w:rPr>
          <w:b/>
        </w:rPr>
        <w:t>1. «Общие сведения»</w:t>
      </w:r>
    </w:p>
    <w:p w:rsidR="00FD7C15" w:rsidRPr="00BA3145" w:rsidRDefault="00FD7C15" w:rsidP="00BA3145">
      <w:pPr>
        <w:spacing w:after="0"/>
        <w:ind w:firstLine="709"/>
      </w:pPr>
      <w:r w:rsidRPr="00BA3145">
        <w:rPr>
          <w:b/>
          <w:u w:val="single"/>
        </w:rPr>
        <w:t>1.1 Предмет выполнения работ:</w:t>
      </w:r>
      <w:r w:rsidRPr="00BA3145">
        <w:rPr>
          <w:b/>
        </w:rPr>
        <w:t xml:space="preserve"> </w:t>
      </w:r>
      <w:r w:rsidRPr="00BA3145">
        <w:rPr>
          <w:bCs/>
        </w:rPr>
        <w:t xml:space="preserve">текущий ремонт водоотводных канав </w:t>
      </w:r>
      <w:proofErr w:type="gramStart"/>
      <w:r w:rsidRPr="00BA3145">
        <w:rPr>
          <w:bCs/>
        </w:rPr>
        <w:t>в</w:t>
      </w:r>
      <w:proofErr w:type="gramEnd"/>
      <w:r w:rsidRPr="00BA3145">
        <w:rPr>
          <w:bCs/>
        </w:rPr>
        <w:t xml:space="preserve"> с. Яренск</w:t>
      </w:r>
    </w:p>
    <w:p w:rsidR="00FD7C15" w:rsidRPr="00BA3145" w:rsidRDefault="00FD7C15" w:rsidP="00BA3145">
      <w:pPr>
        <w:spacing w:after="0"/>
        <w:ind w:firstLine="709"/>
      </w:pPr>
      <w:r w:rsidRPr="00BA3145">
        <w:rPr>
          <w:b/>
          <w:u w:val="single"/>
        </w:rPr>
        <w:t>1.2. Источник финансирования:</w:t>
      </w:r>
      <w:r w:rsidRPr="00BA3145">
        <w:rPr>
          <w:b/>
        </w:rPr>
        <w:t xml:space="preserve"> </w:t>
      </w:r>
      <w:r w:rsidR="00BA3145">
        <w:t xml:space="preserve">средства </w:t>
      </w:r>
      <w:r w:rsidRPr="00BA3145">
        <w:t xml:space="preserve">бюджета МО «Ленский муниципальный район» </w:t>
      </w:r>
    </w:p>
    <w:p w:rsidR="00FD7C15" w:rsidRPr="00BA3145" w:rsidRDefault="00FD7C15" w:rsidP="00BA3145">
      <w:pPr>
        <w:spacing w:after="0"/>
        <w:ind w:firstLine="709"/>
      </w:pPr>
      <w:r w:rsidRPr="00BA3145">
        <w:rPr>
          <w:b/>
          <w:bCs/>
          <w:u w:val="single"/>
        </w:rPr>
        <w:t>1.3. Место выполнения работ</w:t>
      </w:r>
      <w:r w:rsidR="00BA3145">
        <w:rPr>
          <w:b/>
          <w:bCs/>
          <w:u w:val="single"/>
        </w:rPr>
        <w:t>:</w:t>
      </w:r>
      <w:r w:rsidRPr="00BA3145">
        <w:rPr>
          <w:b/>
          <w:bCs/>
        </w:rPr>
        <w:t xml:space="preserve"> </w:t>
      </w:r>
      <w:r w:rsidRPr="00BA3145">
        <w:rPr>
          <w:bCs/>
        </w:rPr>
        <w:t>с. Яренск</w:t>
      </w:r>
      <w:r w:rsidRPr="00BA3145">
        <w:rPr>
          <w:b/>
          <w:bCs/>
        </w:rPr>
        <w:t xml:space="preserve"> </w:t>
      </w:r>
      <w:r w:rsidRPr="00BA3145">
        <w:rPr>
          <w:bCs/>
        </w:rPr>
        <w:t>Ленского муниципального района Архангельской области Российской Федерации</w:t>
      </w:r>
    </w:p>
    <w:p w:rsidR="00FD7C15" w:rsidRPr="00BA3145" w:rsidRDefault="00FD7C15" w:rsidP="00BA3145">
      <w:pPr>
        <w:spacing w:after="0"/>
        <w:ind w:firstLine="709"/>
      </w:pPr>
      <w:r w:rsidRPr="00BA3145">
        <w:rPr>
          <w:b/>
          <w:u w:val="single"/>
        </w:rPr>
        <w:t>1.4. Сроки начала и окончания работ:</w:t>
      </w:r>
      <w:r w:rsidRPr="00BA3145">
        <w:t xml:space="preserve"> </w:t>
      </w:r>
    </w:p>
    <w:p w:rsidR="00FD7C15" w:rsidRPr="00BA3145" w:rsidRDefault="00FD7C15" w:rsidP="00BA3145">
      <w:pPr>
        <w:spacing w:after="0"/>
        <w:ind w:firstLine="709"/>
      </w:pPr>
      <w:r w:rsidRPr="00BA3145">
        <w:rPr>
          <w:b/>
        </w:rPr>
        <w:t>Начало работ:</w:t>
      </w:r>
      <w:r w:rsidRPr="00BA3145">
        <w:t xml:space="preserve"> </w:t>
      </w:r>
      <w:proofErr w:type="gramStart"/>
      <w:r w:rsidRPr="00BA3145">
        <w:t>с даты заключения</w:t>
      </w:r>
      <w:proofErr w:type="gramEnd"/>
      <w:r w:rsidRPr="00BA3145">
        <w:t xml:space="preserve"> муниципального контракта.</w:t>
      </w:r>
    </w:p>
    <w:p w:rsidR="00FD7C15" w:rsidRPr="00BA3145" w:rsidRDefault="00FD7C15" w:rsidP="00BA3145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  <w:r w:rsidRPr="00BA3145">
        <w:rPr>
          <w:b/>
        </w:rPr>
        <w:t>Окончание работ:</w:t>
      </w:r>
      <w:r w:rsidRPr="00BA3145">
        <w:t xml:space="preserve"> в течени</w:t>
      </w:r>
      <w:r w:rsidR="00BA3145">
        <w:t>е</w:t>
      </w:r>
      <w:r w:rsidRPr="00BA3145">
        <w:t xml:space="preserve"> 30 дней с момента заключения муниципального контракта</w:t>
      </w:r>
      <w:r w:rsidR="00BA3145">
        <w:t>.</w:t>
      </w:r>
    </w:p>
    <w:p w:rsidR="00FD7C15" w:rsidRPr="00BA3145" w:rsidRDefault="00FD7C15" w:rsidP="00BA3145">
      <w:pPr>
        <w:pStyle w:val="a7"/>
        <w:tabs>
          <w:tab w:val="left" w:pos="709"/>
        </w:tabs>
        <w:spacing w:after="0"/>
        <w:ind w:left="0"/>
        <w:contextualSpacing w:val="0"/>
        <w:rPr>
          <w:b/>
          <w:bCs/>
        </w:rPr>
      </w:pPr>
    </w:p>
    <w:p w:rsidR="00BA3145" w:rsidRPr="00BA3145" w:rsidRDefault="00FD7C15" w:rsidP="00BA3145">
      <w:pPr>
        <w:pStyle w:val="a7"/>
        <w:tabs>
          <w:tab w:val="left" w:pos="993"/>
        </w:tabs>
        <w:spacing w:after="0"/>
        <w:ind w:left="0"/>
        <w:contextualSpacing w:val="0"/>
        <w:jc w:val="center"/>
        <w:rPr>
          <w:b/>
          <w:u w:val="single"/>
        </w:rPr>
      </w:pPr>
      <w:r w:rsidRPr="00BA3145">
        <w:rPr>
          <w:b/>
          <w:u w:val="single"/>
        </w:rPr>
        <w:t>2. «Требования к качественным характеристикам работ, требования к безопасности выполнения р</w:t>
      </w:r>
      <w:r w:rsidR="00BA3145">
        <w:rPr>
          <w:b/>
          <w:u w:val="single"/>
        </w:rPr>
        <w:t>абот, порядок выполнения работ»</w:t>
      </w:r>
    </w:p>
    <w:p w:rsidR="00FD7C15" w:rsidRPr="00BA3145" w:rsidRDefault="00FD7C15" w:rsidP="00BA3145">
      <w:pPr>
        <w:shd w:val="clear" w:color="auto" w:fill="FFFFFF"/>
        <w:tabs>
          <w:tab w:val="left" w:pos="720"/>
        </w:tabs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BA3145">
        <w:rPr>
          <w:b/>
          <w:u w:val="single"/>
        </w:rPr>
        <w:t>2.1.</w:t>
      </w:r>
      <w:r w:rsidRPr="00BA3145">
        <w:t xml:space="preserve"> Подрядчик </w:t>
      </w:r>
      <w:r w:rsidRPr="00BA3145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="00BA3145">
        <w:t xml:space="preserve">, указанными </w:t>
      </w:r>
      <w:r w:rsidRPr="00BA3145">
        <w:t xml:space="preserve">в </w:t>
      </w:r>
      <w:r w:rsidRPr="00BA3145">
        <w:rPr>
          <w:b/>
        </w:rPr>
        <w:t xml:space="preserve">Описании объекта закупки, сметной документации, </w:t>
      </w:r>
      <w:r w:rsidR="00BA3145">
        <w:t xml:space="preserve">а также с </w:t>
      </w:r>
      <w:r w:rsidRPr="00BA3145">
        <w:t>усло</w:t>
      </w:r>
      <w:r w:rsidR="00BA3145">
        <w:t>виями и в сроки, установленные</w:t>
      </w:r>
      <w:r w:rsidRPr="00BA3145">
        <w:t xml:space="preserve"> действующим законодательством,</w:t>
      </w:r>
      <w:r w:rsidRPr="00BA3145">
        <w:rPr>
          <w:rFonts w:eastAsia="Calibri"/>
          <w:lang w:eastAsia="en-US"/>
        </w:rPr>
        <w:t xml:space="preserve"> с соблюдением технологии производства.</w:t>
      </w:r>
    </w:p>
    <w:p w:rsidR="00FD7C15" w:rsidRPr="00BA3145" w:rsidRDefault="00FD7C15" w:rsidP="00BA3145">
      <w:pPr>
        <w:spacing w:after="0"/>
      </w:pPr>
    </w:p>
    <w:tbl>
      <w:tblPr>
        <w:tblW w:w="9327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"/>
        <w:gridCol w:w="6520"/>
        <w:gridCol w:w="992"/>
        <w:gridCol w:w="1305"/>
      </w:tblGrid>
      <w:tr w:rsidR="00FD7C15" w:rsidRPr="00BA3145" w:rsidTr="00BA3145">
        <w:trPr>
          <w:trHeight w:val="70"/>
        </w:trPr>
        <w:tc>
          <w:tcPr>
            <w:tcW w:w="510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№</w:t>
            </w:r>
            <w:r w:rsidR="00BA3145" w:rsidRPr="00BA314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A3145">
              <w:rPr>
                <w:sz w:val="20"/>
                <w:szCs w:val="20"/>
              </w:rPr>
              <w:t>п</w:t>
            </w:r>
            <w:proofErr w:type="spellEnd"/>
            <w:proofErr w:type="gramEnd"/>
            <w:r w:rsidR="00BA3145">
              <w:rPr>
                <w:sz w:val="20"/>
                <w:szCs w:val="20"/>
                <w:lang w:val="en-US"/>
              </w:rPr>
              <w:t>/</w:t>
            </w:r>
            <w:proofErr w:type="spellStart"/>
            <w:r w:rsidRPr="00BA314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Ед.</w:t>
            </w:r>
            <w:r w:rsidR="00BA3145" w:rsidRPr="00BA3145">
              <w:rPr>
                <w:sz w:val="20"/>
                <w:szCs w:val="20"/>
              </w:rPr>
              <w:t xml:space="preserve"> </w:t>
            </w:r>
            <w:proofErr w:type="spellStart"/>
            <w:r w:rsidRPr="00BA3145">
              <w:rPr>
                <w:sz w:val="20"/>
                <w:szCs w:val="20"/>
              </w:rPr>
              <w:t>изм</w:t>
            </w:r>
            <w:proofErr w:type="spellEnd"/>
            <w:r w:rsidRPr="00BA3145">
              <w:rPr>
                <w:sz w:val="20"/>
                <w:szCs w:val="20"/>
              </w:rPr>
              <w:t>.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Количество</w:t>
            </w:r>
          </w:p>
        </w:tc>
      </w:tr>
      <w:tr w:rsidR="00FD7C15" w:rsidRPr="00BA3145" w:rsidTr="00BA3145">
        <w:trPr>
          <w:trHeight w:val="70"/>
        </w:trPr>
        <w:tc>
          <w:tcPr>
            <w:tcW w:w="9327" w:type="dxa"/>
            <w:gridSpan w:val="4"/>
            <w:shd w:val="clear" w:color="auto" w:fill="auto"/>
          </w:tcPr>
          <w:p w:rsidR="00FD7C15" w:rsidRPr="00BA3145" w:rsidRDefault="00FD7C15" w:rsidP="00BA3145">
            <w:pPr>
              <w:spacing w:after="0"/>
              <w:rPr>
                <w:b/>
                <w:szCs w:val="20"/>
              </w:rPr>
            </w:pPr>
            <w:r w:rsidRPr="00BA3145">
              <w:rPr>
                <w:b/>
                <w:szCs w:val="20"/>
              </w:rPr>
              <w:t>Раздел 1. Пер. Гаражный</w:t>
            </w:r>
          </w:p>
        </w:tc>
      </w:tr>
      <w:tr w:rsidR="00FD7C15" w:rsidRPr="00BA3145" w:rsidTr="006D11FF">
        <w:trPr>
          <w:trHeight w:val="212"/>
        </w:trPr>
        <w:tc>
          <w:tcPr>
            <w:tcW w:w="9327" w:type="dxa"/>
            <w:gridSpan w:val="4"/>
            <w:shd w:val="clear" w:color="auto" w:fill="auto"/>
          </w:tcPr>
          <w:p w:rsidR="00FD7C15" w:rsidRPr="00BA3145" w:rsidRDefault="00FD7C15" w:rsidP="00BA3145">
            <w:pPr>
              <w:spacing w:after="0"/>
              <w:rPr>
                <w:b/>
                <w:szCs w:val="20"/>
              </w:rPr>
            </w:pPr>
            <w:r w:rsidRPr="00BA3145">
              <w:rPr>
                <w:b/>
                <w:szCs w:val="20"/>
              </w:rPr>
              <w:t>90 м. от д. № 3 до д. 8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1.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Разработка грунта в отвал экскаваторами "драглайн" или "обратная лопата" с ковшом вместимостью: 0,65 (0,5-1) м3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tabs>
                <w:tab w:val="left" w:pos="415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1000 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68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0,0405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2.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Погрузо-разгрузочные работы</w:t>
            </w:r>
            <w:r w:rsidR="00BA3145" w:rsidRPr="00BA3145">
              <w:rPr>
                <w:sz w:val="20"/>
                <w:szCs w:val="20"/>
              </w:rPr>
              <w:t xml:space="preserve"> при автомобильных перевозках: </w:t>
            </w:r>
            <w:r w:rsidRPr="00BA3145">
              <w:rPr>
                <w:sz w:val="20"/>
                <w:szCs w:val="20"/>
              </w:rPr>
              <w:t>Погрузка грунта и ила (применительно)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 т груза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19,44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3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 т груза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19,44</w:t>
            </w:r>
          </w:p>
        </w:tc>
      </w:tr>
      <w:tr w:rsidR="00FD7C15" w:rsidRPr="00BA3145" w:rsidTr="006D11FF">
        <w:trPr>
          <w:trHeight w:val="212"/>
        </w:trPr>
        <w:tc>
          <w:tcPr>
            <w:tcW w:w="9327" w:type="dxa"/>
            <w:gridSpan w:val="4"/>
            <w:shd w:val="clear" w:color="auto" w:fill="auto"/>
          </w:tcPr>
          <w:p w:rsidR="00FD7C15" w:rsidRPr="00BA3145" w:rsidRDefault="00FD7C15" w:rsidP="00BA3145">
            <w:pPr>
              <w:spacing w:after="0"/>
              <w:rPr>
                <w:b/>
                <w:sz w:val="20"/>
                <w:szCs w:val="20"/>
              </w:rPr>
            </w:pPr>
            <w:r w:rsidRPr="00BA3145">
              <w:rPr>
                <w:b/>
                <w:szCs w:val="20"/>
              </w:rPr>
              <w:t>45 м. от д. № 2Г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4.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Очистка от грязи, ила и мусора каналов и трубопроводов диаметром: от 900 мм до 1200 мм (применительно)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39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1,57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5.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Расчистка площадей от кустарника и мелколесья: при средней поросли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 м</w:t>
            </w:r>
            <w:proofErr w:type="gramStart"/>
            <w:r w:rsidRPr="00BA314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305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0,75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6.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 xml:space="preserve">Дробление древесно-кустарниковой растительности в щепу </w:t>
            </w:r>
            <w:proofErr w:type="spellStart"/>
            <w:r w:rsidRPr="00BA3145">
              <w:rPr>
                <w:sz w:val="20"/>
                <w:szCs w:val="20"/>
              </w:rPr>
              <w:t>мульчером</w:t>
            </w:r>
            <w:proofErr w:type="spellEnd"/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га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39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0,0075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7.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Разработка грунта в отвал экскаваторами "драглайн" или "обратная лопата" с ковшом вместимостью: 0,65 (0,5-1) м3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1000 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0,02025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8.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Погрузо-разгрузочные работы при автомобильных перевозках:  Погрузка грунта и ила (применительно)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 т груза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39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9,72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9.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 т груза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39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9,72</w:t>
            </w:r>
          </w:p>
        </w:tc>
      </w:tr>
      <w:tr w:rsidR="00FD7C15" w:rsidRPr="00BA3145" w:rsidTr="006D11FF">
        <w:trPr>
          <w:trHeight w:val="212"/>
        </w:trPr>
        <w:tc>
          <w:tcPr>
            <w:tcW w:w="9327" w:type="dxa"/>
            <w:gridSpan w:val="4"/>
            <w:shd w:val="clear" w:color="auto" w:fill="auto"/>
          </w:tcPr>
          <w:p w:rsidR="00FD7C15" w:rsidRPr="00BA3145" w:rsidRDefault="00FD7C15" w:rsidP="00BA3145">
            <w:pPr>
              <w:tabs>
                <w:tab w:val="left" w:pos="539"/>
              </w:tabs>
              <w:spacing w:after="0"/>
              <w:rPr>
                <w:b/>
                <w:sz w:val="20"/>
                <w:szCs w:val="20"/>
              </w:rPr>
            </w:pPr>
            <w:r w:rsidRPr="00BA3145">
              <w:rPr>
                <w:b/>
                <w:szCs w:val="20"/>
              </w:rPr>
              <w:t>Раздел 2. Ул. Жданова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Разработка грунта в отвал экскаваторами "драглайн" или "обратная лопата" с ковшом вместимостью: 0,65 (0,5-1) м3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1000 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39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0,11475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11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Погрузо-разгрузочные работы при автомобильных перевозках:  Погрузка грунта и ила (применительно)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 т груза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236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55,08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12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 т груза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55,08</w:t>
            </w:r>
          </w:p>
        </w:tc>
      </w:tr>
      <w:tr w:rsidR="00FD7C15" w:rsidRPr="00BA3145" w:rsidTr="006D11FF">
        <w:trPr>
          <w:trHeight w:val="212"/>
        </w:trPr>
        <w:tc>
          <w:tcPr>
            <w:tcW w:w="9327" w:type="dxa"/>
            <w:gridSpan w:val="4"/>
            <w:shd w:val="clear" w:color="auto" w:fill="auto"/>
          </w:tcPr>
          <w:p w:rsidR="00FD7C15" w:rsidRPr="00BA3145" w:rsidRDefault="00FD7C15" w:rsidP="00BA3145">
            <w:pPr>
              <w:tabs>
                <w:tab w:val="left" w:pos="3011"/>
              </w:tabs>
              <w:spacing w:after="0"/>
              <w:rPr>
                <w:b/>
                <w:sz w:val="20"/>
                <w:szCs w:val="20"/>
              </w:rPr>
            </w:pPr>
            <w:r w:rsidRPr="00BA3145">
              <w:rPr>
                <w:b/>
                <w:szCs w:val="20"/>
              </w:rPr>
              <w:lastRenderedPageBreak/>
              <w:t>Раздел 3. Ул. Маяковского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13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Расчистка площадей от кустарника и мелколесья: при средней поросли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 м</w:t>
            </w:r>
            <w:proofErr w:type="gramStart"/>
            <w:r w:rsidRPr="00BA314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4,95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14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 xml:space="preserve">Дробление древесно-кустарниковой растительности в щепу </w:t>
            </w:r>
            <w:proofErr w:type="spellStart"/>
            <w:r w:rsidRPr="00BA3145">
              <w:rPr>
                <w:sz w:val="20"/>
                <w:szCs w:val="20"/>
              </w:rPr>
              <w:t>мульчером</w:t>
            </w:r>
            <w:proofErr w:type="spellEnd"/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га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0,0495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15.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Разработка грунта в отвал экскаваторами "драглайн" или "обратная лопата" с ковшом вместимостью: 0,65 (0,5-1) м3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1000 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0,1485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16.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Погрузо-разгрузочные работы при автомобильных перевозках:  Погрузка грунта и ила (применительно)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 т груза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71,46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17.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 т груза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71,28</w:t>
            </w:r>
          </w:p>
        </w:tc>
      </w:tr>
      <w:tr w:rsidR="00FD7C15" w:rsidRPr="00BA3145" w:rsidTr="006D11FF">
        <w:trPr>
          <w:trHeight w:val="212"/>
        </w:trPr>
        <w:tc>
          <w:tcPr>
            <w:tcW w:w="9327" w:type="dxa"/>
            <w:gridSpan w:val="4"/>
            <w:shd w:val="clear" w:color="auto" w:fill="auto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rPr>
                <w:b/>
                <w:sz w:val="20"/>
                <w:szCs w:val="20"/>
              </w:rPr>
            </w:pPr>
            <w:r w:rsidRPr="00BA3145">
              <w:rPr>
                <w:b/>
                <w:szCs w:val="20"/>
              </w:rPr>
              <w:t xml:space="preserve">Раздел 4. Замена водоотводного сооружения (пер. </w:t>
            </w:r>
            <w:proofErr w:type="gramStart"/>
            <w:r w:rsidRPr="00BA3145">
              <w:rPr>
                <w:b/>
                <w:szCs w:val="20"/>
              </w:rPr>
              <w:t>Сельский</w:t>
            </w:r>
            <w:proofErr w:type="gramEnd"/>
            <w:r w:rsidRPr="00BA3145">
              <w:rPr>
                <w:b/>
                <w:szCs w:val="20"/>
              </w:rPr>
              <w:t xml:space="preserve"> / ул. Пионерская)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18.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Разработка грунта в отвал экскаваторами "драглайн" или "обратная лопата" с ковшом вместимостью: 0,65 (0,5-1) м3, группа грунтов 2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1000 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0,024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19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 xml:space="preserve">Разборка части </w:t>
            </w:r>
            <w:proofErr w:type="spellStart"/>
            <w:r w:rsidRPr="00BA3145">
              <w:rPr>
                <w:sz w:val="20"/>
                <w:szCs w:val="20"/>
              </w:rPr>
              <w:t>водопропуска</w:t>
            </w:r>
            <w:proofErr w:type="spellEnd"/>
            <w:r w:rsidRPr="00BA3145">
              <w:rPr>
                <w:sz w:val="20"/>
                <w:szCs w:val="20"/>
              </w:rPr>
              <w:t xml:space="preserve"> из деревянных клееных конструкций (применительно)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 м</w:t>
            </w:r>
            <w:proofErr w:type="gramStart"/>
            <w:r w:rsidRPr="00BA314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0,12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20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Разработка грунта в траншеях экскаватором «обратная лопата» с ковшом вместимостью 0,65 (0,5-1) м3, группа грунтов: 6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1000 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0,0024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21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Устройство гравийно-песчаной подготовки под водопропускные трубы из металла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1,2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22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Укладка металлических водопропускных труб б/</w:t>
            </w:r>
            <w:proofErr w:type="gramStart"/>
            <w:r w:rsidRPr="00BA3145">
              <w:rPr>
                <w:sz w:val="20"/>
                <w:szCs w:val="20"/>
              </w:rPr>
              <w:t>у</w:t>
            </w:r>
            <w:proofErr w:type="gramEnd"/>
            <w:r w:rsidRPr="00BA3145">
              <w:rPr>
                <w:sz w:val="20"/>
                <w:szCs w:val="20"/>
              </w:rPr>
              <w:t xml:space="preserve"> </w:t>
            </w:r>
            <w:proofErr w:type="gramStart"/>
            <w:r w:rsidRPr="00BA3145">
              <w:rPr>
                <w:sz w:val="20"/>
                <w:szCs w:val="20"/>
              </w:rPr>
              <w:t>диаметром</w:t>
            </w:r>
            <w:proofErr w:type="gramEnd"/>
            <w:r w:rsidRPr="00BA3145">
              <w:rPr>
                <w:sz w:val="20"/>
                <w:szCs w:val="20"/>
              </w:rPr>
              <w:t>: 1 м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м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12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23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Засыпка траншей и котлованов с перемещением грунта до 5 м бульдозерами мощностью: 59 кВт (80 л.</w:t>
            </w:r>
            <w:proofErr w:type="gramStart"/>
            <w:r w:rsidRPr="00BA3145">
              <w:rPr>
                <w:sz w:val="20"/>
                <w:szCs w:val="20"/>
              </w:rPr>
              <w:t>с</w:t>
            </w:r>
            <w:proofErr w:type="gramEnd"/>
            <w:r w:rsidRPr="00BA3145">
              <w:rPr>
                <w:sz w:val="20"/>
                <w:szCs w:val="20"/>
              </w:rPr>
              <w:t xml:space="preserve">.), </w:t>
            </w:r>
            <w:proofErr w:type="gramStart"/>
            <w:r w:rsidRPr="00BA3145">
              <w:rPr>
                <w:sz w:val="20"/>
                <w:szCs w:val="20"/>
              </w:rPr>
              <w:t>группа</w:t>
            </w:r>
            <w:proofErr w:type="gramEnd"/>
            <w:r w:rsidRPr="00BA3145">
              <w:rPr>
                <w:sz w:val="20"/>
                <w:szCs w:val="20"/>
              </w:rPr>
              <w:t xml:space="preserve"> грунтов 2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1000 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0,048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24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 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0,024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25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Перевозка грузов I класса автомобилями бортовыми грузоподъемностью до 15 т (доставка трубы)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 т груза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4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26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Разработка грунта в отвал экскаваторами "драглайн" или "обратная лопата" с ковшом вместимостью: 0,65 (0,5-1) м3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1000 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0,0045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27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Погрузо-разгрузочные работы при автомобильных перевозках:  Погрузка грунта и ила (применительно)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 т груза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2,16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28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 т груза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2,16</w:t>
            </w:r>
          </w:p>
        </w:tc>
      </w:tr>
      <w:tr w:rsidR="00FD7C15" w:rsidRPr="00BA3145" w:rsidTr="006D11FF">
        <w:trPr>
          <w:trHeight w:val="212"/>
        </w:trPr>
        <w:tc>
          <w:tcPr>
            <w:tcW w:w="9327" w:type="dxa"/>
            <w:gridSpan w:val="4"/>
            <w:shd w:val="clear" w:color="auto" w:fill="auto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rPr>
                <w:b/>
                <w:sz w:val="20"/>
                <w:szCs w:val="20"/>
              </w:rPr>
            </w:pPr>
            <w:r w:rsidRPr="00BA3145">
              <w:rPr>
                <w:b/>
                <w:szCs w:val="20"/>
              </w:rPr>
              <w:t xml:space="preserve">Раздел 5. ул. </w:t>
            </w:r>
            <w:proofErr w:type="gramStart"/>
            <w:r w:rsidRPr="00BA3145">
              <w:rPr>
                <w:b/>
                <w:szCs w:val="20"/>
              </w:rPr>
              <w:t>Пионерская</w:t>
            </w:r>
            <w:proofErr w:type="gramEnd"/>
            <w:r w:rsidRPr="00BA3145">
              <w:rPr>
                <w:b/>
                <w:szCs w:val="20"/>
              </w:rPr>
              <w:t xml:space="preserve"> (от Трудовой до пер. Сельского)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29.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Расчистка площадей от кустарника и мелколесья: при средней поросли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 м</w:t>
            </w:r>
            <w:proofErr w:type="gramStart"/>
            <w:r w:rsidRPr="00BA314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0,9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30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 xml:space="preserve">Дробление древесно-кустарниковой растительности в щепу </w:t>
            </w:r>
            <w:proofErr w:type="spellStart"/>
            <w:r w:rsidRPr="00BA3145">
              <w:rPr>
                <w:sz w:val="20"/>
                <w:szCs w:val="20"/>
              </w:rPr>
              <w:t>мульчером</w:t>
            </w:r>
            <w:proofErr w:type="spellEnd"/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га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0,009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31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Очистка от грязи и строительного мусора каналов и трубопроводов диаметром: от 900 мм до 1200 мм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2,355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32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Разработка грунта в отвал экскаваторами "драглайн" или "обратная лопата" с ковшом вместимостью: 0,65 (0,5-1) м3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1000 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0,2475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33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Погрузо-разгрузочные работы при автомобильных перевозках:  Погрузка вырубленного кустарника и грунта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 т груза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26,1504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34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 т груза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26,1504</w:t>
            </w:r>
          </w:p>
        </w:tc>
      </w:tr>
      <w:tr w:rsidR="00FD7C15" w:rsidRPr="00BA3145" w:rsidTr="006D11FF">
        <w:trPr>
          <w:trHeight w:val="212"/>
        </w:trPr>
        <w:tc>
          <w:tcPr>
            <w:tcW w:w="9327" w:type="dxa"/>
            <w:gridSpan w:val="4"/>
            <w:shd w:val="clear" w:color="auto" w:fill="auto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rPr>
                <w:b/>
                <w:sz w:val="20"/>
                <w:szCs w:val="20"/>
              </w:rPr>
            </w:pPr>
            <w:r w:rsidRPr="00BA3145">
              <w:rPr>
                <w:b/>
                <w:szCs w:val="20"/>
              </w:rPr>
              <w:t xml:space="preserve">Раздел 6. пер. Лесной (от ул. Маяковского до ул. </w:t>
            </w:r>
            <w:proofErr w:type="gramStart"/>
            <w:r w:rsidRPr="00BA3145">
              <w:rPr>
                <w:b/>
                <w:szCs w:val="20"/>
              </w:rPr>
              <w:t>Пионерская</w:t>
            </w:r>
            <w:proofErr w:type="gramEnd"/>
            <w:r w:rsidRPr="00BA3145">
              <w:rPr>
                <w:b/>
                <w:szCs w:val="20"/>
              </w:rPr>
              <w:t>)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35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Расчистка площадей от кустарника и мелколесья: при средней поросли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 м</w:t>
            </w:r>
            <w:proofErr w:type="gramStart"/>
            <w:r w:rsidRPr="00BA314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1,65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36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 xml:space="preserve">Дробление древесно-кустарниковой растительности в щепу </w:t>
            </w:r>
            <w:proofErr w:type="spellStart"/>
            <w:r w:rsidRPr="00BA3145">
              <w:rPr>
                <w:sz w:val="20"/>
                <w:szCs w:val="20"/>
              </w:rPr>
              <w:t>мульчером</w:t>
            </w:r>
            <w:proofErr w:type="spellEnd"/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га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0,0165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37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Очистка от грязи и строительного мусора каналов и трубопроводов диаметром: от 900 мм до 1200 мм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1,1775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38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Разработка грунта в отвал экскаваторами "драглайн" или "обратная лопата" с ковшом вместимостью: 0,65 (0,5-1) м3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1000 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0,02475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39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Погрузо-разгрузочные работы при автомобильных перевозках: Погрузка вырубленного кустарника и грунта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 т груза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12,7752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40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 т груза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12,7752</w:t>
            </w:r>
          </w:p>
        </w:tc>
      </w:tr>
      <w:tr w:rsidR="00FD7C15" w:rsidRPr="00BA3145" w:rsidTr="006D11FF">
        <w:trPr>
          <w:trHeight w:val="212"/>
        </w:trPr>
        <w:tc>
          <w:tcPr>
            <w:tcW w:w="9327" w:type="dxa"/>
            <w:gridSpan w:val="4"/>
            <w:shd w:val="clear" w:color="auto" w:fill="auto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rPr>
                <w:b/>
                <w:szCs w:val="20"/>
              </w:rPr>
            </w:pPr>
            <w:r w:rsidRPr="00BA3145">
              <w:rPr>
                <w:b/>
                <w:szCs w:val="20"/>
              </w:rPr>
              <w:t>Раздел 7. ул. Красных Партизан</w:t>
            </w:r>
          </w:p>
        </w:tc>
      </w:tr>
      <w:tr w:rsidR="00FD7C15" w:rsidRPr="00BA3145" w:rsidTr="006D11FF">
        <w:trPr>
          <w:trHeight w:val="212"/>
        </w:trPr>
        <w:tc>
          <w:tcPr>
            <w:tcW w:w="9327" w:type="dxa"/>
            <w:gridSpan w:val="4"/>
            <w:shd w:val="clear" w:color="auto" w:fill="auto"/>
          </w:tcPr>
          <w:p w:rsidR="00FD7C15" w:rsidRPr="00BA3145" w:rsidRDefault="00FD7C15" w:rsidP="00BA3145">
            <w:pPr>
              <w:spacing w:after="0"/>
              <w:rPr>
                <w:b/>
                <w:szCs w:val="20"/>
              </w:rPr>
            </w:pPr>
            <w:r w:rsidRPr="00BA3145">
              <w:rPr>
                <w:b/>
                <w:szCs w:val="20"/>
              </w:rPr>
              <w:t xml:space="preserve">от ул. </w:t>
            </w:r>
            <w:proofErr w:type="gramStart"/>
            <w:r w:rsidRPr="00BA3145">
              <w:rPr>
                <w:b/>
                <w:szCs w:val="20"/>
              </w:rPr>
              <w:t>Пионерская</w:t>
            </w:r>
            <w:proofErr w:type="gramEnd"/>
            <w:r w:rsidRPr="00BA3145">
              <w:rPr>
                <w:b/>
                <w:szCs w:val="20"/>
              </w:rPr>
              <w:t xml:space="preserve"> до ул. Маяковского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41.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Расчистка площадей от кустарника и мелколесья: при средней поросли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tabs>
                <w:tab w:val="left" w:pos="415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 м</w:t>
            </w:r>
            <w:proofErr w:type="gramStart"/>
            <w:r w:rsidRPr="00BA314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68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3,81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42.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 xml:space="preserve">Дробление древесно-кустарниковой растительности в щепу </w:t>
            </w:r>
            <w:proofErr w:type="spellStart"/>
            <w:r w:rsidRPr="00BA3145">
              <w:rPr>
                <w:sz w:val="20"/>
                <w:szCs w:val="20"/>
              </w:rPr>
              <w:t>мульчером</w:t>
            </w:r>
            <w:proofErr w:type="spellEnd"/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га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0,0381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43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Разработка грунта в отвал экскаваторами "драглайн" или "обратная лопата" с ковшом вместимостью: 0,65 (0,5-1) м3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1000 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0,05715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44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Погрузо-разгрузочные работы при автомобильных перевозках:  Погрузка вырубленного кустарника и грунта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 т груза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27,612</w:t>
            </w:r>
          </w:p>
        </w:tc>
      </w:tr>
      <w:tr w:rsidR="00FD7C15" w:rsidRPr="00BA3145" w:rsidTr="00BA3145">
        <w:trPr>
          <w:trHeight w:val="70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 т груза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27,612</w:t>
            </w:r>
          </w:p>
        </w:tc>
      </w:tr>
      <w:tr w:rsidR="00FD7C15" w:rsidRPr="00BA3145" w:rsidTr="006D11FF">
        <w:trPr>
          <w:trHeight w:val="212"/>
        </w:trPr>
        <w:tc>
          <w:tcPr>
            <w:tcW w:w="9327" w:type="dxa"/>
            <w:gridSpan w:val="4"/>
            <w:shd w:val="clear" w:color="auto" w:fill="auto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b/>
                <w:szCs w:val="20"/>
              </w:rPr>
              <w:t>от ул. Вычегодская до ул. И.Фиолетова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46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Расчистка площадей от кустарника и мелколесья: при средней поросли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 м</w:t>
            </w:r>
            <w:proofErr w:type="gramStart"/>
            <w:r w:rsidRPr="00BA314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305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3,45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47.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 xml:space="preserve">Дробление древесно-кустарниковой растительности в щепу </w:t>
            </w:r>
            <w:proofErr w:type="spellStart"/>
            <w:r w:rsidRPr="00BA3145">
              <w:rPr>
                <w:sz w:val="20"/>
                <w:szCs w:val="20"/>
              </w:rPr>
              <w:t>мульчером</w:t>
            </w:r>
            <w:proofErr w:type="spellEnd"/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га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39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0,0345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48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Погрузо-разгрузочные работы при автомобильных перевозках: Погрузка кустарника от расчистки площадей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 т груза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39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0,69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49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 т груза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39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0,69</w:t>
            </w:r>
          </w:p>
        </w:tc>
      </w:tr>
      <w:tr w:rsidR="00FD7C15" w:rsidRPr="00BA3145" w:rsidTr="006D11FF">
        <w:trPr>
          <w:trHeight w:val="212"/>
        </w:trPr>
        <w:tc>
          <w:tcPr>
            <w:tcW w:w="9327" w:type="dxa"/>
            <w:gridSpan w:val="4"/>
            <w:shd w:val="clear" w:color="auto" w:fill="auto"/>
          </w:tcPr>
          <w:p w:rsidR="00FD7C15" w:rsidRPr="00BA3145" w:rsidRDefault="00FD7C15" w:rsidP="00BA3145">
            <w:pPr>
              <w:tabs>
                <w:tab w:val="left" w:pos="539"/>
              </w:tabs>
              <w:spacing w:after="0"/>
              <w:rPr>
                <w:b/>
                <w:sz w:val="20"/>
                <w:szCs w:val="20"/>
              </w:rPr>
            </w:pPr>
            <w:r w:rsidRPr="00BA3145">
              <w:rPr>
                <w:b/>
                <w:szCs w:val="20"/>
              </w:rPr>
              <w:t xml:space="preserve">Раздел 8. Замена водоотводного сооружения ул. Маяковского/ул. </w:t>
            </w:r>
            <w:proofErr w:type="spellStart"/>
            <w:r w:rsidRPr="00BA3145">
              <w:rPr>
                <w:b/>
                <w:szCs w:val="20"/>
              </w:rPr>
              <w:t>Кр</w:t>
            </w:r>
            <w:proofErr w:type="gramStart"/>
            <w:r w:rsidRPr="00BA3145">
              <w:rPr>
                <w:b/>
                <w:szCs w:val="20"/>
              </w:rPr>
              <w:t>.П</w:t>
            </w:r>
            <w:proofErr w:type="gramEnd"/>
            <w:r w:rsidRPr="00BA3145">
              <w:rPr>
                <w:b/>
                <w:szCs w:val="20"/>
              </w:rPr>
              <w:t>артизан</w:t>
            </w:r>
            <w:proofErr w:type="spellEnd"/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50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Разработка грунта в отвал экскаваторами "драглайн" или "обратная лопата" с ковшом вместимостью: 0,65 (0,5-1) м3, группа грунтов 2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1000 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39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0,012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51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 xml:space="preserve">Разборка части </w:t>
            </w:r>
            <w:proofErr w:type="spellStart"/>
            <w:r w:rsidRPr="00BA3145">
              <w:rPr>
                <w:sz w:val="20"/>
                <w:szCs w:val="20"/>
              </w:rPr>
              <w:t>водопропуска</w:t>
            </w:r>
            <w:proofErr w:type="spellEnd"/>
            <w:r w:rsidRPr="00BA3145">
              <w:rPr>
                <w:sz w:val="20"/>
                <w:szCs w:val="20"/>
              </w:rPr>
              <w:t xml:space="preserve"> из деревянных клееных конструкций (применительно)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 м</w:t>
            </w:r>
            <w:proofErr w:type="gramStart"/>
            <w:r w:rsidRPr="00BA314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236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0,06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52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Разработка грунта в траншеях экскаватором «обратная лопата» с ковшом вместимостью 0,65 (0,5-1) м3, группа грунтов: 6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1000 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0,0012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53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Устройство гравийно-песчаной подготовки под водопропускные трубы из металла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0,6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54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Укладка металлических водопропускных труб б/</w:t>
            </w:r>
            <w:proofErr w:type="gramStart"/>
            <w:r w:rsidRPr="00BA3145">
              <w:rPr>
                <w:sz w:val="20"/>
                <w:szCs w:val="20"/>
              </w:rPr>
              <w:t>у</w:t>
            </w:r>
            <w:proofErr w:type="gramEnd"/>
            <w:r w:rsidRPr="00BA3145">
              <w:rPr>
                <w:sz w:val="20"/>
                <w:szCs w:val="20"/>
              </w:rPr>
              <w:t xml:space="preserve"> </w:t>
            </w:r>
            <w:proofErr w:type="gramStart"/>
            <w:r w:rsidRPr="00BA3145">
              <w:rPr>
                <w:sz w:val="20"/>
                <w:szCs w:val="20"/>
              </w:rPr>
              <w:t>диаметром</w:t>
            </w:r>
            <w:proofErr w:type="gramEnd"/>
            <w:r w:rsidRPr="00BA3145">
              <w:rPr>
                <w:sz w:val="20"/>
                <w:szCs w:val="20"/>
              </w:rPr>
              <w:t>: 1 м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м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6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55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Засыпка траншей и котлованов с перемещением грунта до 5 м бульдозерами мощностью: 59 кВт (80 л.</w:t>
            </w:r>
            <w:proofErr w:type="gramStart"/>
            <w:r w:rsidRPr="00BA3145">
              <w:rPr>
                <w:sz w:val="20"/>
                <w:szCs w:val="20"/>
              </w:rPr>
              <w:t>с</w:t>
            </w:r>
            <w:proofErr w:type="gramEnd"/>
            <w:r w:rsidRPr="00BA3145">
              <w:rPr>
                <w:sz w:val="20"/>
                <w:szCs w:val="20"/>
              </w:rPr>
              <w:t xml:space="preserve">.), </w:t>
            </w:r>
            <w:proofErr w:type="gramStart"/>
            <w:r w:rsidRPr="00BA3145">
              <w:rPr>
                <w:sz w:val="20"/>
                <w:szCs w:val="20"/>
              </w:rPr>
              <w:t>группа</w:t>
            </w:r>
            <w:proofErr w:type="gramEnd"/>
            <w:r w:rsidRPr="00BA3145">
              <w:rPr>
                <w:sz w:val="20"/>
                <w:szCs w:val="20"/>
              </w:rPr>
              <w:t xml:space="preserve"> грунтов 2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1000 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0,024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56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 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0,012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57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Перевозка грузов I класса автомобилями бортовыми грузоподъемностью до 15 т (доставка трубы)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 т груза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2</w:t>
            </w:r>
          </w:p>
        </w:tc>
      </w:tr>
      <w:tr w:rsidR="00FD7C15" w:rsidRPr="00BA3145" w:rsidTr="006D11FF">
        <w:trPr>
          <w:trHeight w:val="212"/>
        </w:trPr>
        <w:tc>
          <w:tcPr>
            <w:tcW w:w="9327" w:type="dxa"/>
            <w:gridSpan w:val="4"/>
            <w:shd w:val="clear" w:color="auto" w:fill="auto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rPr>
                <w:b/>
                <w:szCs w:val="20"/>
              </w:rPr>
            </w:pPr>
            <w:r w:rsidRPr="00BA3145">
              <w:rPr>
                <w:b/>
                <w:szCs w:val="20"/>
              </w:rPr>
              <w:t>Раздел 9. Углубление канав у водоотводных труб</w:t>
            </w:r>
          </w:p>
        </w:tc>
      </w:tr>
      <w:tr w:rsidR="00FD7C15" w:rsidRPr="00BA3145" w:rsidTr="006D11FF">
        <w:trPr>
          <w:trHeight w:val="212"/>
        </w:trPr>
        <w:tc>
          <w:tcPr>
            <w:tcW w:w="9327" w:type="dxa"/>
            <w:gridSpan w:val="4"/>
            <w:shd w:val="clear" w:color="auto" w:fill="auto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rPr>
                <w:b/>
                <w:szCs w:val="20"/>
              </w:rPr>
            </w:pPr>
            <w:r w:rsidRPr="00BA3145">
              <w:rPr>
                <w:b/>
                <w:szCs w:val="20"/>
              </w:rPr>
              <w:t>ул. Трудовая/ул. В.Дубинина</w:t>
            </w:r>
          </w:p>
        </w:tc>
      </w:tr>
      <w:tr w:rsidR="00FD7C15" w:rsidRPr="00BA3145" w:rsidTr="00BA3145">
        <w:trPr>
          <w:trHeight w:val="70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58</w:t>
            </w:r>
          </w:p>
        </w:tc>
        <w:tc>
          <w:tcPr>
            <w:tcW w:w="6520" w:type="dxa"/>
            <w:shd w:val="clear" w:color="auto" w:fill="auto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Разработка грунта в отвал экскаваторами "драглайн" или "обратная лопата" с ковшом вместимостью: 0,65 (0,5-1) м3, группа грунтов 2</w:t>
            </w:r>
          </w:p>
        </w:tc>
        <w:tc>
          <w:tcPr>
            <w:tcW w:w="992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1000 м3</w:t>
            </w:r>
          </w:p>
        </w:tc>
        <w:tc>
          <w:tcPr>
            <w:tcW w:w="1305" w:type="dxa"/>
            <w:shd w:val="clear" w:color="auto" w:fill="auto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0,015</w:t>
            </w:r>
          </w:p>
        </w:tc>
      </w:tr>
      <w:tr w:rsidR="00FD7C15" w:rsidRPr="00BA3145" w:rsidTr="00BA3145">
        <w:trPr>
          <w:trHeight w:val="70"/>
        </w:trPr>
        <w:tc>
          <w:tcPr>
            <w:tcW w:w="9327" w:type="dxa"/>
            <w:gridSpan w:val="4"/>
            <w:shd w:val="clear" w:color="auto" w:fill="auto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rPr>
                <w:b/>
                <w:sz w:val="20"/>
                <w:szCs w:val="20"/>
              </w:rPr>
            </w:pPr>
            <w:r w:rsidRPr="00BA3145">
              <w:rPr>
                <w:b/>
                <w:szCs w:val="20"/>
              </w:rPr>
              <w:t>ул. Урицкого, д. 35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59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Разработка грунта в отвал экскаваторами "драглайн" или "обратная лопата" с ковшом вместимостью: 0,65 (0,5-1) м3, группа грунтов 2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1000 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0,015</w:t>
            </w:r>
          </w:p>
        </w:tc>
      </w:tr>
      <w:tr w:rsidR="00FD7C15" w:rsidRPr="00BA3145" w:rsidTr="00BA3145">
        <w:trPr>
          <w:trHeight w:val="70"/>
        </w:trPr>
        <w:tc>
          <w:tcPr>
            <w:tcW w:w="9327" w:type="dxa"/>
            <w:gridSpan w:val="4"/>
            <w:shd w:val="clear" w:color="auto" w:fill="auto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rPr>
                <w:b/>
                <w:sz w:val="20"/>
                <w:szCs w:val="20"/>
              </w:rPr>
            </w:pPr>
            <w:r w:rsidRPr="00BA3145">
              <w:rPr>
                <w:b/>
                <w:szCs w:val="20"/>
              </w:rPr>
              <w:t>ул. Космонавтов, д. 35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60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Разработка грунта в отвал экскаваторами "драглайн" или "обратная лопата" с ковшом вместимостью: 0,65 (0,5-1) м3, группа грунтов 2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1000 м3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0,015</w:t>
            </w:r>
          </w:p>
        </w:tc>
      </w:tr>
      <w:tr w:rsidR="00FD7C15" w:rsidRPr="00BA3145" w:rsidTr="006D11FF">
        <w:trPr>
          <w:trHeight w:val="212"/>
        </w:trPr>
        <w:tc>
          <w:tcPr>
            <w:tcW w:w="9327" w:type="dxa"/>
            <w:gridSpan w:val="4"/>
            <w:shd w:val="clear" w:color="auto" w:fill="auto"/>
          </w:tcPr>
          <w:p w:rsidR="00FD7C15" w:rsidRPr="00BA3145" w:rsidRDefault="00FD7C15" w:rsidP="00BA3145">
            <w:pPr>
              <w:tabs>
                <w:tab w:val="left" w:pos="500"/>
              </w:tabs>
              <w:spacing w:after="0"/>
              <w:rPr>
                <w:b/>
                <w:sz w:val="20"/>
                <w:szCs w:val="20"/>
              </w:rPr>
            </w:pPr>
            <w:r w:rsidRPr="00BA3145">
              <w:rPr>
                <w:b/>
                <w:szCs w:val="20"/>
              </w:rPr>
              <w:t>Перевозка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61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Погрузо-разгрузочные работы при автомобильных перевозках:  Погрузка вырубленного кустарника и грунта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tabs>
                <w:tab w:val="left" w:pos="415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 т груза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tabs>
                <w:tab w:val="left" w:pos="680"/>
              </w:tabs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21,6</w:t>
            </w:r>
          </w:p>
        </w:tc>
      </w:tr>
      <w:tr w:rsidR="00FD7C15" w:rsidRPr="00BA3145" w:rsidTr="00BA3145">
        <w:trPr>
          <w:trHeight w:val="212"/>
        </w:trPr>
        <w:tc>
          <w:tcPr>
            <w:tcW w:w="510" w:type="dxa"/>
            <w:shd w:val="clear" w:color="auto" w:fill="auto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62</w:t>
            </w:r>
          </w:p>
        </w:tc>
        <w:tc>
          <w:tcPr>
            <w:tcW w:w="6520" w:type="dxa"/>
          </w:tcPr>
          <w:p w:rsidR="00FD7C15" w:rsidRPr="00BA3145" w:rsidRDefault="00FD7C15" w:rsidP="00BA3145">
            <w:pPr>
              <w:spacing w:after="0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992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1 т груза</w:t>
            </w:r>
          </w:p>
        </w:tc>
        <w:tc>
          <w:tcPr>
            <w:tcW w:w="1305" w:type="dxa"/>
          </w:tcPr>
          <w:p w:rsidR="00FD7C15" w:rsidRPr="00BA3145" w:rsidRDefault="00FD7C15" w:rsidP="00BA3145">
            <w:pPr>
              <w:spacing w:after="0"/>
              <w:jc w:val="center"/>
              <w:rPr>
                <w:sz w:val="20"/>
                <w:szCs w:val="20"/>
              </w:rPr>
            </w:pPr>
            <w:r w:rsidRPr="00BA3145">
              <w:rPr>
                <w:sz w:val="20"/>
                <w:szCs w:val="20"/>
              </w:rPr>
              <w:t>21,6</w:t>
            </w:r>
          </w:p>
        </w:tc>
      </w:tr>
    </w:tbl>
    <w:p w:rsidR="00FD7C15" w:rsidRPr="00BA3145" w:rsidRDefault="00FD7C15" w:rsidP="00BA3145">
      <w:pPr>
        <w:spacing w:after="0"/>
      </w:pPr>
    </w:p>
    <w:p w:rsidR="00FD7C15" w:rsidRPr="00BA3145" w:rsidRDefault="00FD7C15" w:rsidP="00BA3145">
      <w:pPr>
        <w:pStyle w:val="a7"/>
        <w:spacing w:after="0"/>
        <w:ind w:left="0" w:firstLine="709"/>
        <w:contextualSpacing w:val="0"/>
      </w:pPr>
      <w:r w:rsidRPr="00BA3145">
        <w:rPr>
          <w:b/>
          <w:u w:val="single"/>
        </w:rPr>
        <w:t>2.1.2</w:t>
      </w:r>
      <w:r w:rsidRPr="00BA3145">
        <w:rPr>
          <w:b/>
        </w:rPr>
        <w:t xml:space="preserve">. </w:t>
      </w:r>
      <w:r w:rsidRPr="00BA3145">
        <w:t>Требования, предъявляемые к качеству работ</w:t>
      </w:r>
      <w:r w:rsidRPr="00BA3145">
        <w:rPr>
          <w:b/>
        </w:rPr>
        <w:t xml:space="preserve">: </w:t>
      </w:r>
      <w:r w:rsidRPr="00BA3145">
        <w:t>качество оказываемых работ должно соответствовать:</w:t>
      </w:r>
    </w:p>
    <w:p w:rsidR="00FD7C15" w:rsidRPr="00BA3145" w:rsidRDefault="00FD7C15" w:rsidP="00BA3145">
      <w:pPr>
        <w:pStyle w:val="a7"/>
        <w:spacing w:after="0"/>
        <w:ind w:left="0" w:firstLine="709"/>
        <w:contextualSpacing w:val="0"/>
      </w:pPr>
      <w:r w:rsidRPr="00BA3145">
        <w:t>- Федеральному закону от 27 декабря 2002 г. № 184-ФЗ “О  техническом регулировании”;</w:t>
      </w:r>
    </w:p>
    <w:p w:rsidR="00FD7C15" w:rsidRPr="00BA3145" w:rsidRDefault="00FD7C15" w:rsidP="00BA3145">
      <w:pPr>
        <w:pStyle w:val="a7"/>
        <w:spacing w:after="0"/>
        <w:ind w:left="0" w:firstLine="709"/>
        <w:contextualSpacing w:val="0"/>
      </w:pPr>
      <w:r w:rsidRPr="00BA3145">
        <w:t xml:space="preserve">- ГОСТ </w:t>
      </w:r>
      <w:proofErr w:type="gramStart"/>
      <w:r w:rsidRPr="00BA3145">
        <w:t>Р</w:t>
      </w:r>
      <w:proofErr w:type="gramEnd"/>
      <w:r w:rsidRPr="00BA3145">
        <w:t xml:space="preserve"> 54809-2011 “Технические средства организации дорожного движения. Разметка дорожная. Методы контроля”.</w:t>
      </w:r>
    </w:p>
    <w:p w:rsidR="00FD7C15" w:rsidRPr="00BA3145" w:rsidRDefault="00FD7C15" w:rsidP="00BA3145">
      <w:pPr>
        <w:spacing w:after="0"/>
        <w:ind w:firstLine="709"/>
      </w:pPr>
      <w:r w:rsidRPr="00BA3145">
        <w:rPr>
          <w:b/>
          <w:u w:val="single"/>
        </w:rPr>
        <w:t xml:space="preserve">2.1.3. </w:t>
      </w:r>
      <w:r w:rsidRPr="00BA3145">
        <w:t>В местах, где нет возможности прочистить водоотводную канаву механизированной техникой (под подъездами к жилому дому через канаву, бетонными плитами), подрядчик осуществляет чистку вручную.</w:t>
      </w:r>
    </w:p>
    <w:p w:rsidR="00FD7C15" w:rsidRPr="00BA3145" w:rsidRDefault="00FD7C15" w:rsidP="00BA3145">
      <w:pPr>
        <w:spacing w:after="0"/>
        <w:ind w:firstLine="709"/>
        <w:rPr>
          <w:u w:val="single"/>
        </w:rPr>
      </w:pPr>
      <w:r w:rsidRPr="00BA3145">
        <w:rPr>
          <w:b/>
          <w:u w:val="single"/>
        </w:rPr>
        <w:t>2.2.</w:t>
      </w:r>
      <w:r w:rsidRPr="00BA3145">
        <w:t xml:space="preserve"> 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FD7C15" w:rsidRPr="00BA3145" w:rsidRDefault="00FD7C15" w:rsidP="00BA3145">
      <w:pPr>
        <w:pStyle w:val="a7"/>
        <w:spacing w:after="0"/>
        <w:ind w:left="0" w:firstLine="709"/>
        <w:contextualSpacing w:val="0"/>
      </w:pPr>
      <w:r w:rsidRPr="00BA3145">
        <w:rPr>
          <w:b/>
          <w:u w:val="single"/>
        </w:rPr>
        <w:t>2.3.1</w:t>
      </w:r>
      <w:r w:rsidRPr="00BA3145">
        <w:t xml:space="preserve"> Требования к безопасности оказываемых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FD7C15" w:rsidRPr="00BA3145" w:rsidRDefault="00FD7C15" w:rsidP="00BA3145">
      <w:pPr>
        <w:pStyle w:val="a7"/>
        <w:spacing w:after="0"/>
        <w:ind w:left="0" w:firstLine="709"/>
        <w:contextualSpacing w:val="0"/>
      </w:pPr>
      <w:r w:rsidRPr="00BA3145">
        <w:lastRenderedPageBreak/>
        <w:t>Подрядчик несет самостоятельную ответственность за технику безопасности и охрану труда своих работников, противопожарную безопасность. При оказании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FD7C15" w:rsidRPr="00BA3145" w:rsidRDefault="00FD7C15" w:rsidP="00BA3145">
      <w:pPr>
        <w:pStyle w:val="a7"/>
        <w:spacing w:after="0"/>
        <w:ind w:left="0" w:firstLine="709"/>
        <w:contextualSpacing w:val="0"/>
      </w:pPr>
      <w:r w:rsidRPr="00BA3145">
        <w:t>Подрядчик обязан соблюдать правила охраны труда в соответствии с действующим законодательством РФ.</w:t>
      </w:r>
    </w:p>
    <w:p w:rsidR="00FD7C15" w:rsidRPr="00BA3145" w:rsidRDefault="00FD7C15" w:rsidP="00BA3145">
      <w:pPr>
        <w:pStyle w:val="a7"/>
        <w:spacing w:after="0"/>
        <w:ind w:left="0" w:firstLine="709"/>
        <w:contextualSpacing w:val="0"/>
      </w:pPr>
      <w:r w:rsidRPr="00BA3145">
        <w:t>Подрядчик обязан соблюдать требования техники безопасности в соответствии с действующим законодательством РФ.</w:t>
      </w:r>
    </w:p>
    <w:p w:rsidR="00FD7C15" w:rsidRPr="00BA3145" w:rsidRDefault="00FD7C15" w:rsidP="00BA3145">
      <w:pPr>
        <w:pStyle w:val="a7"/>
        <w:spacing w:after="0"/>
        <w:ind w:left="0" w:firstLine="709"/>
        <w:contextualSpacing w:val="0"/>
      </w:pPr>
      <w:r w:rsidRPr="00BA3145">
        <w:t>Подрядчик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FD7C15" w:rsidRPr="00BA3145" w:rsidRDefault="00FD7C15" w:rsidP="00BA3145">
      <w:pPr>
        <w:pStyle w:val="a7"/>
        <w:spacing w:after="0"/>
        <w:ind w:left="0" w:firstLine="709"/>
        <w:contextualSpacing w:val="0"/>
      </w:pPr>
      <w:r w:rsidRPr="00BA3145">
        <w:t>Подрядчик обязан обеспечить безопасность дорожного движения при оказании работ в соответствии с действующим законодательством РФ.</w:t>
      </w:r>
    </w:p>
    <w:p w:rsidR="00FD7C15" w:rsidRPr="00BA3145" w:rsidRDefault="00FD7C15" w:rsidP="00BA3145">
      <w:pPr>
        <w:pStyle w:val="a7"/>
        <w:spacing w:after="0"/>
        <w:ind w:left="0" w:firstLine="709"/>
        <w:contextualSpacing w:val="0"/>
      </w:pPr>
      <w:r w:rsidRPr="00BA3145">
        <w:t>Ответственность за нарушение перечисленных требований возлагается на Подрядчика.</w:t>
      </w:r>
    </w:p>
    <w:p w:rsidR="00FD7C15" w:rsidRPr="00BA3145" w:rsidRDefault="00FD7C15" w:rsidP="00BA3145">
      <w:pPr>
        <w:pStyle w:val="a7"/>
        <w:spacing w:after="0"/>
        <w:ind w:left="0" w:firstLine="709"/>
        <w:contextualSpacing w:val="0"/>
      </w:pPr>
      <w:r w:rsidRPr="00BA3145">
        <w:t>Подрядчик принимает меры по предотвращению возможного причинения вреда, связанного с оказанием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FD7C15" w:rsidRPr="00BA3145" w:rsidRDefault="00FD7C15" w:rsidP="00BA3145">
      <w:pPr>
        <w:pStyle w:val="a7"/>
        <w:spacing w:after="0"/>
        <w:ind w:left="0" w:firstLine="709"/>
        <w:contextualSpacing w:val="0"/>
      </w:pPr>
      <w:r w:rsidRPr="00BA3145">
        <w:t>Подрядчик обязан незамедлительно сообщать Заказчику об аварийных ситуациях на территории с. Яренск выявленных (допущенных) в ходе оказания работ.</w:t>
      </w:r>
    </w:p>
    <w:p w:rsidR="00FD7C15" w:rsidRPr="00BA3145" w:rsidRDefault="00FD7C15" w:rsidP="00BA3145">
      <w:pPr>
        <w:pStyle w:val="a7"/>
        <w:spacing w:after="0"/>
        <w:ind w:left="0" w:firstLine="709"/>
        <w:contextualSpacing w:val="0"/>
      </w:pPr>
      <w:r w:rsidRPr="00BA3145">
        <w:t>Подтверждение объемов фактически выполненных работ подтверждается путем совместного объезда представителей Подрядчик и Заказчика. Результат фактически выполненных работ оформляется Актом выполненных работ.</w:t>
      </w:r>
    </w:p>
    <w:p w:rsidR="00FD7C15" w:rsidRPr="00BA3145" w:rsidRDefault="00FD7C15" w:rsidP="00BA3145">
      <w:pPr>
        <w:pStyle w:val="af"/>
        <w:tabs>
          <w:tab w:val="clear" w:pos="1980"/>
          <w:tab w:val="num" w:pos="0"/>
        </w:tabs>
        <w:ind w:left="0" w:firstLine="709"/>
        <w:rPr>
          <w:szCs w:val="24"/>
        </w:rPr>
      </w:pPr>
      <w:r w:rsidRPr="00BA3145">
        <w:rPr>
          <w:b/>
          <w:szCs w:val="24"/>
          <w:u w:val="single"/>
        </w:rPr>
        <w:t>2.3.2</w:t>
      </w:r>
      <w:r w:rsidRPr="00BA3145">
        <w:rPr>
          <w:szCs w:val="24"/>
        </w:rPr>
        <w:t xml:space="preserve"> Подрядчик самостоятельно до начала производства работ в Администрации МО «</w:t>
      </w:r>
      <w:proofErr w:type="spellStart"/>
      <w:r w:rsidRPr="00BA3145">
        <w:rPr>
          <w:szCs w:val="24"/>
        </w:rPr>
        <w:t>Сафроновское</w:t>
      </w:r>
      <w:proofErr w:type="spellEnd"/>
      <w:r w:rsidRPr="00BA3145">
        <w:rPr>
          <w:szCs w:val="24"/>
        </w:rPr>
        <w:t>» обязан получить разрешение на производство земляных работ.</w:t>
      </w:r>
    </w:p>
    <w:p w:rsidR="00FD7C15" w:rsidRPr="00BA3145" w:rsidRDefault="00FD7C15" w:rsidP="00BA3145">
      <w:pPr>
        <w:autoSpaceDE w:val="0"/>
        <w:spacing w:after="0"/>
        <w:ind w:firstLine="709"/>
        <w:rPr>
          <w:u w:val="single"/>
          <w:lang w:eastAsia="en-US" w:bidi="en-US"/>
        </w:rPr>
      </w:pPr>
      <w:r w:rsidRPr="00BA3145">
        <w:rPr>
          <w:b/>
          <w:u w:val="single"/>
        </w:rPr>
        <w:t>2.4.</w:t>
      </w:r>
      <w:r w:rsidRPr="00BA3145">
        <w:rPr>
          <w:b/>
          <w:u w:val="single"/>
          <w:lang w:eastAsia="en-US" w:bidi="en-US"/>
        </w:rPr>
        <w:t xml:space="preserve"> Условия выполнения работ:</w:t>
      </w:r>
    </w:p>
    <w:p w:rsidR="00FD7C15" w:rsidRPr="00BA3145" w:rsidRDefault="00FD7C15" w:rsidP="00BA3145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lang w:eastAsia="zh-CN"/>
        </w:rPr>
      </w:pPr>
      <w:r w:rsidRPr="00BA3145">
        <w:t>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FD7C15" w:rsidRPr="00BA3145" w:rsidRDefault="00FD7C15" w:rsidP="00BA3145">
      <w:pPr>
        <w:tabs>
          <w:tab w:val="left" w:pos="284"/>
        </w:tabs>
        <w:spacing w:after="0"/>
        <w:ind w:firstLine="709"/>
      </w:pPr>
      <w:r w:rsidRPr="00BA3145">
        <w:t>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FD7C15" w:rsidRPr="00BA3145" w:rsidRDefault="00FD7C15" w:rsidP="00BA3145">
      <w:pPr>
        <w:spacing w:after="0"/>
        <w:ind w:firstLine="709"/>
      </w:pPr>
      <w:r w:rsidRPr="00BA3145">
        <w:t>Выполнение работ производится Подрядчиком в полном соответствии с данным техническим заданием,  сметной документацией, с соблюдением строительных норм и правил, ПУЭ, правил по ОТ, ППБ, СанПиН и охране окружающей среды.</w:t>
      </w:r>
    </w:p>
    <w:p w:rsidR="00FD7C15" w:rsidRPr="00BA3145" w:rsidRDefault="00FD7C15" w:rsidP="00BA3145">
      <w:pPr>
        <w:spacing w:after="0"/>
        <w:ind w:firstLine="709"/>
        <w:rPr>
          <w:b/>
          <w:u w:val="single"/>
        </w:rPr>
      </w:pPr>
      <w:r w:rsidRPr="00BA3145">
        <w:rPr>
          <w:b/>
          <w:u w:val="single"/>
        </w:rPr>
        <w:t>2.5. Требования к гарантийному сроку на выполненные работы:</w:t>
      </w:r>
    </w:p>
    <w:p w:rsidR="00FD7C15" w:rsidRPr="00BA3145" w:rsidRDefault="00FD7C15" w:rsidP="00BA3145">
      <w:pPr>
        <w:spacing w:after="0"/>
        <w:ind w:firstLine="709"/>
      </w:pPr>
      <w:r w:rsidRPr="00BA3145">
        <w:t>3 (три) года на выполненные работы по замене водоотводных сооружений с момента (дня) подписания сторонами акта приёмки полного объёма работ.</w:t>
      </w:r>
    </w:p>
    <w:p w:rsidR="00FD7C15" w:rsidRPr="00BA3145" w:rsidRDefault="00FD7C15" w:rsidP="00BA3145">
      <w:pPr>
        <w:spacing w:after="0"/>
        <w:ind w:firstLine="709"/>
      </w:pPr>
      <w:r w:rsidRPr="00BA3145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FD7C15" w:rsidRPr="00BA3145" w:rsidRDefault="00FD7C15" w:rsidP="00BA3145">
      <w:pPr>
        <w:spacing w:after="0"/>
        <w:ind w:firstLine="709"/>
      </w:pPr>
      <w:r w:rsidRPr="00BA3145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FD7C15" w:rsidRPr="00BA3145" w:rsidRDefault="00FD7C15" w:rsidP="00BA3145">
      <w:pPr>
        <w:spacing w:after="0"/>
        <w:ind w:firstLine="709"/>
      </w:pPr>
      <w:r w:rsidRPr="00BA3145">
        <w:t>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FD7C15" w:rsidRPr="00BA3145" w:rsidRDefault="00FD7C15" w:rsidP="00BA3145">
      <w:pPr>
        <w:spacing w:after="0"/>
        <w:ind w:firstLine="709"/>
      </w:pPr>
      <w:r w:rsidRPr="00BA3145">
        <w:t>Гарантийный срок в этом случае продлевается соответственно на период устранения дефектов.</w:t>
      </w:r>
    </w:p>
    <w:p w:rsidR="00FD7C15" w:rsidRPr="00BA3145" w:rsidRDefault="00FD7C15" w:rsidP="00BA3145">
      <w:pPr>
        <w:spacing w:after="0"/>
        <w:ind w:firstLine="709"/>
        <w:rPr>
          <w:b/>
        </w:rPr>
      </w:pPr>
      <w:r w:rsidRPr="00BA3145">
        <w:rPr>
          <w:b/>
          <w:u w:val="single"/>
        </w:rPr>
        <w:lastRenderedPageBreak/>
        <w:t>2.6.</w:t>
      </w:r>
      <w:r w:rsidRPr="00BA3145">
        <w:t xml:space="preserve"> </w:t>
      </w:r>
      <w:r w:rsidRPr="00BA3145">
        <w:rPr>
          <w:b/>
        </w:rPr>
        <w:t>Требования к результатам работ:</w:t>
      </w:r>
    </w:p>
    <w:p w:rsidR="00FD7C15" w:rsidRPr="00BA3145" w:rsidRDefault="00FD7C15" w:rsidP="00BA3145">
      <w:pPr>
        <w:spacing w:after="0"/>
        <w:ind w:firstLine="709"/>
      </w:pPr>
      <w:r w:rsidRPr="00BA3145">
        <w:rPr>
          <w:b/>
        </w:rPr>
        <w:t xml:space="preserve">- </w:t>
      </w:r>
      <w:r w:rsidRPr="00BA3145">
        <w:t>Подрядчик выполняет все работы, предусмотренные описанием объекта закупки и сметной документацией в соответствии со сроками исполнения Контракта. Подрядчик гарантирует завершение работ по объекту в установленные сроки.</w:t>
      </w:r>
    </w:p>
    <w:p w:rsidR="00FD7C15" w:rsidRPr="00BA3145" w:rsidRDefault="00FD7C15" w:rsidP="00BA3145">
      <w:pPr>
        <w:spacing w:after="0"/>
        <w:ind w:firstLine="709"/>
      </w:pPr>
      <w:r w:rsidRPr="00BA3145">
        <w:t>- Приемка работ осуществляется комиссией в течение 3 (трех) рабочих дней,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оформляется акт о приемке выполненных работ с подписанием его сторонами. При непредставлении Подрядчиком исполнительной документации, работы считаются незаконченными, акт о приемке выполненных работ не подписывается.</w:t>
      </w:r>
    </w:p>
    <w:p w:rsidR="00FD7C15" w:rsidRPr="00BA3145" w:rsidRDefault="00FD7C15" w:rsidP="00BA3145">
      <w:pPr>
        <w:spacing w:after="0"/>
        <w:ind w:firstLine="709"/>
      </w:pPr>
      <w:r w:rsidRPr="00BA3145">
        <w:rPr>
          <w:b/>
          <w:u w:val="single"/>
        </w:rPr>
        <w:t>2.7.</w:t>
      </w:r>
      <w:r w:rsidRPr="00BA3145">
        <w:t xml:space="preserve"> </w:t>
      </w:r>
      <w:r w:rsidRPr="00BA3145">
        <w:rPr>
          <w:b/>
        </w:rPr>
        <w:t>Требования к приемке работ:</w:t>
      </w:r>
    </w:p>
    <w:p w:rsidR="00FD7C15" w:rsidRPr="00BA3145" w:rsidRDefault="00FD7C15" w:rsidP="00BA3145">
      <w:pPr>
        <w:spacing w:after="0"/>
        <w:ind w:firstLine="709"/>
      </w:pPr>
      <w:r w:rsidRPr="00BA3145">
        <w:t>- За 3 дня до приемки работ Подрядчик извещает Заказчика. Подрядчик прилагает (при необходимости): 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исполнительной документации (при необходимости) в соответствии с условиями Контракта и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FD7C15" w:rsidRPr="00BA3145" w:rsidRDefault="00FD7C15" w:rsidP="00BA3145">
      <w:pPr>
        <w:spacing w:after="0"/>
        <w:ind w:firstLine="709"/>
      </w:pPr>
    </w:p>
    <w:p w:rsidR="00BA3145" w:rsidRPr="00BA3145" w:rsidRDefault="00FD7C15" w:rsidP="00BA3145">
      <w:pPr>
        <w:autoSpaceDE w:val="0"/>
        <w:autoSpaceDN w:val="0"/>
        <w:adjustRightInd w:val="0"/>
        <w:spacing w:after="0"/>
        <w:jc w:val="center"/>
        <w:rPr>
          <w:b/>
          <w:u w:val="single"/>
        </w:rPr>
      </w:pPr>
      <w:r w:rsidRPr="00BA3145">
        <w:rPr>
          <w:b/>
          <w:u w:val="single"/>
        </w:rPr>
        <w:t>3. Требования к материалам, используемым для выполнения работ</w:t>
      </w:r>
    </w:p>
    <w:p w:rsidR="00FD7C15" w:rsidRPr="00BA3145" w:rsidRDefault="00FD7C15" w:rsidP="00BA3145">
      <w:pPr>
        <w:autoSpaceDE w:val="0"/>
        <w:autoSpaceDN w:val="0"/>
        <w:adjustRightInd w:val="0"/>
        <w:spacing w:after="0"/>
        <w:ind w:firstLine="709"/>
      </w:pPr>
      <w:r w:rsidRPr="00BA3145">
        <w:rPr>
          <w:b/>
          <w:u w:val="single"/>
        </w:rPr>
        <w:t>3.1</w:t>
      </w:r>
      <w:r w:rsidRPr="00BA3145">
        <w:t>. 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выполнении работы должны иметь соответствующие сертификаты, технические паспорта или иные документы, удостоверяющие их качество.</w:t>
      </w:r>
    </w:p>
    <w:p w:rsidR="00FD7C15" w:rsidRPr="00BA3145" w:rsidRDefault="00FD7C15" w:rsidP="00BA3145">
      <w:pPr>
        <w:tabs>
          <w:tab w:val="left" w:pos="360"/>
        </w:tabs>
        <w:spacing w:after="0"/>
        <w:ind w:firstLine="709"/>
        <w:rPr>
          <w:b/>
        </w:rPr>
      </w:pPr>
      <w:r w:rsidRPr="00BA3145">
        <w:t xml:space="preserve">Все применяемые Подрядчиком материалы, оборудование, конструкции и детали должны быть исключительно новыми, не использованными ранее. При указании в технических характеристиках товаров, сметной документации на товарный знак, необходимо считать такое указание сопровожденным словами «или эквивалент». </w:t>
      </w:r>
      <w:proofErr w:type="gramStart"/>
      <w:r w:rsidRPr="00BA3145">
        <w:t>Используемые материалы, должны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закупки.</w:t>
      </w:r>
      <w:proofErr w:type="gramEnd"/>
    </w:p>
    <w:p w:rsidR="00FD7C15" w:rsidRPr="00BA3145" w:rsidRDefault="00FD7C15" w:rsidP="00BA3145">
      <w:pPr>
        <w:tabs>
          <w:tab w:val="left" w:pos="360"/>
        </w:tabs>
        <w:spacing w:after="0"/>
        <w:ind w:firstLine="709"/>
      </w:pPr>
      <w:r w:rsidRPr="00BA3145">
        <w:t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</w:t>
      </w:r>
    </w:p>
    <w:sectPr w:rsidR="00FD7C15" w:rsidRPr="00BA3145" w:rsidSect="00BA3145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DEF" w:rsidRDefault="00242DEF" w:rsidP="003C316D">
      <w:pPr>
        <w:spacing w:after="0"/>
      </w:pPr>
      <w:r>
        <w:separator/>
      </w:r>
    </w:p>
  </w:endnote>
  <w:endnote w:type="continuationSeparator" w:id="0">
    <w:p w:rsidR="00242DEF" w:rsidRDefault="00242DEF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DEF" w:rsidRDefault="00242DEF" w:rsidP="003C316D">
      <w:pPr>
        <w:spacing w:after="0"/>
      </w:pPr>
      <w:r>
        <w:separator/>
      </w:r>
    </w:p>
  </w:footnote>
  <w:footnote w:type="continuationSeparator" w:id="0">
    <w:p w:rsidR="00242DEF" w:rsidRDefault="00242DEF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14AF30A6"/>
    <w:multiLevelType w:val="hybridMultilevel"/>
    <w:tmpl w:val="FE546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805B0"/>
    <w:rsid w:val="00097332"/>
    <w:rsid w:val="000C7ED1"/>
    <w:rsid w:val="000D1E4B"/>
    <w:rsid w:val="000D3092"/>
    <w:rsid w:val="000E343D"/>
    <w:rsid w:val="000F46BC"/>
    <w:rsid w:val="000F719D"/>
    <w:rsid w:val="001144F4"/>
    <w:rsid w:val="0014123D"/>
    <w:rsid w:val="00167D46"/>
    <w:rsid w:val="00170AA3"/>
    <w:rsid w:val="00171504"/>
    <w:rsid w:val="001818FD"/>
    <w:rsid w:val="00192623"/>
    <w:rsid w:val="001B0C05"/>
    <w:rsid w:val="001B7298"/>
    <w:rsid w:val="001D1D57"/>
    <w:rsid w:val="001D2591"/>
    <w:rsid w:val="001D3CD9"/>
    <w:rsid w:val="001E1A82"/>
    <w:rsid w:val="001E70B4"/>
    <w:rsid w:val="001F6013"/>
    <w:rsid w:val="00242DEF"/>
    <w:rsid w:val="0024349D"/>
    <w:rsid w:val="002645C6"/>
    <w:rsid w:val="002A0A54"/>
    <w:rsid w:val="002A630C"/>
    <w:rsid w:val="002D79BC"/>
    <w:rsid w:val="002E4C5F"/>
    <w:rsid w:val="002E64A7"/>
    <w:rsid w:val="002F5581"/>
    <w:rsid w:val="00324184"/>
    <w:rsid w:val="00336D63"/>
    <w:rsid w:val="00374C2E"/>
    <w:rsid w:val="003751C1"/>
    <w:rsid w:val="00375806"/>
    <w:rsid w:val="00382E1E"/>
    <w:rsid w:val="003910FF"/>
    <w:rsid w:val="003A1133"/>
    <w:rsid w:val="003C316D"/>
    <w:rsid w:val="004306F5"/>
    <w:rsid w:val="00450B5F"/>
    <w:rsid w:val="00451E63"/>
    <w:rsid w:val="00476AC9"/>
    <w:rsid w:val="00522EA6"/>
    <w:rsid w:val="00530355"/>
    <w:rsid w:val="005406AD"/>
    <w:rsid w:val="005454AF"/>
    <w:rsid w:val="00552C5F"/>
    <w:rsid w:val="0055661C"/>
    <w:rsid w:val="00564637"/>
    <w:rsid w:val="005708B1"/>
    <w:rsid w:val="00577DDB"/>
    <w:rsid w:val="00593ED3"/>
    <w:rsid w:val="005A22E1"/>
    <w:rsid w:val="005D2267"/>
    <w:rsid w:val="005D2462"/>
    <w:rsid w:val="005D4DB1"/>
    <w:rsid w:val="00604418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75396"/>
    <w:rsid w:val="007A3F6C"/>
    <w:rsid w:val="007C75ED"/>
    <w:rsid w:val="00804D4D"/>
    <w:rsid w:val="00840C54"/>
    <w:rsid w:val="00847EDF"/>
    <w:rsid w:val="00854950"/>
    <w:rsid w:val="00860386"/>
    <w:rsid w:val="00874272"/>
    <w:rsid w:val="0088001D"/>
    <w:rsid w:val="0088445F"/>
    <w:rsid w:val="008A3CFD"/>
    <w:rsid w:val="008B30F2"/>
    <w:rsid w:val="008E2533"/>
    <w:rsid w:val="008F7BE8"/>
    <w:rsid w:val="009031D0"/>
    <w:rsid w:val="00915F16"/>
    <w:rsid w:val="00916F05"/>
    <w:rsid w:val="00924DB5"/>
    <w:rsid w:val="009257FF"/>
    <w:rsid w:val="0094517B"/>
    <w:rsid w:val="00947B05"/>
    <w:rsid w:val="009717E9"/>
    <w:rsid w:val="00973B66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367F2"/>
    <w:rsid w:val="00A40AAF"/>
    <w:rsid w:val="00A93B40"/>
    <w:rsid w:val="00A93DD0"/>
    <w:rsid w:val="00AE3621"/>
    <w:rsid w:val="00AE633F"/>
    <w:rsid w:val="00B2731A"/>
    <w:rsid w:val="00B710CD"/>
    <w:rsid w:val="00B77CE7"/>
    <w:rsid w:val="00B927CA"/>
    <w:rsid w:val="00B95792"/>
    <w:rsid w:val="00BA3145"/>
    <w:rsid w:val="00BD325D"/>
    <w:rsid w:val="00BD4FE2"/>
    <w:rsid w:val="00C04F6B"/>
    <w:rsid w:val="00C07F99"/>
    <w:rsid w:val="00C124BF"/>
    <w:rsid w:val="00C15CE3"/>
    <w:rsid w:val="00C2588C"/>
    <w:rsid w:val="00C34C3F"/>
    <w:rsid w:val="00C6478A"/>
    <w:rsid w:val="00C6798B"/>
    <w:rsid w:val="00C978E0"/>
    <w:rsid w:val="00CB21E9"/>
    <w:rsid w:val="00CD1011"/>
    <w:rsid w:val="00CD11C6"/>
    <w:rsid w:val="00CF26CD"/>
    <w:rsid w:val="00D01A3B"/>
    <w:rsid w:val="00D14FDF"/>
    <w:rsid w:val="00D34130"/>
    <w:rsid w:val="00D42AAA"/>
    <w:rsid w:val="00D465FA"/>
    <w:rsid w:val="00D62356"/>
    <w:rsid w:val="00D62670"/>
    <w:rsid w:val="00D721BA"/>
    <w:rsid w:val="00D73284"/>
    <w:rsid w:val="00D92C51"/>
    <w:rsid w:val="00D96808"/>
    <w:rsid w:val="00DB3F18"/>
    <w:rsid w:val="00DD5E66"/>
    <w:rsid w:val="00DD7680"/>
    <w:rsid w:val="00DE088B"/>
    <w:rsid w:val="00E2329E"/>
    <w:rsid w:val="00E4304B"/>
    <w:rsid w:val="00E531A5"/>
    <w:rsid w:val="00E658BC"/>
    <w:rsid w:val="00E84B16"/>
    <w:rsid w:val="00EA7A3B"/>
    <w:rsid w:val="00EA7A79"/>
    <w:rsid w:val="00ED1420"/>
    <w:rsid w:val="00ED1AA0"/>
    <w:rsid w:val="00EF1B00"/>
    <w:rsid w:val="00F1791A"/>
    <w:rsid w:val="00F52B92"/>
    <w:rsid w:val="00F965D6"/>
    <w:rsid w:val="00FC3703"/>
    <w:rsid w:val="00FC7A96"/>
    <w:rsid w:val="00FD241E"/>
    <w:rsid w:val="00FD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1D25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1D2591"/>
    <w:pPr>
      <w:suppressLineNumbers/>
    </w:pPr>
  </w:style>
  <w:style w:type="paragraph" w:customStyle="1" w:styleId="af">
    <w:name w:val="Пункт"/>
    <w:basedOn w:val="a"/>
    <w:rsid w:val="00FD7C15"/>
    <w:pPr>
      <w:tabs>
        <w:tab w:val="num" w:pos="1980"/>
      </w:tabs>
      <w:spacing w:after="0"/>
      <w:ind w:left="1404" w:hanging="504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4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2390</Words>
  <Characters>13624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82</cp:revision>
  <cp:lastPrinted>2023-08-02T10:57:00Z</cp:lastPrinted>
  <dcterms:created xsi:type="dcterms:W3CDTF">2022-02-01T11:21:00Z</dcterms:created>
  <dcterms:modified xsi:type="dcterms:W3CDTF">2023-10-18T07:11:00Z</dcterms:modified>
</cp:coreProperties>
</file>