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4A3C69" w:rsidTr="00D876B1">
        <w:trPr>
          <w:trHeight w:val="80"/>
          <w:jc w:val="right"/>
        </w:trPr>
        <w:tc>
          <w:tcPr>
            <w:tcW w:w="4851" w:type="dxa"/>
          </w:tcPr>
          <w:p w:rsidR="00D876B1" w:rsidRDefault="0044391F" w:rsidP="00D876B1">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sidR="00B0593F">
              <w:rPr>
                <w:rFonts w:ascii="Times New Roman" w:hAnsi="Times New Roman"/>
                <w:b w:val="0"/>
                <w:bCs w:val="0"/>
                <w:i w:val="0"/>
                <w:sz w:val="24"/>
                <w:szCs w:val="24"/>
              </w:rPr>
              <w:t>4</w:t>
            </w:r>
            <w:r w:rsidR="00D876B1">
              <w:rPr>
                <w:rFonts w:ascii="Times New Roman" w:hAnsi="Times New Roman"/>
                <w:b w:val="0"/>
                <w:bCs w:val="0"/>
                <w:i w:val="0"/>
                <w:sz w:val="24"/>
                <w:szCs w:val="24"/>
              </w:rPr>
              <w:t xml:space="preserve"> </w:t>
            </w:r>
          </w:p>
          <w:p w:rsidR="00D876B1" w:rsidRDefault="00D876B1" w:rsidP="00D876B1">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44391F" w:rsidRPr="004A3C69">
              <w:rPr>
                <w:rFonts w:ascii="Times New Roman" w:hAnsi="Times New Roman"/>
                <w:b w:val="0"/>
                <w:bCs w:val="0"/>
                <w:i w:val="0"/>
                <w:sz w:val="24"/>
                <w:szCs w:val="24"/>
              </w:rPr>
              <w:t xml:space="preserve">распоряжению Администрации </w:t>
            </w:r>
          </w:p>
          <w:p w:rsidR="0044391F" w:rsidRPr="004A3C69" w:rsidRDefault="0044391F" w:rsidP="00D876B1">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МО «Ленский муниципальный район» </w:t>
            </w:r>
          </w:p>
          <w:p w:rsidR="0044391F" w:rsidRPr="007A2502" w:rsidRDefault="00D876B1" w:rsidP="00D876B1">
            <w:pPr>
              <w:pStyle w:val="2"/>
              <w:keepNext w:val="0"/>
              <w:spacing w:before="0" w:after="0"/>
              <w:jc w:val="right"/>
              <w:rPr>
                <w:rFonts w:ascii="Times New Roman" w:hAnsi="Times New Roman"/>
                <w:i w:val="0"/>
                <w:sz w:val="24"/>
                <w:szCs w:val="24"/>
              </w:rPr>
            </w:pPr>
            <w:r w:rsidRPr="00D876B1">
              <w:rPr>
                <w:rFonts w:ascii="Times New Roman" w:hAnsi="Times New Roman"/>
                <w:b w:val="0"/>
                <w:bCs w:val="0"/>
                <w:i w:val="0"/>
                <w:sz w:val="24"/>
                <w:szCs w:val="24"/>
              </w:rPr>
              <w:t>от 18 октября 2023 года № 316</w:t>
            </w:r>
          </w:p>
        </w:tc>
      </w:tr>
    </w:tbl>
    <w:p w:rsidR="00EB676F" w:rsidRDefault="00EB676F" w:rsidP="00D876B1">
      <w:pPr>
        <w:rPr>
          <w:b/>
        </w:rPr>
      </w:pPr>
    </w:p>
    <w:p w:rsidR="001761F4" w:rsidRPr="00E32990" w:rsidRDefault="001761F4" w:rsidP="00D876B1">
      <w:pPr>
        <w:tabs>
          <w:tab w:val="left" w:pos="840"/>
        </w:tabs>
        <w:jc w:val="center"/>
        <w:rPr>
          <w:b/>
        </w:rPr>
      </w:pPr>
      <w:r w:rsidRPr="00E32990">
        <w:rPr>
          <w:b/>
        </w:rPr>
        <w:t>МУНИЦИПАЛЬНЫЙ КОНТРАКТ</w:t>
      </w:r>
      <w:r>
        <w:rPr>
          <w:b/>
        </w:rPr>
        <w:t xml:space="preserve"> </w:t>
      </w:r>
    </w:p>
    <w:p w:rsidR="001761F4" w:rsidRPr="00D876B1" w:rsidRDefault="001761F4" w:rsidP="00D876B1">
      <w:pPr>
        <w:tabs>
          <w:tab w:val="left" w:pos="840"/>
        </w:tabs>
        <w:jc w:val="center"/>
        <w:rPr>
          <w:b/>
        </w:rPr>
      </w:pPr>
      <w:r w:rsidRPr="00D876B1">
        <w:rPr>
          <w:b/>
        </w:rPr>
        <w:t>по предоставлению  кредитных ресурсов в форме возобновляемой кредитной линии в пределах свободного остатка на покрытие дефицита бюджета МО "Ленский муниципальный район" и (или) погашение долговых обязательств МО "Ленский муниципальный район"</w:t>
      </w:r>
    </w:p>
    <w:p w:rsidR="001761F4" w:rsidRPr="00E32990" w:rsidRDefault="001761F4" w:rsidP="00D876B1">
      <w:pPr>
        <w:tabs>
          <w:tab w:val="left" w:pos="840"/>
        </w:tabs>
        <w:jc w:val="center"/>
        <w:rPr>
          <w:b/>
        </w:rPr>
      </w:pPr>
    </w:p>
    <w:p w:rsidR="001761F4" w:rsidRPr="00E32990" w:rsidRDefault="001761F4" w:rsidP="00D876B1">
      <w:pPr>
        <w:tabs>
          <w:tab w:val="left" w:pos="840"/>
        </w:tabs>
        <w:jc w:val="center"/>
        <w:rPr>
          <w:b/>
        </w:rPr>
      </w:pPr>
      <w:r w:rsidRPr="00E32990">
        <w:rPr>
          <w:b/>
        </w:rPr>
        <w:t xml:space="preserve"> Регистрационный №________</w:t>
      </w:r>
    </w:p>
    <w:p w:rsidR="001761F4" w:rsidRPr="00E32990" w:rsidRDefault="001761F4" w:rsidP="00D876B1">
      <w:pPr>
        <w:tabs>
          <w:tab w:val="left" w:pos="5387"/>
        </w:tabs>
        <w:jc w:val="center"/>
        <w:rPr>
          <w:b/>
        </w:rPr>
      </w:pPr>
      <w:r w:rsidRPr="00E32990">
        <w:rPr>
          <w:b/>
        </w:rPr>
        <w:t xml:space="preserve">Идентификационный код закупки  </w:t>
      </w:r>
      <w:r>
        <w:rPr>
          <w:b/>
        </w:rPr>
        <w:t>______________________</w:t>
      </w:r>
    </w:p>
    <w:p w:rsidR="001761F4" w:rsidRPr="00E32990" w:rsidRDefault="001761F4" w:rsidP="00D876B1">
      <w:pPr>
        <w:tabs>
          <w:tab w:val="left" w:pos="840"/>
        </w:tabs>
      </w:pPr>
    </w:p>
    <w:p w:rsidR="001761F4" w:rsidRPr="00E32990" w:rsidRDefault="001761F4" w:rsidP="00D876B1">
      <w:pPr>
        <w:tabs>
          <w:tab w:val="left" w:pos="840"/>
        </w:tabs>
      </w:pPr>
      <w:r w:rsidRPr="00E32990">
        <w:t xml:space="preserve">с. Яренск         </w:t>
      </w:r>
      <w:r w:rsidRPr="00E32990">
        <w:tab/>
      </w:r>
      <w:r w:rsidRPr="00E32990">
        <w:tab/>
        <w:t xml:space="preserve">                                      </w:t>
      </w:r>
      <w:r>
        <w:t xml:space="preserve">                           </w:t>
      </w:r>
      <w:r w:rsidRPr="00E32990">
        <w:t xml:space="preserve">     </w:t>
      </w:r>
      <w:r w:rsidRPr="00E32990">
        <w:rPr>
          <w:u w:val="single"/>
        </w:rPr>
        <w:t>«    »</w:t>
      </w:r>
      <w:r w:rsidRPr="00E32990">
        <w:t xml:space="preserve"> </w:t>
      </w:r>
      <w:r w:rsidRPr="00E32990">
        <w:rPr>
          <w:u w:val="single"/>
        </w:rPr>
        <w:t xml:space="preserve">                 </w:t>
      </w:r>
      <w:r w:rsidRPr="006070C7">
        <w:t>20__г.</w:t>
      </w:r>
    </w:p>
    <w:p w:rsidR="001761F4" w:rsidRPr="00E32990" w:rsidRDefault="001761F4" w:rsidP="00D876B1">
      <w:pPr>
        <w:tabs>
          <w:tab w:val="left" w:pos="840"/>
        </w:tabs>
      </w:pPr>
    </w:p>
    <w:p w:rsidR="001761F4" w:rsidRPr="00C22411" w:rsidRDefault="001761F4" w:rsidP="001761F4">
      <w:pPr>
        <w:pStyle w:val="ConsTitle"/>
        <w:widowControl/>
        <w:tabs>
          <w:tab w:val="left" w:pos="4820"/>
        </w:tabs>
        <w:ind w:right="0"/>
        <w:jc w:val="both"/>
        <w:rPr>
          <w:rFonts w:ascii="Times New Roman" w:hAnsi="Times New Roman" w:cs="Times New Roman"/>
          <w:b w:val="0"/>
          <w:bCs w:val="0"/>
          <w:snapToGrid w:val="0"/>
          <w:sz w:val="24"/>
          <w:szCs w:val="24"/>
        </w:rPr>
      </w:pPr>
      <w:r>
        <w:rPr>
          <w:bCs w:val="0"/>
          <w:snapToGrid w:val="0"/>
        </w:rPr>
        <w:t xml:space="preserve">           </w:t>
      </w:r>
      <w:proofErr w:type="gramStart"/>
      <w:r w:rsidRPr="00BB0C2C">
        <w:rPr>
          <w:rFonts w:ascii="Times New Roman" w:hAnsi="Times New Roman" w:cs="Times New Roman"/>
          <w:b w:val="0"/>
          <w:bCs w:val="0"/>
          <w:snapToGrid w:val="0"/>
          <w:sz w:val="24"/>
          <w:szCs w:val="24"/>
        </w:rPr>
        <w:t>Администрация муниципального образования «Ле</w:t>
      </w:r>
      <w:r w:rsidRPr="00BB0C2C">
        <w:rPr>
          <w:rFonts w:ascii="Times New Roman" w:hAnsi="Times New Roman" w:cs="Times New Roman"/>
          <w:b w:val="0"/>
          <w:sz w:val="24"/>
          <w:szCs w:val="24"/>
        </w:rPr>
        <w:t>нский муниципальный район</w:t>
      </w:r>
      <w:r>
        <w:rPr>
          <w:rFonts w:ascii="Times New Roman" w:hAnsi="Times New Roman" w:cs="Times New Roman"/>
          <w:b w:val="0"/>
          <w:bCs w:val="0"/>
          <w:snapToGrid w:val="0"/>
          <w:sz w:val="24"/>
          <w:szCs w:val="24"/>
        </w:rPr>
        <w:t>», от имени м</w:t>
      </w:r>
      <w:r w:rsidRPr="00BB0C2C">
        <w:rPr>
          <w:rFonts w:ascii="Times New Roman" w:hAnsi="Times New Roman" w:cs="Times New Roman"/>
          <w:b w:val="0"/>
          <w:bCs w:val="0"/>
          <w:snapToGrid w:val="0"/>
          <w:sz w:val="24"/>
          <w:szCs w:val="24"/>
        </w:rPr>
        <w:t xml:space="preserve">униципального образования «Ленский </w:t>
      </w:r>
      <w:r w:rsidRPr="00BB0C2C">
        <w:rPr>
          <w:rFonts w:ascii="Times New Roman" w:hAnsi="Times New Roman" w:cs="Times New Roman"/>
          <w:b w:val="0"/>
          <w:sz w:val="24"/>
          <w:szCs w:val="24"/>
        </w:rPr>
        <w:t>муниципальный район</w:t>
      </w:r>
      <w:r w:rsidRPr="00BB0C2C">
        <w:rPr>
          <w:rFonts w:ascii="Times New Roman" w:hAnsi="Times New Roman" w:cs="Times New Roman"/>
          <w:b w:val="0"/>
          <w:bCs w:val="0"/>
          <w:snapToGrid w:val="0"/>
          <w:sz w:val="24"/>
          <w:szCs w:val="24"/>
        </w:rPr>
        <w:t>»</w:t>
      </w:r>
      <w:r w:rsidRPr="00BB0C2C">
        <w:rPr>
          <w:rFonts w:ascii="Times New Roman" w:hAnsi="Times New Roman" w:cs="Times New Roman"/>
          <w:b w:val="0"/>
          <w:sz w:val="24"/>
          <w:szCs w:val="24"/>
        </w:rPr>
        <w:t>, именуемая в дальнейшем «Заемщик», в лице Г</w:t>
      </w:r>
      <w:r w:rsidRPr="00BB0C2C">
        <w:rPr>
          <w:rFonts w:ascii="Times New Roman" w:hAnsi="Times New Roman" w:cs="Times New Roman"/>
          <w:b w:val="0"/>
          <w:bCs w:val="0"/>
          <w:snapToGrid w:val="0"/>
          <w:sz w:val="24"/>
          <w:szCs w:val="24"/>
        </w:rPr>
        <w:t>лавы муниципального образования «Ле</w:t>
      </w:r>
      <w:r w:rsidRPr="00BB0C2C">
        <w:rPr>
          <w:rFonts w:ascii="Times New Roman" w:hAnsi="Times New Roman" w:cs="Times New Roman"/>
          <w:b w:val="0"/>
          <w:sz w:val="24"/>
          <w:szCs w:val="24"/>
        </w:rPr>
        <w:t>нский муниципальный район</w:t>
      </w:r>
      <w:r w:rsidRPr="00BB0C2C">
        <w:rPr>
          <w:rFonts w:ascii="Times New Roman" w:hAnsi="Times New Roman" w:cs="Times New Roman"/>
          <w:b w:val="0"/>
          <w:bCs w:val="0"/>
          <w:snapToGrid w:val="0"/>
          <w:sz w:val="24"/>
          <w:szCs w:val="24"/>
        </w:rPr>
        <w:t xml:space="preserve">» </w:t>
      </w:r>
      <w:r w:rsidR="00EF2935">
        <w:rPr>
          <w:rFonts w:ascii="Times New Roman" w:hAnsi="Times New Roman" w:cs="Times New Roman"/>
          <w:b w:val="0"/>
          <w:bCs w:val="0"/>
          <w:snapToGrid w:val="0"/>
          <w:sz w:val="24"/>
          <w:szCs w:val="24"/>
        </w:rPr>
        <w:t>____________________</w:t>
      </w:r>
      <w:r w:rsidRPr="00BB0C2C">
        <w:rPr>
          <w:rFonts w:ascii="Times New Roman" w:hAnsi="Times New Roman" w:cs="Times New Roman"/>
          <w:b w:val="0"/>
          <w:sz w:val="24"/>
          <w:szCs w:val="24"/>
        </w:rPr>
        <w:t xml:space="preserve">, действующей (его) на основании </w:t>
      </w:r>
      <w:r w:rsidRPr="00BB0C2C">
        <w:rPr>
          <w:rFonts w:ascii="Times New Roman" w:hAnsi="Times New Roman" w:cs="Times New Roman"/>
          <w:b w:val="0"/>
          <w:bCs w:val="0"/>
          <w:snapToGrid w:val="0"/>
          <w:sz w:val="24"/>
          <w:szCs w:val="24"/>
        </w:rPr>
        <w:t>Устава</w:t>
      </w:r>
      <w:r w:rsidRPr="00BB0C2C">
        <w:rPr>
          <w:rFonts w:ascii="Times New Roman" w:hAnsi="Times New Roman" w:cs="Times New Roman"/>
          <w:b w:val="0"/>
          <w:sz w:val="24"/>
          <w:szCs w:val="24"/>
        </w:rPr>
        <w:t xml:space="preserve">, с одной стороны, и _____________________________,  именуемое в дальнейшем «Банк», в  лице ________________________________________, действующий на основании _______________________________,  с другой стороны, (далее именуемые Стороны) с соблюдением требований Гражданского </w:t>
      </w:r>
      <w:hyperlink r:id="rId7" w:history="1">
        <w:r w:rsidRPr="00BB0C2C">
          <w:rPr>
            <w:rFonts w:ascii="Times New Roman" w:hAnsi="Times New Roman" w:cs="Times New Roman"/>
            <w:b w:val="0"/>
            <w:sz w:val="24"/>
            <w:szCs w:val="24"/>
          </w:rPr>
          <w:t>кодекса</w:t>
        </w:r>
      </w:hyperlink>
      <w:r w:rsidRPr="00BB0C2C">
        <w:rPr>
          <w:rFonts w:ascii="Times New Roman" w:hAnsi="Times New Roman" w:cs="Times New Roman"/>
          <w:b w:val="0"/>
          <w:sz w:val="24"/>
          <w:szCs w:val="24"/>
        </w:rPr>
        <w:t xml:space="preserve"> Российской Федерации, Федерального </w:t>
      </w:r>
      <w:hyperlink r:id="rId8" w:history="1">
        <w:r w:rsidRPr="00BB0C2C">
          <w:rPr>
            <w:rFonts w:ascii="Times New Roman" w:hAnsi="Times New Roman" w:cs="Times New Roman"/>
            <w:b w:val="0"/>
            <w:sz w:val="24"/>
            <w:szCs w:val="24"/>
          </w:rPr>
          <w:t>закона</w:t>
        </w:r>
      </w:hyperlink>
      <w:r w:rsidRPr="00BB0C2C">
        <w:rPr>
          <w:rFonts w:ascii="Times New Roman" w:hAnsi="Times New Roman" w:cs="Times New Roman"/>
          <w:b w:val="0"/>
          <w:sz w:val="24"/>
          <w:szCs w:val="24"/>
        </w:rPr>
        <w:t xml:space="preserve"> от 05.04.2013</w:t>
      </w:r>
      <w:proofErr w:type="gramEnd"/>
      <w:r w:rsidRPr="00BB0C2C">
        <w:rPr>
          <w:rFonts w:ascii="Times New Roman" w:hAnsi="Times New Roman" w:cs="Times New Roman"/>
          <w:b w:val="0"/>
          <w:sz w:val="24"/>
          <w:szCs w:val="24"/>
        </w:rPr>
        <w:t xml:space="preserve"> № 44-ФЗ «О контрактной системе в сфере закупок товаров, работ, услуг для обеспечения государственных и муниципальных нужд» (далее – Федеральный закон № 44-ФЗ), по ре</w:t>
      </w:r>
      <w:r w:rsidRPr="00BB0C2C">
        <w:rPr>
          <w:rFonts w:ascii="Times New Roman" w:hAnsi="Times New Roman" w:cs="Times New Roman"/>
          <w:b w:val="0"/>
          <w:sz w:val="24"/>
          <w:szCs w:val="24"/>
        </w:rPr>
        <w:softHyphen/>
        <w:t>зультатам электронного аукциона заключили настоящий муниципальный контракт (далее Контракт)</w:t>
      </w:r>
      <w:r w:rsidRPr="00BB0C2C">
        <w:rPr>
          <w:rFonts w:ascii="Times New Roman" w:hAnsi="Times New Roman" w:cs="Times New Roman"/>
          <w:b w:val="0"/>
          <w:color w:val="000000"/>
          <w:sz w:val="24"/>
          <w:szCs w:val="24"/>
        </w:rPr>
        <w:t xml:space="preserve"> на основании </w:t>
      </w:r>
      <w:r>
        <w:rPr>
          <w:rFonts w:ascii="Times New Roman" w:hAnsi="Times New Roman" w:cs="Times New Roman"/>
          <w:b w:val="0"/>
          <w:color w:val="000000"/>
          <w:sz w:val="24"/>
          <w:szCs w:val="24"/>
        </w:rPr>
        <w:t xml:space="preserve">протокола </w:t>
      </w:r>
      <w:r w:rsidRPr="00BB0C2C">
        <w:rPr>
          <w:rFonts w:ascii="Times New Roman" w:hAnsi="Times New Roman" w:cs="Times New Roman"/>
          <w:b w:val="0"/>
          <w:color w:val="000000"/>
          <w:sz w:val="24"/>
          <w:szCs w:val="24"/>
        </w:rPr>
        <w:t>_______________________</w:t>
      </w:r>
      <w:r>
        <w:rPr>
          <w:rFonts w:ascii="Times New Roman" w:hAnsi="Times New Roman" w:cs="Times New Roman"/>
          <w:b w:val="0"/>
          <w:color w:val="000000"/>
          <w:sz w:val="24"/>
          <w:szCs w:val="24"/>
        </w:rPr>
        <w:t>___________________________</w:t>
      </w:r>
      <w:r w:rsidRPr="00BB0C2C">
        <w:rPr>
          <w:rFonts w:ascii="Times New Roman" w:hAnsi="Times New Roman" w:cs="Times New Roman"/>
          <w:b w:val="0"/>
          <w:color w:val="000000"/>
          <w:sz w:val="24"/>
          <w:szCs w:val="24"/>
        </w:rPr>
        <w:t xml:space="preserve"> №</w:t>
      </w:r>
      <w:r>
        <w:rPr>
          <w:rFonts w:ascii="Times New Roman" w:hAnsi="Times New Roman" w:cs="Times New Roman"/>
          <w:b w:val="0"/>
          <w:color w:val="000000"/>
          <w:sz w:val="24"/>
          <w:szCs w:val="24"/>
        </w:rPr>
        <w:t xml:space="preserve"> извещения </w:t>
      </w:r>
      <w:r w:rsidRPr="00BB0C2C">
        <w:rPr>
          <w:rFonts w:ascii="Times New Roman" w:hAnsi="Times New Roman" w:cs="Times New Roman"/>
          <w:b w:val="0"/>
          <w:color w:val="000000"/>
          <w:sz w:val="24"/>
          <w:szCs w:val="24"/>
        </w:rPr>
        <w:t xml:space="preserve"> ___</w:t>
      </w:r>
      <w:r>
        <w:rPr>
          <w:rFonts w:ascii="Times New Roman" w:hAnsi="Times New Roman" w:cs="Times New Roman"/>
          <w:b w:val="0"/>
          <w:color w:val="000000"/>
          <w:sz w:val="24"/>
          <w:szCs w:val="24"/>
        </w:rPr>
        <w:t>___ от «   » _______________ 20</w:t>
      </w:r>
      <w:r w:rsidRPr="00BB0C2C">
        <w:rPr>
          <w:rFonts w:ascii="Times New Roman" w:hAnsi="Times New Roman" w:cs="Times New Roman"/>
          <w:b w:val="0"/>
          <w:color w:val="000000"/>
          <w:sz w:val="24"/>
          <w:szCs w:val="24"/>
        </w:rPr>
        <w:t xml:space="preserve">_ года, </w:t>
      </w:r>
      <w:r w:rsidRPr="00BB0C2C">
        <w:rPr>
          <w:rFonts w:ascii="Times New Roman" w:hAnsi="Times New Roman" w:cs="Times New Roman"/>
          <w:b w:val="0"/>
          <w:sz w:val="24"/>
          <w:szCs w:val="24"/>
        </w:rPr>
        <w:t xml:space="preserve"> о нижеследующем:</w:t>
      </w:r>
    </w:p>
    <w:p w:rsidR="001761F4" w:rsidRPr="00BB0C2C" w:rsidRDefault="001761F4" w:rsidP="001761F4">
      <w:pPr>
        <w:tabs>
          <w:tab w:val="left" w:pos="840"/>
        </w:tabs>
        <w:rPr>
          <w:bCs/>
        </w:rPr>
      </w:pPr>
      <w:r w:rsidRPr="00BB0C2C">
        <w:rPr>
          <w:bCs/>
        </w:rPr>
        <w:t xml:space="preserve">                                                     </w:t>
      </w:r>
    </w:p>
    <w:p w:rsidR="001761F4" w:rsidRPr="00E32990" w:rsidRDefault="001761F4" w:rsidP="001761F4">
      <w:pPr>
        <w:tabs>
          <w:tab w:val="left" w:pos="840"/>
        </w:tabs>
        <w:jc w:val="center"/>
        <w:rPr>
          <w:b/>
          <w:bCs/>
        </w:rPr>
      </w:pPr>
      <w:r w:rsidRPr="00E32990">
        <w:rPr>
          <w:b/>
          <w:bCs/>
        </w:rPr>
        <w:t>1.Предмет Контракта</w:t>
      </w:r>
    </w:p>
    <w:p w:rsidR="001761F4" w:rsidRPr="00E32990" w:rsidRDefault="001761F4" w:rsidP="001761F4">
      <w:pPr>
        <w:tabs>
          <w:tab w:val="left" w:pos="840"/>
        </w:tabs>
        <w:jc w:val="center"/>
        <w:rPr>
          <w:b/>
          <w:bCs/>
        </w:rPr>
      </w:pPr>
    </w:p>
    <w:p w:rsidR="001761F4" w:rsidRDefault="001761F4" w:rsidP="001761F4">
      <w:pPr>
        <w:tabs>
          <w:tab w:val="left" w:pos="840"/>
        </w:tabs>
        <w:ind w:firstLine="720"/>
        <w:jc w:val="both"/>
      </w:pPr>
      <w:r w:rsidRPr="00E32990">
        <w:t xml:space="preserve">1.1.Предметом настоящего Контракта является </w:t>
      </w:r>
      <w:r>
        <w:t>п</w:t>
      </w:r>
      <w:r w:rsidRPr="00697955">
        <w:t xml:space="preserve">редоставление кредитных ресурсов в форме возобновляемой кредитной линии в пределах свободного остатка на покрытие дефицита бюджета МО "Ленский муниципальный район" и (или) погашение долговых обязательств МО "Ленский муниципальный район" </w:t>
      </w:r>
      <w:r>
        <w:t xml:space="preserve"> (далее </w:t>
      </w:r>
      <w:proofErr w:type="gramStart"/>
      <w:r>
        <w:t>–К</w:t>
      </w:r>
      <w:proofErr w:type="gramEnd"/>
      <w:r>
        <w:t>редит).</w:t>
      </w:r>
    </w:p>
    <w:p w:rsidR="001761F4" w:rsidRPr="00E32990" w:rsidRDefault="001761F4" w:rsidP="001761F4">
      <w:pPr>
        <w:tabs>
          <w:tab w:val="left" w:pos="840"/>
        </w:tabs>
        <w:ind w:firstLine="720"/>
        <w:jc w:val="both"/>
      </w:pPr>
      <w:proofErr w:type="gramStart"/>
      <w:r>
        <w:t>1.2.</w:t>
      </w:r>
      <w:r w:rsidRPr="00E32990">
        <w:t>Банк обязуется в порядке и на условиях, изложенных в</w:t>
      </w:r>
      <w:r>
        <w:t xml:space="preserve"> настоящем Контракте, предоставить Кредит в форме  </w:t>
      </w:r>
      <w:r w:rsidRPr="00E32990">
        <w:t xml:space="preserve"> возобновляем</w:t>
      </w:r>
      <w:r>
        <w:t xml:space="preserve">ой </w:t>
      </w:r>
      <w:r w:rsidRPr="00E32990">
        <w:t xml:space="preserve"> кредитн</w:t>
      </w:r>
      <w:r>
        <w:t xml:space="preserve">ой </w:t>
      </w:r>
      <w:r w:rsidRPr="00E32990">
        <w:t xml:space="preserve"> лини</w:t>
      </w:r>
      <w:r>
        <w:t xml:space="preserve">и с лимитом единовременной (на любой момент времени) задолженности составляет  </w:t>
      </w:r>
      <w:r w:rsidR="00712DAD">
        <w:t>1</w:t>
      </w:r>
      <w:r w:rsidRPr="006070C7">
        <w:t>0 000 000 (</w:t>
      </w:r>
      <w:r w:rsidR="00712DAD">
        <w:t>Десять</w:t>
      </w:r>
      <w:r w:rsidRPr="006070C7">
        <w:t xml:space="preserve"> миллионов)</w:t>
      </w:r>
      <w:r w:rsidRPr="00E32990">
        <w:rPr>
          <w:color w:val="000000"/>
        </w:rPr>
        <w:t xml:space="preserve"> рублей</w:t>
      </w:r>
      <w:r w:rsidRPr="00E32990">
        <w:rPr>
          <w:b/>
          <w:color w:val="000000"/>
        </w:rPr>
        <w:t xml:space="preserve"> </w:t>
      </w:r>
      <w:r w:rsidRPr="00E32990">
        <w:rPr>
          <w:color w:val="000000"/>
        </w:rPr>
        <w:t>00 копеек</w:t>
      </w:r>
      <w:r w:rsidRPr="00E32990">
        <w:t>, с  взиманием процентов за пользование кредитом в размерах, в сроки и на условиях настоящего Контракта, а Заемщик обязуется своевременно возвратить кредит Бан</w:t>
      </w:r>
      <w:r w:rsidRPr="00E32990">
        <w:softHyphen/>
        <w:t>ку, уплатить проценты</w:t>
      </w:r>
      <w:proofErr w:type="gramEnd"/>
      <w:r w:rsidRPr="00E32990">
        <w:t xml:space="preserve"> за пользование кредитом.</w:t>
      </w:r>
    </w:p>
    <w:p w:rsidR="001761F4" w:rsidRDefault="001761F4" w:rsidP="001761F4">
      <w:pPr>
        <w:tabs>
          <w:tab w:val="left" w:pos="840"/>
        </w:tabs>
        <w:ind w:firstLine="720"/>
        <w:jc w:val="both"/>
      </w:pPr>
      <w:r w:rsidRPr="00E32990">
        <w:t>1.3.</w:t>
      </w:r>
      <w:r>
        <w:t xml:space="preserve"> </w:t>
      </w:r>
      <w:r w:rsidRPr="00E32990">
        <w:t xml:space="preserve">Кредит предоставляется на цели </w:t>
      </w:r>
      <w:r>
        <w:t xml:space="preserve">финансирование </w:t>
      </w:r>
      <w:r w:rsidRPr="00E32990">
        <w:t>дефицита бюджета МО «Ленский муниципальный район»</w:t>
      </w:r>
      <w:r>
        <w:t xml:space="preserve"> и (или)</w:t>
      </w:r>
      <w:r w:rsidRPr="00E32990">
        <w:t xml:space="preserve"> </w:t>
      </w:r>
      <w:r w:rsidRPr="00933AC8">
        <w:t>погашение долговых обязательств МО «Ленский муниципальный район»</w:t>
      </w:r>
      <w:r w:rsidRPr="00E32990">
        <w:t xml:space="preserve">. </w:t>
      </w:r>
    </w:p>
    <w:p w:rsidR="001761F4" w:rsidRPr="00784B84" w:rsidRDefault="001761F4" w:rsidP="001761F4">
      <w:pPr>
        <w:tabs>
          <w:tab w:val="left" w:pos="840"/>
        </w:tabs>
        <w:ind w:firstLine="720"/>
        <w:jc w:val="both"/>
      </w:pPr>
      <w:r w:rsidRPr="00784B84">
        <w:t xml:space="preserve">1.4. Заемщик </w:t>
      </w:r>
      <w:r w:rsidRPr="00784B84">
        <w:rPr>
          <w:color w:val="000000"/>
        </w:rPr>
        <w:t>проинформирован, что после заключения настоящего Контракта соответствующая информация будет передана Банком в бюро кредитных историй в объемах и порядке, предусмотренном Федеральным законом</w:t>
      </w:r>
      <w:r>
        <w:rPr>
          <w:color w:val="000000"/>
        </w:rPr>
        <w:t xml:space="preserve"> РФ</w:t>
      </w:r>
      <w:r w:rsidRPr="00784B84">
        <w:rPr>
          <w:color w:val="000000"/>
        </w:rPr>
        <w:t xml:space="preserve"> № 218-ФЗ от 30.12.2004 «О кредитных историях».</w:t>
      </w:r>
    </w:p>
    <w:p w:rsidR="001761F4" w:rsidRPr="00D74FC5" w:rsidRDefault="001761F4" w:rsidP="001761F4">
      <w:pPr>
        <w:ind w:firstLine="709"/>
        <w:jc w:val="both"/>
      </w:pPr>
      <w:r w:rsidRPr="00D74FC5">
        <w:rPr>
          <w:bCs/>
        </w:rPr>
        <w:t xml:space="preserve"> 1.5.</w:t>
      </w:r>
      <w:r w:rsidRPr="00D74FC5">
        <w:t xml:space="preserve"> Объем объекта закупки (Кредита) – 1 (одна) условная единица. </w:t>
      </w:r>
    </w:p>
    <w:p w:rsidR="001761F4" w:rsidRPr="00784B84" w:rsidRDefault="001761F4" w:rsidP="001761F4">
      <w:pPr>
        <w:tabs>
          <w:tab w:val="left" w:pos="840"/>
        </w:tabs>
        <w:jc w:val="both"/>
        <w:rPr>
          <w:bCs/>
        </w:rPr>
      </w:pPr>
    </w:p>
    <w:p w:rsidR="001761F4" w:rsidRPr="00784B84" w:rsidRDefault="001761F4" w:rsidP="001761F4">
      <w:pPr>
        <w:jc w:val="center"/>
        <w:rPr>
          <w:b/>
          <w:bCs/>
        </w:rPr>
      </w:pPr>
      <w:r>
        <w:rPr>
          <w:b/>
          <w:bCs/>
        </w:rPr>
        <w:lastRenderedPageBreak/>
        <w:t>2</w:t>
      </w:r>
      <w:r w:rsidRPr="00784B84">
        <w:rPr>
          <w:b/>
          <w:bCs/>
        </w:rPr>
        <w:t>.</w:t>
      </w:r>
      <w:r>
        <w:rPr>
          <w:b/>
          <w:bCs/>
        </w:rPr>
        <w:t>Цена контракта, условия кредитования</w:t>
      </w:r>
    </w:p>
    <w:p w:rsidR="001761F4" w:rsidRPr="00784B84" w:rsidRDefault="001761F4" w:rsidP="001761F4">
      <w:pPr>
        <w:jc w:val="center"/>
        <w:rPr>
          <w:b/>
          <w:bCs/>
        </w:rPr>
      </w:pPr>
    </w:p>
    <w:p w:rsidR="001761F4" w:rsidRDefault="001761F4" w:rsidP="001761F4">
      <w:pPr>
        <w:ind w:firstLine="720"/>
        <w:jc w:val="both"/>
      </w:pPr>
      <w:r>
        <w:t>2</w:t>
      </w:r>
      <w:r w:rsidRPr="00784B84">
        <w:t>.1.</w:t>
      </w:r>
      <w:r w:rsidRPr="00802E02">
        <w:t xml:space="preserve"> </w:t>
      </w:r>
      <w:r>
        <w:t>Цена Контракта рассчитана исходя из  процентной ставки за пользование Кредитом в размере</w:t>
      </w:r>
      <w:proofErr w:type="gramStart"/>
      <w:r>
        <w:t xml:space="preserve"> ________________ (_______________) </w:t>
      </w:r>
      <w:proofErr w:type="gramEnd"/>
      <w:r>
        <w:t xml:space="preserve">процентов годовых и  составляет не более  _______ (_______________) рублей  ________ копеек.  </w:t>
      </w:r>
    </w:p>
    <w:p w:rsidR="001761F4" w:rsidRDefault="001761F4" w:rsidP="001761F4">
      <w:pPr>
        <w:ind w:firstLine="709"/>
        <w:jc w:val="both"/>
      </w:pPr>
      <w:r>
        <w:t>2.2.</w:t>
      </w:r>
      <w:r w:rsidR="00EF2935">
        <w:t xml:space="preserve"> </w:t>
      </w:r>
      <w:r w:rsidRPr="00332485">
        <w:t>Размер процентной ставки определяется с точностью до четырех знаков после запятой без применения правил математического округления (все знаки после запятой, начиная с пятого, отбрасываются, а знаки первый-четвертый после запятой остаются без изменений, вне зависи</w:t>
      </w:r>
      <w:r>
        <w:t>мости от значения пятого знака).</w:t>
      </w:r>
    </w:p>
    <w:p w:rsidR="001761F4" w:rsidRPr="00B24098" w:rsidRDefault="001761F4" w:rsidP="001761F4">
      <w:pPr>
        <w:ind w:firstLine="709"/>
        <w:jc w:val="both"/>
      </w:pPr>
      <w:r>
        <w:t>2.3</w:t>
      </w:r>
      <w:r w:rsidRPr="00B24098">
        <w:t xml:space="preserve">. Ценой Контракта являются процентные платежи за пользование Кредитом. Установление дополнительных комиссий и любых иных платежей, помимо процентной ставки за пользование Кредитом, не допускается. </w:t>
      </w:r>
    </w:p>
    <w:p w:rsidR="001761F4" w:rsidRPr="00B24098" w:rsidRDefault="001761F4" w:rsidP="001761F4">
      <w:pPr>
        <w:ind w:firstLine="709"/>
        <w:jc w:val="both"/>
      </w:pPr>
      <w:r>
        <w:t>2.4</w:t>
      </w:r>
      <w:r w:rsidRPr="00B24098">
        <w:t>. Цена Контракта является твердой и определяется на весь срок исполнения Контракта, и не может изменяться в ходе его исполнения за исключением случаев, предусмотренных пунктом 1 части 1 статьи 95 Федерального закона № 44-ФЗ:</w:t>
      </w:r>
    </w:p>
    <w:p w:rsidR="001761F4" w:rsidRPr="00B24098" w:rsidRDefault="001761F4" w:rsidP="001761F4">
      <w:pPr>
        <w:jc w:val="both"/>
      </w:pPr>
      <w:r>
        <w:t xml:space="preserve">          2.4.1. П</w:t>
      </w:r>
      <w:r w:rsidRPr="00B24098">
        <w:t>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1761F4" w:rsidRPr="00B24098" w:rsidRDefault="001761F4" w:rsidP="001761F4">
      <w:pPr>
        <w:autoSpaceDE w:val="0"/>
        <w:autoSpaceDN w:val="0"/>
        <w:adjustRightInd w:val="0"/>
        <w:jc w:val="both"/>
      </w:pPr>
      <w:r>
        <w:t xml:space="preserve">           2.4.2. Е</w:t>
      </w:r>
      <w:r w:rsidRPr="00B24098">
        <w:t xml:space="preserve">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w:t>
      </w:r>
      <w:proofErr w:type="gramStart"/>
      <w:r w:rsidRPr="00B24098">
        <w:t>положений бюджетного законодательства Российской Федерации цены контракта</w:t>
      </w:r>
      <w:proofErr w:type="gramEnd"/>
      <w:r w:rsidRPr="00B24098">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Pr="00B24098">
        <w:t>предусмотренных</w:t>
      </w:r>
      <w:proofErr w:type="gramEnd"/>
      <w:r w:rsidRPr="00B24098">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1761F4" w:rsidRPr="00096218" w:rsidRDefault="001761F4" w:rsidP="001761F4">
      <w:pPr>
        <w:ind w:firstLine="709"/>
        <w:jc w:val="both"/>
      </w:pPr>
      <w:r>
        <w:t>2</w:t>
      </w:r>
      <w:r w:rsidRPr="00096218">
        <w:t>.</w:t>
      </w:r>
      <w:r>
        <w:t>5</w:t>
      </w:r>
      <w:r w:rsidRPr="00096218">
        <w:t xml:space="preserve">. </w:t>
      </w:r>
      <w:proofErr w:type="gramStart"/>
      <w:r w:rsidRPr="00096218">
        <w:t>Банк предоставляет Кредит в рамках Контракта полностью либо его частями (далее – траншами) в размере, не превышающем лимит единовременной (на любой момент времени) задолженности (пункт 1.2.</w:t>
      </w:r>
      <w:proofErr w:type="gramEnd"/>
      <w:r w:rsidRPr="00096218">
        <w:t xml:space="preserve"> </w:t>
      </w:r>
      <w:proofErr w:type="gramStart"/>
      <w:r w:rsidRPr="00096218">
        <w:t xml:space="preserve">Контракта) и </w:t>
      </w:r>
      <w:r w:rsidRPr="006070C7">
        <w:t>верхний  предел муниципального внутреннего долга МО «Ленский муниципальный район», утвержденный на соответствующий</w:t>
      </w:r>
      <w:r w:rsidRPr="00096218">
        <w:t xml:space="preserve"> финансовый год.</w:t>
      </w:r>
      <w:proofErr w:type="gramEnd"/>
    </w:p>
    <w:p w:rsidR="001761F4" w:rsidRPr="00096218" w:rsidRDefault="001761F4" w:rsidP="001761F4">
      <w:pPr>
        <w:ind w:firstLine="709"/>
        <w:jc w:val="both"/>
      </w:pPr>
      <w:r w:rsidRPr="00096218">
        <w:t xml:space="preserve">Под возобновляемой кредитной линией понимается неоднократное предоставление Банком Заемщику денежных средств траншами в течение определенного Контрактом </w:t>
      </w:r>
      <w:proofErr w:type="gramStart"/>
      <w:r w:rsidRPr="00096218">
        <w:t>срока</w:t>
      </w:r>
      <w:proofErr w:type="gramEnd"/>
      <w:r w:rsidRPr="00096218">
        <w:t xml:space="preserve"> в пределах установленного п.1.2. Контракта лимита единовременной (на любой момент времени) задолженности, при условии, что единовременная задолженность Заемщика по выданным ему в таком порядке кредитам не превысит установленного лимита задолженности на условиях Контракта.</w:t>
      </w:r>
    </w:p>
    <w:p w:rsidR="001761F4" w:rsidRDefault="001761F4" w:rsidP="001761F4">
      <w:pPr>
        <w:ind w:firstLine="709"/>
        <w:jc w:val="both"/>
      </w:pPr>
      <w:r w:rsidRPr="00867552">
        <w:t xml:space="preserve">Первоначально Кредит/транш, должен быть востребован Заемщиком </w:t>
      </w:r>
      <w:r>
        <w:t xml:space="preserve"> в течение 90 календарных дней </w:t>
      </w:r>
      <w:proofErr w:type="gramStart"/>
      <w:r w:rsidRPr="00867552">
        <w:t>с даты заключения</w:t>
      </w:r>
      <w:proofErr w:type="gramEnd"/>
      <w:r w:rsidRPr="00867552">
        <w:t xml:space="preserve"> муниципального  Контракта. </w:t>
      </w:r>
      <w:r>
        <w:t xml:space="preserve">     </w:t>
      </w:r>
    </w:p>
    <w:p w:rsidR="001761F4" w:rsidRDefault="001761F4" w:rsidP="001761F4">
      <w:pPr>
        <w:ind w:firstLine="709"/>
        <w:jc w:val="both"/>
      </w:pPr>
      <w:r>
        <w:t xml:space="preserve">Заемщик имеет право не использовать лимит единовременной задолженности или использовать лимит единовременной задолженности не в полном объеме без применения санкций со стороны Банка за неполучение кредитных ресурсов.        </w:t>
      </w:r>
    </w:p>
    <w:p w:rsidR="001761F4" w:rsidRPr="00096218" w:rsidRDefault="001761F4" w:rsidP="001761F4">
      <w:pPr>
        <w:ind w:firstLine="709"/>
        <w:jc w:val="both"/>
      </w:pPr>
      <w:r>
        <w:t xml:space="preserve"> </w:t>
      </w:r>
      <w:r w:rsidRPr="00096218">
        <w:t xml:space="preserve">Погашение Заемщиком любой суммы Кредита увеличивает свободный остаток лимита возобновляемой кредитной линии на сумму возвращенных Банку денежных средств и Заемщик вправе получить от Банка дополнительные транши, при условии, что </w:t>
      </w:r>
      <w:r w:rsidRPr="00096218">
        <w:lastRenderedPageBreak/>
        <w:t>остаток задолженности Заемщика не будет превышать установленного лимита задолженности.</w:t>
      </w:r>
    </w:p>
    <w:p w:rsidR="001761F4" w:rsidRDefault="001761F4" w:rsidP="001761F4">
      <w:pPr>
        <w:tabs>
          <w:tab w:val="left" w:pos="840"/>
        </w:tabs>
        <w:ind w:firstLine="720"/>
        <w:jc w:val="both"/>
      </w:pPr>
      <w:r w:rsidRPr="009E0F65">
        <w:t>2.6. Срок предоставления Кредита – 365 дней либо срок, не превышающий 365 дней со дня заключения</w:t>
      </w:r>
      <w:r>
        <w:t xml:space="preserve"> Контракта.</w:t>
      </w:r>
    </w:p>
    <w:p w:rsidR="001761F4" w:rsidRPr="00C05BCE" w:rsidRDefault="001761F4" w:rsidP="001761F4">
      <w:pPr>
        <w:ind w:firstLine="708"/>
        <w:jc w:val="both"/>
      </w:pPr>
      <w:r>
        <w:t>2</w:t>
      </w:r>
      <w:r w:rsidRPr="00C05BCE">
        <w:t>.</w:t>
      </w:r>
      <w:r>
        <w:t>7</w:t>
      </w:r>
      <w:r w:rsidRPr="00C05BCE">
        <w:t xml:space="preserve">. Выдача Банком Кредита/транша по Контракту осуществляется в течение 2 (Двух) рабочих дней, исчисляемых </w:t>
      </w:r>
      <w:proofErr w:type="gramStart"/>
      <w:r w:rsidRPr="00C05BCE">
        <w:t>с даты предоставления</w:t>
      </w:r>
      <w:proofErr w:type="gramEnd"/>
      <w:r w:rsidRPr="00C05BCE">
        <w:t xml:space="preserve"> Заемщиком в Банк заявки на востребование (выдачу) Кредита/транша. </w:t>
      </w:r>
    </w:p>
    <w:p w:rsidR="001761F4" w:rsidRPr="0056131B" w:rsidRDefault="001761F4" w:rsidP="001761F4">
      <w:pPr>
        <w:pStyle w:val="ConsTitle"/>
        <w:widowControl/>
        <w:tabs>
          <w:tab w:val="left" w:pos="4820"/>
        </w:tabs>
        <w:ind w:right="0"/>
        <w:jc w:val="both"/>
        <w:rPr>
          <w:rFonts w:ascii="Times New Roman" w:hAnsi="Times New Roman" w:cs="Times New Roman"/>
          <w:b w:val="0"/>
          <w:sz w:val="24"/>
          <w:szCs w:val="24"/>
        </w:rPr>
      </w:pPr>
      <w:r>
        <w:rPr>
          <w:rFonts w:ascii="Times New Roman" w:hAnsi="Times New Roman" w:cs="Times New Roman"/>
          <w:b w:val="0"/>
          <w:sz w:val="24"/>
          <w:szCs w:val="24"/>
        </w:rPr>
        <w:t xml:space="preserve">           </w:t>
      </w:r>
      <w:r w:rsidRPr="0056131B">
        <w:rPr>
          <w:rFonts w:ascii="Times New Roman" w:hAnsi="Times New Roman" w:cs="Times New Roman"/>
          <w:b w:val="0"/>
          <w:sz w:val="24"/>
          <w:szCs w:val="24"/>
        </w:rPr>
        <w:t>В заявке на выдачу Кредита/транша должны быть указаны сумма Кредита/транша, срок погашения Кредита/транша, дата и номер Контракта. Выдача кредита производится перечислением сумм кре</w:t>
      </w:r>
      <w:r w:rsidRPr="0056131B">
        <w:rPr>
          <w:rFonts w:ascii="Times New Roman" w:hAnsi="Times New Roman" w:cs="Times New Roman"/>
          <w:b w:val="0"/>
          <w:sz w:val="24"/>
          <w:szCs w:val="24"/>
        </w:rPr>
        <w:softHyphen/>
        <w:t>дита на единый счет бюджета МО «Ленский муниципальный район», на основании письменного заявления Заемщика:</w:t>
      </w:r>
    </w:p>
    <w:p w:rsidR="001761F4" w:rsidRPr="006070C7" w:rsidRDefault="001761F4" w:rsidP="001761F4">
      <w:pPr>
        <w:pStyle w:val="ConsTitle"/>
        <w:widowControl/>
        <w:tabs>
          <w:tab w:val="left" w:pos="4820"/>
        </w:tabs>
        <w:ind w:right="0"/>
        <w:jc w:val="both"/>
        <w:rPr>
          <w:rFonts w:ascii="Times New Roman" w:hAnsi="Times New Roman" w:cs="Times New Roman"/>
          <w:b w:val="0"/>
          <w:sz w:val="24"/>
          <w:szCs w:val="24"/>
        </w:rPr>
      </w:pPr>
      <w:r w:rsidRPr="0056131B">
        <w:rPr>
          <w:rFonts w:ascii="Times New Roman" w:hAnsi="Times New Roman" w:cs="Times New Roman"/>
          <w:b w:val="0"/>
          <w:sz w:val="24"/>
          <w:szCs w:val="24"/>
        </w:rPr>
        <w:t xml:space="preserve">          </w:t>
      </w:r>
      <w:r w:rsidRPr="006070C7">
        <w:rPr>
          <w:rFonts w:ascii="Times New Roman" w:hAnsi="Times New Roman" w:cs="Times New Roman"/>
          <w:b w:val="0"/>
          <w:sz w:val="24"/>
          <w:szCs w:val="24"/>
        </w:rPr>
        <w:t>УФК по Архангельской области и Ненецкому автономному округу (Финансовый отдел Администрации муниципального образования «Ленский муниципальный район»)</w:t>
      </w:r>
    </w:p>
    <w:p w:rsidR="001761F4" w:rsidRPr="006070C7" w:rsidRDefault="001761F4" w:rsidP="001761F4">
      <w:pPr>
        <w:pStyle w:val="ConsTitle"/>
        <w:widowControl/>
        <w:tabs>
          <w:tab w:val="left" w:pos="4820"/>
        </w:tabs>
        <w:ind w:right="0"/>
        <w:jc w:val="both"/>
        <w:rPr>
          <w:rFonts w:ascii="Times New Roman" w:hAnsi="Times New Roman" w:cs="Times New Roman"/>
          <w:b w:val="0"/>
          <w:sz w:val="24"/>
          <w:szCs w:val="24"/>
        </w:rPr>
      </w:pPr>
      <w:r w:rsidRPr="006070C7">
        <w:rPr>
          <w:rFonts w:ascii="Times New Roman" w:hAnsi="Times New Roman" w:cs="Times New Roman"/>
          <w:b w:val="0"/>
          <w:sz w:val="24"/>
          <w:szCs w:val="24"/>
        </w:rPr>
        <w:t xml:space="preserve">          ИНН: 2915000899</w:t>
      </w:r>
    </w:p>
    <w:p w:rsidR="001761F4" w:rsidRPr="006070C7" w:rsidRDefault="001761F4" w:rsidP="001761F4">
      <w:pPr>
        <w:pStyle w:val="ConsTitle"/>
        <w:widowControl/>
        <w:tabs>
          <w:tab w:val="left" w:pos="4820"/>
        </w:tabs>
        <w:ind w:right="0"/>
        <w:jc w:val="both"/>
        <w:rPr>
          <w:rFonts w:ascii="Times New Roman" w:hAnsi="Times New Roman" w:cs="Times New Roman"/>
          <w:b w:val="0"/>
          <w:sz w:val="24"/>
          <w:szCs w:val="24"/>
        </w:rPr>
      </w:pPr>
      <w:r w:rsidRPr="006070C7">
        <w:rPr>
          <w:rFonts w:ascii="Times New Roman" w:hAnsi="Times New Roman" w:cs="Times New Roman"/>
          <w:b w:val="0"/>
          <w:sz w:val="24"/>
          <w:szCs w:val="24"/>
        </w:rPr>
        <w:t xml:space="preserve">          КПП: 291501001</w:t>
      </w:r>
    </w:p>
    <w:p w:rsidR="001761F4" w:rsidRPr="006070C7" w:rsidRDefault="001761F4" w:rsidP="001761F4">
      <w:pPr>
        <w:pStyle w:val="ConsTitle"/>
        <w:widowControl/>
        <w:tabs>
          <w:tab w:val="left" w:pos="4820"/>
        </w:tabs>
        <w:ind w:right="0"/>
        <w:jc w:val="both"/>
        <w:rPr>
          <w:rFonts w:ascii="Times New Roman" w:hAnsi="Times New Roman" w:cs="Times New Roman"/>
          <w:b w:val="0"/>
          <w:sz w:val="24"/>
          <w:szCs w:val="24"/>
        </w:rPr>
      </w:pPr>
      <w:r w:rsidRPr="006070C7">
        <w:rPr>
          <w:rFonts w:ascii="Times New Roman" w:hAnsi="Times New Roman" w:cs="Times New Roman"/>
          <w:b w:val="0"/>
          <w:sz w:val="24"/>
          <w:szCs w:val="24"/>
        </w:rPr>
        <w:t xml:space="preserve">          ОКТМО 11635420</w:t>
      </w:r>
    </w:p>
    <w:p w:rsidR="001761F4" w:rsidRPr="006070C7" w:rsidRDefault="001761F4" w:rsidP="001761F4">
      <w:pPr>
        <w:pStyle w:val="ConsTitle"/>
        <w:widowControl/>
        <w:tabs>
          <w:tab w:val="left" w:pos="4820"/>
        </w:tabs>
        <w:ind w:right="0"/>
        <w:jc w:val="both"/>
        <w:rPr>
          <w:rFonts w:ascii="Times New Roman" w:hAnsi="Times New Roman" w:cs="Times New Roman"/>
          <w:b w:val="0"/>
          <w:sz w:val="24"/>
          <w:szCs w:val="24"/>
        </w:rPr>
      </w:pPr>
      <w:r w:rsidRPr="006070C7">
        <w:rPr>
          <w:rFonts w:ascii="Times New Roman" w:hAnsi="Times New Roman" w:cs="Times New Roman"/>
          <w:b w:val="0"/>
          <w:sz w:val="24"/>
          <w:szCs w:val="24"/>
        </w:rPr>
        <w:t xml:space="preserve">         Единый казначейский счет: 40102810045370000016</w:t>
      </w:r>
    </w:p>
    <w:p w:rsidR="001761F4" w:rsidRPr="006070C7" w:rsidRDefault="001761F4" w:rsidP="001761F4">
      <w:pPr>
        <w:pStyle w:val="ConsTitle"/>
        <w:widowControl/>
        <w:tabs>
          <w:tab w:val="left" w:pos="4820"/>
        </w:tabs>
        <w:ind w:right="0"/>
        <w:jc w:val="both"/>
        <w:rPr>
          <w:rFonts w:ascii="Times New Roman" w:hAnsi="Times New Roman" w:cs="Times New Roman"/>
          <w:b w:val="0"/>
          <w:sz w:val="24"/>
          <w:szCs w:val="24"/>
        </w:rPr>
      </w:pPr>
      <w:r w:rsidRPr="006070C7">
        <w:rPr>
          <w:rFonts w:ascii="Times New Roman" w:hAnsi="Times New Roman" w:cs="Times New Roman"/>
          <w:b w:val="0"/>
          <w:sz w:val="24"/>
          <w:szCs w:val="24"/>
        </w:rPr>
        <w:t xml:space="preserve">         Казначейский счет: 03231643116350002400</w:t>
      </w:r>
    </w:p>
    <w:p w:rsidR="001761F4" w:rsidRPr="006070C7" w:rsidRDefault="001761F4" w:rsidP="001761F4">
      <w:pPr>
        <w:pStyle w:val="ConsTitle"/>
        <w:widowControl/>
        <w:tabs>
          <w:tab w:val="left" w:pos="4820"/>
        </w:tabs>
        <w:ind w:right="0"/>
        <w:jc w:val="both"/>
        <w:rPr>
          <w:rFonts w:ascii="Times New Roman" w:hAnsi="Times New Roman" w:cs="Times New Roman"/>
          <w:b w:val="0"/>
          <w:sz w:val="24"/>
          <w:szCs w:val="24"/>
        </w:rPr>
      </w:pPr>
      <w:r w:rsidRPr="006070C7">
        <w:rPr>
          <w:rFonts w:ascii="Times New Roman" w:hAnsi="Times New Roman" w:cs="Times New Roman"/>
          <w:b w:val="0"/>
          <w:sz w:val="24"/>
          <w:szCs w:val="24"/>
        </w:rPr>
        <w:t xml:space="preserve">          Отделение Архангельск </w:t>
      </w:r>
      <w:proofErr w:type="gramStart"/>
      <w:r w:rsidRPr="006070C7">
        <w:rPr>
          <w:rFonts w:ascii="Times New Roman" w:hAnsi="Times New Roman" w:cs="Times New Roman"/>
          <w:b w:val="0"/>
          <w:sz w:val="24"/>
          <w:szCs w:val="24"/>
        </w:rPr>
        <w:t>г</w:t>
      </w:r>
      <w:proofErr w:type="gramEnd"/>
      <w:r w:rsidRPr="006070C7">
        <w:rPr>
          <w:rFonts w:ascii="Times New Roman" w:hAnsi="Times New Roman" w:cs="Times New Roman"/>
          <w:b w:val="0"/>
          <w:sz w:val="24"/>
          <w:szCs w:val="24"/>
        </w:rPr>
        <w:t>. Архангельск</w:t>
      </w:r>
    </w:p>
    <w:p w:rsidR="001761F4" w:rsidRPr="006070C7" w:rsidRDefault="001761F4" w:rsidP="001761F4">
      <w:pPr>
        <w:pStyle w:val="ConsTitle"/>
        <w:widowControl/>
        <w:tabs>
          <w:tab w:val="left" w:pos="4820"/>
        </w:tabs>
        <w:ind w:right="0"/>
        <w:jc w:val="both"/>
        <w:rPr>
          <w:rFonts w:ascii="Times New Roman" w:hAnsi="Times New Roman" w:cs="Times New Roman"/>
          <w:b w:val="0"/>
          <w:sz w:val="24"/>
          <w:szCs w:val="24"/>
        </w:rPr>
      </w:pPr>
      <w:r w:rsidRPr="006070C7">
        <w:rPr>
          <w:rFonts w:ascii="Times New Roman" w:hAnsi="Times New Roman" w:cs="Times New Roman"/>
          <w:b w:val="0"/>
          <w:sz w:val="24"/>
          <w:szCs w:val="24"/>
        </w:rPr>
        <w:t xml:space="preserve">          Лицевой счет: 08243Р41620</w:t>
      </w:r>
    </w:p>
    <w:p w:rsidR="001761F4" w:rsidRPr="006070C7" w:rsidRDefault="001761F4" w:rsidP="001761F4">
      <w:pPr>
        <w:pStyle w:val="ConsTitle"/>
        <w:widowControl/>
        <w:tabs>
          <w:tab w:val="left" w:pos="4820"/>
        </w:tabs>
        <w:ind w:right="0"/>
        <w:jc w:val="both"/>
        <w:rPr>
          <w:rFonts w:ascii="Times New Roman" w:hAnsi="Times New Roman" w:cs="Times New Roman"/>
          <w:b w:val="0"/>
          <w:sz w:val="24"/>
          <w:szCs w:val="24"/>
        </w:rPr>
      </w:pPr>
      <w:r w:rsidRPr="006070C7">
        <w:rPr>
          <w:rFonts w:ascii="Times New Roman" w:hAnsi="Times New Roman" w:cs="Times New Roman"/>
          <w:b w:val="0"/>
          <w:sz w:val="24"/>
          <w:szCs w:val="24"/>
        </w:rPr>
        <w:t xml:space="preserve">          БИК: 011117401</w:t>
      </w:r>
    </w:p>
    <w:p w:rsidR="001761F4" w:rsidRPr="0056131B" w:rsidRDefault="001761F4" w:rsidP="001761F4">
      <w:pPr>
        <w:pStyle w:val="ConsTitle"/>
        <w:widowControl/>
        <w:tabs>
          <w:tab w:val="left" w:pos="4820"/>
        </w:tabs>
        <w:ind w:right="0"/>
        <w:jc w:val="both"/>
        <w:rPr>
          <w:rFonts w:ascii="Times New Roman" w:hAnsi="Times New Roman" w:cs="Times New Roman"/>
          <w:b w:val="0"/>
          <w:sz w:val="24"/>
          <w:szCs w:val="24"/>
        </w:rPr>
      </w:pPr>
      <w:r w:rsidRPr="006070C7">
        <w:rPr>
          <w:rFonts w:ascii="Times New Roman" w:hAnsi="Times New Roman" w:cs="Times New Roman"/>
          <w:b w:val="0"/>
          <w:sz w:val="24"/>
          <w:szCs w:val="24"/>
        </w:rPr>
        <w:t xml:space="preserve">          КБК: 09701020000050000710.</w:t>
      </w:r>
      <w:r w:rsidRPr="0056131B">
        <w:rPr>
          <w:rFonts w:ascii="Times New Roman" w:hAnsi="Times New Roman" w:cs="Times New Roman"/>
          <w:b w:val="0"/>
          <w:sz w:val="24"/>
          <w:szCs w:val="24"/>
        </w:rPr>
        <w:t xml:space="preserve"> </w:t>
      </w:r>
    </w:p>
    <w:p w:rsidR="001761F4" w:rsidRPr="009D7A32" w:rsidRDefault="001761F4" w:rsidP="001761F4">
      <w:pPr>
        <w:pStyle w:val="ConsTitle"/>
        <w:widowControl/>
        <w:tabs>
          <w:tab w:val="left" w:pos="709"/>
          <w:tab w:val="left" w:pos="851"/>
          <w:tab w:val="left" w:pos="4820"/>
        </w:tabs>
        <w:ind w:right="0"/>
        <w:jc w:val="both"/>
        <w:rPr>
          <w:rFonts w:ascii="Times New Roman" w:hAnsi="Times New Roman" w:cs="Times New Roman"/>
          <w:b w:val="0"/>
          <w:sz w:val="24"/>
          <w:szCs w:val="24"/>
        </w:rPr>
      </w:pPr>
      <w:r w:rsidRPr="0056131B">
        <w:rPr>
          <w:rFonts w:ascii="Times New Roman" w:hAnsi="Times New Roman" w:cs="Times New Roman"/>
          <w:b w:val="0"/>
          <w:sz w:val="24"/>
          <w:szCs w:val="24"/>
        </w:rPr>
        <w:t xml:space="preserve"> При изменении банковских реквизитов Заемщик пись</w:t>
      </w:r>
      <w:r w:rsidRPr="0056131B">
        <w:rPr>
          <w:rFonts w:ascii="Times New Roman" w:hAnsi="Times New Roman" w:cs="Times New Roman"/>
          <w:b w:val="0"/>
          <w:sz w:val="24"/>
          <w:szCs w:val="24"/>
        </w:rPr>
        <w:softHyphen/>
        <w:t>менно уведомляет Банк.</w:t>
      </w:r>
    </w:p>
    <w:p w:rsidR="001761F4" w:rsidRPr="00C05BCE" w:rsidRDefault="001761F4" w:rsidP="001761F4">
      <w:pPr>
        <w:ind w:firstLine="708"/>
        <w:jc w:val="both"/>
      </w:pPr>
      <w:r>
        <w:t>2</w:t>
      </w:r>
      <w:r w:rsidRPr="00C05BCE">
        <w:t>.</w:t>
      </w:r>
      <w:r>
        <w:t>8</w:t>
      </w:r>
      <w:r w:rsidRPr="00C05BCE">
        <w:t xml:space="preserve">. При начислении процентов в расчет принимается фактическое число дней пользования Кредитом/траншем. Количество дней в месяце принимается </w:t>
      </w:r>
      <w:proofErr w:type="gramStart"/>
      <w:r w:rsidRPr="00C05BCE">
        <w:t>за</w:t>
      </w:r>
      <w:proofErr w:type="gramEnd"/>
      <w:r w:rsidRPr="00C05BCE">
        <w:t xml:space="preserve"> календарное, а в году – за 365 дней. Период начисления ежемесячных процентов </w:t>
      </w:r>
      <w:r w:rsidRPr="00E83DE2">
        <w:t>– с 25 числа предыдущего месяца по 24 число текущего месяца.</w:t>
      </w:r>
    </w:p>
    <w:p w:rsidR="001761F4" w:rsidRDefault="001761F4" w:rsidP="001761F4">
      <w:pPr>
        <w:ind w:firstLine="720"/>
        <w:jc w:val="both"/>
      </w:pPr>
      <w:r>
        <w:t>2</w:t>
      </w:r>
      <w:r w:rsidRPr="00C05BCE">
        <w:t>.</w:t>
      </w:r>
      <w:r>
        <w:t>9</w:t>
      </w:r>
      <w:r w:rsidRPr="00C05BCE">
        <w:t xml:space="preserve">. Заемщик уплачивает Банку проценты за пользование Кредитом/траншем в размере, указанном в пункте </w:t>
      </w:r>
      <w:r>
        <w:t>2</w:t>
      </w:r>
      <w:r w:rsidRPr="00C05BCE">
        <w:t xml:space="preserve">.1. Контракта, ежемесячно в валюте Кредита на основании ведомости начисления процентов, предоставленной Банком в порядке, установленном </w:t>
      </w:r>
      <w:r w:rsidRPr="00CF3D1B">
        <w:t>пунктом 4.1.3.</w:t>
      </w:r>
      <w:r w:rsidRPr="00C05BCE">
        <w:t xml:space="preserve"> </w:t>
      </w:r>
      <w:r>
        <w:t>К</w:t>
      </w:r>
      <w:r w:rsidRPr="00C05BCE">
        <w:t>онтракта.</w:t>
      </w:r>
    </w:p>
    <w:p w:rsidR="001761F4" w:rsidRPr="00DB3F76" w:rsidRDefault="001761F4" w:rsidP="001761F4">
      <w:pPr>
        <w:ind w:firstLine="708"/>
        <w:jc w:val="both"/>
      </w:pPr>
      <w:r w:rsidRPr="00E83DE2">
        <w:t>Срок уплаты процентов – не позднее последнего рабочего дня календарного месяца,</w:t>
      </w:r>
      <w:r w:rsidRPr="00DB3F76">
        <w:t xml:space="preserve"> в котором произведено начисление ежемесячных процентов, а за последний период начисления ежемесячных процентов – не позднее срока, установленного пунктом 2.5. Контракта.</w:t>
      </w:r>
    </w:p>
    <w:p w:rsidR="001761F4" w:rsidRPr="002976E7" w:rsidRDefault="001761F4" w:rsidP="001761F4">
      <w:pPr>
        <w:ind w:firstLine="708"/>
        <w:jc w:val="both"/>
      </w:pPr>
      <w:r>
        <w:t>2.10</w:t>
      </w:r>
      <w:r w:rsidRPr="00FF74A7">
        <w:t>.</w:t>
      </w:r>
      <w:r w:rsidRPr="002976E7">
        <w:t xml:space="preserve"> Начисление процентов начинается со дня, следующего за датой выдачи Кредита/транша, и заканчивается датой погашения Кредита/транша. Проценты начисляются на фактический остаток ссудной задолженности на начало операционного дня.</w:t>
      </w:r>
    </w:p>
    <w:p w:rsidR="001761F4" w:rsidRPr="002976E7" w:rsidRDefault="001761F4" w:rsidP="001761F4">
      <w:pPr>
        <w:ind w:firstLine="708"/>
        <w:jc w:val="both"/>
      </w:pPr>
      <w:r>
        <w:t>2.11</w:t>
      </w:r>
      <w:r w:rsidRPr="002976E7">
        <w:t>. Под датой выдачи Кредита/транша следует понимать дату зачисления денежных средств на счет Заемщика, указанный в п</w:t>
      </w:r>
      <w:r w:rsidRPr="00BC5050">
        <w:t>. 2.1</w:t>
      </w:r>
      <w:r>
        <w:t>4</w:t>
      </w:r>
      <w:r w:rsidRPr="00BC5050">
        <w:t>. Контракта</w:t>
      </w:r>
      <w:r w:rsidRPr="002976E7">
        <w:t xml:space="preserve">. Под датой возврата Кредита/транша и уплаты процентов за пользование Кредитом/траншем следует понимать дату зачисления денежных средств на счет Банка, </w:t>
      </w:r>
      <w:r w:rsidRPr="005F1BD6">
        <w:t xml:space="preserve">указанный в разделе </w:t>
      </w:r>
      <w:r>
        <w:t>9</w:t>
      </w:r>
      <w:r w:rsidRPr="002976E7">
        <w:t xml:space="preserve"> </w:t>
      </w:r>
      <w:r>
        <w:t>К</w:t>
      </w:r>
      <w:r w:rsidRPr="002976E7">
        <w:t>онтракта.</w:t>
      </w:r>
    </w:p>
    <w:p w:rsidR="001761F4" w:rsidRPr="000937D5" w:rsidRDefault="001761F4" w:rsidP="001761F4">
      <w:pPr>
        <w:ind w:firstLine="708"/>
        <w:jc w:val="both"/>
      </w:pPr>
      <w:r w:rsidRPr="000937D5">
        <w:t>2.1</w:t>
      </w:r>
      <w:r>
        <w:t>2</w:t>
      </w:r>
      <w:r w:rsidRPr="000937D5">
        <w:t>. Заемщик имеет право не использовать лимит единовременной задолженности или использовать лимит единовременной задолженности не в полном объеме без применения санкций со стороны Банка за неполучение кредитных ресурсов.</w:t>
      </w:r>
    </w:p>
    <w:p w:rsidR="001761F4" w:rsidRPr="002976E7" w:rsidRDefault="001761F4" w:rsidP="001761F4">
      <w:pPr>
        <w:ind w:firstLine="708"/>
        <w:jc w:val="both"/>
      </w:pPr>
      <w:r>
        <w:t>2.13</w:t>
      </w:r>
      <w:r w:rsidRPr="002976E7">
        <w:t>. Для учета полученных Заемщиком денежных сре</w:t>
      </w:r>
      <w:proofErr w:type="gramStart"/>
      <w:r w:rsidRPr="002976E7">
        <w:t>дств в р</w:t>
      </w:r>
      <w:proofErr w:type="gramEnd"/>
      <w:r w:rsidRPr="002976E7">
        <w:t xml:space="preserve">амках </w:t>
      </w:r>
      <w:r>
        <w:t>К</w:t>
      </w:r>
      <w:r w:rsidRPr="002976E7">
        <w:t xml:space="preserve">онтракта Банк открывает ссудный/ссудные счета. </w:t>
      </w:r>
    </w:p>
    <w:p w:rsidR="001761F4" w:rsidRPr="002976E7" w:rsidRDefault="001761F4" w:rsidP="001761F4">
      <w:pPr>
        <w:ind w:firstLine="708"/>
        <w:jc w:val="both"/>
      </w:pPr>
      <w:r>
        <w:t>2.14</w:t>
      </w:r>
      <w:r w:rsidRPr="002976E7">
        <w:t xml:space="preserve">. Выдача Кредита/транша производится перечислением суммы Кредита/транша на реквизиты, указанные в заявке на востребование (выдачу) Кредита/транша, предоставляемой в соответствии </w:t>
      </w:r>
      <w:r w:rsidRPr="00BC5050">
        <w:t>с пунктом 2.</w:t>
      </w:r>
      <w:r>
        <w:t>7</w:t>
      </w:r>
      <w:r w:rsidRPr="00BC5050">
        <w:t>.</w:t>
      </w:r>
      <w:r w:rsidRPr="002976E7">
        <w:t xml:space="preserve"> </w:t>
      </w:r>
      <w:r>
        <w:t>К</w:t>
      </w:r>
      <w:r w:rsidRPr="002976E7">
        <w:t>онтракта.</w:t>
      </w:r>
    </w:p>
    <w:p w:rsidR="001761F4" w:rsidRDefault="001761F4" w:rsidP="001761F4">
      <w:pPr>
        <w:jc w:val="both"/>
      </w:pPr>
      <w:r>
        <w:lastRenderedPageBreak/>
        <w:t xml:space="preserve">            2.15. </w:t>
      </w:r>
      <w:r w:rsidRPr="00D12360">
        <w:t xml:space="preserve">Цена Контракта указана с учетом всех расходов </w:t>
      </w:r>
      <w:r>
        <w:t>Банка</w:t>
      </w:r>
      <w:r w:rsidRPr="00D12360">
        <w:t>, связанных с оказанием услуг, в том числе всех комиссионных, консультационных и иных расходов по организации кредитования, расходов на страхование, уплату налогов, пошлин, сборов, расходов по оплате стоимости сторонних организаций и третьих лиц и других обязательных платежей, которые необходимо выплатить при исполнении Контракта.</w:t>
      </w:r>
    </w:p>
    <w:p w:rsidR="001761F4" w:rsidRPr="0039423F" w:rsidRDefault="001761F4" w:rsidP="001761F4">
      <w:pPr>
        <w:ind w:firstLine="709"/>
        <w:jc w:val="both"/>
        <w:rPr>
          <w:color w:val="000000"/>
        </w:rPr>
      </w:pPr>
      <w:r>
        <w:rPr>
          <w:rFonts w:eastAsia="Calibri"/>
          <w:lang w:eastAsia="en-US"/>
        </w:rPr>
        <w:t>2</w:t>
      </w:r>
      <w:r w:rsidRPr="00DC4B02">
        <w:rPr>
          <w:rFonts w:eastAsia="Calibri"/>
          <w:lang w:eastAsia="en-US"/>
        </w:rPr>
        <w:t>.1</w:t>
      </w:r>
      <w:r>
        <w:rPr>
          <w:rFonts w:eastAsia="Calibri"/>
          <w:lang w:eastAsia="en-US"/>
        </w:rPr>
        <w:t>6</w:t>
      </w:r>
      <w:r w:rsidRPr="00DC4B02">
        <w:rPr>
          <w:rFonts w:eastAsia="Calibri"/>
          <w:lang w:eastAsia="en-US"/>
        </w:rPr>
        <w:t>.</w:t>
      </w:r>
      <w:r>
        <w:rPr>
          <w:rFonts w:eastAsia="Calibri"/>
          <w:lang w:eastAsia="en-US"/>
        </w:rPr>
        <w:t xml:space="preserve"> </w:t>
      </w:r>
      <w:proofErr w:type="gramStart"/>
      <w:r w:rsidRPr="00DC4B02">
        <w:rPr>
          <w:rFonts w:eastAsia="Calibri"/>
          <w:lang w:eastAsia="en-US"/>
        </w:rPr>
        <w:t xml:space="preserve">Сумма, подлежащая уплате </w:t>
      </w:r>
      <w:r>
        <w:rPr>
          <w:rFonts w:eastAsia="Calibri"/>
          <w:lang w:eastAsia="en-US"/>
        </w:rPr>
        <w:t>Заемщиком</w:t>
      </w:r>
      <w:r w:rsidRPr="00DC4B02">
        <w:rPr>
          <w:rFonts w:eastAsia="Calibri"/>
          <w:lang w:eastAsia="en-US"/>
        </w:rPr>
        <w:t xml:space="preserve"> </w:t>
      </w:r>
      <w:r>
        <w:rPr>
          <w:rFonts w:eastAsia="Calibri"/>
          <w:lang w:eastAsia="en-US"/>
        </w:rPr>
        <w:t>Банку</w:t>
      </w:r>
      <w:r w:rsidRPr="00DC4B02">
        <w:rPr>
          <w:rFonts w:eastAsia="Calibri"/>
          <w:lang w:eastAsia="en-US"/>
        </w:rPr>
        <w:t>,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w:t>
      </w:r>
      <w:r>
        <w:rPr>
          <w:rFonts w:eastAsia="Calibri"/>
          <w:lang w:eastAsia="en-US"/>
        </w:rPr>
        <w:t>емщиком</w:t>
      </w:r>
      <w:r w:rsidRPr="00DC4B02">
        <w:rPr>
          <w:rFonts w:eastAsia="Calibri"/>
          <w:lang w:eastAsia="en-US"/>
        </w:rPr>
        <w:t>.</w:t>
      </w:r>
      <w:proofErr w:type="gramEnd"/>
    </w:p>
    <w:p w:rsidR="001761F4" w:rsidRDefault="001761F4" w:rsidP="001761F4">
      <w:pPr>
        <w:ind w:firstLine="720"/>
        <w:jc w:val="both"/>
      </w:pPr>
      <w:r>
        <w:t xml:space="preserve">2.17. </w:t>
      </w:r>
      <w:r w:rsidRPr="00784B84">
        <w:t>Исполнение обязательств по Контракту производится за счет средств местного бюджета.</w:t>
      </w:r>
    </w:p>
    <w:p w:rsidR="00570DAC" w:rsidRDefault="00570DAC" w:rsidP="001761F4">
      <w:pPr>
        <w:ind w:firstLine="720"/>
        <w:jc w:val="both"/>
      </w:pPr>
    </w:p>
    <w:p w:rsidR="001761F4" w:rsidRDefault="001761F4" w:rsidP="001761F4">
      <w:pPr>
        <w:jc w:val="center"/>
        <w:rPr>
          <w:b/>
          <w:bCs/>
        </w:rPr>
      </w:pPr>
      <w:r w:rsidRPr="00FC5C0D">
        <w:rPr>
          <w:b/>
          <w:bCs/>
        </w:rPr>
        <w:t>3. Порядок приемки предоставленных денежных средств</w:t>
      </w:r>
    </w:p>
    <w:p w:rsidR="001761F4" w:rsidRPr="00FC5C0D" w:rsidRDefault="001761F4" w:rsidP="001761F4">
      <w:pPr>
        <w:jc w:val="center"/>
        <w:rPr>
          <w:b/>
          <w:bCs/>
        </w:rPr>
      </w:pPr>
    </w:p>
    <w:p w:rsidR="001761F4" w:rsidRPr="00FC5C0D" w:rsidRDefault="001761F4" w:rsidP="001761F4">
      <w:pPr>
        <w:ind w:firstLine="709"/>
        <w:jc w:val="both"/>
      </w:pPr>
      <w:r w:rsidRPr="00FC5C0D">
        <w:t xml:space="preserve">3.1. На основании пункта 13 статьи 34 Федерального закона № 44-ФЗ в течение 5 (Пяти) рабочих дней с момента предоставления Банком Заемщику Кредита/транша в рамках </w:t>
      </w:r>
      <w:r>
        <w:t>К</w:t>
      </w:r>
      <w:r w:rsidRPr="00FC5C0D">
        <w:t xml:space="preserve">онтракта Банк представляет Заемщику подписанный со своей стороны Акт приемки предоставленных денежных средств (далее – Акт приемки) по форме согласно Приложению № 1 к </w:t>
      </w:r>
      <w:r>
        <w:t>К</w:t>
      </w:r>
      <w:r w:rsidRPr="00FC5C0D">
        <w:t>онтракту в двух экземплярах.</w:t>
      </w:r>
    </w:p>
    <w:p w:rsidR="001761F4" w:rsidRPr="00FC5C0D" w:rsidRDefault="001761F4" w:rsidP="001761F4">
      <w:pPr>
        <w:ind w:firstLine="709"/>
        <w:jc w:val="both"/>
      </w:pPr>
      <w:r w:rsidRPr="00FC5C0D">
        <w:t>3.</w:t>
      </w:r>
      <w:r>
        <w:t>2</w:t>
      </w:r>
      <w:r w:rsidRPr="00FC5C0D">
        <w:t>. Исполнение Заемщиком обязательств по уплате процентов за пользование Кредитом/траншем осуществляется ежемесячно в соответствии с пунктами 2.</w:t>
      </w:r>
      <w:r>
        <w:t>8</w:t>
      </w:r>
      <w:r w:rsidRPr="00FC5C0D">
        <w:t>. и 2</w:t>
      </w:r>
      <w:r>
        <w:t>.9</w:t>
      </w:r>
      <w:r w:rsidRPr="00FC5C0D">
        <w:t xml:space="preserve">. </w:t>
      </w:r>
      <w:r>
        <w:t>К</w:t>
      </w:r>
      <w:r w:rsidRPr="00FC5C0D">
        <w:t xml:space="preserve">онтракта. Документом, подтверждающим размер обязательств Заемщика по ежемесячному исполнению </w:t>
      </w:r>
      <w:r>
        <w:t>К</w:t>
      </w:r>
      <w:r w:rsidRPr="00FC5C0D">
        <w:t>онтракта, является ведомость начисления процентов.</w:t>
      </w:r>
    </w:p>
    <w:p w:rsidR="001761F4" w:rsidRPr="00FC5C0D" w:rsidRDefault="001761F4" w:rsidP="001761F4">
      <w:pPr>
        <w:ind w:firstLine="709"/>
        <w:jc w:val="both"/>
      </w:pPr>
      <w:r>
        <w:t>3.3.</w:t>
      </w:r>
      <w:r w:rsidRPr="00FC5C0D">
        <w:t xml:space="preserve">Ведомость начисления процентов предоставляется Банком в порядке и в сроки, предусмотренные </w:t>
      </w:r>
      <w:r w:rsidRPr="00CF3D1B">
        <w:t>пунктом 4.1.3</w:t>
      </w:r>
      <w:r w:rsidRPr="00FC5C0D">
        <w:t xml:space="preserve"> </w:t>
      </w:r>
      <w:r>
        <w:t>К</w:t>
      </w:r>
      <w:r w:rsidRPr="00FC5C0D">
        <w:t>онтракта, и подписывается Заемщиком в течение пяти рабочих дней с момента получения.</w:t>
      </w:r>
    </w:p>
    <w:p w:rsidR="001761F4" w:rsidRPr="00FC5C0D" w:rsidRDefault="001761F4" w:rsidP="001761F4">
      <w:pPr>
        <w:jc w:val="both"/>
      </w:pPr>
    </w:p>
    <w:p w:rsidR="001761F4" w:rsidRPr="00784B84" w:rsidRDefault="001761F4" w:rsidP="001761F4">
      <w:pPr>
        <w:jc w:val="center"/>
        <w:rPr>
          <w:b/>
          <w:bCs/>
        </w:rPr>
      </w:pPr>
      <w:r w:rsidRPr="00784B84">
        <w:rPr>
          <w:b/>
          <w:bCs/>
        </w:rPr>
        <w:t>4.</w:t>
      </w:r>
      <w:r>
        <w:rPr>
          <w:b/>
          <w:bCs/>
        </w:rPr>
        <w:t xml:space="preserve"> </w:t>
      </w:r>
      <w:r w:rsidRPr="00784B84">
        <w:rPr>
          <w:b/>
          <w:bCs/>
        </w:rPr>
        <w:t>Права и обязанности сторон</w:t>
      </w:r>
    </w:p>
    <w:p w:rsidR="001761F4" w:rsidRDefault="001761F4" w:rsidP="001761F4">
      <w:pPr>
        <w:jc w:val="both"/>
      </w:pPr>
    </w:p>
    <w:p w:rsidR="001761F4" w:rsidRPr="008A1F2E" w:rsidRDefault="001761F4" w:rsidP="001761F4">
      <w:pPr>
        <w:ind w:firstLine="709"/>
        <w:jc w:val="both"/>
        <w:rPr>
          <w:b/>
        </w:rPr>
      </w:pPr>
      <w:r w:rsidRPr="008A1F2E">
        <w:rPr>
          <w:b/>
        </w:rPr>
        <w:t>4.1. Банк обязуется:</w:t>
      </w:r>
    </w:p>
    <w:p w:rsidR="001761F4" w:rsidRPr="008A1F2E" w:rsidRDefault="001761F4" w:rsidP="001761F4">
      <w:pPr>
        <w:ind w:firstLine="709"/>
        <w:jc w:val="both"/>
      </w:pPr>
      <w:r w:rsidRPr="008A1F2E">
        <w:t xml:space="preserve">4.1.1. Предоставлять Заемщику Кредит/транш на условиях </w:t>
      </w:r>
      <w:r>
        <w:t>К</w:t>
      </w:r>
      <w:r w:rsidRPr="008A1F2E">
        <w:t xml:space="preserve">онтракта. </w:t>
      </w:r>
    </w:p>
    <w:p w:rsidR="001761F4" w:rsidRPr="008A1F2E" w:rsidRDefault="001761F4" w:rsidP="001761F4">
      <w:pPr>
        <w:shd w:val="clear" w:color="auto" w:fill="FFFFFF"/>
        <w:ind w:firstLine="720"/>
        <w:jc w:val="both"/>
      </w:pPr>
      <w:r w:rsidRPr="008A1F2E">
        <w:t xml:space="preserve">4.1.2. В течение 2 (Двух) рабочих дней со дня получения денежных средств, при осуществлении Заемщиком окончательного погашения Кредита и уплате начисленных процентов за пользование Кредитом, направить Заемщику письменное уведомление о полном исполнении обязательств по </w:t>
      </w:r>
      <w:r>
        <w:t>К</w:t>
      </w:r>
      <w:r w:rsidRPr="008A1F2E">
        <w:t xml:space="preserve">онтракту с указанием общей суммы процентов, уплаченных за период исполнения </w:t>
      </w:r>
      <w:r>
        <w:t>К</w:t>
      </w:r>
      <w:r w:rsidRPr="008A1F2E">
        <w:t>онтракта.</w:t>
      </w:r>
    </w:p>
    <w:p w:rsidR="001761F4" w:rsidRPr="008A1F2E" w:rsidRDefault="001761F4" w:rsidP="001761F4">
      <w:pPr>
        <w:shd w:val="clear" w:color="auto" w:fill="FFFFFF"/>
        <w:ind w:firstLine="720"/>
        <w:jc w:val="both"/>
      </w:pPr>
      <w:r w:rsidRPr="008A1F2E">
        <w:t xml:space="preserve">4.1.3. Предоставлять Заемщику в письменной форме за подписью уполномоченного лица ведомость начисления процентов по </w:t>
      </w:r>
      <w:r>
        <w:t>К</w:t>
      </w:r>
      <w:r w:rsidRPr="008A1F2E">
        <w:t xml:space="preserve">онтракту: </w:t>
      </w:r>
    </w:p>
    <w:p w:rsidR="001761F4" w:rsidRPr="008A1F2E" w:rsidRDefault="001761F4" w:rsidP="001761F4">
      <w:pPr>
        <w:shd w:val="clear" w:color="auto" w:fill="FFFFFF"/>
        <w:ind w:firstLine="720"/>
        <w:jc w:val="both"/>
      </w:pPr>
      <w:r w:rsidRPr="00E83DE2">
        <w:t>- с 23-го по 25-ое число (включительно</w:t>
      </w:r>
      <w:r w:rsidRPr="008A1F2E">
        <w:t>) по процентам, подлежащим уплате ежемесячно;</w:t>
      </w:r>
    </w:p>
    <w:p w:rsidR="001761F4" w:rsidRPr="008A1F2E" w:rsidRDefault="001761F4" w:rsidP="001761F4">
      <w:pPr>
        <w:shd w:val="clear" w:color="auto" w:fill="FFFFFF"/>
        <w:ind w:firstLine="720"/>
        <w:jc w:val="both"/>
      </w:pPr>
      <w:r w:rsidRPr="008A1F2E">
        <w:t>- не позднее, чем за 3 (Три) рабочих дня до даты окончательного погашения Кредита по процентам, подлежащим уплате в связи с окончательным погашением Кредита.</w:t>
      </w:r>
    </w:p>
    <w:p w:rsidR="001761F4" w:rsidRPr="008A1F2E" w:rsidRDefault="001761F4" w:rsidP="001761F4">
      <w:pPr>
        <w:shd w:val="clear" w:color="auto" w:fill="FFFFFF"/>
        <w:ind w:firstLine="720"/>
        <w:jc w:val="both"/>
      </w:pPr>
      <w:r w:rsidRPr="008A1F2E">
        <w:t xml:space="preserve">Ведомость начисления процентов предоставляется по адресам электронной почты </w:t>
      </w:r>
      <w:proofErr w:type="spellStart"/>
      <w:r w:rsidRPr="00E83DE2">
        <w:rPr>
          <w:snapToGrid w:val="0"/>
          <w:lang w:val="en-US"/>
        </w:rPr>
        <w:t>jarensk</w:t>
      </w:r>
      <w:proofErr w:type="spellEnd"/>
      <w:r w:rsidRPr="00E83DE2">
        <w:rPr>
          <w:snapToGrid w:val="0"/>
        </w:rPr>
        <w:t>-29@</w:t>
      </w:r>
      <w:proofErr w:type="spellStart"/>
      <w:r w:rsidRPr="00E83DE2">
        <w:rPr>
          <w:snapToGrid w:val="0"/>
          <w:lang w:val="en-US"/>
        </w:rPr>
        <w:t>yandex</w:t>
      </w:r>
      <w:proofErr w:type="spellEnd"/>
      <w:r w:rsidRPr="00E83DE2">
        <w:rPr>
          <w:snapToGrid w:val="0"/>
        </w:rPr>
        <w:t>.</w:t>
      </w:r>
      <w:proofErr w:type="spellStart"/>
      <w:r w:rsidRPr="00E83DE2">
        <w:rPr>
          <w:snapToGrid w:val="0"/>
          <w:lang w:val="en-US"/>
        </w:rPr>
        <w:t>ru</w:t>
      </w:r>
      <w:proofErr w:type="spellEnd"/>
      <w:r w:rsidRPr="00E83DE2">
        <w:t xml:space="preserve">,  </w:t>
      </w:r>
      <w:proofErr w:type="spellStart"/>
      <w:r w:rsidRPr="00E83DE2">
        <w:rPr>
          <w:lang w:val="en-US"/>
        </w:rPr>
        <w:t>feuyarensk</w:t>
      </w:r>
      <w:proofErr w:type="spellEnd"/>
      <w:r w:rsidRPr="00E83DE2">
        <w:t>@</w:t>
      </w:r>
      <w:proofErr w:type="spellStart"/>
      <w:r w:rsidRPr="00E83DE2">
        <w:rPr>
          <w:lang w:val="en-US"/>
        </w:rPr>
        <w:t>yandex</w:t>
      </w:r>
      <w:proofErr w:type="spellEnd"/>
      <w:r w:rsidRPr="00E83DE2">
        <w:t>.</w:t>
      </w:r>
      <w:proofErr w:type="spellStart"/>
      <w:r w:rsidRPr="00E83DE2">
        <w:rPr>
          <w:lang w:val="en-US"/>
        </w:rPr>
        <w:t>ru</w:t>
      </w:r>
      <w:proofErr w:type="spellEnd"/>
      <w:r w:rsidRPr="00E83DE2">
        <w:t xml:space="preserve">  с последующим предоставлением Заемщику</w:t>
      </w:r>
      <w:r w:rsidRPr="008A1F2E">
        <w:t xml:space="preserve"> оригинала документа на бумажном носителе либо в виде документа, направленного путем электронного документооборота и подписанного электронно-цифровой подписью.</w:t>
      </w:r>
    </w:p>
    <w:p w:rsidR="001761F4" w:rsidRDefault="001761F4" w:rsidP="001761F4">
      <w:pPr>
        <w:shd w:val="clear" w:color="auto" w:fill="FFFFFF"/>
        <w:ind w:firstLine="720"/>
        <w:jc w:val="both"/>
      </w:pPr>
      <w:r w:rsidRPr="008A1F2E">
        <w:t xml:space="preserve">4.1.4. Предоставлять Заемщику в соответствии с частью 23 статьи 34 Федерального закона № 44-ФЗ информацию </w:t>
      </w:r>
      <w:proofErr w:type="gramStart"/>
      <w:r w:rsidRPr="008A1F2E">
        <w:t>о</w:t>
      </w:r>
      <w:proofErr w:type="gramEnd"/>
      <w:r w:rsidRPr="008A1F2E">
        <w:t xml:space="preserve"> всех соисполнителях, заключивших договор или договоры с Банком, цена которого или общая цена которых составляет более чем десять процентов </w:t>
      </w:r>
      <w:r w:rsidRPr="008A1F2E">
        <w:lastRenderedPageBreak/>
        <w:t xml:space="preserve">цены </w:t>
      </w:r>
      <w:r>
        <w:t>К</w:t>
      </w:r>
      <w:r w:rsidRPr="008A1F2E">
        <w:t>онтракта в течение 10 (Десяти) дней с момента заключения договора с соисполнителем.</w:t>
      </w:r>
    </w:p>
    <w:p w:rsidR="001761F4" w:rsidRPr="008A1F2E" w:rsidRDefault="001761F4" w:rsidP="001761F4">
      <w:pPr>
        <w:shd w:val="clear" w:color="auto" w:fill="FFFFFF"/>
        <w:ind w:firstLine="720"/>
        <w:jc w:val="both"/>
      </w:pPr>
    </w:p>
    <w:p w:rsidR="001761F4" w:rsidRPr="00BE115F" w:rsidRDefault="001761F4" w:rsidP="001761F4">
      <w:pPr>
        <w:ind w:firstLine="709"/>
        <w:jc w:val="both"/>
        <w:rPr>
          <w:b/>
        </w:rPr>
      </w:pPr>
      <w:r w:rsidRPr="00BE115F">
        <w:rPr>
          <w:b/>
        </w:rPr>
        <w:t>4.2. Заемщик обязуется:</w:t>
      </w:r>
    </w:p>
    <w:p w:rsidR="001761F4" w:rsidRPr="008A1F2E" w:rsidRDefault="001761F4" w:rsidP="001761F4">
      <w:pPr>
        <w:ind w:firstLine="709"/>
        <w:jc w:val="both"/>
      </w:pPr>
      <w:r w:rsidRPr="008A1F2E">
        <w:t>4.2.1</w:t>
      </w:r>
      <w:r w:rsidRPr="00FA045C">
        <w:t>. Использовать Кредит/транш по целевому назначению в соответствии с п. 1.1. Контракта</w:t>
      </w:r>
      <w:r w:rsidR="005A1E20" w:rsidRPr="00FA045C">
        <w:t>, а равно не использовать Кредит/транш на погашение суммы основного долга и (или) процентов по кредитным средствам, предоставленным Банком</w:t>
      </w:r>
      <w:r w:rsidRPr="00FA045C">
        <w:t>.</w:t>
      </w:r>
    </w:p>
    <w:p w:rsidR="001761F4" w:rsidRPr="008A1F2E" w:rsidRDefault="001761F4" w:rsidP="001761F4">
      <w:pPr>
        <w:ind w:firstLine="709"/>
        <w:jc w:val="both"/>
      </w:pPr>
      <w:r w:rsidRPr="008A1F2E">
        <w:t>4.2.2. Осуществить окончательный возврат Кредита в срок, установленный пунктом 2.</w:t>
      </w:r>
      <w:r>
        <w:t>6</w:t>
      </w:r>
      <w:r w:rsidRPr="008A1F2E">
        <w:t xml:space="preserve">. </w:t>
      </w:r>
      <w:r>
        <w:t>К</w:t>
      </w:r>
      <w:r w:rsidRPr="008A1F2E">
        <w:t xml:space="preserve">онтракта. </w:t>
      </w:r>
    </w:p>
    <w:p w:rsidR="001761F4" w:rsidRPr="008A1F2E" w:rsidRDefault="001761F4" w:rsidP="001761F4">
      <w:pPr>
        <w:ind w:firstLine="709"/>
        <w:jc w:val="both"/>
      </w:pPr>
      <w:r w:rsidRPr="008A1F2E">
        <w:t xml:space="preserve">4.2.3. Уплачивать Банку проценты за пользование денежными средствами в рамках </w:t>
      </w:r>
      <w:r>
        <w:t>К</w:t>
      </w:r>
      <w:r w:rsidRPr="008A1F2E">
        <w:t>онтракта в порядке и в размерах, установленных п.п. 2.</w:t>
      </w:r>
      <w:r>
        <w:t>8</w:t>
      </w:r>
      <w:r w:rsidRPr="008A1F2E">
        <w:t>. – 2.1</w:t>
      </w:r>
      <w:r>
        <w:t>1</w:t>
      </w:r>
      <w:r w:rsidRPr="008A1F2E">
        <w:t xml:space="preserve">. </w:t>
      </w:r>
      <w:r>
        <w:t>К</w:t>
      </w:r>
      <w:r w:rsidRPr="008A1F2E">
        <w:t>онтракта.</w:t>
      </w:r>
    </w:p>
    <w:p w:rsidR="001761F4" w:rsidRPr="008A1F2E" w:rsidRDefault="001761F4" w:rsidP="001761F4">
      <w:pPr>
        <w:ind w:firstLine="709"/>
        <w:jc w:val="both"/>
      </w:pPr>
      <w:r w:rsidRPr="008A1F2E">
        <w:t>4.2.4. Предоставлять Банку по письменному запросу соответствующие документы (информацию), необходимые для ознакомления Банка и уполномоченных представителей (служащих) Банка России с деятельностью Заемщика.</w:t>
      </w:r>
    </w:p>
    <w:p w:rsidR="001761F4" w:rsidRPr="008A1F2E" w:rsidRDefault="001761F4" w:rsidP="001761F4">
      <w:pPr>
        <w:ind w:firstLine="709"/>
        <w:jc w:val="both"/>
      </w:pPr>
      <w:r w:rsidRPr="008A1F2E">
        <w:t>4.2.5. Внести в</w:t>
      </w:r>
      <w:r>
        <w:t xml:space="preserve"> муниципальную </w:t>
      </w:r>
      <w:r w:rsidRPr="008A1F2E">
        <w:t xml:space="preserve"> долговую книгу </w:t>
      </w:r>
      <w:r>
        <w:t>МО «Ленский муниципальный район»</w:t>
      </w:r>
      <w:r w:rsidRPr="008A1F2E">
        <w:t xml:space="preserve"> обязательства по Кредиту/траншу Банка в течение 5 (Пяти) рабочих дней с даты получения денежных сре</w:t>
      </w:r>
      <w:proofErr w:type="gramStart"/>
      <w:r w:rsidRPr="008A1F2E">
        <w:t>дств в р</w:t>
      </w:r>
      <w:proofErr w:type="gramEnd"/>
      <w:r w:rsidRPr="008A1F2E">
        <w:t xml:space="preserve">амках </w:t>
      </w:r>
      <w:r>
        <w:t>К</w:t>
      </w:r>
      <w:r w:rsidRPr="008A1F2E">
        <w:t>онтракта и предоставить выписку из долговой книги, подтверждающую факт регистрации данного заимствования.</w:t>
      </w:r>
    </w:p>
    <w:p w:rsidR="001761F4" w:rsidRPr="008A1F2E" w:rsidRDefault="001761F4" w:rsidP="001761F4">
      <w:pPr>
        <w:ind w:firstLine="709"/>
        <w:jc w:val="both"/>
      </w:pPr>
      <w:r w:rsidRPr="00365140">
        <w:t xml:space="preserve">4.2.6. </w:t>
      </w:r>
      <w:proofErr w:type="gramStart"/>
      <w:r w:rsidRPr="00365140">
        <w:t xml:space="preserve">В случае наличия задолженности по Кредиту, предоставленному Банком, предусмотреть в решение Собрания депутатов муниципального образования «Ленский муниципальный район» о бюджете  на соответствующий год в составе расходов местного бюджета расходы на уплату процентов и в </w:t>
      </w:r>
      <w:r w:rsidRPr="006070C7">
        <w:t>муниципальной программе "Управление муниципальными финансами МО "Ленский муниципальный район" и муниципальным долгом МО "Ленский муниципальный район" на 2018-2023 годы" – погашение основной суммы долга по Кредиту Банку</w:t>
      </w:r>
      <w:proofErr w:type="gramEnd"/>
      <w:r w:rsidRPr="006070C7">
        <w:t>.</w:t>
      </w:r>
    </w:p>
    <w:p w:rsidR="001761F4" w:rsidRPr="008A1F2E" w:rsidRDefault="001761F4" w:rsidP="001761F4">
      <w:pPr>
        <w:ind w:firstLine="709"/>
        <w:jc w:val="both"/>
      </w:pPr>
      <w:r w:rsidRPr="008A1F2E">
        <w:t xml:space="preserve">4.2.7. На основании пункта 3 статьи 94 Федерального закона № 44-ФЗ провести экспертизу оказанных Банком услуг, предусмотренных </w:t>
      </w:r>
      <w:r>
        <w:t>К</w:t>
      </w:r>
      <w:r w:rsidRPr="008A1F2E">
        <w:t xml:space="preserve">онтрактом, в части их соответствия условиям </w:t>
      </w:r>
      <w:r>
        <w:t>К</w:t>
      </w:r>
      <w:r w:rsidRPr="008A1F2E">
        <w:t>онтракта.</w:t>
      </w:r>
    </w:p>
    <w:p w:rsidR="001761F4" w:rsidRDefault="001761F4" w:rsidP="001761F4">
      <w:pPr>
        <w:ind w:firstLine="709"/>
        <w:jc w:val="both"/>
      </w:pPr>
      <w:r w:rsidRPr="008A1F2E">
        <w:t xml:space="preserve">4.2.8. Обращаться в Банк с заявкой на востребование (выдачу) Кредита/транша в рамках </w:t>
      </w:r>
      <w:r>
        <w:t>К</w:t>
      </w:r>
      <w:r w:rsidRPr="008A1F2E">
        <w:t xml:space="preserve">онтракта при условии не превышения предельного объема </w:t>
      </w:r>
      <w:r>
        <w:t>муниципального</w:t>
      </w:r>
      <w:r w:rsidRPr="008A1F2E">
        <w:t xml:space="preserve"> долга </w:t>
      </w:r>
      <w:r>
        <w:t>МО «Ленский муниципальный район»</w:t>
      </w:r>
      <w:r w:rsidRPr="008A1F2E">
        <w:t>, утвержденного на соответствующий финансовый год.</w:t>
      </w:r>
    </w:p>
    <w:p w:rsidR="001761F4" w:rsidRDefault="001761F4" w:rsidP="001761F4">
      <w:pPr>
        <w:ind w:firstLine="709"/>
        <w:jc w:val="both"/>
      </w:pPr>
      <w:r>
        <w:t xml:space="preserve">4.2.9. Предоставлять Банку ежеквартально не позднее 40 дней после наступления квартальной даты (01.04, 01.07., 01.10, 01.01) Отчет об исполнении бюджета по форме 0503317 и выписку из Муниципальной долговой книги, заверенную Заемщиком, и по  требованию Банка предоставлять другие отчетно-финансовые документы в течение 10 (десяти) рабочих дней </w:t>
      </w:r>
      <w:proofErr w:type="gramStart"/>
      <w:r>
        <w:t>с даты получения</w:t>
      </w:r>
      <w:proofErr w:type="gramEnd"/>
      <w:r>
        <w:t xml:space="preserve"> указанного требования.</w:t>
      </w:r>
    </w:p>
    <w:p w:rsidR="001761F4" w:rsidRDefault="001761F4" w:rsidP="001761F4">
      <w:pPr>
        <w:ind w:firstLine="709"/>
        <w:jc w:val="both"/>
      </w:pPr>
      <w:r>
        <w:t xml:space="preserve">4.2.10. Предоставлять Банку правильно оформленные документы и приложения в соответствии с целевым назначением Кредита в течение 1 (одного) месяца </w:t>
      </w:r>
      <w:proofErr w:type="gramStart"/>
      <w:r>
        <w:t>с  даты выдачи</w:t>
      </w:r>
      <w:proofErr w:type="gramEnd"/>
      <w:r>
        <w:t xml:space="preserve"> Кредита (текущего кредита (транша), полученного в рамках кредитной линии).</w:t>
      </w:r>
    </w:p>
    <w:p w:rsidR="001761F4" w:rsidRPr="008A1F2E" w:rsidRDefault="001761F4" w:rsidP="001761F4">
      <w:pPr>
        <w:ind w:firstLine="709"/>
        <w:jc w:val="both"/>
      </w:pPr>
      <w:r>
        <w:t>4.2.11. Предоставлять в Банк информацию, необходимую для идентификации представителя Заемщика в соответствии с требованиями Федерального закона  от 07.08.2001г. № 115-ФЗ.</w:t>
      </w:r>
    </w:p>
    <w:p w:rsidR="001761F4" w:rsidRDefault="001761F4" w:rsidP="001761F4">
      <w:pPr>
        <w:ind w:firstLine="720"/>
        <w:jc w:val="both"/>
      </w:pPr>
    </w:p>
    <w:p w:rsidR="001761F4" w:rsidRPr="00BE32C3" w:rsidRDefault="001761F4" w:rsidP="001761F4">
      <w:pPr>
        <w:ind w:firstLine="720"/>
        <w:jc w:val="both"/>
        <w:rPr>
          <w:b/>
        </w:rPr>
      </w:pPr>
      <w:r w:rsidRPr="00BE32C3">
        <w:rPr>
          <w:b/>
        </w:rPr>
        <w:t>4.3. Банк имеет право:</w:t>
      </w:r>
    </w:p>
    <w:p w:rsidR="001761F4" w:rsidRPr="00784B84" w:rsidRDefault="001761F4" w:rsidP="001761F4">
      <w:pPr>
        <w:ind w:firstLine="720"/>
        <w:jc w:val="both"/>
      </w:pPr>
      <w:r>
        <w:t>4.3.1.П</w:t>
      </w:r>
      <w:r w:rsidRPr="00784B84">
        <w:t>роизводить уменьшение размера процентной ставки по Контракту, в том числе, но не исключительно, в связи с принятием Банком России решений по уменьшению ключевой ставки. Изменение вступает в силу с даты, указанной в со</w:t>
      </w:r>
      <w:r>
        <w:t>ответствующем уведомлении Банка.</w:t>
      </w:r>
    </w:p>
    <w:p w:rsidR="001761F4" w:rsidRPr="00784B84" w:rsidRDefault="001761F4" w:rsidP="001761F4">
      <w:pPr>
        <w:ind w:firstLine="720"/>
        <w:jc w:val="both"/>
      </w:pPr>
      <w:r>
        <w:t>4.3.2.Т</w:t>
      </w:r>
      <w:r w:rsidRPr="00784B84">
        <w:t>ребовать от Заемщика сведения и документы, подтверждающи</w:t>
      </w:r>
      <w:r>
        <w:t>е целевое использование кредита.</w:t>
      </w:r>
    </w:p>
    <w:p w:rsidR="001761F4" w:rsidRDefault="001761F4" w:rsidP="001761F4">
      <w:pPr>
        <w:ind w:firstLine="720"/>
        <w:jc w:val="both"/>
        <w:rPr>
          <w:color w:val="000000"/>
        </w:rPr>
      </w:pPr>
      <w:r>
        <w:rPr>
          <w:color w:val="000000"/>
        </w:rPr>
        <w:lastRenderedPageBreak/>
        <w:t>4.3.3.В</w:t>
      </w:r>
      <w:r w:rsidRPr="00784B84">
        <w:rPr>
          <w:color w:val="000000"/>
        </w:rPr>
        <w:t xml:space="preserve"> удобной для него форме осуществлять проверки достоверности предоставляемых Заемщиков  отчетных и плановых  показателей его хозяйственно-финансовой деятельности.</w:t>
      </w:r>
    </w:p>
    <w:p w:rsidR="006E289B" w:rsidRDefault="006E289B" w:rsidP="001761F4">
      <w:pPr>
        <w:ind w:firstLine="720"/>
        <w:jc w:val="both"/>
        <w:rPr>
          <w:color w:val="000000"/>
        </w:rPr>
      </w:pPr>
      <w:r w:rsidRPr="00FA045C">
        <w:rPr>
          <w:color w:val="000000"/>
        </w:rPr>
        <w:t xml:space="preserve">4.3.4. </w:t>
      </w:r>
      <w:r w:rsidRPr="00FA045C">
        <w:t>Закрыть неиспользованный лимит возобновляемой кредитной линии при наличии обстоятельств, очевидно свидетельствующих о том, что предоставленная Заемщику сумма не будет возвращена в срок.</w:t>
      </w:r>
    </w:p>
    <w:p w:rsidR="001761F4" w:rsidRPr="00784B84" w:rsidRDefault="001761F4" w:rsidP="001761F4">
      <w:pPr>
        <w:ind w:firstLine="720"/>
        <w:jc w:val="both"/>
        <w:rPr>
          <w:color w:val="000000"/>
        </w:rPr>
      </w:pPr>
    </w:p>
    <w:p w:rsidR="001761F4" w:rsidRPr="00784B84" w:rsidRDefault="001761F4" w:rsidP="001761F4">
      <w:pPr>
        <w:ind w:firstLine="720"/>
        <w:jc w:val="both"/>
      </w:pPr>
      <w:r w:rsidRPr="00BE32C3">
        <w:rPr>
          <w:b/>
        </w:rPr>
        <w:t>4.4.</w:t>
      </w:r>
      <w:r w:rsidRPr="00784B84">
        <w:rPr>
          <w:b/>
        </w:rPr>
        <w:t>Заемщик имеет право:</w:t>
      </w:r>
      <w:r w:rsidRPr="00784B84">
        <w:t xml:space="preserve"> </w:t>
      </w:r>
    </w:p>
    <w:p w:rsidR="001761F4" w:rsidRPr="00D9200A" w:rsidRDefault="001761F4" w:rsidP="001761F4">
      <w:pPr>
        <w:ind w:firstLine="720"/>
        <w:jc w:val="both"/>
      </w:pPr>
      <w:r>
        <w:t>4.4.1. П</w:t>
      </w:r>
      <w:r w:rsidRPr="00784B84">
        <w:t>рекратить обязательства по настоящему Контракту досрочно, возвратив кредит и выплатив проценты за время фактического пользования денежными средствами, письменно уведомив Банк не менее чем за 5 (Пять) рабочих дней от предпо</w:t>
      </w:r>
      <w:r>
        <w:t>лагаемой даты возврата кредита.</w:t>
      </w:r>
    </w:p>
    <w:p w:rsidR="001761F4" w:rsidRPr="00E32990" w:rsidRDefault="001761F4" w:rsidP="001761F4">
      <w:pPr>
        <w:jc w:val="center"/>
        <w:rPr>
          <w:b/>
          <w:bCs/>
        </w:rPr>
      </w:pPr>
      <w:r>
        <w:rPr>
          <w:b/>
          <w:bCs/>
        </w:rPr>
        <w:t>5</w:t>
      </w:r>
      <w:r w:rsidRPr="00E32990">
        <w:rPr>
          <w:b/>
          <w:bCs/>
        </w:rPr>
        <w:t>. Ответственность сторон</w:t>
      </w:r>
    </w:p>
    <w:p w:rsidR="001761F4" w:rsidRPr="00E32990" w:rsidRDefault="001761F4" w:rsidP="001761F4">
      <w:pPr>
        <w:jc w:val="center"/>
        <w:rPr>
          <w:b/>
          <w:bCs/>
        </w:rPr>
      </w:pPr>
    </w:p>
    <w:p w:rsidR="001761F4" w:rsidRPr="00A07EC3" w:rsidRDefault="001761F4" w:rsidP="001761F4">
      <w:pPr>
        <w:pStyle w:val="1"/>
        <w:jc w:val="both"/>
        <w:rPr>
          <w:rFonts w:ascii="Times New Roman" w:hAnsi="Times New Roman"/>
          <w:snapToGrid w:val="0"/>
          <w:sz w:val="24"/>
          <w:szCs w:val="24"/>
          <w:lang w:eastAsia="ru-RU"/>
        </w:rPr>
      </w:pPr>
      <w:r>
        <w:t xml:space="preserve">            </w:t>
      </w:r>
      <w:r>
        <w:rPr>
          <w:rFonts w:ascii="Times New Roman" w:hAnsi="Times New Roman"/>
          <w:sz w:val="24"/>
          <w:szCs w:val="24"/>
        </w:rPr>
        <w:t>5</w:t>
      </w:r>
      <w:r w:rsidRPr="00A07EC3">
        <w:rPr>
          <w:rFonts w:ascii="Times New Roman" w:hAnsi="Times New Roman"/>
          <w:sz w:val="24"/>
          <w:szCs w:val="24"/>
        </w:rPr>
        <w:t xml:space="preserve">.1. </w:t>
      </w:r>
      <w:r w:rsidRPr="00A07EC3">
        <w:rPr>
          <w:rFonts w:ascii="Times New Roman" w:hAnsi="Times New Roman"/>
          <w:snapToGrid w:val="0"/>
          <w:sz w:val="24"/>
          <w:szCs w:val="24"/>
          <w:lang w:eastAsia="ru-RU"/>
        </w:rPr>
        <w:t xml:space="preserve">В случае неисполнения или ненадлежащего исполнения своих обязательств по </w:t>
      </w:r>
      <w:r>
        <w:rPr>
          <w:rFonts w:ascii="Times New Roman" w:hAnsi="Times New Roman"/>
          <w:snapToGrid w:val="0"/>
          <w:sz w:val="24"/>
          <w:szCs w:val="24"/>
          <w:lang w:eastAsia="ru-RU"/>
        </w:rPr>
        <w:t>К</w:t>
      </w:r>
      <w:r w:rsidRPr="00A07EC3">
        <w:rPr>
          <w:rFonts w:ascii="Times New Roman" w:hAnsi="Times New Roman"/>
          <w:snapToGrid w:val="0"/>
          <w:sz w:val="24"/>
          <w:szCs w:val="24"/>
          <w:lang w:eastAsia="ru-RU"/>
        </w:rPr>
        <w:t xml:space="preserve">онтракту Стороны несут ответственность в соответствии с действующим законодательством Российской Федерации и условиями </w:t>
      </w:r>
      <w:r>
        <w:rPr>
          <w:rFonts w:ascii="Times New Roman" w:hAnsi="Times New Roman"/>
          <w:snapToGrid w:val="0"/>
          <w:sz w:val="24"/>
          <w:szCs w:val="24"/>
          <w:lang w:eastAsia="ru-RU"/>
        </w:rPr>
        <w:t>К</w:t>
      </w:r>
      <w:r w:rsidRPr="00A07EC3">
        <w:rPr>
          <w:rFonts w:ascii="Times New Roman" w:hAnsi="Times New Roman"/>
          <w:snapToGrid w:val="0"/>
          <w:sz w:val="24"/>
          <w:szCs w:val="24"/>
          <w:lang w:eastAsia="ru-RU"/>
        </w:rPr>
        <w:t xml:space="preserve">онтракта. </w:t>
      </w:r>
    </w:p>
    <w:p w:rsidR="001761F4" w:rsidRPr="00A07EC3" w:rsidRDefault="001761F4" w:rsidP="001761F4">
      <w:pPr>
        <w:pStyle w:val="1"/>
        <w:jc w:val="both"/>
        <w:rPr>
          <w:rFonts w:ascii="Times New Roman" w:hAnsi="Times New Roman"/>
          <w:sz w:val="24"/>
          <w:szCs w:val="24"/>
        </w:rPr>
      </w:pPr>
      <w:r>
        <w:rPr>
          <w:rFonts w:ascii="Times New Roman" w:hAnsi="Times New Roman"/>
          <w:snapToGrid w:val="0"/>
          <w:sz w:val="24"/>
          <w:szCs w:val="24"/>
          <w:lang w:eastAsia="ru-RU"/>
        </w:rPr>
        <w:t xml:space="preserve">         5</w:t>
      </w:r>
      <w:r w:rsidRPr="00A07EC3">
        <w:rPr>
          <w:rFonts w:ascii="Times New Roman" w:hAnsi="Times New Roman"/>
          <w:snapToGrid w:val="0"/>
          <w:sz w:val="24"/>
          <w:szCs w:val="24"/>
          <w:lang w:eastAsia="ru-RU"/>
        </w:rPr>
        <w:t>.2</w:t>
      </w:r>
      <w:r w:rsidRPr="00A07EC3">
        <w:rPr>
          <w:rFonts w:ascii="Times New Roman" w:hAnsi="Times New Roman"/>
          <w:sz w:val="24"/>
          <w:szCs w:val="24"/>
        </w:rPr>
        <w:t xml:space="preserve">. В случае просрочки исполнения Заемщиком обязательств, предусмотренных </w:t>
      </w:r>
      <w:r>
        <w:rPr>
          <w:rFonts w:ascii="Times New Roman" w:hAnsi="Times New Roman"/>
          <w:snapToGrid w:val="0"/>
          <w:sz w:val="24"/>
          <w:szCs w:val="24"/>
          <w:lang w:eastAsia="ru-RU"/>
        </w:rPr>
        <w:t>К</w:t>
      </w:r>
      <w:r w:rsidRPr="00A07EC3">
        <w:rPr>
          <w:rFonts w:ascii="Times New Roman" w:hAnsi="Times New Roman"/>
          <w:snapToGrid w:val="0"/>
          <w:sz w:val="24"/>
          <w:szCs w:val="24"/>
          <w:lang w:eastAsia="ru-RU"/>
        </w:rPr>
        <w:t>онтрактом</w:t>
      </w:r>
      <w:r w:rsidRPr="00A07EC3">
        <w:rPr>
          <w:rFonts w:ascii="Times New Roman" w:hAnsi="Times New Roman"/>
          <w:sz w:val="24"/>
          <w:szCs w:val="24"/>
        </w:rPr>
        <w:t xml:space="preserve">, а также в иных случаях неисполнения или ненадлежащего исполнения Заемщиком обязательств, предусмотренных </w:t>
      </w:r>
      <w:r>
        <w:rPr>
          <w:rFonts w:ascii="Times New Roman" w:hAnsi="Times New Roman"/>
          <w:snapToGrid w:val="0"/>
          <w:sz w:val="24"/>
          <w:szCs w:val="24"/>
          <w:lang w:eastAsia="ru-RU"/>
        </w:rPr>
        <w:t>К</w:t>
      </w:r>
      <w:r w:rsidRPr="00A07EC3">
        <w:rPr>
          <w:rFonts w:ascii="Times New Roman" w:hAnsi="Times New Roman"/>
          <w:snapToGrid w:val="0"/>
          <w:sz w:val="24"/>
          <w:szCs w:val="24"/>
          <w:lang w:eastAsia="ru-RU"/>
        </w:rPr>
        <w:t>онтрактом</w:t>
      </w:r>
      <w:r w:rsidRPr="00A07EC3">
        <w:rPr>
          <w:rFonts w:ascii="Times New Roman" w:hAnsi="Times New Roman"/>
          <w:sz w:val="24"/>
          <w:szCs w:val="24"/>
        </w:rPr>
        <w:t xml:space="preserve">, Банк вправе потребовать уплаты неустоек (штрафов, пеней). Пеня начисляется за каждый день просрочки исполнения обязательства, предусмотренного </w:t>
      </w:r>
      <w:r>
        <w:rPr>
          <w:rFonts w:ascii="Times New Roman" w:hAnsi="Times New Roman"/>
          <w:snapToGrid w:val="0"/>
          <w:sz w:val="24"/>
          <w:szCs w:val="24"/>
          <w:lang w:eastAsia="ru-RU"/>
        </w:rPr>
        <w:t>К</w:t>
      </w:r>
      <w:r w:rsidRPr="00A07EC3">
        <w:rPr>
          <w:rFonts w:ascii="Times New Roman" w:hAnsi="Times New Roman"/>
          <w:snapToGrid w:val="0"/>
          <w:sz w:val="24"/>
          <w:szCs w:val="24"/>
          <w:lang w:eastAsia="ru-RU"/>
        </w:rPr>
        <w:t>онтрактом</w:t>
      </w:r>
      <w:r w:rsidRPr="00A07EC3">
        <w:rPr>
          <w:rFonts w:ascii="Times New Roman" w:hAnsi="Times New Roman"/>
          <w:sz w:val="24"/>
          <w:szCs w:val="24"/>
        </w:rPr>
        <w:t xml:space="preserve">, начиная со дня, следующего после дня истечения установленного </w:t>
      </w:r>
      <w:r>
        <w:rPr>
          <w:rFonts w:ascii="Times New Roman" w:hAnsi="Times New Roman"/>
          <w:snapToGrid w:val="0"/>
          <w:sz w:val="24"/>
          <w:szCs w:val="24"/>
          <w:lang w:eastAsia="ru-RU"/>
        </w:rPr>
        <w:t xml:space="preserve"> К</w:t>
      </w:r>
      <w:r w:rsidRPr="00A07EC3">
        <w:rPr>
          <w:rFonts w:ascii="Times New Roman" w:hAnsi="Times New Roman"/>
          <w:snapToGrid w:val="0"/>
          <w:sz w:val="24"/>
          <w:szCs w:val="24"/>
          <w:lang w:eastAsia="ru-RU"/>
        </w:rPr>
        <w:t>онтрактом</w:t>
      </w:r>
      <w:r w:rsidRPr="00A07EC3">
        <w:rPr>
          <w:rFonts w:ascii="Times New Roman" w:hAnsi="Times New Roman"/>
          <w:sz w:val="24"/>
          <w:szCs w:val="24"/>
        </w:rPr>
        <w:t xml:space="preserve"> срока исполнения обязательства. Такая пеня устанавливается в размере одной трехсотой действующей на дату уплаты пеней </w:t>
      </w:r>
      <w:r>
        <w:rPr>
          <w:rFonts w:ascii="Times New Roman" w:hAnsi="Times New Roman"/>
          <w:sz w:val="24"/>
          <w:szCs w:val="24"/>
        </w:rPr>
        <w:t xml:space="preserve">ключевой </w:t>
      </w:r>
      <w:r w:rsidRPr="00A07EC3">
        <w:rPr>
          <w:rFonts w:ascii="Times New Roman" w:hAnsi="Times New Roman"/>
          <w:sz w:val="24"/>
          <w:szCs w:val="24"/>
        </w:rPr>
        <w:t xml:space="preserve">ставки Центрального банка Российской Федерации от не уплаченной в срок суммы. Штрафы начисляются за ненадлежащее исполнение Заемщиком обязательств, предусмотренных </w:t>
      </w:r>
      <w:r>
        <w:rPr>
          <w:rFonts w:ascii="Times New Roman" w:hAnsi="Times New Roman"/>
          <w:snapToGrid w:val="0"/>
          <w:sz w:val="24"/>
          <w:szCs w:val="24"/>
          <w:lang w:eastAsia="ru-RU"/>
        </w:rPr>
        <w:t>К</w:t>
      </w:r>
      <w:r w:rsidRPr="00A07EC3">
        <w:rPr>
          <w:rFonts w:ascii="Times New Roman" w:hAnsi="Times New Roman"/>
          <w:snapToGrid w:val="0"/>
          <w:sz w:val="24"/>
          <w:szCs w:val="24"/>
          <w:lang w:eastAsia="ru-RU"/>
        </w:rPr>
        <w:t>онтрактом</w:t>
      </w:r>
      <w:r w:rsidRPr="00A07EC3">
        <w:rPr>
          <w:rFonts w:ascii="Times New Roman" w:hAnsi="Times New Roman"/>
          <w:sz w:val="24"/>
          <w:szCs w:val="24"/>
        </w:rPr>
        <w:t xml:space="preserve">, за исключением просрочки исполнения обязательств, предусмотренных </w:t>
      </w:r>
      <w:r>
        <w:rPr>
          <w:rFonts w:ascii="Times New Roman" w:hAnsi="Times New Roman"/>
          <w:snapToGrid w:val="0"/>
          <w:sz w:val="24"/>
          <w:szCs w:val="24"/>
          <w:lang w:eastAsia="ru-RU"/>
        </w:rPr>
        <w:t>К</w:t>
      </w:r>
      <w:r w:rsidRPr="00A07EC3">
        <w:rPr>
          <w:rFonts w:ascii="Times New Roman" w:hAnsi="Times New Roman"/>
          <w:snapToGrid w:val="0"/>
          <w:sz w:val="24"/>
          <w:szCs w:val="24"/>
          <w:lang w:eastAsia="ru-RU"/>
        </w:rPr>
        <w:t>онтрактом</w:t>
      </w:r>
      <w:r w:rsidRPr="00A07EC3">
        <w:rPr>
          <w:rFonts w:ascii="Times New Roman" w:hAnsi="Times New Roman"/>
          <w:sz w:val="24"/>
          <w:szCs w:val="24"/>
        </w:rPr>
        <w:t xml:space="preserve">. </w:t>
      </w:r>
      <w:proofErr w:type="gramStart"/>
      <w:r w:rsidRPr="00A07EC3">
        <w:rPr>
          <w:rFonts w:ascii="Times New Roman" w:hAnsi="Times New Roman"/>
          <w:sz w:val="24"/>
          <w:szCs w:val="24"/>
        </w:rPr>
        <w:t>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 августа 2017 года</w:t>
      </w:r>
      <w:proofErr w:type="gramEnd"/>
      <w:r w:rsidRPr="00A07EC3">
        <w:rPr>
          <w:rFonts w:ascii="Times New Roman" w:hAnsi="Times New Roman"/>
          <w:sz w:val="24"/>
          <w:szCs w:val="24"/>
        </w:rPr>
        <w:t xml:space="preserve"> № 1042 (далее – Правила), в виде фиксированной суммы в </w:t>
      </w:r>
      <w:r w:rsidRPr="008D326E">
        <w:rPr>
          <w:rFonts w:ascii="Times New Roman" w:hAnsi="Times New Roman"/>
          <w:b/>
          <w:sz w:val="24"/>
          <w:szCs w:val="24"/>
        </w:rPr>
        <w:t>размере 1000  (Одна тысяча) рублей 00  копеек</w:t>
      </w:r>
      <w:r w:rsidRPr="00A07EC3">
        <w:rPr>
          <w:rFonts w:ascii="Times New Roman" w:hAnsi="Times New Roman"/>
          <w:sz w:val="24"/>
          <w:szCs w:val="24"/>
        </w:rPr>
        <w:t>.</w:t>
      </w:r>
    </w:p>
    <w:p w:rsidR="001761F4" w:rsidRPr="00A07EC3" w:rsidRDefault="001761F4" w:rsidP="001761F4">
      <w:pPr>
        <w:pStyle w:val="1"/>
        <w:ind w:firstLine="709"/>
        <w:jc w:val="both"/>
        <w:rPr>
          <w:rFonts w:ascii="Times New Roman" w:hAnsi="Times New Roman"/>
          <w:sz w:val="24"/>
          <w:szCs w:val="24"/>
        </w:rPr>
      </w:pPr>
      <w:r>
        <w:rPr>
          <w:rFonts w:ascii="Times New Roman" w:hAnsi="Times New Roman"/>
          <w:sz w:val="24"/>
          <w:szCs w:val="24"/>
        </w:rPr>
        <w:t>5</w:t>
      </w:r>
      <w:r w:rsidRPr="00A07EC3">
        <w:rPr>
          <w:rFonts w:ascii="Times New Roman" w:hAnsi="Times New Roman"/>
          <w:sz w:val="24"/>
          <w:szCs w:val="24"/>
        </w:rPr>
        <w:t xml:space="preserve">.3. В случае просрочки исполнения Банком обязательств (в том числе гарантийного обязательства), предусмотренных </w:t>
      </w:r>
      <w:r>
        <w:rPr>
          <w:rFonts w:ascii="Times New Roman" w:hAnsi="Times New Roman"/>
          <w:snapToGrid w:val="0"/>
          <w:sz w:val="24"/>
          <w:szCs w:val="24"/>
          <w:lang w:eastAsia="ru-RU"/>
        </w:rPr>
        <w:t>К</w:t>
      </w:r>
      <w:r w:rsidRPr="00A07EC3">
        <w:rPr>
          <w:rFonts w:ascii="Times New Roman" w:hAnsi="Times New Roman"/>
          <w:snapToGrid w:val="0"/>
          <w:sz w:val="24"/>
          <w:szCs w:val="24"/>
          <w:lang w:eastAsia="ru-RU"/>
        </w:rPr>
        <w:t>онтрактом</w:t>
      </w:r>
      <w:r w:rsidRPr="00A07EC3">
        <w:rPr>
          <w:rFonts w:ascii="Times New Roman" w:hAnsi="Times New Roman"/>
          <w:sz w:val="24"/>
          <w:szCs w:val="24"/>
        </w:rPr>
        <w:t xml:space="preserve">, а также в иных случаях неисполнения или ненадлежащего исполнения Банком обязательств, предусмотренных </w:t>
      </w:r>
      <w:r>
        <w:rPr>
          <w:rFonts w:ascii="Times New Roman" w:hAnsi="Times New Roman"/>
          <w:snapToGrid w:val="0"/>
          <w:sz w:val="24"/>
          <w:szCs w:val="24"/>
          <w:lang w:eastAsia="ru-RU"/>
        </w:rPr>
        <w:t>К</w:t>
      </w:r>
      <w:r w:rsidRPr="00A07EC3">
        <w:rPr>
          <w:rFonts w:ascii="Times New Roman" w:hAnsi="Times New Roman"/>
          <w:snapToGrid w:val="0"/>
          <w:sz w:val="24"/>
          <w:szCs w:val="24"/>
          <w:lang w:eastAsia="ru-RU"/>
        </w:rPr>
        <w:t>онтрактом</w:t>
      </w:r>
      <w:r w:rsidRPr="00A07EC3">
        <w:rPr>
          <w:rFonts w:ascii="Times New Roman" w:hAnsi="Times New Roman"/>
          <w:sz w:val="24"/>
          <w:szCs w:val="24"/>
        </w:rPr>
        <w:t>, Заемщик направляет Банку требование об уплате неустоек (штрафов, пеней).</w:t>
      </w:r>
    </w:p>
    <w:p w:rsidR="001761F4" w:rsidRPr="00A07EC3" w:rsidRDefault="001761F4" w:rsidP="001761F4">
      <w:pPr>
        <w:pStyle w:val="1"/>
        <w:ind w:firstLine="709"/>
        <w:jc w:val="both"/>
        <w:rPr>
          <w:rFonts w:ascii="Times New Roman" w:hAnsi="Times New Roman"/>
          <w:sz w:val="24"/>
          <w:szCs w:val="24"/>
        </w:rPr>
      </w:pPr>
      <w:r>
        <w:rPr>
          <w:rFonts w:ascii="Times New Roman" w:hAnsi="Times New Roman"/>
          <w:sz w:val="24"/>
          <w:szCs w:val="24"/>
        </w:rPr>
        <w:t>5</w:t>
      </w:r>
      <w:r w:rsidRPr="00A07EC3">
        <w:rPr>
          <w:rFonts w:ascii="Times New Roman" w:hAnsi="Times New Roman"/>
          <w:sz w:val="24"/>
          <w:szCs w:val="24"/>
        </w:rPr>
        <w:t xml:space="preserve">.4. </w:t>
      </w:r>
      <w:proofErr w:type="gramStart"/>
      <w:r w:rsidRPr="00A07EC3">
        <w:rPr>
          <w:rFonts w:ascii="Times New Roman" w:hAnsi="Times New Roman"/>
          <w:sz w:val="24"/>
          <w:szCs w:val="24"/>
        </w:rPr>
        <w:t xml:space="preserve">Пеня начисляется за каждый день просрочки исполнения Банком обязательства, предусмотренного </w:t>
      </w:r>
      <w:r>
        <w:rPr>
          <w:rFonts w:ascii="Times New Roman" w:hAnsi="Times New Roman"/>
          <w:snapToGrid w:val="0"/>
          <w:sz w:val="24"/>
          <w:szCs w:val="24"/>
          <w:lang w:eastAsia="ru-RU"/>
        </w:rPr>
        <w:t>К</w:t>
      </w:r>
      <w:r w:rsidRPr="00A07EC3">
        <w:rPr>
          <w:rFonts w:ascii="Times New Roman" w:hAnsi="Times New Roman"/>
          <w:snapToGrid w:val="0"/>
          <w:sz w:val="24"/>
          <w:szCs w:val="24"/>
          <w:lang w:eastAsia="ru-RU"/>
        </w:rPr>
        <w:t>онтрактом</w:t>
      </w:r>
      <w:r w:rsidRPr="00A07EC3">
        <w:rPr>
          <w:rFonts w:ascii="Times New Roman" w:hAnsi="Times New Roman"/>
          <w:sz w:val="24"/>
          <w:szCs w:val="24"/>
        </w:rPr>
        <w:t xml:space="preserve">, начиная со дня, следующего после дня истечения установленного </w:t>
      </w:r>
      <w:r>
        <w:rPr>
          <w:rFonts w:ascii="Times New Roman" w:hAnsi="Times New Roman"/>
          <w:snapToGrid w:val="0"/>
          <w:sz w:val="24"/>
          <w:szCs w:val="24"/>
          <w:lang w:eastAsia="ru-RU"/>
        </w:rPr>
        <w:t>К</w:t>
      </w:r>
      <w:r w:rsidRPr="00A07EC3">
        <w:rPr>
          <w:rFonts w:ascii="Times New Roman" w:hAnsi="Times New Roman"/>
          <w:snapToGrid w:val="0"/>
          <w:sz w:val="24"/>
          <w:szCs w:val="24"/>
          <w:lang w:eastAsia="ru-RU"/>
        </w:rPr>
        <w:t>онтрактом</w:t>
      </w:r>
      <w:r w:rsidRPr="00A07EC3">
        <w:rPr>
          <w:rFonts w:ascii="Times New Roman" w:hAnsi="Times New Roman"/>
          <w:sz w:val="24"/>
          <w:szCs w:val="24"/>
        </w:rPr>
        <w:t xml:space="preserve"> срока исполнения обязательства, и устанавливается в размере, определенном в соответствии с Правилами в размере одной трехсотой действующей на дату уплаты пени </w:t>
      </w:r>
      <w:r>
        <w:rPr>
          <w:rFonts w:ascii="Times New Roman" w:hAnsi="Times New Roman"/>
          <w:sz w:val="24"/>
          <w:szCs w:val="24"/>
        </w:rPr>
        <w:t xml:space="preserve">ключевой </w:t>
      </w:r>
      <w:r w:rsidRPr="00A07EC3">
        <w:rPr>
          <w:rFonts w:ascii="Times New Roman" w:hAnsi="Times New Roman"/>
          <w:sz w:val="24"/>
          <w:szCs w:val="24"/>
        </w:rPr>
        <w:t xml:space="preserve">ставки Центрального банка Российской Федерации от цены </w:t>
      </w:r>
      <w:r>
        <w:rPr>
          <w:rFonts w:ascii="Times New Roman" w:hAnsi="Times New Roman"/>
          <w:snapToGrid w:val="0"/>
          <w:sz w:val="24"/>
          <w:szCs w:val="24"/>
          <w:lang w:eastAsia="ru-RU"/>
        </w:rPr>
        <w:t xml:space="preserve"> К</w:t>
      </w:r>
      <w:r w:rsidRPr="00A07EC3">
        <w:rPr>
          <w:rFonts w:ascii="Times New Roman" w:hAnsi="Times New Roman"/>
          <w:snapToGrid w:val="0"/>
          <w:sz w:val="24"/>
          <w:szCs w:val="24"/>
          <w:lang w:eastAsia="ru-RU"/>
        </w:rPr>
        <w:t>онтракта</w:t>
      </w:r>
      <w:r w:rsidRPr="00A07EC3">
        <w:rPr>
          <w:rFonts w:ascii="Times New Roman" w:hAnsi="Times New Roman"/>
          <w:sz w:val="24"/>
          <w:szCs w:val="24"/>
        </w:rPr>
        <w:t xml:space="preserve">, уменьшенной на сумму, пропорциональную объему обязательств, предусмотренных </w:t>
      </w:r>
      <w:r>
        <w:rPr>
          <w:rFonts w:ascii="Times New Roman" w:hAnsi="Times New Roman"/>
          <w:snapToGrid w:val="0"/>
          <w:sz w:val="24"/>
          <w:szCs w:val="24"/>
          <w:lang w:eastAsia="ru-RU"/>
        </w:rPr>
        <w:t>К</w:t>
      </w:r>
      <w:r w:rsidRPr="00A07EC3">
        <w:rPr>
          <w:rFonts w:ascii="Times New Roman" w:hAnsi="Times New Roman"/>
          <w:snapToGrid w:val="0"/>
          <w:sz w:val="24"/>
          <w:szCs w:val="24"/>
          <w:lang w:eastAsia="ru-RU"/>
        </w:rPr>
        <w:t>онтрактом</w:t>
      </w:r>
      <w:r w:rsidRPr="00A07EC3">
        <w:rPr>
          <w:rFonts w:ascii="Times New Roman" w:hAnsi="Times New Roman"/>
          <w:sz w:val="24"/>
          <w:szCs w:val="24"/>
        </w:rPr>
        <w:t xml:space="preserve"> и фактически</w:t>
      </w:r>
      <w:proofErr w:type="gramEnd"/>
      <w:r w:rsidRPr="00A07EC3">
        <w:rPr>
          <w:rFonts w:ascii="Times New Roman" w:hAnsi="Times New Roman"/>
          <w:sz w:val="24"/>
          <w:szCs w:val="24"/>
        </w:rPr>
        <w:t xml:space="preserve"> </w:t>
      </w:r>
      <w:proofErr w:type="gramStart"/>
      <w:r w:rsidRPr="00A07EC3">
        <w:rPr>
          <w:rFonts w:ascii="Times New Roman" w:hAnsi="Times New Roman"/>
          <w:sz w:val="24"/>
          <w:szCs w:val="24"/>
        </w:rPr>
        <w:t>исполненных</w:t>
      </w:r>
      <w:proofErr w:type="gramEnd"/>
      <w:r w:rsidRPr="00A07EC3">
        <w:rPr>
          <w:rFonts w:ascii="Times New Roman" w:hAnsi="Times New Roman"/>
          <w:sz w:val="24"/>
          <w:szCs w:val="24"/>
        </w:rPr>
        <w:t xml:space="preserve"> Банком.</w:t>
      </w:r>
    </w:p>
    <w:p w:rsidR="001761F4" w:rsidRDefault="001761F4" w:rsidP="001761F4">
      <w:pPr>
        <w:autoSpaceDE w:val="0"/>
        <w:autoSpaceDN w:val="0"/>
        <w:adjustRightInd w:val="0"/>
        <w:jc w:val="both"/>
        <w:rPr>
          <w:rFonts w:eastAsia="Calibri"/>
          <w:lang w:eastAsia="en-US"/>
        </w:rPr>
      </w:pPr>
      <w:r>
        <w:t xml:space="preserve">           5</w:t>
      </w:r>
      <w:r w:rsidRPr="00A07EC3">
        <w:t xml:space="preserve">.5. </w:t>
      </w:r>
      <w:r>
        <w:rPr>
          <w:rFonts w:eastAsia="Calibri"/>
          <w:lang w:eastAsia="en-US"/>
        </w:rPr>
        <w:t>За каждый факт неисполнения или ненадлежащего исполнения Банком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1761F4" w:rsidRDefault="001761F4" w:rsidP="001761F4">
      <w:pPr>
        <w:autoSpaceDE w:val="0"/>
        <w:autoSpaceDN w:val="0"/>
        <w:adjustRightInd w:val="0"/>
        <w:ind w:firstLine="539"/>
        <w:jc w:val="both"/>
        <w:rPr>
          <w:rFonts w:eastAsia="Calibri"/>
          <w:lang w:eastAsia="en-US"/>
        </w:rPr>
      </w:pPr>
      <w:r>
        <w:rPr>
          <w:rFonts w:eastAsia="Calibri"/>
          <w:lang w:eastAsia="en-US"/>
        </w:rPr>
        <w:lastRenderedPageBreak/>
        <w:t>а) 1000 рублей, если цена Контракта не превышает 3 млн. рублей;</w:t>
      </w:r>
    </w:p>
    <w:p w:rsidR="001761F4" w:rsidRDefault="001761F4" w:rsidP="001761F4">
      <w:pPr>
        <w:autoSpaceDE w:val="0"/>
        <w:autoSpaceDN w:val="0"/>
        <w:adjustRightInd w:val="0"/>
        <w:ind w:firstLine="539"/>
        <w:jc w:val="both"/>
        <w:rPr>
          <w:rFonts w:eastAsia="Calibri"/>
          <w:lang w:eastAsia="en-US"/>
        </w:rPr>
      </w:pPr>
      <w:r>
        <w:rPr>
          <w:rFonts w:eastAsia="Calibri"/>
          <w:lang w:eastAsia="en-US"/>
        </w:rPr>
        <w:t>б) 5000 рублей, если цена Контракта составляет от 3 млн. рублей до 50 млн. рублей (включительно);</w:t>
      </w:r>
    </w:p>
    <w:p w:rsidR="001761F4" w:rsidRDefault="001761F4" w:rsidP="001761F4">
      <w:pPr>
        <w:autoSpaceDE w:val="0"/>
        <w:autoSpaceDN w:val="0"/>
        <w:adjustRightInd w:val="0"/>
        <w:ind w:firstLine="539"/>
        <w:jc w:val="both"/>
        <w:rPr>
          <w:rFonts w:eastAsia="Calibri"/>
          <w:lang w:eastAsia="en-US"/>
        </w:rPr>
      </w:pPr>
      <w:r>
        <w:rPr>
          <w:rFonts w:eastAsia="Calibri"/>
          <w:lang w:eastAsia="en-US"/>
        </w:rPr>
        <w:t>в) 10000 рублей, если цена Контракта составляет от 50 млн. рублей до 100 млн. рублей (включительно);</w:t>
      </w:r>
    </w:p>
    <w:p w:rsidR="001761F4" w:rsidRDefault="001761F4" w:rsidP="001761F4">
      <w:pPr>
        <w:autoSpaceDE w:val="0"/>
        <w:autoSpaceDN w:val="0"/>
        <w:adjustRightInd w:val="0"/>
        <w:ind w:firstLine="539"/>
        <w:jc w:val="both"/>
        <w:rPr>
          <w:rFonts w:eastAsia="Calibri"/>
          <w:lang w:eastAsia="en-US"/>
        </w:rPr>
      </w:pPr>
      <w:r>
        <w:rPr>
          <w:rFonts w:eastAsia="Calibri"/>
          <w:lang w:eastAsia="en-US"/>
        </w:rPr>
        <w:t>г) 100000 рублей, если цена Контракта превышает 100 млн. рублей.</w:t>
      </w:r>
    </w:p>
    <w:p w:rsidR="001761F4" w:rsidRPr="00A07EC3" w:rsidRDefault="001761F4" w:rsidP="001761F4">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w:t>
      </w:r>
      <w:r w:rsidRPr="00A07EC3">
        <w:rPr>
          <w:rFonts w:ascii="Times New Roman" w:hAnsi="Times New Roman"/>
          <w:snapToGrid w:val="0"/>
          <w:sz w:val="24"/>
          <w:szCs w:val="24"/>
          <w:lang w:eastAsia="ru-RU"/>
        </w:rPr>
        <w:t>.6. Общ</w:t>
      </w:r>
      <w:r>
        <w:rPr>
          <w:rFonts w:ascii="Times New Roman" w:hAnsi="Times New Roman"/>
          <w:snapToGrid w:val="0"/>
          <w:sz w:val="24"/>
          <w:szCs w:val="24"/>
          <w:lang w:eastAsia="ru-RU"/>
        </w:rPr>
        <w:t xml:space="preserve">ая сумма начисленных штрафов </w:t>
      </w:r>
      <w:r w:rsidRPr="00A07EC3">
        <w:rPr>
          <w:rFonts w:ascii="Times New Roman" w:hAnsi="Times New Roman"/>
          <w:snapToGrid w:val="0"/>
          <w:sz w:val="24"/>
          <w:szCs w:val="24"/>
          <w:lang w:eastAsia="ru-RU"/>
        </w:rPr>
        <w:t xml:space="preserve"> за неисполнение или ненадлежащее исполнение </w:t>
      </w:r>
      <w:r w:rsidRPr="00A07EC3">
        <w:rPr>
          <w:rFonts w:ascii="Times New Roman" w:hAnsi="Times New Roman"/>
          <w:sz w:val="24"/>
          <w:szCs w:val="24"/>
        </w:rPr>
        <w:t xml:space="preserve">Банком </w:t>
      </w:r>
      <w:r w:rsidRPr="00A07EC3">
        <w:rPr>
          <w:rFonts w:ascii="Times New Roman" w:hAnsi="Times New Roman"/>
          <w:snapToGrid w:val="0"/>
          <w:sz w:val="24"/>
          <w:szCs w:val="24"/>
          <w:lang w:eastAsia="ru-RU"/>
        </w:rPr>
        <w:t xml:space="preserve">обязательств, предусмотренных </w:t>
      </w:r>
      <w:r>
        <w:rPr>
          <w:rFonts w:ascii="Times New Roman" w:hAnsi="Times New Roman"/>
          <w:snapToGrid w:val="0"/>
          <w:sz w:val="24"/>
          <w:szCs w:val="24"/>
          <w:lang w:eastAsia="ru-RU"/>
        </w:rPr>
        <w:t>К</w:t>
      </w:r>
      <w:r w:rsidRPr="00A07EC3">
        <w:rPr>
          <w:rFonts w:ascii="Times New Roman" w:hAnsi="Times New Roman"/>
          <w:snapToGrid w:val="0"/>
          <w:sz w:val="24"/>
          <w:szCs w:val="24"/>
          <w:lang w:eastAsia="ru-RU"/>
        </w:rPr>
        <w:t>онтрактом, не может превышать цену Контракта.</w:t>
      </w:r>
    </w:p>
    <w:p w:rsidR="001761F4" w:rsidRPr="00A07EC3" w:rsidRDefault="001761F4" w:rsidP="001761F4">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w:t>
      </w:r>
      <w:r w:rsidRPr="00A07EC3">
        <w:rPr>
          <w:rFonts w:ascii="Times New Roman" w:hAnsi="Times New Roman"/>
          <w:snapToGrid w:val="0"/>
          <w:sz w:val="24"/>
          <w:szCs w:val="24"/>
          <w:lang w:eastAsia="ru-RU"/>
        </w:rPr>
        <w:t>.7. Общ</w:t>
      </w:r>
      <w:r>
        <w:rPr>
          <w:rFonts w:ascii="Times New Roman" w:hAnsi="Times New Roman"/>
          <w:snapToGrid w:val="0"/>
          <w:sz w:val="24"/>
          <w:szCs w:val="24"/>
          <w:lang w:eastAsia="ru-RU"/>
        </w:rPr>
        <w:t xml:space="preserve">ая сумма начисленных штрафов </w:t>
      </w:r>
      <w:r w:rsidRPr="00A07EC3">
        <w:rPr>
          <w:rFonts w:ascii="Times New Roman" w:hAnsi="Times New Roman"/>
          <w:snapToGrid w:val="0"/>
          <w:sz w:val="24"/>
          <w:szCs w:val="24"/>
          <w:lang w:eastAsia="ru-RU"/>
        </w:rPr>
        <w:t xml:space="preserve">за ненадлежащее исполнение </w:t>
      </w:r>
      <w:r w:rsidRPr="00A07EC3">
        <w:rPr>
          <w:rFonts w:ascii="Times New Roman" w:hAnsi="Times New Roman"/>
          <w:sz w:val="24"/>
          <w:szCs w:val="24"/>
        </w:rPr>
        <w:t xml:space="preserve">Заемщиком </w:t>
      </w:r>
      <w:r w:rsidRPr="00A07EC3">
        <w:rPr>
          <w:rFonts w:ascii="Times New Roman" w:hAnsi="Times New Roman"/>
          <w:snapToGrid w:val="0"/>
          <w:sz w:val="24"/>
          <w:szCs w:val="24"/>
          <w:lang w:eastAsia="ru-RU"/>
        </w:rPr>
        <w:t xml:space="preserve">обязательств, предусмотренных </w:t>
      </w:r>
      <w:r>
        <w:rPr>
          <w:rFonts w:ascii="Times New Roman" w:hAnsi="Times New Roman"/>
          <w:snapToGrid w:val="0"/>
          <w:sz w:val="24"/>
          <w:szCs w:val="24"/>
          <w:lang w:eastAsia="ru-RU"/>
        </w:rPr>
        <w:t>К</w:t>
      </w:r>
      <w:r w:rsidRPr="00A07EC3">
        <w:rPr>
          <w:rFonts w:ascii="Times New Roman" w:hAnsi="Times New Roman"/>
          <w:snapToGrid w:val="0"/>
          <w:sz w:val="24"/>
          <w:szCs w:val="24"/>
          <w:lang w:eastAsia="ru-RU"/>
        </w:rPr>
        <w:t>онтрактом, не может превышать цену Контракта.</w:t>
      </w:r>
    </w:p>
    <w:p w:rsidR="001761F4" w:rsidRPr="00A07EC3" w:rsidRDefault="001761F4" w:rsidP="001761F4">
      <w:pPr>
        <w:pStyle w:val="1"/>
        <w:ind w:firstLine="709"/>
        <w:jc w:val="both"/>
        <w:rPr>
          <w:rFonts w:ascii="Times New Roman" w:hAnsi="Times New Roman"/>
          <w:sz w:val="24"/>
          <w:szCs w:val="24"/>
        </w:rPr>
      </w:pPr>
      <w:r>
        <w:rPr>
          <w:rFonts w:ascii="Times New Roman" w:hAnsi="Times New Roman"/>
          <w:snapToGrid w:val="0"/>
          <w:sz w:val="24"/>
          <w:szCs w:val="24"/>
          <w:lang w:eastAsia="ru-RU"/>
        </w:rPr>
        <w:t>5</w:t>
      </w:r>
      <w:r w:rsidRPr="00A07EC3">
        <w:rPr>
          <w:rFonts w:ascii="Times New Roman" w:hAnsi="Times New Roman"/>
          <w:snapToGrid w:val="0"/>
          <w:sz w:val="24"/>
          <w:szCs w:val="24"/>
          <w:lang w:eastAsia="ru-RU"/>
        </w:rPr>
        <w:t>.8. Сторона освобождается от уплаты неустойки (штрафа, пени), если докажет, что неисполнение или ненадлежащее исполнение обязательства,</w:t>
      </w:r>
      <w:r w:rsidRPr="00A07EC3">
        <w:rPr>
          <w:rFonts w:ascii="Times New Roman" w:hAnsi="Times New Roman"/>
          <w:sz w:val="24"/>
          <w:szCs w:val="24"/>
        </w:rPr>
        <w:t xml:space="preserve"> предусмотренного </w:t>
      </w:r>
      <w:r>
        <w:rPr>
          <w:rFonts w:ascii="Times New Roman" w:hAnsi="Times New Roman"/>
          <w:snapToGrid w:val="0"/>
          <w:sz w:val="24"/>
          <w:szCs w:val="24"/>
          <w:lang w:eastAsia="ru-RU"/>
        </w:rPr>
        <w:t>К</w:t>
      </w:r>
      <w:r w:rsidRPr="00A07EC3">
        <w:rPr>
          <w:rFonts w:ascii="Times New Roman" w:hAnsi="Times New Roman"/>
          <w:snapToGrid w:val="0"/>
          <w:sz w:val="24"/>
          <w:szCs w:val="24"/>
          <w:lang w:eastAsia="ru-RU"/>
        </w:rPr>
        <w:t>онтрактом</w:t>
      </w:r>
      <w:r w:rsidRPr="00A07EC3">
        <w:rPr>
          <w:rFonts w:ascii="Times New Roman" w:hAnsi="Times New Roman"/>
          <w:sz w:val="24"/>
          <w:szCs w:val="24"/>
        </w:rPr>
        <w:t>, произошло вследствие непреодолимой силы или по вине другой стороны.</w:t>
      </w:r>
    </w:p>
    <w:p w:rsidR="001761F4" w:rsidRDefault="001761F4" w:rsidP="001761F4">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5.9.</w:t>
      </w:r>
      <w:r w:rsidRPr="00A07EC3">
        <w:rPr>
          <w:rFonts w:ascii="Times New Roman" w:hAnsi="Times New Roman"/>
          <w:snapToGrid w:val="0"/>
          <w:sz w:val="24"/>
          <w:szCs w:val="24"/>
          <w:lang w:eastAsia="ru-RU"/>
        </w:rPr>
        <w:t xml:space="preserve">Сторона, для которой в связи с названными обстоятельствами создалась невозможность выполнения своих обязательств по настоящему контракту, в 3-дневный срок письменно извещает другую Сторону о невозможности выполнения обязательств по </w:t>
      </w:r>
      <w:r>
        <w:rPr>
          <w:rFonts w:ascii="Times New Roman" w:hAnsi="Times New Roman"/>
          <w:snapToGrid w:val="0"/>
          <w:sz w:val="24"/>
          <w:szCs w:val="24"/>
          <w:lang w:eastAsia="ru-RU"/>
        </w:rPr>
        <w:t>К</w:t>
      </w:r>
      <w:r w:rsidRPr="00A07EC3">
        <w:rPr>
          <w:rFonts w:ascii="Times New Roman" w:hAnsi="Times New Roman"/>
          <w:snapToGrid w:val="0"/>
          <w:sz w:val="24"/>
          <w:szCs w:val="24"/>
          <w:lang w:eastAsia="ru-RU"/>
        </w:rPr>
        <w:t>онтракту с указанием причин.</w:t>
      </w:r>
    </w:p>
    <w:p w:rsidR="001761F4" w:rsidRPr="00181DAA" w:rsidRDefault="001761F4" w:rsidP="001761F4">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w:t>
      </w:r>
      <w:r w:rsidRPr="00181DAA">
        <w:rPr>
          <w:rFonts w:ascii="Times New Roman" w:hAnsi="Times New Roman"/>
          <w:snapToGrid w:val="0"/>
          <w:sz w:val="24"/>
          <w:szCs w:val="24"/>
          <w:lang w:eastAsia="ru-RU"/>
        </w:rPr>
        <w:t>.</w:t>
      </w:r>
      <w:r>
        <w:rPr>
          <w:rFonts w:ascii="Times New Roman" w:hAnsi="Times New Roman"/>
          <w:snapToGrid w:val="0"/>
          <w:sz w:val="24"/>
          <w:szCs w:val="24"/>
          <w:lang w:eastAsia="ru-RU"/>
        </w:rPr>
        <w:t>10</w:t>
      </w:r>
      <w:r w:rsidRPr="00181DAA">
        <w:rPr>
          <w:rFonts w:ascii="Times New Roman" w:hAnsi="Times New Roman"/>
          <w:snapToGrid w:val="0"/>
          <w:sz w:val="24"/>
          <w:szCs w:val="24"/>
          <w:lang w:eastAsia="ru-RU"/>
        </w:rPr>
        <w:t xml:space="preserve">. За не предоставление Банком Заемщику </w:t>
      </w:r>
      <w:r>
        <w:rPr>
          <w:rFonts w:ascii="Times New Roman" w:hAnsi="Times New Roman"/>
          <w:snapToGrid w:val="0"/>
          <w:sz w:val="24"/>
          <w:szCs w:val="24"/>
          <w:lang w:eastAsia="ru-RU"/>
        </w:rPr>
        <w:t>информации, указанной в п. 4.1.4</w:t>
      </w:r>
      <w:r w:rsidRPr="00181DAA">
        <w:rPr>
          <w:rFonts w:ascii="Times New Roman" w:hAnsi="Times New Roman"/>
          <w:snapToGrid w:val="0"/>
          <w:sz w:val="24"/>
          <w:szCs w:val="24"/>
          <w:lang w:eastAsia="ru-RU"/>
        </w:rPr>
        <w:t xml:space="preserve"> </w:t>
      </w:r>
      <w:r>
        <w:rPr>
          <w:rFonts w:ascii="Times New Roman" w:hAnsi="Times New Roman"/>
          <w:snapToGrid w:val="0"/>
          <w:sz w:val="24"/>
          <w:szCs w:val="24"/>
          <w:lang w:eastAsia="ru-RU"/>
        </w:rPr>
        <w:t>К</w:t>
      </w:r>
      <w:r w:rsidRPr="00181DAA">
        <w:rPr>
          <w:rFonts w:ascii="Times New Roman" w:hAnsi="Times New Roman"/>
          <w:snapToGrid w:val="0"/>
          <w:sz w:val="24"/>
          <w:szCs w:val="24"/>
          <w:lang w:eastAsia="ru-RU"/>
        </w:rPr>
        <w:t>онтракта, в течение десяти дней с момента заключения Банком договора с соисполнителем, с Банка взыскивается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Банком с соисполнителем. Пеня подлежит начислению за каждый день просрочки исполнения такого обязательства.</w:t>
      </w:r>
    </w:p>
    <w:p w:rsidR="001761F4" w:rsidRDefault="001761F4" w:rsidP="001761F4">
      <w:pPr>
        <w:ind w:firstLine="720"/>
        <w:jc w:val="both"/>
      </w:pPr>
    </w:p>
    <w:p w:rsidR="001761F4" w:rsidRDefault="001761F4" w:rsidP="001761F4">
      <w:pPr>
        <w:jc w:val="center"/>
        <w:rPr>
          <w:b/>
          <w:bCs/>
        </w:rPr>
      </w:pPr>
      <w:r w:rsidRPr="00EF4127">
        <w:rPr>
          <w:b/>
          <w:bCs/>
        </w:rPr>
        <w:t>6. Порядок изменения, расторжения контракта и рассмотрения споров</w:t>
      </w:r>
    </w:p>
    <w:p w:rsidR="001761F4" w:rsidRPr="00EF4127" w:rsidRDefault="001761F4" w:rsidP="001761F4">
      <w:pPr>
        <w:jc w:val="center"/>
        <w:rPr>
          <w:b/>
          <w:bCs/>
        </w:rPr>
      </w:pPr>
    </w:p>
    <w:p w:rsidR="001761F4" w:rsidRPr="00434F05" w:rsidRDefault="001761F4" w:rsidP="001761F4">
      <w:pPr>
        <w:ind w:firstLine="708"/>
        <w:jc w:val="both"/>
      </w:pPr>
      <w:r w:rsidRPr="00EF4127">
        <w:t xml:space="preserve">6.1. </w:t>
      </w:r>
      <w:r>
        <w:t>К</w:t>
      </w:r>
      <w:r w:rsidRPr="00EF4127">
        <w:t>онтра</w:t>
      </w:r>
      <w:proofErr w:type="gramStart"/>
      <w:r w:rsidRPr="00EF4127">
        <w:t>кт вст</w:t>
      </w:r>
      <w:proofErr w:type="gramEnd"/>
      <w:r w:rsidRPr="00EF4127">
        <w:t xml:space="preserve">упает в силу с момента подписания и действует до полного исполнения </w:t>
      </w:r>
      <w:r w:rsidRPr="00434F05">
        <w:t>сторонами своих обязательств.</w:t>
      </w:r>
    </w:p>
    <w:p w:rsidR="001761F4" w:rsidRPr="00434F05" w:rsidRDefault="001761F4" w:rsidP="001761F4">
      <w:pPr>
        <w:ind w:firstLine="709"/>
        <w:jc w:val="both"/>
      </w:pPr>
      <w:r w:rsidRPr="00434F05">
        <w:t xml:space="preserve">6.2. Расторжение Контракта допускается по соглашению Сторон или решению суда по основаниям, предусмотренным гражданским законодательством. </w:t>
      </w:r>
    </w:p>
    <w:p w:rsidR="001761F4" w:rsidRPr="00EF4127" w:rsidRDefault="001761F4" w:rsidP="001761F4">
      <w:pPr>
        <w:ind w:firstLine="709"/>
        <w:jc w:val="both"/>
      </w:pPr>
      <w:r>
        <w:t>По окончании срока действия Контракта по соглашению сторон предусматривается р</w:t>
      </w:r>
      <w:r w:rsidRPr="00434F05">
        <w:t>асторжение Контракта на сумму не начисленных процентов</w:t>
      </w:r>
      <w:r>
        <w:t xml:space="preserve"> за пользования денежных средств согласно </w:t>
      </w:r>
      <w:r w:rsidRPr="00434F05">
        <w:t xml:space="preserve"> </w:t>
      </w:r>
      <w:r>
        <w:t>п. 2.1. Контракта</w:t>
      </w:r>
      <w:r w:rsidRPr="00434F05">
        <w:t>.</w:t>
      </w:r>
    </w:p>
    <w:p w:rsidR="001761F4" w:rsidRPr="00EF4127" w:rsidRDefault="001761F4" w:rsidP="001761F4">
      <w:pPr>
        <w:ind w:firstLine="708"/>
        <w:jc w:val="both"/>
      </w:pPr>
      <w:r w:rsidRPr="00EF4127">
        <w:t xml:space="preserve">6.3. </w:t>
      </w:r>
      <w:proofErr w:type="gramStart"/>
      <w:r w:rsidRPr="00EF4127">
        <w:t>В случае утраты Заемщиком права востребования (получ</w:t>
      </w:r>
      <w:r>
        <w:t>ения) Кредита/транша (пункт 2.11</w:t>
      </w:r>
      <w:r w:rsidRPr="00EF4127">
        <w:t>.</w:t>
      </w:r>
      <w:proofErr w:type="gramEnd"/>
      <w:r w:rsidRPr="00EF4127">
        <w:t xml:space="preserve"> </w:t>
      </w:r>
      <w:proofErr w:type="gramStart"/>
      <w:r>
        <w:t>К</w:t>
      </w:r>
      <w:r w:rsidRPr="00EF4127">
        <w:t xml:space="preserve">онтракта) обязательства Банка по предоставлению Кредита/транша по </w:t>
      </w:r>
      <w:r>
        <w:t>К</w:t>
      </w:r>
      <w:r w:rsidRPr="00EF4127">
        <w:t>онт</w:t>
      </w:r>
      <w:r>
        <w:t>ракту признаются прекращенными К</w:t>
      </w:r>
      <w:r w:rsidRPr="00EF4127">
        <w:t>онтракт в указанном случае расторгается по соглашению сторон.</w:t>
      </w:r>
      <w:proofErr w:type="gramEnd"/>
    </w:p>
    <w:p w:rsidR="001761F4" w:rsidRPr="00EF4127" w:rsidRDefault="001761F4" w:rsidP="001761F4">
      <w:pPr>
        <w:ind w:firstLine="708"/>
        <w:jc w:val="both"/>
      </w:pPr>
      <w:r w:rsidRPr="00EF4127">
        <w:t>6.4. При изменении реквизитов Стороны обязаны уведомить о предстоящих изменениях, а после их осуществления в течение 3 (Трех) рабочих дней представить документы, подтверждающие факт изменений.</w:t>
      </w:r>
    </w:p>
    <w:p w:rsidR="001761F4" w:rsidRPr="00EF4127" w:rsidRDefault="001761F4" w:rsidP="001761F4">
      <w:pPr>
        <w:ind w:firstLine="708"/>
        <w:jc w:val="both"/>
      </w:pPr>
      <w:r w:rsidRPr="00EF4127">
        <w:t xml:space="preserve">6.5. Внесение изменений в </w:t>
      </w:r>
      <w:r>
        <w:t>К</w:t>
      </w:r>
      <w:r w:rsidRPr="00EF4127">
        <w:t xml:space="preserve">онтракт, в том числе предусмотренных пунктом 6.4. </w:t>
      </w:r>
      <w:r>
        <w:t>К</w:t>
      </w:r>
      <w:r w:rsidRPr="00EF4127">
        <w:t xml:space="preserve">онтракта, а также его расторжение оформляется дополнительными соглашениями, которые будут являться неотъемлемой частью </w:t>
      </w:r>
      <w:r>
        <w:t>К</w:t>
      </w:r>
      <w:r w:rsidRPr="00EF4127">
        <w:t xml:space="preserve">онтракта. </w:t>
      </w:r>
    </w:p>
    <w:p w:rsidR="001761F4" w:rsidRPr="00EF4127" w:rsidRDefault="001761F4" w:rsidP="001761F4">
      <w:pPr>
        <w:ind w:firstLine="708"/>
        <w:jc w:val="both"/>
      </w:pPr>
      <w:r w:rsidRPr="00EF4127">
        <w:t xml:space="preserve">6.6. Правоотношения, не урегулированные </w:t>
      </w:r>
      <w:r>
        <w:t>К</w:t>
      </w:r>
      <w:r w:rsidRPr="00EF4127">
        <w:t>онтрактом, разрешаются в соответствии с действующим законодательством.</w:t>
      </w:r>
    </w:p>
    <w:p w:rsidR="001761F4" w:rsidRPr="00EF4127" w:rsidRDefault="001761F4" w:rsidP="001761F4">
      <w:pPr>
        <w:ind w:firstLine="708"/>
        <w:jc w:val="both"/>
      </w:pPr>
      <w:r w:rsidRPr="00EF4127">
        <w:t>6.7. Споры по контракту рассматриваются Арбитражным судом Архангельской области.</w:t>
      </w:r>
    </w:p>
    <w:p w:rsidR="001761F4" w:rsidRPr="00EF4127" w:rsidRDefault="001761F4" w:rsidP="001761F4">
      <w:pPr>
        <w:snapToGrid w:val="0"/>
        <w:ind w:firstLine="709"/>
        <w:jc w:val="both"/>
      </w:pPr>
      <w:r w:rsidRPr="00EF4127">
        <w:t xml:space="preserve">6.8. </w:t>
      </w:r>
      <w:r w:rsidRPr="00EF4127">
        <w:rPr>
          <w:snapToGrid w:val="0"/>
        </w:rPr>
        <w:t xml:space="preserve">Настоящий </w:t>
      </w:r>
      <w:r>
        <w:rPr>
          <w:snapToGrid w:val="0"/>
        </w:rPr>
        <w:t>К</w:t>
      </w:r>
      <w:r w:rsidRPr="00EF4127">
        <w:rPr>
          <w:snapToGrid w:val="0"/>
        </w:rPr>
        <w:t>онтракт составлен в форме электронного документа, подписан усиленными электронными подписями Сторон и имеет для них одинаковую юридическую силу</w:t>
      </w:r>
      <w:r w:rsidRPr="00EF4127">
        <w:t>. После заключения настоящего</w:t>
      </w:r>
      <w:r>
        <w:t xml:space="preserve"> К</w:t>
      </w:r>
      <w:r w:rsidRPr="00EF4127">
        <w:t>онтракта любая из Сторон вправе перенести документ на бумажный носитель, в том числе прошитый и скрепленный печатью Банка.</w:t>
      </w:r>
    </w:p>
    <w:p w:rsidR="001761F4" w:rsidRDefault="001761F4" w:rsidP="001761F4">
      <w:pPr>
        <w:rPr>
          <w:b/>
          <w:bCs/>
        </w:rPr>
      </w:pPr>
    </w:p>
    <w:p w:rsidR="001761F4" w:rsidRPr="00FA045C" w:rsidRDefault="001761F4" w:rsidP="001761F4">
      <w:pPr>
        <w:pStyle w:val="a3"/>
        <w:jc w:val="center"/>
        <w:rPr>
          <w:b/>
          <w:bCs/>
          <w:sz w:val="24"/>
          <w:szCs w:val="24"/>
        </w:rPr>
      </w:pPr>
      <w:r w:rsidRPr="00FA045C">
        <w:rPr>
          <w:b/>
          <w:bCs/>
          <w:sz w:val="24"/>
          <w:szCs w:val="24"/>
        </w:rPr>
        <w:t>7. Форс-мажорные обстоятельства</w:t>
      </w:r>
    </w:p>
    <w:p w:rsidR="001761F4" w:rsidRPr="00FA045C" w:rsidRDefault="001761F4" w:rsidP="001761F4">
      <w:pPr>
        <w:pStyle w:val="a3"/>
        <w:jc w:val="center"/>
        <w:rPr>
          <w:b/>
          <w:bCs/>
          <w:sz w:val="24"/>
          <w:szCs w:val="24"/>
        </w:rPr>
      </w:pPr>
    </w:p>
    <w:p w:rsidR="001761F4" w:rsidRPr="00E32990" w:rsidRDefault="001761F4" w:rsidP="001761F4">
      <w:pPr>
        <w:jc w:val="both"/>
        <w:rPr>
          <w:spacing w:val="-2"/>
        </w:rPr>
      </w:pPr>
      <w:r w:rsidRPr="00E32990">
        <w:rPr>
          <w:b/>
          <w:bCs/>
        </w:rPr>
        <w:t xml:space="preserve">           </w:t>
      </w:r>
      <w:r>
        <w:rPr>
          <w:bCs/>
        </w:rPr>
        <w:t>7</w:t>
      </w:r>
      <w:r w:rsidRPr="00E32990">
        <w:rPr>
          <w:spacing w:val="-2"/>
        </w:rPr>
        <w:t>.1</w:t>
      </w:r>
      <w:r>
        <w:rPr>
          <w:spacing w:val="-2"/>
        </w:rPr>
        <w:t>.</w:t>
      </w:r>
      <w:r w:rsidRPr="00E32990">
        <w:rPr>
          <w:spacing w:val="-2"/>
        </w:rPr>
        <w:t xml:space="preserve"> Стороны освобождаются от ответственности за полное или частичное неисполнение обязательств по настоящему Контракту, если оно явилось следствием обстоятельств непреодолимой силы: пожара, наводнения, землетрясения, иных стихийных бедствий, если эти обстоятельства непосредственно повлияли на исполнение настоящего Контракта. О возникновении обстоятельств непреодолимой силы и их влиянии на исполнение обязательств по Контракту Стороны должны уведомить друг друга в течение 10 дней со дня возникновения таких обстоятельств.</w:t>
      </w:r>
    </w:p>
    <w:p w:rsidR="001761F4" w:rsidRPr="00E32990" w:rsidRDefault="001761F4" w:rsidP="001761F4">
      <w:pPr>
        <w:widowControl w:val="0"/>
        <w:autoSpaceDE w:val="0"/>
        <w:autoSpaceDN w:val="0"/>
        <w:adjustRightInd w:val="0"/>
        <w:ind w:firstLine="567"/>
        <w:jc w:val="both"/>
      </w:pPr>
      <w:r>
        <w:t>7</w:t>
      </w:r>
      <w:r w:rsidRPr="00E32990">
        <w:t>.2.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1761F4" w:rsidRPr="00E32990" w:rsidRDefault="001761F4" w:rsidP="001761F4">
      <w:pPr>
        <w:widowControl w:val="0"/>
        <w:autoSpaceDE w:val="0"/>
        <w:autoSpaceDN w:val="0"/>
        <w:adjustRightInd w:val="0"/>
        <w:ind w:firstLine="567"/>
        <w:jc w:val="both"/>
      </w:pPr>
      <w:r>
        <w:t>7</w:t>
      </w:r>
      <w:r w:rsidRPr="00E32990">
        <w:t>.3.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1761F4" w:rsidRPr="00E32990" w:rsidRDefault="001761F4" w:rsidP="001761F4">
      <w:pPr>
        <w:rPr>
          <w:b/>
          <w:bCs/>
        </w:rPr>
      </w:pPr>
      <w:r w:rsidRPr="00E32990">
        <w:rPr>
          <w:b/>
          <w:bCs/>
        </w:rPr>
        <w:t xml:space="preserve">       </w:t>
      </w:r>
    </w:p>
    <w:p w:rsidR="001761F4" w:rsidRPr="00E32990" w:rsidRDefault="001761F4" w:rsidP="001761F4">
      <w:pPr>
        <w:jc w:val="center"/>
        <w:rPr>
          <w:b/>
          <w:bCs/>
        </w:rPr>
      </w:pPr>
      <w:r>
        <w:rPr>
          <w:b/>
          <w:bCs/>
        </w:rPr>
        <w:t>8</w:t>
      </w:r>
      <w:r w:rsidRPr="00E32990">
        <w:rPr>
          <w:b/>
          <w:bCs/>
        </w:rPr>
        <w:t>.    Срок действия Контракта</w:t>
      </w:r>
    </w:p>
    <w:p w:rsidR="001761F4" w:rsidRPr="00E32990" w:rsidRDefault="001761F4" w:rsidP="001761F4">
      <w:pPr>
        <w:jc w:val="center"/>
        <w:rPr>
          <w:b/>
          <w:bCs/>
        </w:rPr>
      </w:pPr>
    </w:p>
    <w:p w:rsidR="001761F4" w:rsidRPr="00E32990" w:rsidRDefault="001761F4" w:rsidP="001761F4">
      <w:pPr>
        <w:widowControl w:val="0"/>
        <w:ind w:firstLine="567"/>
        <w:jc w:val="both"/>
      </w:pPr>
      <w:r>
        <w:t>8</w:t>
      </w:r>
      <w:r w:rsidRPr="00E32990">
        <w:t xml:space="preserve">.1 </w:t>
      </w:r>
      <w:r w:rsidRPr="00E32990">
        <w:rPr>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 После заключения Контракта каждая из Сторон вправе перенести Контракт на бумажный носитель.</w:t>
      </w:r>
    </w:p>
    <w:p w:rsidR="001761F4" w:rsidRPr="00E32990" w:rsidRDefault="001761F4" w:rsidP="001761F4">
      <w:pPr>
        <w:widowControl w:val="0"/>
        <w:ind w:firstLine="567"/>
        <w:jc w:val="both"/>
        <w:rPr>
          <w:color w:val="000000"/>
        </w:rPr>
      </w:pPr>
      <w:r>
        <w:rPr>
          <w:color w:val="000000"/>
        </w:rPr>
        <w:t>8</w:t>
      </w:r>
      <w:r w:rsidRPr="00E32990">
        <w:rPr>
          <w:color w:val="000000"/>
        </w:rPr>
        <w:t xml:space="preserve">.2. Настоящий Контракт вступает в силу </w:t>
      </w:r>
      <w:r>
        <w:rPr>
          <w:bCs/>
        </w:rPr>
        <w:t xml:space="preserve">с момента </w:t>
      </w:r>
      <w:proofErr w:type="gramStart"/>
      <w:r>
        <w:rPr>
          <w:bCs/>
        </w:rPr>
        <w:t>размещения</w:t>
      </w:r>
      <w:proofErr w:type="gramEnd"/>
      <w:r>
        <w:rPr>
          <w:bCs/>
        </w:rPr>
        <w:t xml:space="preserve"> в единой информационной системе подписанного Заказчиком Контракта в соответствии с ч. 7 ст. 83.2 Федерального закона № 44-ФЗ</w:t>
      </w:r>
      <w:r w:rsidRPr="00E32990">
        <w:rPr>
          <w:color w:val="000000"/>
        </w:rPr>
        <w:t xml:space="preserve"> и действует </w:t>
      </w:r>
      <w:r>
        <w:rPr>
          <w:color w:val="000000"/>
        </w:rPr>
        <w:t>до 31.12.202</w:t>
      </w:r>
      <w:r w:rsidR="00F50144">
        <w:rPr>
          <w:color w:val="000000"/>
        </w:rPr>
        <w:t>4</w:t>
      </w:r>
      <w:r>
        <w:rPr>
          <w:color w:val="000000"/>
        </w:rPr>
        <w:t xml:space="preserve"> года.</w:t>
      </w:r>
    </w:p>
    <w:p w:rsidR="001761F4" w:rsidRPr="00E32990" w:rsidRDefault="001761F4" w:rsidP="001761F4">
      <w:pPr>
        <w:widowControl w:val="0"/>
        <w:ind w:firstLine="567"/>
        <w:jc w:val="both"/>
        <w:rPr>
          <w:snapToGrid w:val="0"/>
        </w:rPr>
      </w:pPr>
      <w:r>
        <w:rPr>
          <w:color w:val="000000"/>
        </w:rPr>
        <w:t>8</w:t>
      </w:r>
      <w:r w:rsidRPr="00E32990">
        <w:rPr>
          <w:color w:val="000000"/>
        </w:rPr>
        <w:t xml:space="preserve">.3. </w:t>
      </w:r>
      <w:r w:rsidRPr="00E32990">
        <w:rPr>
          <w:snapToGrid w:val="0"/>
        </w:rPr>
        <w:t>Окончание срока действия настоящего Контракта влечет за собой прекращение обязатель</w:t>
      </w:r>
      <w:proofErr w:type="gramStart"/>
      <w:r w:rsidRPr="00E32990">
        <w:rPr>
          <w:snapToGrid w:val="0"/>
        </w:rPr>
        <w:t>ств Ст</w:t>
      </w:r>
      <w:proofErr w:type="gramEnd"/>
      <w:r w:rsidRPr="00E32990">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1761F4" w:rsidRPr="00E32990" w:rsidRDefault="001761F4" w:rsidP="001761F4">
      <w:pPr>
        <w:widowControl w:val="0"/>
        <w:ind w:firstLine="567"/>
        <w:jc w:val="both"/>
        <w:rPr>
          <w:snapToGrid w:val="0"/>
        </w:rPr>
      </w:pPr>
    </w:p>
    <w:p w:rsidR="001761F4" w:rsidRPr="00E32990" w:rsidRDefault="001761F4" w:rsidP="001761F4">
      <w:pPr>
        <w:jc w:val="center"/>
        <w:rPr>
          <w:b/>
          <w:bCs/>
        </w:rPr>
      </w:pPr>
      <w:r>
        <w:rPr>
          <w:b/>
          <w:bCs/>
        </w:rPr>
        <w:t>9</w:t>
      </w:r>
      <w:r w:rsidRPr="00E32990">
        <w:rPr>
          <w:b/>
          <w:bCs/>
        </w:rPr>
        <w:t>. Адреса и реквизиты сторон</w:t>
      </w:r>
    </w:p>
    <w:p w:rsidR="001761F4" w:rsidRPr="00E32990" w:rsidRDefault="001761F4" w:rsidP="001761F4">
      <w:pPr>
        <w:jc w:val="center"/>
        <w:rPr>
          <w:b/>
          <w:bCs/>
        </w:rPr>
      </w:pPr>
    </w:p>
    <w:tbl>
      <w:tblPr>
        <w:tblW w:w="0" w:type="auto"/>
        <w:tblInd w:w="108" w:type="dxa"/>
        <w:tblLook w:val="01E0"/>
      </w:tblPr>
      <w:tblGrid>
        <w:gridCol w:w="4704"/>
        <w:gridCol w:w="4759"/>
      </w:tblGrid>
      <w:tr w:rsidR="001761F4" w:rsidRPr="00570DAC" w:rsidTr="00315A04">
        <w:tc>
          <w:tcPr>
            <w:tcW w:w="4785" w:type="dxa"/>
          </w:tcPr>
          <w:p w:rsidR="001761F4" w:rsidRPr="00570DAC" w:rsidRDefault="001761F4" w:rsidP="00315A04">
            <w:pPr>
              <w:pStyle w:val="ConsPlusNormal"/>
              <w:rPr>
                <w:rFonts w:ascii="Times New Roman" w:hAnsi="Times New Roman" w:cs="Times New Roman"/>
                <w:b/>
                <w:sz w:val="24"/>
                <w:szCs w:val="24"/>
              </w:rPr>
            </w:pPr>
            <w:r w:rsidRPr="00570DAC">
              <w:rPr>
                <w:rFonts w:ascii="Times New Roman" w:hAnsi="Times New Roman" w:cs="Times New Roman"/>
                <w:b/>
                <w:sz w:val="24"/>
                <w:szCs w:val="24"/>
              </w:rPr>
              <w:t>Заемщик:</w:t>
            </w:r>
          </w:p>
          <w:p w:rsidR="001761F4" w:rsidRPr="00570DAC" w:rsidRDefault="001761F4" w:rsidP="00315A04">
            <w:pPr>
              <w:pStyle w:val="a3"/>
              <w:rPr>
                <w:sz w:val="24"/>
                <w:szCs w:val="24"/>
              </w:rPr>
            </w:pPr>
            <w:r w:rsidRPr="00570DAC">
              <w:rPr>
                <w:sz w:val="24"/>
                <w:szCs w:val="24"/>
              </w:rPr>
              <w:t xml:space="preserve">Администрация муниципального образования «Ленский муниципальный район», (Администрация МО «Ленский </w:t>
            </w:r>
          </w:p>
          <w:p w:rsidR="001761F4" w:rsidRPr="00570DAC" w:rsidRDefault="001761F4" w:rsidP="00315A04">
            <w:pPr>
              <w:pStyle w:val="a3"/>
              <w:rPr>
                <w:sz w:val="24"/>
                <w:szCs w:val="24"/>
              </w:rPr>
            </w:pPr>
            <w:r w:rsidRPr="00570DAC">
              <w:rPr>
                <w:sz w:val="24"/>
                <w:szCs w:val="24"/>
              </w:rPr>
              <w:t>муниципальный район»)</w:t>
            </w:r>
          </w:p>
          <w:p w:rsidR="001761F4" w:rsidRPr="00570DAC" w:rsidRDefault="001761F4" w:rsidP="00315A04">
            <w:pPr>
              <w:pStyle w:val="a3"/>
              <w:rPr>
                <w:sz w:val="24"/>
                <w:szCs w:val="24"/>
              </w:rPr>
            </w:pPr>
          </w:p>
          <w:p w:rsidR="001761F4" w:rsidRPr="00570DAC" w:rsidRDefault="001761F4" w:rsidP="00315A04">
            <w:pPr>
              <w:pStyle w:val="ConsPlusNonformat"/>
              <w:ind w:left="66" w:hanging="66"/>
              <w:jc w:val="both"/>
              <w:rPr>
                <w:rFonts w:ascii="Times New Roman" w:hAnsi="Times New Roman" w:cs="Times New Roman"/>
                <w:sz w:val="24"/>
                <w:szCs w:val="24"/>
              </w:rPr>
            </w:pPr>
            <w:r w:rsidRPr="00570DAC">
              <w:rPr>
                <w:rFonts w:ascii="Times New Roman" w:hAnsi="Times New Roman" w:cs="Times New Roman"/>
                <w:b/>
                <w:i/>
                <w:sz w:val="24"/>
                <w:szCs w:val="24"/>
              </w:rPr>
              <w:t>Юридический и почтовый адрес:</w:t>
            </w:r>
            <w:r w:rsidRPr="00570DAC">
              <w:rPr>
                <w:rFonts w:ascii="Times New Roman" w:hAnsi="Times New Roman" w:cs="Times New Roman"/>
                <w:sz w:val="24"/>
                <w:szCs w:val="24"/>
              </w:rPr>
              <w:t xml:space="preserve"> 165780, </w:t>
            </w:r>
          </w:p>
          <w:p w:rsidR="001761F4" w:rsidRPr="00570DAC" w:rsidRDefault="001761F4" w:rsidP="00315A04">
            <w:pPr>
              <w:pStyle w:val="ConsPlusNonformat"/>
              <w:ind w:left="66" w:hanging="66"/>
              <w:jc w:val="both"/>
              <w:rPr>
                <w:rFonts w:ascii="Times New Roman" w:hAnsi="Times New Roman" w:cs="Times New Roman"/>
                <w:sz w:val="24"/>
                <w:szCs w:val="24"/>
              </w:rPr>
            </w:pPr>
            <w:r w:rsidRPr="00570DAC">
              <w:rPr>
                <w:rFonts w:ascii="Times New Roman" w:hAnsi="Times New Roman" w:cs="Times New Roman"/>
                <w:sz w:val="24"/>
                <w:szCs w:val="24"/>
              </w:rPr>
              <w:t>Архангельская область, Ленский район,</w:t>
            </w:r>
          </w:p>
          <w:p w:rsidR="001761F4" w:rsidRPr="00570DAC" w:rsidRDefault="001761F4" w:rsidP="00315A04">
            <w:pPr>
              <w:pStyle w:val="ConsPlusNonformat"/>
              <w:ind w:left="66" w:hanging="66"/>
              <w:jc w:val="both"/>
              <w:rPr>
                <w:rFonts w:ascii="Times New Roman" w:hAnsi="Times New Roman" w:cs="Times New Roman"/>
                <w:sz w:val="24"/>
                <w:szCs w:val="24"/>
              </w:rPr>
            </w:pPr>
            <w:r w:rsidRPr="00570DAC">
              <w:rPr>
                <w:rFonts w:ascii="Times New Roman" w:hAnsi="Times New Roman" w:cs="Times New Roman"/>
                <w:sz w:val="24"/>
                <w:szCs w:val="24"/>
              </w:rPr>
              <w:t>с</w:t>
            </w:r>
            <w:proofErr w:type="gramStart"/>
            <w:r w:rsidRPr="00570DAC">
              <w:rPr>
                <w:rFonts w:ascii="Times New Roman" w:hAnsi="Times New Roman" w:cs="Times New Roman"/>
                <w:sz w:val="24"/>
                <w:szCs w:val="24"/>
              </w:rPr>
              <w:t>.Я</w:t>
            </w:r>
            <w:proofErr w:type="gramEnd"/>
            <w:r w:rsidRPr="00570DAC">
              <w:rPr>
                <w:rFonts w:ascii="Times New Roman" w:hAnsi="Times New Roman" w:cs="Times New Roman"/>
                <w:sz w:val="24"/>
                <w:szCs w:val="24"/>
              </w:rPr>
              <w:t xml:space="preserve">ренск, ул. </w:t>
            </w:r>
            <w:proofErr w:type="spellStart"/>
            <w:r w:rsidRPr="00570DAC">
              <w:rPr>
                <w:rFonts w:ascii="Times New Roman" w:hAnsi="Times New Roman" w:cs="Times New Roman"/>
                <w:sz w:val="24"/>
                <w:szCs w:val="24"/>
              </w:rPr>
              <w:t>Бр</w:t>
            </w:r>
            <w:proofErr w:type="spellEnd"/>
            <w:r w:rsidRPr="00570DAC">
              <w:rPr>
                <w:rFonts w:ascii="Times New Roman" w:hAnsi="Times New Roman" w:cs="Times New Roman"/>
                <w:sz w:val="24"/>
                <w:szCs w:val="24"/>
              </w:rPr>
              <w:t xml:space="preserve">. Покровских, д.19   </w:t>
            </w:r>
          </w:p>
          <w:p w:rsidR="001761F4" w:rsidRPr="00570DAC" w:rsidRDefault="001761F4" w:rsidP="00315A04">
            <w:pPr>
              <w:pStyle w:val="ConsPlusNonformat"/>
              <w:ind w:left="66" w:hanging="66"/>
              <w:jc w:val="both"/>
              <w:rPr>
                <w:rFonts w:ascii="Times New Roman" w:hAnsi="Times New Roman" w:cs="Times New Roman"/>
                <w:sz w:val="24"/>
                <w:szCs w:val="24"/>
              </w:rPr>
            </w:pPr>
            <w:r w:rsidRPr="00570DAC">
              <w:rPr>
                <w:rFonts w:ascii="Times New Roman" w:hAnsi="Times New Roman" w:cs="Times New Roman"/>
                <w:sz w:val="24"/>
                <w:szCs w:val="24"/>
              </w:rPr>
              <w:t>ИНН:   2915000962</w:t>
            </w:r>
          </w:p>
          <w:p w:rsidR="001761F4" w:rsidRPr="00570DAC" w:rsidRDefault="001761F4" w:rsidP="00315A04">
            <w:pPr>
              <w:pStyle w:val="ConsPlusNonformat"/>
              <w:ind w:left="66" w:hanging="66"/>
              <w:jc w:val="both"/>
              <w:rPr>
                <w:rFonts w:ascii="Times New Roman" w:hAnsi="Times New Roman" w:cs="Times New Roman"/>
                <w:sz w:val="24"/>
                <w:szCs w:val="24"/>
              </w:rPr>
            </w:pPr>
            <w:r w:rsidRPr="00570DAC">
              <w:rPr>
                <w:rFonts w:ascii="Times New Roman" w:hAnsi="Times New Roman" w:cs="Times New Roman"/>
                <w:sz w:val="24"/>
                <w:szCs w:val="24"/>
              </w:rPr>
              <w:t>КПП:    291501001</w:t>
            </w:r>
          </w:p>
          <w:p w:rsidR="001761F4" w:rsidRPr="00570DAC" w:rsidRDefault="001761F4" w:rsidP="00315A04">
            <w:pPr>
              <w:ind w:left="66" w:hanging="66"/>
              <w:jc w:val="both"/>
            </w:pPr>
          </w:p>
          <w:p w:rsidR="001761F4" w:rsidRPr="00570DAC" w:rsidRDefault="001761F4" w:rsidP="00315A04">
            <w:pPr>
              <w:ind w:left="66" w:hanging="66"/>
              <w:jc w:val="both"/>
            </w:pPr>
            <w:r w:rsidRPr="00570DAC">
              <w:t>Финансовый отдел Администрации муниципального образования «Ленский муниципальный район»</w:t>
            </w:r>
          </w:p>
          <w:p w:rsidR="001761F4" w:rsidRPr="00570DAC" w:rsidRDefault="001761F4" w:rsidP="00315A04">
            <w:pPr>
              <w:ind w:left="66" w:hanging="66"/>
              <w:jc w:val="both"/>
            </w:pPr>
            <w:proofErr w:type="gramStart"/>
            <w:r w:rsidRPr="00570DAC">
              <w:t>л</w:t>
            </w:r>
            <w:proofErr w:type="gramEnd"/>
            <w:r w:rsidRPr="00570DAC">
              <w:t>/</w:t>
            </w:r>
            <w:proofErr w:type="spellStart"/>
            <w:r w:rsidRPr="00570DAC">
              <w:t>сч</w:t>
            </w:r>
            <w:proofErr w:type="spellEnd"/>
            <w:r w:rsidRPr="00570DAC">
              <w:t>. 08243Р41620</w:t>
            </w:r>
          </w:p>
          <w:p w:rsidR="001761F4" w:rsidRPr="00570DAC" w:rsidRDefault="001761F4" w:rsidP="00315A04">
            <w:pPr>
              <w:ind w:left="66" w:hanging="66"/>
              <w:jc w:val="both"/>
            </w:pPr>
            <w:r w:rsidRPr="00570DAC">
              <w:t>ИНН 2915000899</w:t>
            </w:r>
          </w:p>
          <w:p w:rsidR="001761F4" w:rsidRPr="00570DAC" w:rsidRDefault="001761F4" w:rsidP="00315A04">
            <w:pPr>
              <w:ind w:left="66" w:hanging="66"/>
              <w:jc w:val="both"/>
            </w:pPr>
            <w:r w:rsidRPr="00570DAC">
              <w:t>КПП 291501001</w:t>
            </w:r>
          </w:p>
          <w:p w:rsidR="001761F4" w:rsidRPr="00570DAC" w:rsidRDefault="001761F4" w:rsidP="00315A04">
            <w:pPr>
              <w:ind w:left="66" w:hanging="66"/>
              <w:jc w:val="both"/>
            </w:pPr>
            <w:r w:rsidRPr="00570DAC">
              <w:t xml:space="preserve">ОТДЕЛЕНИЕ АРХАНГЕЛЬСК БАНКА </w:t>
            </w:r>
            <w:r w:rsidRPr="00570DAC">
              <w:lastRenderedPageBreak/>
              <w:t xml:space="preserve">РОССИИ//УФК по Архангельской области и Ненецкому автономному округу </w:t>
            </w:r>
          </w:p>
          <w:p w:rsidR="001761F4" w:rsidRPr="00570DAC" w:rsidRDefault="001761F4" w:rsidP="00315A04">
            <w:pPr>
              <w:ind w:left="66" w:hanging="66"/>
              <w:jc w:val="both"/>
            </w:pPr>
            <w:r w:rsidRPr="00570DAC">
              <w:t>Г.Архангельск</w:t>
            </w:r>
          </w:p>
          <w:p w:rsidR="001761F4" w:rsidRPr="00570DAC" w:rsidRDefault="001761F4" w:rsidP="00315A04">
            <w:pPr>
              <w:ind w:left="66" w:hanging="66"/>
              <w:jc w:val="both"/>
            </w:pPr>
            <w:r w:rsidRPr="00570DAC">
              <w:t>БИК 011117401</w:t>
            </w:r>
          </w:p>
          <w:p w:rsidR="001761F4" w:rsidRPr="00570DAC" w:rsidRDefault="001761F4" w:rsidP="00315A04">
            <w:pPr>
              <w:ind w:left="66" w:hanging="66"/>
              <w:jc w:val="both"/>
            </w:pPr>
            <w:r w:rsidRPr="00570DAC">
              <w:t>Единый казначейский счет 40102810045370000016</w:t>
            </w:r>
          </w:p>
          <w:p w:rsidR="001761F4" w:rsidRPr="00570DAC" w:rsidRDefault="001761F4" w:rsidP="00315A04">
            <w:pPr>
              <w:ind w:left="66" w:hanging="66"/>
              <w:jc w:val="both"/>
            </w:pPr>
            <w:r w:rsidRPr="00570DAC">
              <w:t xml:space="preserve"> Получатель: </w:t>
            </w:r>
            <w:proofErr w:type="gramStart"/>
            <w:r w:rsidRPr="00570DAC">
              <w:t>УФК по Архангельской области и Ненецкому автономному округу (Финансовый отдел</w:t>
            </w:r>
            <w:proofErr w:type="gramEnd"/>
          </w:p>
          <w:p w:rsidR="001761F4" w:rsidRPr="00570DAC" w:rsidRDefault="001761F4" w:rsidP="00315A04">
            <w:pPr>
              <w:ind w:left="66" w:hanging="66"/>
              <w:jc w:val="both"/>
            </w:pPr>
            <w:r w:rsidRPr="00570DAC">
              <w:t xml:space="preserve">Администрации </w:t>
            </w:r>
            <w:proofErr w:type="gramStart"/>
            <w:r w:rsidRPr="00570DAC">
              <w:t>муниципального</w:t>
            </w:r>
            <w:proofErr w:type="gramEnd"/>
            <w:r w:rsidRPr="00570DAC">
              <w:t xml:space="preserve"> </w:t>
            </w:r>
          </w:p>
          <w:p w:rsidR="001761F4" w:rsidRPr="00570DAC" w:rsidRDefault="001761F4" w:rsidP="00315A04">
            <w:pPr>
              <w:ind w:left="66" w:hanging="66"/>
              <w:jc w:val="both"/>
            </w:pPr>
            <w:r w:rsidRPr="00570DAC">
              <w:t>образования «</w:t>
            </w:r>
            <w:proofErr w:type="gramStart"/>
            <w:r w:rsidRPr="00570DAC">
              <w:t>Ленский</w:t>
            </w:r>
            <w:proofErr w:type="gramEnd"/>
            <w:r w:rsidRPr="00570DAC">
              <w:t xml:space="preserve"> муниципальный</w:t>
            </w:r>
          </w:p>
          <w:p w:rsidR="001761F4" w:rsidRPr="00570DAC" w:rsidRDefault="001761F4" w:rsidP="00315A04">
            <w:pPr>
              <w:ind w:left="66" w:hanging="66"/>
              <w:jc w:val="both"/>
            </w:pPr>
            <w:r w:rsidRPr="00570DAC">
              <w:t xml:space="preserve">район») </w:t>
            </w:r>
          </w:p>
          <w:p w:rsidR="001761F4" w:rsidRPr="00570DAC" w:rsidRDefault="001761F4" w:rsidP="00315A04">
            <w:pPr>
              <w:jc w:val="both"/>
            </w:pPr>
            <w:proofErr w:type="gramStart"/>
            <w:r w:rsidRPr="00570DAC">
              <w:t>л</w:t>
            </w:r>
            <w:proofErr w:type="gramEnd"/>
            <w:r w:rsidRPr="00570DAC">
              <w:t>/сч.08243Р41620</w:t>
            </w:r>
          </w:p>
          <w:p w:rsidR="001761F4" w:rsidRPr="00570DAC" w:rsidRDefault="001761F4" w:rsidP="00315A04">
            <w:pPr>
              <w:pStyle w:val="ConsPlusNonformat"/>
              <w:ind w:left="66" w:hanging="66"/>
              <w:jc w:val="both"/>
              <w:rPr>
                <w:rFonts w:ascii="Times New Roman" w:hAnsi="Times New Roman" w:cs="Times New Roman"/>
                <w:sz w:val="24"/>
                <w:szCs w:val="24"/>
              </w:rPr>
            </w:pPr>
            <w:r w:rsidRPr="00570DAC">
              <w:rPr>
                <w:rFonts w:ascii="Times New Roman" w:hAnsi="Times New Roman" w:cs="Times New Roman"/>
                <w:sz w:val="24"/>
                <w:szCs w:val="24"/>
              </w:rPr>
              <w:t>Казначейский счет 03231643116350002400</w:t>
            </w:r>
          </w:p>
          <w:p w:rsidR="001761F4" w:rsidRPr="00570DAC" w:rsidRDefault="001761F4" w:rsidP="00315A04">
            <w:pPr>
              <w:pStyle w:val="ConsPlusNonformat"/>
              <w:ind w:left="66" w:hanging="66"/>
              <w:jc w:val="both"/>
              <w:rPr>
                <w:rFonts w:ascii="Times New Roman" w:hAnsi="Times New Roman" w:cs="Times New Roman"/>
                <w:sz w:val="24"/>
                <w:szCs w:val="24"/>
              </w:rPr>
            </w:pPr>
            <w:r w:rsidRPr="00570DAC">
              <w:rPr>
                <w:rFonts w:ascii="Times New Roman" w:hAnsi="Times New Roman" w:cs="Times New Roman"/>
                <w:sz w:val="24"/>
                <w:szCs w:val="24"/>
              </w:rPr>
              <w:t>Код по сводному реестру 113Р4162</w:t>
            </w:r>
          </w:p>
          <w:p w:rsidR="001761F4" w:rsidRPr="00570DAC" w:rsidRDefault="001761F4" w:rsidP="00315A04">
            <w:pPr>
              <w:pStyle w:val="ConsPlusNonformat"/>
              <w:ind w:left="66" w:hanging="66"/>
              <w:jc w:val="both"/>
              <w:rPr>
                <w:rFonts w:ascii="Times New Roman" w:hAnsi="Times New Roman" w:cs="Times New Roman"/>
                <w:sz w:val="24"/>
                <w:szCs w:val="24"/>
              </w:rPr>
            </w:pPr>
            <w:r w:rsidRPr="00570DAC">
              <w:rPr>
                <w:rFonts w:ascii="Times New Roman" w:hAnsi="Times New Roman" w:cs="Times New Roman"/>
                <w:sz w:val="24"/>
                <w:szCs w:val="24"/>
              </w:rPr>
              <w:t>ОГРН 1022901363847</w:t>
            </w:r>
          </w:p>
          <w:p w:rsidR="001761F4" w:rsidRPr="00570DAC" w:rsidRDefault="001761F4" w:rsidP="00315A04">
            <w:pPr>
              <w:pStyle w:val="ConsPlusNonformat"/>
              <w:ind w:left="66" w:hanging="66"/>
              <w:jc w:val="both"/>
              <w:rPr>
                <w:rFonts w:ascii="Times New Roman" w:hAnsi="Times New Roman" w:cs="Times New Roman"/>
                <w:sz w:val="24"/>
                <w:szCs w:val="24"/>
              </w:rPr>
            </w:pPr>
            <w:r w:rsidRPr="00570DAC">
              <w:rPr>
                <w:rFonts w:ascii="Times New Roman" w:hAnsi="Times New Roman" w:cs="Times New Roman"/>
                <w:sz w:val="24"/>
                <w:szCs w:val="24"/>
              </w:rPr>
              <w:t>ОКПО 02281718</w:t>
            </w:r>
          </w:p>
          <w:p w:rsidR="001761F4" w:rsidRPr="00570DAC" w:rsidRDefault="001761F4" w:rsidP="00315A04">
            <w:pPr>
              <w:pStyle w:val="ConsPlusNonformat"/>
              <w:ind w:left="66" w:hanging="66"/>
              <w:jc w:val="both"/>
              <w:rPr>
                <w:rFonts w:ascii="Times New Roman" w:hAnsi="Times New Roman" w:cs="Times New Roman"/>
                <w:sz w:val="24"/>
                <w:szCs w:val="24"/>
              </w:rPr>
            </w:pPr>
            <w:r w:rsidRPr="00570DAC">
              <w:rPr>
                <w:rFonts w:ascii="Times New Roman" w:hAnsi="Times New Roman" w:cs="Times New Roman"/>
                <w:sz w:val="24"/>
                <w:szCs w:val="24"/>
              </w:rPr>
              <w:t>ОКОГУ 3300100</w:t>
            </w:r>
          </w:p>
          <w:p w:rsidR="001761F4" w:rsidRPr="00570DAC" w:rsidRDefault="001761F4" w:rsidP="00315A04">
            <w:pPr>
              <w:pStyle w:val="ConsPlusNonformat"/>
              <w:ind w:left="66" w:hanging="66"/>
              <w:jc w:val="both"/>
              <w:rPr>
                <w:rFonts w:ascii="Times New Roman" w:hAnsi="Times New Roman" w:cs="Times New Roman"/>
                <w:sz w:val="24"/>
                <w:szCs w:val="24"/>
              </w:rPr>
            </w:pPr>
            <w:r w:rsidRPr="00570DAC">
              <w:rPr>
                <w:rFonts w:ascii="Times New Roman" w:hAnsi="Times New Roman" w:cs="Times New Roman"/>
                <w:sz w:val="24"/>
                <w:szCs w:val="24"/>
              </w:rPr>
              <w:t>ОКТМО 11635420</w:t>
            </w:r>
          </w:p>
          <w:p w:rsidR="001761F4" w:rsidRPr="00570DAC" w:rsidRDefault="001761F4" w:rsidP="00315A04">
            <w:pPr>
              <w:pStyle w:val="ConsPlusNonformat"/>
              <w:ind w:left="66" w:hanging="66"/>
              <w:jc w:val="both"/>
              <w:rPr>
                <w:rFonts w:ascii="Times New Roman" w:hAnsi="Times New Roman" w:cs="Times New Roman"/>
                <w:sz w:val="24"/>
                <w:szCs w:val="24"/>
              </w:rPr>
            </w:pPr>
            <w:r w:rsidRPr="00570DAC">
              <w:rPr>
                <w:rFonts w:ascii="Times New Roman" w:hAnsi="Times New Roman" w:cs="Times New Roman"/>
                <w:sz w:val="24"/>
                <w:szCs w:val="24"/>
              </w:rPr>
              <w:t>ОКФС 14 ОКОПФ 20904</w:t>
            </w:r>
          </w:p>
          <w:p w:rsidR="001761F4" w:rsidRPr="00570DAC" w:rsidRDefault="001761F4" w:rsidP="00315A04">
            <w:pPr>
              <w:pStyle w:val="ConsPlusNonformat"/>
              <w:ind w:left="66" w:hanging="66"/>
              <w:jc w:val="both"/>
              <w:rPr>
                <w:rFonts w:ascii="Times New Roman" w:hAnsi="Times New Roman" w:cs="Times New Roman"/>
                <w:sz w:val="24"/>
                <w:szCs w:val="24"/>
              </w:rPr>
            </w:pPr>
            <w:r w:rsidRPr="00570DAC">
              <w:rPr>
                <w:rFonts w:ascii="Times New Roman" w:hAnsi="Times New Roman" w:cs="Times New Roman"/>
                <w:sz w:val="24"/>
                <w:szCs w:val="24"/>
              </w:rPr>
              <w:t>Телефон: (81859) 5-24-09</w:t>
            </w:r>
            <w:r w:rsidRPr="00570DAC">
              <w:rPr>
                <w:rFonts w:ascii="Times New Roman" w:hAnsi="Times New Roman" w:cs="Times New Roman"/>
                <w:sz w:val="24"/>
                <w:szCs w:val="24"/>
              </w:rPr>
              <w:tab/>
            </w:r>
          </w:p>
          <w:p w:rsidR="001761F4" w:rsidRPr="00570DAC" w:rsidRDefault="001761F4" w:rsidP="00315A04">
            <w:pPr>
              <w:pStyle w:val="ConsPlusNonformat"/>
              <w:ind w:left="66" w:hanging="66"/>
              <w:jc w:val="both"/>
              <w:rPr>
                <w:rFonts w:ascii="Times New Roman" w:hAnsi="Times New Roman" w:cs="Times New Roman"/>
                <w:sz w:val="24"/>
                <w:szCs w:val="24"/>
              </w:rPr>
            </w:pPr>
            <w:r w:rsidRPr="00570DAC">
              <w:rPr>
                <w:rFonts w:ascii="Times New Roman" w:hAnsi="Times New Roman" w:cs="Times New Roman"/>
                <w:sz w:val="24"/>
                <w:szCs w:val="24"/>
              </w:rPr>
              <w:t>Факс: (81859) 5-25-28</w:t>
            </w:r>
          </w:p>
          <w:p w:rsidR="001761F4" w:rsidRPr="00570DAC" w:rsidRDefault="001761F4" w:rsidP="00315A04">
            <w:pPr>
              <w:pStyle w:val="ConsPlusNormal"/>
              <w:ind w:left="66" w:hanging="66"/>
              <w:jc w:val="both"/>
              <w:rPr>
                <w:rFonts w:ascii="Times New Roman" w:hAnsi="Times New Roman" w:cs="Times New Roman"/>
                <w:snapToGrid w:val="0"/>
                <w:sz w:val="24"/>
                <w:szCs w:val="24"/>
              </w:rPr>
            </w:pPr>
            <w:r w:rsidRPr="00570DAC">
              <w:rPr>
                <w:rFonts w:ascii="Times New Roman" w:hAnsi="Times New Roman" w:cs="Times New Roman"/>
                <w:snapToGrid w:val="0"/>
                <w:sz w:val="24"/>
                <w:szCs w:val="24"/>
                <w:lang w:val="en-US"/>
              </w:rPr>
              <w:t>E</w:t>
            </w:r>
            <w:r w:rsidRPr="00570DAC">
              <w:rPr>
                <w:rFonts w:ascii="Times New Roman" w:hAnsi="Times New Roman" w:cs="Times New Roman"/>
                <w:snapToGrid w:val="0"/>
                <w:sz w:val="24"/>
                <w:szCs w:val="24"/>
              </w:rPr>
              <w:t>-</w:t>
            </w:r>
            <w:r w:rsidRPr="00570DAC">
              <w:rPr>
                <w:rFonts w:ascii="Times New Roman" w:hAnsi="Times New Roman" w:cs="Times New Roman"/>
                <w:snapToGrid w:val="0"/>
                <w:sz w:val="24"/>
                <w:szCs w:val="24"/>
                <w:lang w:val="en-US"/>
              </w:rPr>
              <w:t>mail</w:t>
            </w:r>
            <w:r w:rsidRPr="00570DAC">
              <w:rPr>
                <w:rFonts w:ascii="Times New Roman" w:hAnsi="Times New Roman" w:cs="Times New Roman"/>
                <w:snapToGrid w:val="0"/>
                <w:sz w:val="24"/>
                <w:szCs w:val="24"/>
              </w:rPr>
              <w:t xml:space="preserve">: </w:t>
            </w:r>
            <w:proofErr w:type="spellStart"/>
            <w:r w:rsidRPr="00570DAC">
              <w:rPr>
                <w:rFonts w:ascii="Times New Roman" w:hAnsi="Times New Roman" w:cs="Times New Roman"/>
                <w:snapToGrid w:val="0"/>
                <w:sz w:val="24"/>
                <w:szCs w:val="24"/>
                <w:lang w:val="en-US"/>
              </w:rPr>
              <w:t>jarensk</w:t>
            </w:r>
            <w:proofErr w:type="spellEnd"/>
            <w:r w:rsidRPr="00570DAC">
              <w:rPr>
                <w:rFonts w:ascii="Times New Roman" w:hAnsi="Times New Roman" w:cs="Times New Roman"/>
                <w:snapToGrid w:val="0"/>
                <w:sz w:val="24"/>
                <w:szCs w:val="24"/>
              </w:rPr>
              <w:t>-29@</w:t>
            </w:r>
            <w:proofErr w:type="spellStart"/>
            <w:r w:rsidRPr="00570DAC">
              <w:rPr>
                <w:rFonts w:ascii="Times New Roman" w:hAnsi="Times New Roman" w:cs="Times New Roman"/>
                <w:snapToGrid w:val="0"/>
                <w:sz w:val="24"/>
                <w:szCs w:val="24"/>
                <w:lang w:val="en-US"/>
              </w:rPr>
              <w:t>yandex</w:t>
            </w:r>
            <w:proofErr w:type="spellEnd"/>
            <w:r w:rsidRPr="00570DAC">
              <w:rPr>
                <w:rFonts w:ascii="Times New Roman" w:hAnsi="Times New Roman" w:cs="Times New Roman"/>
                <w:snapToGrid w:val="0"/>
                <w:sz w:val="24"/>
                <w:szCs w:val="24"/>
              </w:rPr>
              <w:t>.</w:t>
            </w:r>
            <w:proofErr w:type="spellStart"/>
            <w:r w:rsidRPr="00570DAC">
              <w:rPr>
                <w:rFonts w:ascii="Times New Roman" w:hAnsi="Times New Roman" w:cs="Times New Roman"/>
                <w:snapToGrid w:val="0"/>
                <w:sz w:val="24"/>
                <w:szCs w:val="24"/>
                <w:lang w:val="en-US"/>
              </w:rPr>
              <w:t>ru</w:t>
            </w:r>
            <w:proofErr w:type="spellEnd"/>
          </w:p>
          <w:p w:rsidR="001761F4" w:rsidRPr="00570DAC" w:rsidRDefault="001761F4" w:rsidP="00315A04">
            <w:pPr>
              <w:pStyle w:val="ConsPlusNormal"/>
              <w:jc w:val="both"/>
              <w:rPr>
                <w:rFonts w:ascii="Times New Roman" w:hAnsi="Times New Roman" w:cs="Times New Roman"/>
                <w:snapToGrid w:val="0"/>
                <w:sz w:val="24"/>
                <w:szCs w:val="24"/>
              </w:rPr>
            </w:pPr>
          </w:p>
          <w:p w:rsidR="001761F4" w:rsidRPr="00570DAC" w:rsidRDefault="001761F4" w:rsidP="00315A04">
            <w:pPr>
              <w:pStyle w:val="ConsPlusNormal"/>
              <w:rPr>
                <w:rFonts w:ascii="Times New Roman" w:hAnsi="Times New Roman" w:cs="Times New Roman"/>
                <w:snapToGrid w:val="0"/>
                <w:sz w:val="24"/>
                <w:szCs w:val="24"/>
              </w:rPr>
            </w:pPr>
            <w:r w:rsidRPr="00570DAC">
              <w:rPr>
                <w:rFonts w:ascii="Times New Roman" w:hAnsi="Times New Roman" w:cs="Times New Roman"/>
                <w:snapToGrid w:val="0"/>
                <w:sz w:val="24"/>
                <w:szCs w:val="24"/>
              </w:rPr>
              <w:t>Глава МО</w:t>
            </w:r>
          </w:p>
          <w:p w:rsidR="001761F4" w:rsidRPr="00570DAC" w:rsidRDefault="001761F4" w:rsidP="00315A04">
            <w:pPr>
              <w:pStyle w:val="ConsPlusNormal"/>
              <w:rPr>
                <w:rFonts w:ascii="Times New Roman" w:hAnsi="Times New Roman" w:cs="Times New Roman"/>
                <w:snapToGrid w:val="0"/>
                <w:sz w:val="24"/>
                <w:szCs w:val="24"/>
              </w:rPr>
            </w:pPr>
          </w:p>
          <w:p w:rsidR="001761F4" w:rsidRPr="00570DAC" w:rsidRDefault="001761F4" w:rsidP="00315A04">
            <w:pPr>
              <w:pStyle w:val="ConsPlusNormal"/>
              <w:rPr>
                <w:rFonts w:ascii="Times New Roman" w:hAnsi="Times New Roman" w:cs="Times New Roman"/>
                <w:snapToGrid w:val="0"/>
                <w:sz w:val="24"/>
                <w:szCs w:val="24"/>
              </w:rPr>
            </w:pPr>
            <w:r w:rsidRPr="00570DAC">
              <w:rPr>
                <w:rFonts w:ascii="Times New Roman" w:hAnsi="Times New Roman" w:cs="Times New Roman"/>
                <w:snapToGrid w:val="0"/>
                <w:sz w:val="24"/>
                <w:szCs w:val="24"/>
              </w:rPr>
              <w:t>__________________</w:t>
            </w:r>
          </w:p>
          <w:p w:rsidR="001761F4" w:rsidRPr="00570DAC" w:rsidRDefault="001761F4" w:rsidP="00315A04">
            <w:pPr>
              <w:pStyle w:val="ConsPlusNormal"/>
              <w:rPr>
                <w:rFonts w:ascii="Times New Roman" w:hAnsi="Times New Roman" w:cs="Times New Roman"/>
                <w:snapToGrid w:val="0"/>
                <w:sz w:val="24"/>
                <w:szCs w:val="24"/>
              </w:rPr>
            </w:pPr>
            <w:r w:rsidRPr="00570DAC">
              <w:rPr>
                <w:rFonts w:ascii="Times New Roman" w:hAnsi="Times New Roman" w:cs="Times New Roman"/>
                <w:snapToGrid w:val="0"/>
                <w:sz w:val="24"/>
                <w:szCs w:val="24"/>
              </w:rPr>
              <w:t xml:space="preserve"> «___» ______________202</w:t>
            </w:r>
            <w:r w:rsidR="00F50144">
              <w:rPr>
                <w:rFonts w:ascii="Times New Roman" w:hAnsi="Times New Roman" w:cs="Times New Roman"/>
                <w:snapToGrid w:val="0"/>
                <w:sz w:val="24"/>
                <w:szCs w:val="24"/>
              </w:rPr>
              <w:t>3</w:t>
            </w:r>
            <w:r w:rsidRPr="00570DAC">
              <w:rPr>
                <w:rFonts w:ascii="Times New Roman" w:hAnsi="Times New Roman" w:cs="Times New Roman"/>
                <w:snapToGrid w:val="0"/>
                <w:sz w:val="24"/>
                <w:szCs w:val="24"/>
              </w:rPr>
              <w:t xml:space="preserve"> г.                     </w:t>
            </w:r>
          </w:p>
          <w:p w:rsidR="001761F4" w:rsidRPr="00570DAC" w:rsidRDefault="001761F4" w:rsidP="00315A04">
            <w:pPr>
              <w:pStyle w:val="ConsPlusNormal"/>
              <w:rPr>
                <w:rFonts w:ascii="Times New Roman" w:hAnsi="Times New Roman" w:cs="Times New Roman"/>
                <w:sz w:val="24"/>
                <w:szCs w:val="24"/>
              </w:rPr>
            </w:pPr>
          </w:p>
        </w:tc>
        <w:tc>
          <w:tcPr>
            <w:tcW w:w="4785" w:type="dxa"/>
          </w:tcPr>
          <w:p w:rsidR="001761F4" w:rsidRPr="00570DAC" w:rsidRDefault="001761F4" w:rsidP="00315A04">
            <w:pPr>
              <w:pStyle w:val="ConsPlusNormal"/>
              <w:tabs>
                <w:tab w:val="left" w:pos="0"/>
              </w:tabs>
              <w:rPr>
                <w:rFonts w:ascii="Times New Roman" w:hAnsi="Times New Roman" w:cs="Times New Roman"/>
                <w:b/>
                <w:sz w:val="24"/>
                <w:szCs w:val="24"/>
              </w:rPr>
            </w:pPr>
            <w:r w:rsidRPr="00570DAC">
              <w:rPr>
                <w:rFonts w:ascii="Times New Roman" w:hAnsi="Times New Roman" w:cs="Times New Roman"/>
                <w:b/>
                <w:sz w:val="24"/>
                <w:szCs w:val="24"/>
              </w:rPr>
              <w:lastRenderedPageBreak/>
              <w:t xml:space="preserve">Банк: </w:t>
            </w:r>
          </w:p>
          <w:p w:rsidR="001761F4" w:rsidRPr="00570DAC" w:rsidRDefault="001761F4" w:rsidP="00315A04">
            <w:pPr>
              <w:pStyle w:val="ConsPlusNormal"/>
              <w:tabs>
                <w:tab w:val="left" w:pos="0"/>
              </w:tabs>
              <w:rPr>
                <w:rFonts w:ascii="Times New Roman" w:hAnsi="Times New Roman" w:cs="Times New Roman"/>
                <w:sz w:val="24"/>
                <w:szCs w:val="24"/>
              </w:rPr>
            </w:pPr>
          </w:p>
          <w:p w:rsidR="001761F4" w:rsidRPr="00570DAC" w:rsidRDefault="001761F4" w:rsidP="00315A04">
            <w:pPr>
              <w:pStyle w:val="ConsPlusNormal"/>
              <w:tabs>
                <w:tab w:val="left" w:pos="0"/>
              </w:tabs>
              <w:rPr>
                <w:rFonts w:ascii="Times New Roman" w:hAnsi="Times New Roman" w:cs="Times New Roman"/>
                <w:sz w:val="24"/>
                <w:szCs w:val="24"/>
              </w:rPr>
            </w:pPr>
          </w:p>
          <w:p w:rsidR="001761F4" w:rsidRPr="00570DAC" w:rsidRDefault="001761F4" w:rsidP="00315A04"/>
          <w:p w:rsidR="001761F4" w:rsidRPr="00570DAC" w:rsidRDefault="001761F4" w:rsidP="00315A04"/>
          <w:p w:rsidR="001761F4" w:rsidRPr="00315A04" w:rsidRDefault="001761F4" w:rsidP="00315A04">
            <w:pPr>
              <w:pStyle w:val="6"/>
              <w:rPr>
                <w:rFonts w:ascii="Times New Roman" w:hAnsi="Times New Roman"/>
                <w:bCs w:val="0"/>
                <w:snapToGrid w:val="0"/>
                <w:sz w:val="24"/>
                <w:szCs w:val="24"/>
              </w:rPr>
            </w:pPr>
            <w:r w:rsidRPr="00315A04">
              <w:rPr>
                <w:rFonts w:ascii="Times New Roman" w:hAnsi="Times New Roman"/>
                <w:bCs w:val="0"/>
                <w:snapToGrid w:val="0"/>
                <w:sz w:val="24"/>
                <w:szCs w:val="24"/>
              </w:rPr>
              <w:t xml:space="preserve">Юридический адрес: </w:t>
            </w:r>
          </w:p>
          <w:p w:rsidR="001761F4" w:rsidRPr="00570DAC" w:rsidRDefault="001761F4" w:rsidP="00315A04"/>
          <w:p w:rsidR="001761F4" w:rsidRPr="00315A04" w:rsidRDefault="001761F4" w:rsidP="00315A04">
            <w:pPr>
              <w:pStyle w:val="6"/>
              <w:rPr>
                <w:rFonts w:ascii="Times New Roman" w:hAnsi="Times New Roman"/>
                <w:b w:val="0"/>
                <w:bCs w:val="0"/>
                <w:snapToGrid w:val="0"/>
                <w:sz w:val="24"/>
                <w:szCs w:val="24"/>
              </w:rPr>
            </w:pPr>
            <w:r w:rsidRPr="00315A04">
              <w:rPr>
                <w:rFonts w:ascii="Times New Roman" w:hAnsi="Times New Roman"/>
                <w:b w:val="0"/>
                <w:bCs w:val="0"/>
                <w:snapToGrid w:val="0"/>
                <w:sz w:val="24"/>
                <w:szCs w:val="24"/>
              </w:rPr>
              <w:t>ИНН:</w:t>
            </w:r>
          </w:p>
          <w:p w:rsidR="001761F4" w:rsidRPr="00570DAC" w:rsidRDefault="001761F4" w:rsidP="00315A04">
            <w:pPr>
              <w:rPr>
                <w:snapToGrid w:val="0"/>
              </w:rPr>
            </w:pPr>
            <w:r w:rsidRPr="00570DAC">
              <w:rPr>
                <w:snapToGrid w:val="0"/>
              </w:rPr>
              <w:t xml:space="preserve">КПП: </w:t>
            </w:r>
          </w:p>
          <w:p w:rsidR="001761F4" w:rsidRPr="00570DAC" w:rsidRDefault="001761F4" w:rsidP="00315A04">
            <w:r w:rsidRPr="00570DAC">
              <w:t>ОКПО:</w:t>
            </w:r>
          </w:p>
          <w:p w:rsidR="001761F4" w:rsidRPr="00570DAC" w:rsidRDefault="001761F4" w:rsidP="00315A04">
            <w:pPr>
              <w:rPr>
                <w:snapToGrid w:val="0"/>
              </w:rPr>
            </w:pPr>
            <w:r w:rsidRPr="00570DAC">
              <w:rPr>
                <w:snapToGrid w:val="0"/>
              </w:rPr>
              <w:t xml:space="preserve">Расчетный счет: </w:t>
            </w:r>
          </w:p>
          <w:p w:rsidR="001761F4" w:rsidRPr="00570DAC" w:rsidRDefault="001761F4" w:rsidP="00315A04">
            <w:pPr>
              <w:rPr>
                <w:snapToGrid w:val="0"/>
              </w:rPr>
            </w:pPr>
          </w:p>
          <w:p w:rsidR="001761F4" w:rsidRPr="00570DAC" w:rsidRDefault="001761F4" w:rsidP="00315A04">
            <w:pPr>
              <w:rPr>
                <w:snapToGrid w:val="0"/>
              </w:rPr>
            </w:pPr>
            <w:r w:rsidRPr="00570DAC">
              <w:rPr>
                <w:snapToGrid w:val="0"/>
              </w:rPr>
              <w:t xml:space="preserve">Банк: </w:t>
            </w:r>
          </w:p>
          <w:p w:rsidR="001761F4" w:rsidRPr="00570DAC" w:rsidRDefault="001761F4" w:rsidP="00315A04">
            <w:pPr>
              <w:rPr>
                <w:snapToGrid w:val="0"/>
              </w:rPr>
            </w:pPr>
          </w:p>
          <w:p w:rsidR="001761F4" w:rsidRPr="00570DAC" w:rsidRDefault="001761F4" w:rsidP="00315A04"/>
          <w:p w:rsidR="001761F4" w:rsidRPr="00570DAC" w:rsidRDefault="001761F4" w:rsidP="00315A04">
            <w:r w:rsidRPr="00570DAC">
              <w:t xml:space="preserve">БИК: </w:t>
            </w:r>
          </w:p>
          <w:p w:rsidR="001761F4" w:rsidRPr="00570DAC" w:rsidRDefault="001761F4" w:rsidP="00315A04">
            <w:proofErr w:type="gramStart"/>
            <w:r w:rsidRPr="00570DAC">
              <w:t>Кор. счет</w:t>
            </w:r>
            <w:proofErr w:type="gramEnd"/>
            <w:r w:rsidRPr="00570DAC">
              <w:t xml:space="preserve">: </w:t>
            </w:r>
          </w:p>
          <w:p w:rsidR="001761F4" w:rsidRPr="00570DAC" w:rsidRDefault="001761F4" w:rsidP="00315A04">
            <w:r w:rsidRPr="00570DAC">
              <w:lastRenderedPageBreak/>
              <w:t xml:space="preserve">Телефон: </w:t>
            </w:r>
          </w:p>
          <w:p w:rsidR="001761F4" w:rsidRPr="00570DAC" w:rsidRDefault="001761F4" w:rsidP="00315A04">
            <w:r w:rsidRPr="00570DAC">
              <w:t>Факс:</w:t>
            </w:r>
          </w:p>
          <w:p w:rsidR="001761F4" w:rsidRPr="00570DAC" w:rsidRDefault="001761F4" w:rsidP="00315A04">
            <w:r w:rsidRPr="00570DAC">
              <w:rPr>
                <w:snapToGrid w:val="0"/>
                <w:lang w:val="en-US"/>
              </w:rPr>
              <w:t>E</w:t>
            </w:r>
            <w:r w:rsidRPr="00570DAC">
              <w:rPr>
                <w:snapToGrid w:val="0"/>
              </w:rPr>
              <w:t>-</w:t>
            </w:r>
            <w:r w:rsidRPr="00570DAC">
              <w:rPr>
                <w:snapToGrid w:val="0"/>
                <w:lang w:val="en-US"/>
              </w:rPr>
              <w:t>mail</w:t>
            </w:r>
            <w:r w:rsidRPr="00570DAC">
              <w:rPr>
                <w:snapToGrid w:val="0"/>
              </w:rPr>
              <w:t>:</w:t>
            </w:r>
          </w:p>
          <w:p w:rsidR="001761F4" w:rsidRPr="00570DAC" w:rsidRDefault="001761F4" w:rsidP="00315A04"/>
          <w:p w:rsidR="001761F4" w:rsidRPr="00570DAC" w:rsidRDefault="001761F4" w:rsidP="00315A04">
            <w:pPr>
              <w:rPr>
                <w:i/>
                <w:iCs/>
              </w:rPr>
            </w:pPr>
          </w:p>
          <w:p w:rsidR="001761F4" w:rsidRPr="00570DAC" w:rsidRDefault="001761F4" w:rsidP="00315A04">
            <w:pPr>
              <w:rPr>
                <w:i/>
                <w:iCs/>
              </w:rPr>
            </w:pPr>
          </w:p>
          <w:p w:rsidR="001761F4" w:rsidRPr="00570DAC" w:rsidRDefault="001761F4" w:rsidP="00315A04">
            <w:pPr>
              <w:rPr>
                <w:i/>
                <w:iCs/>
              </w:rPr>
            </w:pPr>
          </w:p>
          <w:p w:rsidR="001761F4" w:rsidRPr="00570DAC" w:rsidRDefault="001761F4" w:rsidP="00315A04">
            <w:pPr>
              <w:rPr>
                <w:i/>
                <w:iCs/>
              </w:rPr>
            </w:pPr>
          </w:p>
          <w:p w:rsidR="001761F4" w:rsidRPr="00570DAC" w:rsidRDefault="001761F4" w:rsidP="00315A04">
            <w:pPr>
              <w:rPr>
                <w:i/>
                <w:iCs/>
              </w:rPr>
            </w:pPr>
          </w:p>
          <w:p w:rsidR="001761F4" w:rsidRPr="00570DAC" w:rsidRDefault="001761F4" w:rsidP="00315A04">
            <w:pPr>
              <w:pStyle w:val="ConsPlusNormal"/>
              <w:rPr>
                <w:rFonts w:ascii="Times New Roman" w:hAnsi="Times New Roman" w:cs="Times New Roman"/>
                <w:sz w:val="24"/>
                <w:szCs w:val="24"/>
              </w:rPr>
            </w:pPr>
            <w:r w:rsidRPr="00570DAC">
              <w:rPr>
                <w:rFonts w:ascii="Times New Roman" w:hAnsi="Times New Roman" w:cs="Times New Roman"/>
                <w:sz w:val="24"/>
                <w:szCs w:val="24"/>
              </w:rPr>
              <w:t>__________________(_____________)</w:t>
            </w:r>
          </w:p>
          <w:p w:rsidR="001761F4" w:rsidRPr="00570DAC" w:rsidRDefault="001761F4" w:rsidP="00315A04">
            <w:pPr>
              <w:pStyle w:val="ConsPlusNormal"/>
              <w:spacing w:line="480" w:lineRule="auto"/>
              <w:rPr>
                <w:rFonts w:ascii="Times New Roman" w:hAnsi="Times New Roman" w:cs="Times New Roman"/>
                <w:sz w:val="24"/>
                <w:szCs w:val="24"/>
              </w:rPr>
            </w:pPr>
            <w:r w:rsidRPr="00570DAC">
              <w:rPr>
                <w:rFonts w:ascii="Times New Roman" w:hAnsi="Times New Roman" w:cs="Times New Roman"/>
                <w:sz w:val="24"/>
                <w:szCs w:val="24"/>
              </w:rPr>
              <w:t xml:space="preserve"> «___» ___________  202</w:t>
            </w:r>
            <w:r w:rsidR="00F50144">
              <w:rPr>
                <w:rFonts w:ascii="Times New Roman" w:hAnsi="Times New Roman" w:cs="Times New Roman"/>
                <w:sz w:val="24"/>
                <w:szCs w:val="24"/>
              </w:rPr>
              <w:t>3</w:t>
            </w:r>
            <w:r w:rsidRPr="00570DAC">
              <w:rPr>
                <w:rFonts w:ascii="Times New Roman" w:hAnsi="Times New Roman" w:cs="Times New Roman"/>
                <w:sz w:val="24"/>
                <w:szCs w:val="24"/>
              </w:rPr>
              <w:t xml:space="preserve"> г.</w:t>
            </w:r>
          </w:p>
        </w:tc>
      </w:tr>
    </w:tbl>
    <w:p w:rsidR="001761F4" w:rsidRPr="00E32990" w:rsidRDefault="001761F4" w:rsidP="001761F4">
      <w:pPr>
        <w:pStyle w:val="ConsNonformat"/>
        <w:widowControl/>
        <w:rPr>
          <w:rFonts w:ascii="Times New Roman" w:hAnsi="Times New Roman"/>
          <w:sz w:val="24"/>
          <w:szCs w:val="24"/>
        </w:rPr>
      </w:pPr>
    </w:p>
    <w:p w:rsidR="001761F4" w:rsidRPr="00E32990" w:rsidRDefault="001761F4" w:rsidP="001761F4">
      <w:pPr>
        <w:pStyle w:val="ConsNonformat"/>
        <w:widowControl/>
        <w:rPr>
          <w:rFonts w:ascii="Times New Roman" w:hAnsi="Times New Roman"/>
          <w:sz w:val="24"/>
          <w:szCs w:val="24"/>
        </w:rPr>
      </w:pPr>
    </w:p>
    <w:p w:rsidR="001761F4" w:rsidRPr="00E32990" w:rsidRDefault="001761F4" w:rsidP="001761F4">
      <w:pPr>
        <w:pStyle w:val="ConsNonformat"/>
        <w:widowControl/>
        <w:rPr>
          <w:rFonts w:ascii="Times New Roman" w:hAnsi="Times New Roman"/>
          <w:sz w:val="24"/>
          <w:szCs w:val="24"/>
        </w:rPr>
      </w:pPr>
    </w:p>
    <w:p w:rsidR="00D876B1" w:rsidRDefault="00D876B1" w:rsidP="001761F4">
      <w:pPr>
        <w:pStyle w:val="ab"/>
        <w:ind w:left="5812"/>
        <w:outlineLvl w:val="0"/>
        <w:rPr>
          <w:color w:val="000000"/>
          <w:szCs w:val="24"/>
        </w:rPr>
        <w:sectPr w:rsidR="00D876B1" w:rsidSect="007A0EE2">
          <w:pgSz w:w="11906" w:h="16838"/>
          <w:pgMar w:top="1134" w:right="850" w:bottom="1134" w:left="1701" w:header="708" w:footer="708" w:gutter="0"/>
          <w:cols w:space="708"/>
          <w:docGrid w:linePitch="360"/>
        </w:sectPr>
      </w:pPr>
    </w:p>
    <w:p w:rsidR="001761F4" w:rsidRPr="00E32990" w:rsidRDefault="001761F4" w:rsidP="001761F4">
      <w:pPr>
        <w:pStyle w:val="ab"/>
        <w:ind w:left="5812"/>
        <w:outlineLvl w:val="0"/>
        <w:rPr>
          <w:color w:val="000000"/>
          <w:szCs w:val="24"/>
        </w:rPr>
      </w:pPr>
      <w:r w:rsidRPr="00E32990">
        <w:rPr>
          <w:color w:val="000000"/>
          <w:szCs w:val="24"/>
        </w:rPr>
        <w:lastRenderedPageBreak/>
        <w:t>Приложение № 1</w:t>
      </w:r>
    </w:p>
    <w:p w:rsidR="001761F4" w:rsidRPr="00E32990" w:rsidRDefault="001761F4" w:rsidP="001761F4">
      <w:pPr>
        <w:pStyle w:val="ab"/>
        <w:ind w:left="5812"/>
        <w:outlineLvl w:val="0"/>
        <w:rPr>
          <w:color w:val="000000"/>
          <w:szCs w:val="24"/>
        </w:rPr>
      </w:pPr>
      <w:r w:rsidRPr="00E32990">
        <w:rPr>
          <w:color w:val="000000"/>
          <w:szCs w:val="24"/>
        </w:rPr>
        <w:t>к муниципальному контракту</w:t>
      </w:r>
    </w:p>
    <w:p w:rsidR="001761F4" w:rsidRPr="00E32990" w:rsidRDefault="001761F4" w:rsidP="001761F4">
      <w:pPr>
        <w:pStyle w:val="ab"/>
        <w:ind w:left="5812"/>
        <w:outlineLvl w:val="0"/>
        <w:rPr>
          <w:color w:val="000000"/>
          <w:szCs w:val="24"/>
        </w:rPr>
      </w:pPr>
      <w:r w:rsidRPr="00E32990">
        <w:rPr>
          <w:color w:val="000000"/>
          <w:szCs w:val="24"/>
        </w:rPr>
        <w:t>от _______№________</w:t>
      </w:r>
    </w:p>
    <w:p w:rsidR="001761F4" w:rsidRPr="00E32990" w:rsidRDefault="001761F4" w:rsidP="001761F4">
      <w:pPr>
        <w:pStyle w:val="ab"/>
        <w:ind w:left="6372" w:right="-1"/>
        <w:outlineLvl w:val="0"/>
        <w:rPr>
          <w:color w:val="000000"/>
          <w:szCs w:val="24"/>
        </w:rPr>
      </w:pPr>
    </w:p>
    <w:p w:rsidR="001761F4" w:rsidRPr="00E32990" w:rsidRDefault="001761F4" w:rsidP="001761F4">
      <w:pPr>
        <w:pStyle w:val="ab"/>
        <w:ind w:left="6372" w:right="-1"/>
        <w:outlineLvl w:val="0"/>
        <w:rPr>
          <w:color w:val="000000"/>
          <w:szCs w:val="24"/>
        </w:rPr>
      </w:pPr>
    </w:p>
    <w:p w:rsidR="001761F4" w:rsidRPr="00E32990" w:rsidRDefault="001761F4" w:rsidP="001761F4">
      <w:pPr>
        <w:pStyle w:val="ab"/>
        <w:ind w:right="-1"/>
        <w:jc w:val="center"/>
        <w:outlineLvl w:val="0"/>
        <w:rPr>
          <w:b/>
          <w:bCs/>
          <w:color w:val="000000"/>
          <w:szCs w:val="24"/>
        </w:rPr>
      </w:pPr>
      <w:r w:rsidRPr="00E32990">
        <w:rPr>
          <w:b/>
          <w:bCs/>
          <w:color w:val="000000"/>
          <w:szCs w:val="24"/>
        </w:rPr>
        <w:t>АКТ ПРИЕМКИ ПРЕДОСТАВЛЕННЫХ ДЕНЕЖНЫХ СРЕДСТВ</w:t>
      </w:r>
    </w:p>
    <w:p w:rsidR="001761F4" w:rsidRPr="00E32990" w:rsidRDefault="001761F4" w:rsidP="001761F4">
      <w:pPr>
        <w:pStyle w:val="ab"/>
        <w:ind w:right="-1"/>
        <w:jc w:val="center"/>
        <w:outlineLvl w:val="0"/>
        <w:rPr>
          <w:b/>
          <w:bCs/>
          <w:color w:val="000000"/>
          <w:szCs w:val="24"/>
        </w:rPr>
      </w:pPr>
      <w:r w:rsidRPr="00E32990">
        <w:rPr>
          <w:b/>
          <w:bCs/>
          <w:color w:val="000000"/>
          <w:szCs w:val="24"/>
        </w:rPr>
        <w:t>(Акт сверки)</w:t>
      </w:r>
    </w:p>
    <w:p w:rsidR="001761F4" w:rsidRPr="00E32990" w:rsidRDefault="001761F4" w:rsidP="001761F4">
      <w:pPr>
        <w:pStyle w:val="ab"/>
        <w:ind w:right="-1"/>
        <w:jc w:val="center"/>
        <w:outlineLvl w:val="0"/>
        <w:rPr>
          <w:color w:val="000000"/>
          <w:szCs w:val="24"/>
        </w:rPr>
      </w:pPr>
    </w:p>
    <w:p w:rsidR="001761F4" w:rsidRPr="00E32990" w:rsidRDefault="001761F4" w:rsidP="001761F4">
      <w:pPr>
        <w:pStyle w:val="ab"/>
        <w:ind w:right="-1"/>
        <w:jc w:val="center"/>
        <w:outlineLvl w:val="0"/>
        <w:rPr>
          <w:color w:val="000000"/>
          <w:szCs w:val="24"/>
        </w:rPr>
      </w:pPr>
    </w:p>
    <w:p w:rsidR="001761F4" w:rsidRPr="00E32990" w:rsidRDefault="001761F4" w:rsidP="001761F4">
      <w:pPr>
        <w:jc w:val="both"/>
        <w:rPr>
          <w:color w:val="000000"/>
        </w:rPr>
      </w:pPr>
      <w:r w:rsidRPr="00E32990">
        <w:rPr>
          <w:color w:val="000000"/>
        </w:rPr>
        <w:t xml:space="preserve">С. Яренск </w:t>
      </w:r>
      <w:r w:rsidRPr="00E32990">
        <w:rPr>
          <w:color w:val="000000"/>
        </w:rPr>
        <w:tab/>
      </w:r>
      <w:r w:rsidRPr="00E32990">
        <w:rPr>
          <w:color w:val="000000"/>
        </w:rPr>
        <w:tab/>
      </w:r>
      <w:r w:rsidRPr="00E32990">
        <w:rPr>
          <w:color w:val="000000"/>
        </w:rPr>
        <w:tab/>
      </w:r>
      <w:r w:rsidRPr="00E32990">
        <w:rPr>
          <w:color w:val="000000"/>
        </w:rPr>
        <w:tab/>
      </w:r>
      <w:r w:rsidRPr="00E32990">
        <w:rPr>
          <w:color w:val="000000"/>
        </w:rPr>
        <w:tab/>
      </w:r>
      <w:r w:rsidRPr="00E32990">
        <w:rPr>
          <w:color w:val="000000"/>
        </w:rPr>
        <w:tab/>
        <w:t xml:space="preserve">                    «____» </w:t>
      </w:r>
      <w:r w:rsidRPr="00910F94">
        <w:rPr>
          <w:color w:val="000000"/>
        </w:rPr>
        <w:t>__________ 20__ года</w:t>
      </w:r>
      <w:r w:rsidRPr="00E32990">
        <w:rPr>
          <w:color w:val="000000"/>
        </w:rPr>
        <w:t xml:space="preserve"> </w:t>
      </w:r>
    </w:p>
    <w:p w:rsidR="001761F4" w:rsidRPr="00E32990" w:rsidRDefault="001761F4" w:rsidP="001761F4">
      <w:pPr>
        <w:tabs>
          <w:tab w:val="num" w:pos="432"/>
          <w:tab w:val="left" w:pos="9720"/>
        </w:tabs>
        <w:ind w:firstLine="709"/>
        <w:jc w:val="both"/>
        <w:rPr>
          <w:color w:val="000000"/>
        </w:rPr>
      </w:pPr>
    </w:p>
    <w:p w:rsidR="001761F4" w:rsidRPr="00E32990" w:rsidRDefault="001761F4" w:rsidP="001761F4">
      <w:pPr>
        <w:tabs>
          <w:tab w:val="num" w:pos="432"/>
          <w:tab w:val="left" w:pos="9720"/>
        </w:tabs>
        <w:ind w:firstLine="709"/>
        <w:jc w:val="both"/>
        <w:rPr>
          <w:color w:val="000000"/>
        </w:rPr>
      </w:pPr>
    </w:p>
    <w:p w:rsidR="001761F4" w:rsidRPr="00E32990" w:rsidRDefault="001761F4" w:rsidP="001761F4">
      <w:pPr>
        <w:tabs>
          <w:tab w:val="num" w:pos="432"/>
          <w:tab w:val="left" w:pos="9720"/>
        </w:tabs>
        <w:ind w:firstLine="709"/>
        <w:jc w:val="both"/>
        <w:rPr>
          <w:color w:val="000000"/>
        </w:rPr>
      </w:pPr>
      <w:proofErr w:type="gramStart"/>
      <w:r w:rsidRPr="00E32990">
        <w:rPr>
          <w:color w:val="000000"/>
        </w:rPr>
        <w:t xml:space="preserve">Настоящий акт подтверждает факт предоставления Кредита/транша _________________________ (далее – «Банк») Администрации МО «Ленский муниципальный район» (далее – «Заемщик») в сумме _______(________) рублей </w:t>
      </w:r>
      <w:r w:rsidRPr="00E32990">
        <w:rPr>
          <w:bCs/>
        </w:rPr>
        <w:t xml:space="preserve">для  </w:t>
      </w:r>
      <w:r>
        <w:rPr>
          <w:bCs/>
        </w:rPr>
        <w:t xml:space="preserve">финансирования </w:t>
      </w:r>
      <w:r w:rsidRPr="00E32990">
        <w:rPr>
          <w:bCs/>
        </w:rPr>
        <w:t xml:space="preserve"> дефицита бюджета </w:t>
      </w:r>
      <w:r w:rsidRPr="00E32990">
        <w:t>МО «Ленский муниципальный район»</w:t>
      </w:r>
      <w:r>
        <w:t xml:space="preserve"> и (или)</w:t>
      </w:r>
      <w:r w:rsidRPr="00E32990">
        <w:t xml:space="preserve"> </w:t>
      </w:r>
      <w:r w:rsidRPr="00933AC8">
        <w:t>погашение долговых обязательств МО «Ленский муниципальный район»</w:t>
      </w:r>
      <w:r>
        <w:t xml:space="preserve"> </w:t>
      </w:r>
      <w:r w:rsidRPr="00E32990">
        <w:rPr>
          <w:color w:val="000000"/>
        </w:rPr>
        <w:t>в рамках муниципального  конт</w:t>
      </w:r>
      <w:r>
        <w:rPr>
          <w:color w:val="000000"/>
        </w:rPr>
        <w:t xml:space="preserve">ракта от «___» _____ 20_ года  </w:t>
      </w:r>
      <w:r w:rsidRPr="00E32990">
        <w:rPr>
          <w:color w:val="000000"/>
        </w:rPr>
        <w:t>№ ____________ (далее – контракт), а также принятия Кредита/транша Заемщиком.</w:t>
      </w:r>
      <w:proofErr w:type="gramEnd"/>
    </w:p>
    <w:p w:rsidR="001761F4" w:rsidRPr="00E32990" w:rsidRDefault="001761F4" w:rsidP="001761F4">
      <w:pPr>
        <w:tabs>
          <w:tab w:val="num" w:pos="432"/>
          <w:tab w:val="left" w:pos="9720"/>
        </w:tabs>
        <w:ind w:firstLine="709"/>
        <w:jc w:val="both"/>
        <w:rPr>
          <w:color w:val="000000"/>
        </w:rPr>
      </w:pPr>
      <w:r w:rsidRPr="00E32990">
        <w:rPr>
          <w:color w:val="000000"/>
        </w:rPr>
        <w:t xml:space="preserve">Кредит/транш предоставлен </w:t>
      </w:r>
      <w:r>
        <w:rPr>
          <w:color w:val="000000"/>
        </w:rPr>
        <w:t>Банком  Заемщику «__» ______ 20</w:t>
      </w:r>
      <w:r w:rsidRPr="00E32990">
        <w:rPr>
          <w:color w:val="000000"/>
        </w:rPr>
        <w:t>_ года в сумме</w:t>
      </w:r>
      <w:proofErr w:type="gramStart"/>
      <w:r w:rsidRPr="00E32990">
        <w:rPr>
          <w:color w:val="000000"/>
        </w:rPr>
        <w:t xml:space="preserve"> _______(________) </w:t>
      </w:r>
      <w:proofErr w:type="gramEnd"/>
      <w:r w:rsidRPr="00E32990">
        <w:rPr>
          <w:color w:val="000000"/>
        </w:rPr>
        <w:t>рублей в сроки, предусмотренные муниципальным контрактом, и у Заемщика отсутствуют какие-либо претензии к Банку в связи с предоставлением Кредита/транша.</w:t>
      </w:r>
    </w:p>
    <w:p w:rsidR="001761F4" w:rsidRPr="00E32990" w:rsidRDefault="001761F4" w:rsidP="001761F4">
      <w:pPr>
        <w:tabs>
          <w:tab w:val="num" w:pos="432"/>
          <w:tab w:val="left" w:pos="9720"/>
        </w:tabs>
        <w:ind w:firstLine="709"/>
        <w:jc w:val="both"/>
        <w:rPr>
          <w:color w:val="000000"/>
        </w:rPr>
      </w:pPr>
      <w:r w:rsidRPr="00E32990">
        <w:rPr>
          <w:color w:val="000000"/>
        </w:rPr>
        <w:t xml:space="preserve">Настоящий акт составлен на русском языке в 2 (двух) экземплярах, каждый из которых имеет равную юридическую силу, по одному экземпляру для каждой стороны соответственно. </w:t>
      </w:r>
    </w:p>
    <w:p w:rsidR="001761F4" w:rsidRPr="00E32990" w:rsidRDefault="001761F4" w:rsidP="001761F4">
      <w:pPr>
        <w:tabs>
          <w:tab w:val="num" w:pos="432"/>
          <w:tab w:val="left" w:pos="9720"/>
        </w:tabs>
        <w:ind w:firstLine="709"/>
        <w:jc w:val="both"/>
        <w:rPr>
          <w:color w:val="000000"/>
        </w:rPr>
      </w:pPr>
    </w:p>
    <w:p w:rsidR="001761F4" w:rsidRPr="00E32990" w:rsidRDefault="001761F4" w:rsidP="001761F4">
      <w:pPr>
        <w:tabs>
          <w:tab w:val="num" w:pos="432"/>
          <w:tab w:val="left" w:pos="9720"/>
        </w:tabs>
        <w:ind w:firstLine="709"/>
        <w:jc w:val="both"/>
        <w:rPr>
          <w:color w:val="000000"/>
        </w:rPr>
      </w:pPr>
    </w:p>
    <w:p w:rsidR="001761F4" w:rsidRPr="00E32990" w:rsidRDefault="001761F4" w:rsidP="001761F4">
      <w:pPr>
        <w:tabs>
          <w:tab w:val="num" w:pos="432"/>
          <w:tab w:val="left" w:pos="9720"/>
        </w:tabs>
        <w:ind w:firstLine="709"/>
        <w:jc w:val="both"/>
        <w:rPr>
          <w:color w:val="000000"/>
        </w:rPr>
      </w:pPr>
    </w:p>
    <w:tbl>
      <w:tblPr>
        <w:tblW w:w="0" w:type="auto"/>
        <w:tblInd w:w="108" w:type="dxa"/>
        <w:tblLook w:val="00A0"/>
      </w:tblPr>
      <w:tblGrid>
        <w:gridCol w:w="4691"/>
        <w:gridCol w:w="4771"/>
      </w:tblGrid>
      <w:tr w:rsidR="001761F4" w:rsidRPr="00E32990" w:rsidTr="00315A04">
        <w:tc>
          <w:tcPr>
            <w:tcW w:w="4691" w:type="dxa"/>
          </w:tcPr>
          <w:p w:rsidR="001761F4" w:rsidRPr="00E32990" w:rsidRDefault="001761F4" w:rsidP="00315A04">
            <w:pPr>
              <w:tabs>
                <w:tab w:val="left" w:pos="288"/>
                <w:tab w:val="left" w:pos="720"/>
                <w:tab w:val="left" w:pos="864"/>
                <w:tab w:val="left" w:pos="2160"/>
                <w:tab w:val="left" w:pos="2880"/>
                <w:tab w:val="left" w:pos="3024"/>
                <w:tab w:val="left" w:pos="6804"/>
                <w:tab w:val="left" w:pos="7371"/>
                <w:tab w:val="left" w:pos="8080"/>
              </w:tabs>
              <w:jc w:val="center"/>
              <w:rPr>
                <w:b/>
                <w:bCs/>
              </w:rPr>
            </w:pPr>
            <w:r w:rsidRPr="00E32990">
              <w:rPr>
                <w:b/>
                <w:bCs/>
              </w:rPr>
              <w:t>ЗАЕМЩИК:</w:t>
            </w:r>
          </w:p>
        </w:tc>
        <w:tc>
          <w:tcPr>
            <w:tcW w:w="4771" w:type="dxa"/>
          </w:tcPr>
          <w:p w:rsidR="001761F4" w:rsidRPr="00E32990" w:rsidRDefault="001761F4" w:rsidP="00315A04">
            <w:pPr>
              <w:tabs>
                <w:tab w:val="left" w:pos="288"/>
                <w:tab w:val="left" w:pos="720"/>
                <w:tab w:val="left" w:pos="864"/>
                <w:tab w:val="left" w:pos="2160"/>
                <w:tab w:val="left" w:pos="2880"/>
                <w:tab w:val="left" w:pos="3024"/>
                <w:tab w:val="left" w:pos="6804"/>
                <w:tab w:val="left" w:pos="7371"/>
                <w:tab w:val="left" w:pos="8080"/>
              </w:tabs>
              <w:jc w:val="center"/>
              <w:rPr>
                <w:b/>
                <w:bCs/>
              </w:rPr>
            </w:pPr>
            <w:r w:rsidRPr="00E32990">
              <w:rPr>
                <w:b/>
                <w:bCs/>
              </w:rPr>
              <w:t>БАНК:</w:t>
            </w:r>
          </w:p>
        </w:tc>
      </w:tr>
      <w:tr w:rsidR="001761F4" w:rsidRPr="00910F94" w:rsidTr="00315A04">
        <w:tc>
          <w:tcPr>
            <w:tcW w:w="4691" w:type="dxa"/>
          </w:tcPr>
          <w:p w:rsidR="001761F4" w:rsidRPr="00910F94" w:rsidRDefault="001761F4" w:rsidP="00315A04">
            <w:pPr>
              <w:tabs>
                <w:tab w:val="left" w:pos="288"/>
                <w:tab w:val="left" w:pos="720"/>
                <w:tab w:val="left" w:pos="864"/>
                <w:tab w:val="left" w:pos="2160"/>
                <w:tab w:val="left" w:pos="2880"/>
                <w:tab w:val="left" w:pos="3024"/>
                <w:tab w:val="left" w:pos="6804"/>
                <w:tab w:val="left" w:pos="7371"/>
                <w:tab w:val="left" w:pos="8080"/>
              </w:tabs>
              <w:rPr>
                <w:color w:val="000000"/>
              </w:rPr>
            </w:pPr>
            <w:r w:rsidRPr="00910F94">
              <w:rPr>
                <w:color w:val="000000"/>
              </w:rPr>
              <w:t>Администрация муниципального образования  «Ленский муниципальный район»</w:t>
            </w:r>
          </w:p>
          <w:p w:rsidR="001761F4" w:rsidRPr="00910F94" w:rsidRDefault="001761F4" w:rsidP="00315A04">
            <w:pPr>
              <w:tabs>
                <w:tab w:val="left" w:pos="288"/>
                <w:tab w:val="left" w:pos="720"/>
                <w:tab w:val="left" w:pos="864"/>
                <w:tab w:val="left" w:pos="2160"/>
                <w:tab w:val="left" w:pos="2880"/>
                <w:tab w:val="left" w:pos="3024"/>
                <w:tab w:val="left" w:pos="6804"/>
                <w:tab w:val="left" w:pos="7371"/>
                <w:tab w:val="left" w:pos="8080"/>
              </w:tabs>
              <w:rPr>
                <w:color w:val="000000"/>
              </w:rPr>
            </w:pPr>
          </w:p>
          <w:p w:rsidR="001761F4" w:rsidRPr="00910F94" w:rsidRDefault="001761F4" w:rsidP="00315A04">
            <w:pPr>
              <w:tabs>
                <w:tab w:val="left" w:pos="288"/>
                <w:tab w:val="left" w:pos="720"/>
                <w:tab w:val="left" w:pos="864"/>
                <w:tab w:val="left" w:pos="2160"/>
                <w:tab w:val="left" w:pos="2880"/>
                <w:tab w:val="left" w:pos="3024"/>
                <w:tab w:val="left" w:pos="6804"/>
                <w:tab w:val="left" w:pos="7371"/>
                <w:tab w:val="left" w:pos="8080"/>
              </w:tabs>
              <w:rPr>
                <w:color w:val="000000"/>
              </w:rPr>
            </w:pPr>
          </w:p>
        </w:tc>
        <w:tc>
          <w:tcPr>
            <w:tcW w:w="4771" w:type="dxa"/>
          </w:tcPr>
          <w:p w:rsidR="001761F4" w:rsidRPr="00910F94" w:rsidRDefault="001761F4" w:rsidP="00315A04">
            <w:pPr>
              <w:tabs>
                <w:tab w:val="left" w:pos="288"/>
                <w:tab w:val="left" w:pos="720"/>
                <w:tab w:val="left" w:pos="864"/>
                <w:tab w:val="left" w:pos="2160"/>
                <w:tab w:val="left" w:pos="2880"/>
                <w:tab w:val="left" w:pos="3024"/>
                <w:tab w:val="left" w:pos="6804"/>
                <w:tab w:val="left" w:pos="7371"/>
                <w:tab w:val="left" w:pos="8080"/>
              </w:tabs>
              <w:rPr>
                <w:color w:val="000000"/>
              </w:rPr>
            </w:pPr>
          </w:p>
        </w:tc>
      </w:tr>
      <w:tr w:rsidR="001761F4" w:rsidRPr="00910F94" w:rsidTr="00315A04">
        <w:tc>
          <w:tcPr>
            <w:tcW w:w="4691" w:type="dxa"/>
          </w:tcPr>
          <w:p w:rsidR="001761F4" w:rsidRPr="00910F94" w:rsidRDefault="001761F4" w:rsidP="00315A04">
            <w:pPr>
              <w:tabs>
                <w:tab w:val="left" w:pos="288"/>
                <w:tab w:val="left" w:pos="720"/>
                <w:tab w:val="left" w:pos="864"/>
                <w:tab w:val="left" w:pos="2160"/>
                <w:tab w:val="left" w:pos="2880"/>
                <w:tab w:val="left" w:pos="3024"/>
                <w:tab w:val="left" w:pos="6804"/>
                <w:tab w:val="left" w:pos="7371"/>
                <w:tab w:val="left" w:pos="8080"/>
              </w:tabs>
              <w:jc w:val="both"/>
              <w:rPr>
                <w:color w:val="000000"/>
              </w:rPr>
            </w:pPr>
            <w:r w:rsidRPr="00910F94">
              <w:rPr>
                <w:color w:val="000000"/>
              </w:rPr>
              <w:t xml:space="preserve">Глава МО </w:t>
            </w:r>
          </w:p>
        </w:tc>
        <w:tc>
          <w:tcPr>
            <w:tcW w:w="4771" w:type="dxa"/>
          </w:tcPr>
          <w:p w:rsidR="001761F4" w:rsidRPr="00910F94" w:rsidRDefault="001761F4" w:rsidP="00315A04">
            <w:pPr>
              <w:tabs>
                <w:tab w:val="left" w:pos="288"/>
                <w:tab w:val="left" w:pos="720"/>
                <w:tab w:val="left" w:pos="864"/>
                <w:tab w:val="left" w:pos="2160"/>
                <w:tab w:val="left" w:pos="2880"/>
                <w:tab w:val="left" w:pos="3024"/>
                <w:tab w:val="left" w:pos="6804"/>
                <w:tab w:val="left" w:pos="7371"/>
                <w:tab w:val="left" w:pos="8080"/>
              </w:tabs>
              <w:jc w:val="both"/>
              <w:rPr>
                <w:color w:val="000000"/>
              </w:rPr>
            </w:pPr>
          </w:p>
        </w:tc>
      </w:tr>
      <w:tr w:rsidR="001761F4" w:rsidRPr="00910F94" w:rsidTr="00315A04">
        <w:tc>
          <w:tcPr>
            <w:tcW w:w="4691" w:type="dxa"/>
            <w:vAlign w:val="center"/>
          </w:tcPr>
          <w:p w:rsidR="001761F4" w:rsidRPr="00910F94" w:rsidRDefault="001761F4" w:rsidP="00315A04">
            <w:pPr>
              <w:tabs>
                <w:tab w:val="left" w:pos="288"/>
                <w:tab w:val="left" w:pos="720"/>
                <w:tab w:val="left" w:pos="864"/>
                <w:tab w:val="left" w:pos="2160"/>
                <w:tab w:val="left" w:pos="2880"/>
                <w:tab w:val="left" w:pos="3024"/>
                <w:tab w:val="left" w:pos="6804"/>
                <w:tab w:val="left" w:pos="7371"/>
                <w:tab w:val="left" w:pos="8080"/>
              </w:tabs>
              <w:rPr>
                <w:color w:val="000000"/>
              </w:rPr>
            </w:pPr>
            <w:r w:rsidRPr="00910F94">
              <w:rPr>
                <w:color w:val="000000"/>
              </w:rPr>
              <w:t xml:space="preserve">_____________________ </w:t>
            </w:r>
          </w:p>
        </w:tc>
        <w:tc>
          <w:tcPr>
            <w:tcW w:w="4771" w:type="dxa"/>
            <w:vAlign w:val="center"/>
          </w:tcPr>
          <w:p w:rsidR="001761F4" w:rsidRPr="00910F94" w:rsidRDefault="001761F4" w:rsidP="00315A04">
            <w:pPr>
              <w:tabs>
                <w:tab w:val="left" w:pos="288"/>
                <w:tab w:val="left" w:pos="720"/>
                <w:tab w:val="left" w:pos="864"/>
                <w:tab w:val="left" w:pos="2160"/>
                <w:tab w:val="left" w:pos="2880"/>
                <w:tab w:val="left" w:pos="3024"/>
                <w:tab w:val="left" w:pos="6804"/>
                <w:tab w:val="left" w:pos="7371"/>
                <w:tab w:val="left" w:pos="8080"/>
              </w:tabs>
              <w:rPr>
                <w:color w:val="000000"/>
              </w:rPr>
            </w:pPr>
          </w:p>
        </w:tc>
      </w:tr>
      <w:tr w:rsidR="001761F4" w:rsidRPr="00E32990" w:rsidTr="00315A04">
        <w:tc>
          <w:tcPr>
            <w:tcW w:w="4691" w:type="dxa"/>
          </w:tcPr>
          <w:p w:rsidR="001761F4" w:rsidRPr="00910F94" w:rsidRDefault="001761F4" w:rsidP="00315A04">
            <w:pPr>
              <w:tabs>
                <w:tab w:val="left" w:pos="288"/>
                <w:tab w:val="left" w:pos="720"/>
                <w:tab w:val="left" w:pos="864"/>
                <w:tab w:val="left" w:pos="2160"/>
                <w:tab w:val="left" w:pos="2880"/>
                <w:tab w:val="left" w:pos="3024"/>
                <w:tab w:val="left" w:pos="6804"/>
                <w:tab w:val="left" w:pos="7371"/>
                <w:tab w:val="left" w:pos="8080"/>
              </w:tabs>
              <w:jc w:val="center"/>
              <w:rPr>
                <w:color w:val="000000"/>
              </w:rPr>
            </w:pPr>
            <w:r w:rsidRPr="00910F94">
              <w:rPr>
                <w:color w:val="000000"/>
              </w:rPr>
              <w:t>М.П.</w:t>
            </w:r>
          </w:p>
          <w:p w:rsidR="001761F4" w:rsidRPr="00910F94" w:rsidRDefault="001761F4" w:rsidP="00315A04">
            <w:pPr>
              <w:tabs>
                <w:tab w:val="left" w:pos="288"/>
                <w:tab w:val="left" w:pos="720"/>
                <w:tab w:val="left" w:pos="864"/>
                <w:tab w:val="left" w:pos="2160"/>
                <w:tab w:val="left" w:pos="2880"/>
                <w:tab w:val="left" w:pos="3024"/>
                <w:tab w:val="left" w:pos="6804"/>
                <w:tab w:val="left" w:pos="7371"/>
                <w:tab w:val="left" w:pos="8080"/>
              </w:tabs>
              <w:jc w:val="center"/>
              <w:rPr>
                <w:color w:val="000000"/>
              </w:rPr>
            </w:pPr>
          </w:p>
          <w:p w:rsidR="001761F4" w:rsidRPr="00910F94" w:rsidRDefault="001761F4" w:rsidP="00315A04">
            <w:pPr>
              <w:tabs>
                <w:tab w:val="left" w:pos="288"/>
                <w:tab w:val="left" w:pos="720"/>
                <w:tab w:val="left" w:pos="864"/>
                <w:tab w:val="left" w:pos="2160"/>
                <w:tab w:val="left" w:pos="2880"/>
                <w:tab w:val="left" w:pos="3024"/>
                <w:tab w:val="left" w:pos="6804"/>
                <w:tab w:val="left" w:pos="7371"/>
                <w:tab w:val="left" w:pos="8080"/>
              </w:tabs>
              <w:jc w:val="center"/>
              <w:rPr>
                <w:color w:val="000000"/>
              </w:rPr>
            </w:pPr>
            <w:r w:rsidRPr="00910F94">
              <w:rPr>
                <w:color w:val="000000"/>
              </w:rPr>
              <w:t>«____» __________________ 20__г.</w:t>
            </w:r>
          </w:p>
        </w:tc>
        <w:tc>
          <w:tcPr>
            <w:tcW w:w="4771" w:type="dxa"/>
          </w:tcPr>
          <w:p w:rsidR="001761F4" w:rsidRPr="00910F94" w:rsidRDefault="001761F4" w:rsidP="00315A04">
            <w:pPr>
              <w:pStyle w:val="ConsPlusNormal"/>
              <w:jc w:val="right"/>
              <w:rPr>
                <w:rFonts w:ascii="Times New Roman" w:hAnsi="Times New Roman" w:cs="Times New Roman"/>
                <w:sz w:val="24"/>
                <w:szCs w:val="24"/>
              </w:rPr>
            </w:pPr>
            <w:r w:rsidRPr="00910F94">
              <w:rPr>
                <w:rFonts w:ascii="Times New Roman" w:hAnsi="Times New Roman" w:cs="Times New Roman"/>
                <w:sz w:val="24"/>
                <w:szCs w:val="24"/>
              </w:rPr>
              <w:t>__________________(_____________)</w:t>
            </w:r>
          </w:p>
          <w:p w:rsidR="001761F4" w:rsidRPr="00910F94" w:rsidRDefault="001761F4" w:rsidP="00315A04">
            <w:pPr>
              <w:tabs>
                <w:tab w:val="left" w:pos="288"/>
                <w:tab w:val="left" w:pos="720"/>
                <w:tab w:val="left" w:pos="864"/>
                <w:tab w:val="left" w:pos="2160"/>
                <w:tab w:val="left" w:pos="2880"/>
                <w:tab w:val="left" w:pos="3024"/>
                <w:tab w:val="left" w:pos="6804"/>
                <w:tab w:val="left" w:pos="7371"/>
                <w:tab w:val="left" w:pos="8080"/>
              </w:tabs>
              <w:jc w:val="right"/>
            </w:pPr>
            <w:r w:rsidRPr="00910F94">
              <w:t xml:space="preserve"> </w:t>
            </w:r>
          </w:p>
          <w:p w:rsidR="001761F4" w:rsidRPr="00910F94" w:rsidRDefault="001761F4" w:rsidP="00315A04">
            <w:pPr>
              <w:tabs>
                <w:tab w:val="left" w:pos="288"/>
                <w:tab w:val="left" w:pos="720"/>
                <w:tab w:val="left" w:pos="864"/>
                <w:tab w:val="left" w:pos="2160"/>
                <w:tab w:val="left" w:pos="2880"/>
                <w:tab w:val="left" w:pos="3024"/>
                <w:tab w:val="left" w:pos="6804"/>
                <w:tab w:val="left" w:pos="7371"/>
                <w:tab w:val="left" w:pos="8080"/>
              </w:tabs>
              <w:jc w:val="right"/>
              <w:rPr>
                <w:color w:val="000000"/>
              </w:rPr>
            </w:pPr>
            <w:r w:rsidRPr="00910F94">
              <w:t>«___» ___________  20__г.</w:t>
            </w:r>
          </w:p>
        </w:tc>
      </w:tr>
    </w:tbl>
    <w:p w:rsidR="001761F4" w:rsidRPr="00E32990" w:rsidRDefault="001761F4" w:rsidP="001761F4">
      <w:pPr>
        <w:rPr>
          <w:b/>
        </w:rPr>
      </w:pPr>
    </w:p>
    <w:p w:rsidR="001761F4" w:rsidRPr="00E32990" w:rsidRDefault="001761F4" w:rsidP="001761F4">
      <w:pPr>
        <w:pStyle w:val="ConsNonformat"/>
        <w:widowControl/>
        <w:rPr>
          <w:rFonts w:ascii="Times New Roman" w:hAnsi="Times New Roman"/>
          <w:sz w:val="24"/>
          <w:szCs w:val="24"/>
        </w:rPr>
      </w:pPr>
    </w:p>
    <w:p w:rsidR="001761F4" w:rsidRDefault="001761F4" w:rsidP="001761F4"/>
    <w:p w:rsidR="001761F4" w:rsidRDefault="001761F4" w:rsidP="001761F4">
      <w:pPr>
        <w:jc w:val="center"/>
        <w:rPr>
          <w:b/>
        </w:rPr>
      </w:pPr>
    </w:p>
    <w:p w:rsidR="001761F4" w:rsidRPr="00E32990" w:rsidRDefault="001761F4" w:rsidP="001761F4">
      <w:pPr>
        <w:pStyle w:val="ConsNonformat"/>
        <w:widowControl/>
        <w:rPr>
          <w:rFonts w:ascii="Times New Roman" w:hAnsi="Times New Roman"/>
          <w:sz w:val="24"/>
          <w:szCs w:val="24"/>
        </w:rPr>
      </w:pPr>
    </w:p>
    <w:p w:rsidR="001761F4" w:rsidRDefault="001761F4" w:rsidP="001761F4"/>
    <w:p w:rsidR="00597623" w:rsidRPr="005E72A4" w:rsidRDefault="00597623" w:rsidP="001761F4">
      <w:pPr>
        <w:jc w:val="center"/>
        <w:rPr>
          <w:sz w:val="28"/>
          <w:szCs w:val="28"/>
        </w:rPr>
      </w:pPr>
    </w:p>
    <w:sectPr w:rsidR="00597623" w:rsidRPr="005E72A4"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6786" w:rsidRDefault="00786786" w:rsidP="00914E13">
      <w:r>
        <w:separator/>
      </w:r>
    </w:p>
  </w:endnote>
  <w:endnote w:type="continuationSeparator" w:id="0">
    <w:p w:rsidR="00786786" w:rsidRDefault="00786786"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6786" w:rsidRDefault="00786786" w:rsidP="00914E13">
      <w:r>
        <w:separator/>
      </w:r>
    </w:p>
  </w:footnote>
  <w:footnote w:type="continuationSeparator" w:id="0">
    <w:p w:rsidR="00786786" w:rsidRDefault="00786786"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164ED"/>
    <w:rsid w:val="00050F85"/>
    <w:rsid w:val="00053476"/>
    <w:rsid w:val="00057D6B"/>
    <w:rsid w:val="0010135E"/>
    <w:rsid w:val="00127CA8"/>
    <w:rsid w:val="001761F4"/>
    <w:rsid w:val="001B5306"/>
    <w:rsid w:val="002561E3"/>
    <w:rsid w:val="002639F1"/>
    <w:rsid w:val="002B02A3"/>
    <w:rsid w:val="00315A04"/>
    <w:rsid w:val="00362A33"/>
    <w:rsid w:val="003A4A44"/>
    <w:rsid w:val="003E1926"/>
    <w:rsid w:val="0041105A"/>
    <w:rsid w:val="00435AE9"/>
    <w:rsid w:val="00436087"/>
    <w:rsid w:val="0044391F"/>
    <w:rsid w:val="00454955"/>
    <w:rsid w:val="00474E63"/>
    <w:rsid w:val="004A0845"/>
    <w:rsid w:val="004C616D"/>
    <w:rsid w:val="004E126F"/>
    <w:rsid w:val="005349D1"/>
    <w:rsid w:val="00570DAC"/>
    <w:rsid w:val="00582862"/>
    <w:rsid w:val="00584455"/>
    <w:rsid w:val="00586FAF"/>
    <w:rsid w:val="00597623"/>
    <w:rsid w:val="005A1E20"/>
    <w:rsid w:val="005E4AB8"/>
    <w:rsid w:val="006E1A8B"/>
    <w:rsid w:val="006E289B"/>
    <w:rsid w:val="00712DAD"/>
    <w:rsid w:val="00773916"/>
    <w:rsid w:val="00786786"/>
    <w:rsid w:val="00796B49"/>
    <w:rsid w:val="007A0EE2"/>
    <w:rsid w:val="007A2502"/>
    <w:rsid w:val="007C306F"/>
    <w:rsid w:val="00830B22"/>
    <w:rsid w:val="008713C5"/>
    <w:rsid w:val="00885BD6"/>
    <w:rsid w:val="008916DC"/>
    <w:rsid w:val="008B1511"/>
    <w:rsid w:val="008D50F6"/>
    <w:rsid w:val="009033FE"/>
    <w:rsid w:val="00914E13"/>
    <w:rsid w:val="009974E2"/>
    <w:rsid w:val="009F237D"/>
    <w:rsid w:val="00A2371C"/>
    <w:rsid w:val="00A3670E"/>
    <w:rsid w:val="00A57219"/>
    <w:rsid w:val="00A84FB1"/>
    <w:rsid w:val="00AD5834"/>
    <w:rsid w:val="00B0593F"/>
    <w:rsid w:val="00B5000A"/>
    <w:rsid w:val="00B540F9"/>
    <w:rsid w:val="00BB06C8"/>
    <w:rsid w:val="00C7220D"/>
    <w:rsid w:val="00C736EE"/>
    <w:rsid w:val="00CF0467"/>
    <w:rsid w:val="00D2606F"/>
    <w:rsid w:val="00D30D55"/>
    <w:rsid w:val="00D876B1"/>
    <w:rsid w:val="00D93A30"/>
    <w:rsid w:val="00E10E08"/>
    <w:rsid w:val="00E2044C"/>
    <w:rsid w:val="00E40056"/>
    <w:rsid w:val="00E41F01"/>
    <w:rsid w:val="00E95A5F"/>
    <w:rsid w:val="00EB676F"/>
    <w:rsid w:val="00EF2935"/>
    <w:rsid w:val="00F50144"/>
    <w:rsid w:val="00F77A4E"/>
    <w:rsid w:val="00F8288D"/>
    <w:rsid w:val="00F83026"/>
    <w:rsid w:val="00FA045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paragraph" w:styleId="6">
    <w:name w:val="heading 6"/>
    <w:basedOn w:val="a"/>
    <w:next w:val="a"/>
    <w:link w:val="60"/>
    <w:uiPriority w:val="9"/>
    <w:semiHidden/>
    <w:unhideWhenUsed/>
    <w:qFormat/>
    <w:rsid w:val="001761F4"/>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uiPriority w:val="99"/>
    <w:rsid w:val="00EB676F"/>
    <w:rPr>
      <w:rFonts w:eastAsia="Times New Roman" w:cs="Calibri"/>
      <w:sz w:val="22"/>
      <w:szCs w:val="22"/>
      <w:lang w:eastAsia="en-US"/>
    </w:rPr>
  </w:style>
  <w:style w:type="character" w:customStyle="1" w:styleId="NoSpacingChar">
    <w:name w:val="No Spacing Char"/>
    <w:link w:val="1"/>
    <w:uiPriority w:val="99"/>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link w:val="ConsPlusNonformat0"/>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 w:type="paragraph" w:customStyle="1" w:styleId="ConsTitle">
    <w:name w:val="ConsTitle"/>
    <w:rsid w:val="00A2371C"/>
    <w:pPr>
      <w:widowControl w:val="0"/>
      <w:autoSpaceDE w:val="0"/>
      <w:autoSpaceDN w:val="0"/>
      <w:adjustRightInd w:val="0"/>
      <w:ind w:right="19772"/>
    </w:pPr>
    <w:rPr>
      <w:rFonts w:ascii="Arial" w:eastAsia="Times New Roman" w:hAnsi="Arial" w:cs="Arial"/>
      <w:b/>
      <w:bCs/>
      <w:sz w:val="16"/>
      <w:szCs w:val="16"/>
    </w:rPr>
  </w:style>
  <w:style w:type="character" w:customStyle="1" w:styleId="10">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A2371C"/>
    <w:rPr>
      <w:b/>
      <w:bCs/>
      <w:kern w:val="28"/>
      <w:sz w:val="36"/>
      <w:szCs w:val="36"/>
      <w:lang w:val="ru-RU" w:eastAsia="ru-RU"/>
    </w:rPr>
  </w:style>
  <w:style w:type="character" w:customStyle="1" w:styleId="60">
    <w:name w:val="Заголовок 6 Знак"/>
    <w:link w:val="6"/>
    <w:uiPriority w:val="9"/>
    <w:semiHidden/>
    <w:rsid w:val="001761F4"/>
    <w:rPr>
      <w:rFonts w:ascii="Calibri" w:eastAsia="Times New Roman" w:hAnsi="Calibri" w:cs="Times New Roman"/>
      <w:b/>
      <w:bCs/>
      <w:sz w:val="22"/>
      <w:szCs w:val="22"/>
    </w:rPr>
  </w:style>
  <w:style w:type="paragraph" w:styleId="ab">
    <w:name w:val="Body Text"/>
    <w:basedOn w:val="a"/>
    <w:link w:val="ac"/>
    <w:rsid w:val="001761F4"/>
    <w:pPr>
      <w:keepNext/>
    </w:pPr>
    <w:rPr>
      <w:szCs w:val="20"/>
    </w:rPr>
  </w:style>
  <w:style w:type="character" w:customStyle="1" w:styleId="ac">
    <w:name w:val="Основной текст Знак"/>
    <w:link w:val="ab"/>
    <w:rsid w:val="001761F4"/>
    <w:rPr>
      <w:rFonts w:ascii="Times New Roman" w:eastAsia="Times New Roman" w:hAnsi="Times New Roman"/>
      <w:sz w:val="24"/>
    </w:rPr>
  </w:style>
  <w:style w:type="character" w:customStyle="1" w:styleId="ConsPlusNonformat0">
    <w:name w:val="ConsPlusNonformat Знак"/>
    <w:link w:val="ConsPlusNonformat"/>
    <w:locked/>
    <w:rsid w:val="001761F4"/>
    <w:rPr>
      <w:rFonts w:ascii="Courier New" w:eastAsia="Times New Roman" w:hAnsi="Courier New" w:cs="Courier New"/>
      <w:lang w:val="ru-RU" w:eastAsia="ru-RU" w:bidi="ar-SA"/>
    </w:rPr>
  </w:style>
</w:styles>
</file>

<file path=word/webSettings.xml><?xml version="1.0" encoding="utf-8"?>
<w:webSettings xmlns:r="http://schemas.openxmlformats.org/officeDocument/2006/relationships" xmlns:w="http://schemas.openxmlformats.org/wordprocessingml/2006/main">
  <w:divs>
    <w:div w:id="367998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4131</Words>
  <Characters>23550</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27626</CharactersWithSpaces>
  <SharedDoc>false</SharedDoc>
  <HLinks>
    <vt:vector size="12" baseType="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2022-02-07T08:36:00Z</cp:lastPrinted>
  <dcterms:created xsi:type="dcterms:W3CDTF">2023-10-18T07:18:00Z</dcterms:created>
  <dcterms:modified xsi:type="dcterms:W3CDTF">2023-10-18T07:18:00Z</dcterms:modified>
</cp:coreProperties>
</file>