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6D14C5" w:rsidRDefault="006D14C5" w:rsidP="006D14C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  от 6  марта 2023 года № 37</w:t>
            </w:r>
          </w:p>
          <w:p w:rsidR="0024349D" w:rsidRPr="0024349D" w:rsidRDefault="0024349D" w:rsidP="0024349D"/>
        </w:tc>
      </w:tr>
    </w:tbl>
    <w:p w:rsidR="0018527E" w:rsidRPr="00D825B6" w:rsidRDefault="00A93DD0" w:rsidP="00D825B6">
      <w:pPr>
        <w:jc w:val="center"/>
        <w:rPr>
          <w:b/>
        </w:rPr>
      </w:pPr>
      <w:bookmarkStart w:id="0" w:name="_GoBack"/>
      <w:bookmarkEnd w:id="0"/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055CB3" w:rsidRDefault="00055CB3" w:rsidP="00055CB3">
      <w:pPr>
        <w:pStyle w:val="a7"/>
        <w:ind w:left="-207"/>
        <w:rPr>
          <w:b/>
          <w:u w:val="single"/>
        </w:rPr>
      </w:pPr>
    </w:p>
    <w:p w:rsidR="00C043D6" w:rsidRPr="00455EA1" w:rsidRDefault="00C043D6" w:rsidP="00C043D6">
      <w:pPr>
        <w:rPr>
          <w:b/>
        </w:rPr>
      </w:pPr>
      <w:r w:rsidRPr="00455EA1">
        <w:rPr>
          <w:b/>
        </w:rPr>
        <w:t>1. «Общие сведения».</w:t>
      </w:r>
    </w:p>
    <w:p w:rsidR="00C043D6" w:rsidRPr="004034CF" w:rsidRDefault="00C043D6" w:rsidP="00C043D6">
      <w:pPr>
        <w:ind w:right="-25"/>
        <w:rPr>
          <w:rFonts w:asciiTheme="majorHAnsi" w:hAnsiTheme="majorHAnsi" w:cstheme="majorHAnsi"/>
        </w:rPr>
      </w:pPr>
      <w:r w:rsidRPr="00455EA1">
        <w:rPr>
          <w:b/>
          <w:u w:val="single"/>
        </w:rPr>
        <w:t>1.1 Предмет выполнения работ</w:t>
      </w:r>
      <w:r w:rsidRPr="002D138B">
        <w:rPr>
          <w:b/>
          <w:u w:val="single"/>
        </w:rPr>
        <w:t>:</w:t>
      </w:r>
      <w:r w:rsidRPr="002D138B">
        <w:rPr>
          <w:b/>
        </w:rPr>
        <w:t xml:space="preserve"> </w:t>
      </w:r>
      <w:r w:rsidR="00BA6E31">
        <w:t>текущий ремонт</w:t>
      </w:r>
      <w:r w:rsidRPr="002D138B">
        <w:t xml:space="preserve"> тротуара</w:t>
      </w:r>
      <w:r w:rsidR="002D138B" w:rsidRPr="002D138B">
        <w:rPr>
          <w:color w:val="383838"/>
          <w:shd w:val="clear" w:color="auto" w:fill="FAFAFA"/>
        </w:rPr>
        <w:t xml:space="preserve"> по ул. </w:t>
      </w:r>
      <w:proofErr w:type="gramStart"/>
      <w:r w:rsidR="002D138B" w:rsidRPr="002D138B">
        <w:rPr>
          <w:color w:val="383838"/>
          <w:shd w:val="clear" w:color="auto" w:fill="FAFAFA"/>
        </w:rPr>
        <w:t>Пионерская</w:t>
      </w:r>
      <w:proofErr w:type="gramEnd"/>
      <w:r w:rsidR="002D138B" w:rsidRPr="002D138B">
        <w:rPr>
          <w:color w:val="383838"/>
          <w:shd w:val="clear" w:color="auto" w:fill="FAFAFA"/>
        </w:rPr>
        <w:t xml:space="preserve"> от жилого дома № 2 до жилого дома № 30 с. Яренск Ленского района Архангельской области</w:t>
      </w:r>
    </w:p>
    <w:p w:rsidR="00C043D6" w:rsidRPr="00455EA1" w:rsidRDefault="00C043D6" w:rsidP="00C043D6">
      <w:r w:rsidRPr="00455EA1">
        <w:rPr>
          <w:b/>
          <w:u w:val="single"/>
        </w:rPr>
        <w:t xml:space="preserve">1.2. Источник финансирования: </w:t>
      </w:r>
      <w:r w:rsidRPr="00455EA1">
        <w:t>средства  бюджета МО «Ленский муниципальный район».</w:t>
      </w:r>
    </w:p>
    <w:p w:rsidR="00C043D6" w:rsidRPr="00455EA1" w:rsidRDefault="00C043D6" w:rsidP="00C043D6">
      <w:pPr>
        <w:pStyle w:val="a7"/>
        <w:tabs>
          <w:tab w:val="left" w:pos="709"/>
        </w:tabs>
        <w:ind w:left="0"/>
        <w:rPr>
          <w:b/>
          <w:bCs/>
        </w:rPr>
      </w:pPr>
      <w:r w:rsidRPr="00455EA1">
        <w:rPr>
          <w:b/>
          <w:bCs/>
          <w:u w:val="single"/>
        </w:rPr>
        <w:t xml:space="preserve">1.3. Место выполнения работ </w:t>
      </w:r>
      <w:r w:rsidRPr="00455EA1">
        <w:rPr>
          <w:b/>
          <w:bCs/>
        </w:rPr>
        <w:t xml:space="preserve">– </w:t>
      </w:r>
      <w:r w:rsidRPr="00C043D6">
        <w:rPr>
          <w:bCs/>
        </w:rPr>
        <w:t>РФ,</w:t>
      </w:r>
      <w:r>
        <w:rPr>
          <w:b/>
          <w:bCs/>
        </w:rPr>
        <w:t xml:space="preserve"> </w:t>
      </w:r>
      <w:r w:rsidRPr="00F1621F">
        <w:rPr>
          <w:bCs/>
        </w:rPr>
        <w:t>Архангельская область, Ленский район, с. Яренск</w:t>
      </w:r>
      <w:r>
        <w:rPr>
          <w:bCs/>
        </w:rPr>
        <w:t>, ул. Пионерская от жилого дома №2 до жилого дома №30</w:t>
      </w:r>
    </w:p>
    <w:p w:rsidR="00C043D6" w:rsidRPr="00455EA1" w:rsidRDefault="00C043D6" w:rsidP="00C043D6">
      <w:r w:rsidRPr="00455EA1">
        <w:rPr>
          <w:b/>
          <w:u w:val="single"/>
        </w:rPr>
        <w:t>1.4. Сроки начала и окончания работ:</w:t>
      </w:r>
      <w:r w:rsidRPr="00455EA1">
        <w:t xml:space="preserve"> </w:t>
      </w:r>
    </w:p>
    <w:p w:rsidR="00C043D6" w:rsidRPr="00455EA1" w:rsidRDefault="00C043D6" w:rsidP="00C043D6">
      <w:r w:rsidRPr="008B4A6E">
        <w:rPr>
          <w:b/>
        </w:rPr>
        <w:t>Начало работ:</w:t>
      </w:r>
      <w:r w:rsidRPr="00455EA1">
        <w:t xml:space="preserve"> </w:t>
      </w:r>
      <w:proofErr w:type="gramStart"/>
      <w:r w:rsidRPr="00455EA1">
        <w:t xml:space="preserve">с </w:t>
      </w:r>
      <w:r>
        <w:t>даты</w:t>
      </w:r>
      <w:r w:rsidRPr="00455EA1">
        <w:t xml:space="preserve"> </w:t>
      </w:r>
      <w:r>
        <w:t>подписания</w:t>
      </w:r>
      <w:proofErr w:type="gramEnd"/>
      <w:r>
        <w:t xml:space="preserve"> </w:t>
      </w:r>
      <w:r w:rsidRPr="00455EA1">
        <w:t xml:space="preserve"> муниципального контракта</w:t>
      </w:r>
      <w:r>
        <w:t xml:space="preserve"> в ЕИС Заказчиком</w:t>
      </w:r>
      <w:r w:rsidRPr="00455EA1">
        <w:t>.</w:t>
      </w:r>
    </w:p>
    <w:p w:rsidR="00C043D6" w:rsidRPr="00455EA1" w:rsidRDefault="00C043D6" w:rsidP="00C043D6">
      <w:pPr>
        <w:pStyle w:val="a7"/>
        <w:tabs>
          <w:tab w:val="left" w:pos="709"/>
        </w:tabs>
        <w:ind w:left="0"/>
        <w:rPr>
          <w:b/>
          <w:bCs/>
        </w:rPr>
      </w:pPr>
      <w:r w:rsidRPr="008B4A6E">
        <w:rPr>
          <w:b/>
        </w:rPr>
        <w:t>Окончание работ:</w:t>
      </w:r>
      <w:r w:rsidRPr="00455EA1">
        <w:t xml:space="preserve"> </w:t>
      </w:r>
      <w:r>
        <w:t>до 15 июля 2023 г.</w:t>
      </w:r>
    </w:p>
    <w:p w:rsidR="00C043D6" w:rsidRPr="00455EA1" w:rsidRDefault="00C043D6" w:rsidP="00C043D6">
      <w:pPr>
        <w:pStyle w:val="a7"/>
        <w:tabs>
          <w:tab w:val="left" w:pos="709"/>
        </w:tabs>
        <w:ind w:left="0"/>
        <w:rPr>
          <w:b/>
          <w:bCs/>
        </w:rPr>
      </w:pPr>
    </w:p>
    <w:p w:rsidR="00C043D6" w:rsidRDefault="00C043D6" w:rsidP="00C043D6">
      <w:pPr>
        <w:pStyle w:val="a7"/>
        <w:tabs>
          <w:tab w:val="left" w:pos="993"/>
        </w:tabs>
        <w:ind w:left="0"/>
        <w:rPr>
          <w:b/>
          <w:u w:val="single"/>
        </w:rPr>
      </w:pPr>
      <w:r w:rsidRPr="00455EA1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C043D6" w:rsidRPr="00D313C2" w:rsidRDefault="00C043D6" w:rsidP="00C043D6">
      <w:pPr>
        <w:pStyle w:val="a7"/>
        <w:tabs>
          <w:tab w:val="left" w:pos="993"/>
        </w:tabs>
        <w:ind w:left="0"/>
        <w:rPr>
          <w:b/>
          <w:u w:val="single"/>
        </w:rPr>
      </w:pPr>
    </w:p>
    <w:p w:rsidR="00C043D6" w:rsidRPr="00181769" w:rsidRDefault="00C043D6" w:rsidP="00C043D6">
      <w:pPr>
        <w:shd w:val="clear" w:color="auto" w:fill="FFFFFF"/>
        <w:tabs>
          <w:tab w:val="left" w:pos="720"/>
        </w:tabs>
        <w:autoSpaceDE w:val="0"/>
        <w:autoSpaceDN w:val="0"/>
        <w:rPr>
          <w:rFonts w:eastAsia="Calibri"/>
          <w:lang w:eastAsia="en-US"/>
        </w:rPr>
      </w:pPr>
      <w:r w:rsidRPr="00181769">
        <w:rPr>
          <w:b/>
          <w:u w:val="single"/>
        </w:rPr>
        <w:t>2.1.</w:t>
      </w:r>
      <w:r w:rsidRPr="00181769">
        <w:t xml:space="preserve"> Подрядчик </w:t>
      </w:r>
      <w:r w:rsidRPr="00181769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181769">
        <w:t xml:space="preserve">, указанными  в </w:t>
      </w:r>
      <w:r w:rsidRPr="00181769">
        <w:rPr>
          <w:b/>
        </w:rPr>
        <w:t xml:space="preserve">Описании объекта закупки, сметной документации, </w:t>
      </w:r>
      <w:r w:rsidRPr="00181769">
        <w:t>а также  с  условиями и в сроки,  установленные  действующим законодательством,</w:t>
      </w:r>
      <w:r w:rsidRPr="00181769">
        <w:rPr>
          <w:rFonts w:eastAsia="Calibri"/>
          <w:lang w:eastAsia="en-US"/>
        </w:rPr>
        <w:t xml:space="preserve"> с соблюдением технологии производства.</w:t>
      </w:r>
    </w:p>
    <w:p w:rsidR="00C043D6" w:rsidRPr="00181769" w:rsidRDefault="00C043D6" w:rsidP="00C043D6">
      <w:pPr>
        <w:pStyle w:val="a7"/>
        <w:ind w:left="0"/>
      </w:pPr>
      <w:r w:rsidRPr="00181769">
        <w:rPr>
          <w:b/>
          <w:u w:val="single"/>
        </w:rPr>
        <w:t>2.1.1.</w:t>
      </w:r>
      <w:r w:rsidRPr="00181769">
        <w:rPr>
          <w:b/>
        </w:rPr>
        <w:t xml:space="preserve"> </w:t>
      </w:r>
      <w:r w:rsidRPr="00181769">
        <w:t>Ведомость объемов работ:</w:t>
      </w:r>
    </w:p>
    <w:p w:rsidR="00C043D6" w:rsidRPr="00181769" w:rsidRDefault="00C043D6" w:rsidP="00C043D6"/>
    <w:tbl>
      <w:tblPr>
        <w:tblW w:w="932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625"/>
        <w:gridCol w:w="3426"/>
        <w:gridCol w:w="1752"/>
        <w:gridCol w:w="2047"/>
      </w:tblGrid>
      <w:tr w:rsidR="00C043D6" w:rsidRPr="00181769" w:rsidTr="00703E3D">
        <w:trPr>
          <w:trHeight w:val="677"/>
        </w:trPr>
        <w:tc>
          <w:tcPr>
            <w:tcW w:w="473" w:type="dxa"/>
          </w:tcPr>
          <w:p w:rsidR="00C043D6" w:rsidRPr="00181769" w:rsidRDefault="00C043D6" w:rsidP="00703E3D">
            <w:r w:rsidRPr="00181769">
              <w:t>№</w:t>
            </w:r>
          </w:p>
          <w:p w:rsidR="00C043D6" w:rsidRPr="00181769" w:rsidRDefault="00C043D6" w:rsidP="00703E3D">
            <w:proofErr w:type="spellStart"/>
            <w:r w:rsidRPr="00181769">
              <w:t>пп</w:t>
            </w:r>
            <w:proofErr w:type="spellEnd"/>
          </w:p>
        </w:tc>
        <w:tc>
          <w:tcPr>
            <w:tcW w:w="1625" w:type="dxa"/>
          </w:tcPr>
          <w:p w:rsidR="00C043D6" w:rsidRPr="00181769" w:rsidRDefault="00C043D6" w:rsidP="00703E3D">
            <w:r w:rsidRPr="00181769">
              <w:t>Обоснование</w:t>
            </w:r>
          </w:p>
        </w:tc>
        <w:tc>
          <w:tcPr>
            <w:tcW w:w="3426" w:type="dxa"/>
          </w:tcPr>
          <w:p w:rsidR="00C043D6" w:rsidRPr="00181769" w:rsidRDefault="00C043D6" w:rsidP="00703E3D">
            <w:pPr>
              <w:jc w:val="center"/>
            </w:pPr>
            <w:r w:rsidRPr="00181769">
              <w:t>Наименование</w:t>
            </w:r>
          </w:p>
        </w:tc>
        <w:tc>
          <w:tcPr>
            <w:tcW w:w="1752" w:type="dxa"/>
          </w:tcPr>
          <w:p w:rsidR="00C043D6" w:rsidRPr="00181769" w:rsidRDefault="00C043D6" w:rsidP="00703E3D">
            <w:r w:rsidRPr="00181769">
              <w:t xml:space="preserve">      </w:t>
            </w:r>
            <w:proofErr w:type="spellStart"/>
            <w:r w:rsidRPr="00181769">
              <w:t>Ед</w:t>
            </w:r>
            <w:proofErr w:type="gramStart"/>
            <w:r w:rsidRPr="00181769">
              <w:t>.и</w:t>
            </w:r>
            <w:proofErr w:type="gramEnd"/>
            <w:r w:rsidRPr="00181769">
              <w:t>зм</w:t>
            </w:r>
            <w:proofErr w:type="spellEnd"/>
            <w:r w:rsidRPr="00181769">
              <w:t>.</w:t>
            </w:r>
          </w:p>
        </w:tc>
        <w:tc>
          <w:tcPr>
            <w:tcW w:w="2047" w:type="dxa"/>
          </w:tcPr>
          <w:p w:rsidR="00C043D6" w:rsidRPr="00181769" w:rsidRDefault="00C043D6" w:rsidP="00703E3D">
            <w:r w:rsidRPr="00181769">
              <w:t xml:space="preserve">      Количество</w:t>
            </w:r>
          </w:p>
          <w:p w:rsidR="00C043D6" w:rsidRPr="00181769" w:rsidRDefault="00C043D6" w:rsidP="00703E3D">
            <w:r w:rsidRPr="00181769">
              <w:t xml:space="preserve">    </w:t>
            </w:r>
          </w:p>
        </w:tc>
      </w:tr>
      <w:tr w:rsidR="00C043D6" w:rsidRPr="00181769" w:rsidTr="00703E3D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t xml:space="preserve"> </w:t>
            </w:r>
            <w:r w:rsidRPr="00181769">
              <w:rPr>
                <w:b/>
              </w:rPr>
              <w:t>Раздел 1. Подготовка площадки под тротуар</w:t>
            </w:r>
          </w:p>
        </w:tc>
      </w:tr>
      <w:tr w:rsidR="00C043D6" w:rsidRPr="00181769" w:rsidTr="00703E3D">
        <w:trPr>
          <w:trHeight w:val="212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>
            <w:pPr>
              <w:jc w:val="center"/>
            </w:pPr>
          </w:p>
          <w:p w:rsidR="00C043D6" w:rsidRPr="00181769" w:rsidRDefault="00C043D6" w:rsidP="00703E3D">
            <w:pPr>
              <w:jc w:val="center"/>
            </w:pPr>
            <w:r w:rsidRPr="00181769">
              <w:t>1.</w:t>
            </w:r>
          </w:p>
          <w:p w:rsidR="00C043D6" w:rsidRPr="00181769" w:rsidRDefault="00C043D6" w:rsidP="00703E3D">
            <w:pPr>
              <w:jc w:val="center"/>
            </w:pPr>
          </w:p>
        </w:tc>
        <w:tc>
          <w:tcPr>
            <w:tcW w:w="1625" w:type="dxa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ГЭСН27-03-008-01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t>Разборка покрытий и оснований тротуаров деревянных вручную (применительно)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tabs>
                <w:tab w:val="left" w:pos="415"/>
              </w:tabs>
            </w:pPr>
          </w:p>
          <w:p w:rsidR="00C043D6" w:rsidRPr="00181769" w:rsidRDefault="00C043D6" w:rsidP="00703E3D">
            <w:pPr>
              <w:tabs>
                <w:tab w:val="left" w:pos="415"/>
              </w:tabs>
              <w:jc w:val="center"/>
            </w:pPr>
            <w:r w:rsidRPr="00181769">
              <w:t>100 м</w:t>
            </w:r>
            <w:proofErr w:type="gramStart"/>
            <w:r w:rsidRPr="00181769">
              <w:t>2</w:t>
            </w:r>
            <w:proofErr w:type="gramEnd"/>
          </w:p>
          <w:p w:rsidR="00C043D6" w:rsidRPr="00181769" w:rsidRDefault="00C043D6" w:rsidP="00703E3D">
            <w:pPr>
              <w:tabs>
                <w:tab w:val="left" w:pos="415"/>
              </w:tabs>
              <w:jc w:val="center"/>
            </w:pPr>
            <w:r w:rsidRPr="00181769">
              <w:t>конструкций</w:t>
            </w:r>
          </w:p>
        </w:tc>
        <w:tc>
          <w:tcPr>
            <w:tcW w:w="2047" w:type="dxa"/>
          </w:tcPr>
          <w:p w:rsidR="00C043D6" w:rsidRPr="00181769" w:rsidRDefault="00C043D6" w:rsidP="00703E3D">
            <w:pPr>
              <w:jc w:val="center"/>
            </w:pPr>
          </w:p>
          <w:p w:rsidR="00C043D6" w:rsidRPr="00181769" w:rsidRDefault="00C043D6" w:rsidP="00703E3D">
            <w:pPr>
              <w:tabs>
                <w:tab w:val="left" w:pos="680"/>
              </w:tabs>
              <w:jc w:val="center"/>
            </w:pPr>
            <w:r w:rsidRPr="00181769">
              <w:t>4,163</w:t>
            </w:r>
          </w:p>
          <w:p w:rsidR="00C043D6" w:rsidRPr="00181769" w:rsidRDefault="00C043D6" w:rsidP="00703E3D">
            <w:pPr>
              <w:tabs>
                <w:tab w:val="left" w:pos="680"/>
              </w:tabs>
              <w:jc w:val="center"/>
            </w:pPr>
          </w:p>
        </w:tc>
      </w:tr>
      <w:tr w:rsidR="00C043D6" w:rsidRPr="00181769" w:rsidTr="00703E3D">
        <w:trPr>
          <w:trHeight w:val="212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>
            <w:pPr>
              <w:jc w:val="center"/>
            </w:pPr>
            <w:r w:rsidRPr="00181769">
              <w:t>2.</w:t>
            </w:r>
          </w:p>
          <w:p w:rsidR="00C043D6" w:rsidRPr="00181769" w:rsidRDefault="00C043D6" w:rsidP="00703E3D">
            <w:pPr>
              <w:jc w:val="center"/>
            </w:pPr>
          </w:p>
        </w:tc>
        <w:tc>
          <w:tcPr>
            <w:tcW w:w="1625" w:type="dxa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ГЭСН01-02-027-05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t>Планировка площадей: ручным способом группа грунтов 2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jc w:val="center"/>
            </w:pPr>
            <w:r w:rsidRPr="00181769">
              <w:t>1000 м</w:t>
            </w:r>
            <w:proofErr w:type="gramStart"/>
            <w:r w:rsidRPr="00181769">
              <w:t>2</w:t>
            </w:r>
            <w:proofErr w:type="gramEnd"/>
            <w:r w:rsidRPr="00181769">
              <w:t xml:space="preserve">     спланированной площади</w:t>
            </w:r>
          </w:p>
        </w:tc>
        <w:tc>
          <w:tcPr>
            <w:tcW w:w="2047" w:type="dxa"/>
          </w:tcPr>
          <w:p w:rsidR="00C043D6" w:rsidRPr="00181769" w:rsidRDefault="00C043D6" w:rsidP="00703E3D">
            <w:pPr>
              <w:jc w:val="center"/>
            </w:pPr>
          </w:p>
          <w:p w:rsidR="00C043D6" w:rsidRPr="00181769" w:rsidRDefault="00C043D6" w:rsidP="00703E3D">
            <w:pPr>
              <w:jc w:val="center"/>
            </w:pPr>
            <w:r w:rsidRPr="00181769">
              <w:t>0,4163</w:t>
            </w:r>
          </w:p>
        </w:tc>
      </w:tr>
      <w:tr w:rsidR="00C043D6" w:rsidRPr="00181769" w:rsidTr="00703E3D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Раздел 2. Устройство тротуара</w:t>
            </w:r>
          </w:p>
        </w:tc>
      </w:tr>
      <w:tr w:rsidR="00C043D6" w:rsidRPr="00181769" w:rsidTr="00E14C12">
        <w:trPr>
          <w:trHeight w:val="646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>
            <w:pPr>
              <w:jc w:val="center"/>
            </w:pPr>
            <w:r w:rsidRPr="00181769">
              <w:t>3.</w:t>
            </w:r>
          </w:p>
        </w:tc>
        <w:tc>
          <w:tcPr>
            <w:tcW w:w="1625" w:type="dxa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ГЭСН27-07-004-01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t>Устройство деревянных тротуаров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jc w:val="center"/>
            </w:pPr>
            <w:r w:rsidRPr="00181769">
              <w:t>100 м</w:t>
            </w:r>
            <w:proofErr w:type="gramStart"/>
            <w:r w:rsidRPr="00181769">
              <w:t>2</w:t>
            </w:r>
            <w:proofErr w:type="gramEnd"/>
          </w:p>
          <w:p w:rsidR="00C043D6" w:rsidRPr="00181769" w:rsidRDefault="00C043D6" w:rsidP="00703E3D">
            <w:pPr>
              <w:jc w:val="center"/>
            </w:pPr>
            <w:r w:rsidRPr="00181769">
              <w:t>тротуара</w:t>
            </w:r>
          </w:p>
        </w:tc>
        <w:tc>
          <w:tcPr>
            <w:tcW w:w="2047" w:type="dxa"/>
          </w:tcPr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tabs>
                <w:tab w:val="left" w:pos="539"/>
              </w:tabs>
              <w:jc w:val="center"/>
            </w:pPr>
            <w:r w:rsidRPr="00181769">
              <w:t>4,163</w:t>
            </w:r>
          </w:p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</w:tc>
      </w:tr>
      <w:tr w:rsidR="00C043D6" w:rsidRPr="00181769" w:rsidTr="00703E3D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C043D6" w:rsidRPr="00181769" w:rsidRDefault="00C043D6" w:rsidP="00703E3D">
            <w:pPr>
              <w:tabs>
                <w:tab w:val="left" w:pos="539"/>
              </w:tabs>
              <w:rPr>
                <w:b/>
              </w:rPr>
            </w:pPr>
            <w:r w:rsidRPr="00181769">
              <w:rPr>
                <w:b/>
              </w:rPr>
              <w:t xml:space="preserve">Раздел 3.Устройство моста через канаву </w:t>
            </w:r>
            <w:proofErr w:type="gramStart"/>
            <w:r w:rsidRPr="00181769">
              <w:rPr>
                <w:b/>
              </w:rPr>
              <w:t>у</w:t>
            </w:r>
            <w:proofErr w:type="gramEnd"/>
            <w:r w:rsidRPr="00181769">
              <w:rPr>
                <w:b/>
              </w:rPr>
              <w:t xml:space="preserve"> ж/д. №14</w:t>
            </w:r>
          </w:p>
        </w:tc>
      </w:tr>
      <w:tr w:rsidR="00C043D6" w:rsidRPr="00181769" w:rsidTr="00703E3D">
        <w:trPr>
          <w:trHeight w:val="212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>
            <w:pPr>
              <w:jc w:val="center"/>
              <w:rPr>
                <w:vertAlign w:val="subscript"/>
              </w:rPr>
            </w:pPr>
            <w:r w:rsidRPr="00181769">
              <w:rPr>
                <w:vertAlign w:val="subscript"/>
              </w:rPr>
              <w:t>4.</w:t>
            </w:r>
          </w:p>
        </w:tc>
        <w:tc>
          <w:tcPr>
            <w:tcW w:w="1625" w:type="dxa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ГЭСН01-02-058-02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t>Копание ям вручную без креплений для стоек и столбов без откосов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jc w:val="center"/>
            </w:pPr>
            <w:r w:rsidRPr="00181769">
              <w:t>100 м3</w:t>
            </w:r>
          </w:p>
          <w:p w:rsidR="00C043D6" w:rsidRPr="00181769" w:rsidRDefault="00C043D6" w:rsidP="00703E3D">
            <w:pPr>
              <w:jc w:val="center"/>
            </w:pPr>
            <w:r w:rsidRPr="00181769">
              <w:t>грунта</w:t>
            </w:r>
          </w:p>
        </w:tc>
        <w:tc>
          <w:tcPr>
            <w:tcW w:w="2047" w:type="dxa"/>
          </w:tcPr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tabs>
                <w:tab w:val="left" w:pos="539"/>
              </w:tabs>
              <w:jc w:val="center"/>
            </w:pPr>
            <w:r w:rsidRPr="00181769">
              <w:t>0,00168</w:t>
            </w:r>
          </w:p>
        </w:tc>
      </w:tr>
      <w:tr w:rsidR="00C043D6" w:rsidRPr="00181769" w:rsidTr="00703E3D">
        <w:trPr>
          <w:trHeight w:val="212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>
            <w:pPr>
              <w:jc w:val="center"/>
              <w:rPr>
                <w:vertAlign w:val="subscript"/>
              </w:rPr>
            </w:pPr>
            <w:r w:rsidRPr="00181769">
              <w:rPr>
                <w:vertAlign w:val="subscript"/>
              </w:rPr>
              <w:t>5.</w:t>
            </w:r>
          </w:p>
        </w:tc>
        <w:tc>
          <w:tcPr>
            <w:tcW w:w="1625" w:type="dxa"/>
          </w:tcPr>
          <w:p w:rsidR="00C043D6" w:rsidRPr="00181769" w:rsidRDefault="00C043D6" w:rsidP="00703E3D">
            <w:pPr>
              <w:jc w:val="center"/>
              <w:rPr>
                <w:b/>
              </w:rPr>
            </w:pPr>
            <w:r w:rsidRPr="00181769">
              <w:t xml:space="preserve"> </w:t>
            </w:r>
            <w:r w:rsidRPr="00181769">
              <w:rPr>
                <w:b/>
              </w:rPr>
              <w:t>ГЭСН30-06-001-01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t>Устройство деревянных опор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jc w:val="center"/>
            </w:pPr>
            <w:r w:rsidRPr="00181769">
              <w:t>1 м3</w:t>
            </w:r>
          </w:p>
          <w:p w:rsidR="00C043D6" w:rsidRPr="00181769" w:rsidRDefault="00C043D6" w:rsidP="00703E3D">
            <w:pPr>
              <w:jc w:val="center"/>
            </w:pPr>
            <w:r w:rsidRPr="00181769">
              <w:t>лесоматериала в деле</w:t>
            </w:r>
          </w:p>
        </w:tc>
        <w:tc>
          <w:tcPr>
            <w:tcW w:w="2047" w:type="dxa"/>
          </w:tcPr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jc w:val="center"/>
            </w:pPr>
            <w:r w:rsidRPr="00181769">
              <w:t>0,726</w:t>
            </w:r>
          </w:p>
        </w:tc>
      </w:tr>
      <w:tr w:rsidR="00C043D6" w:rsidRPr="00181769" w:rsidTr="00703E3D">
        <w:trPr>
          <w:trHeight w:val="212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>
            <w:pPr>
              <w:jc w:val="center"/>
              <w:rPr>
                <w:vertAlign w:val="subscript"/>
              </w:rPr>
            </w:pPr>
            <w:r w:rsidRPr="00181769">
              <w:rPr>
                <w:vertAlign w:val="subscript"/>
              </w:rPr>
              <w:t>6.</w:t>
            </w:r>
          </w:p>
        </w:tc>
        <w:tc>
          <w:tcPr>
            <w:tcW w:w="1625" w:type="dxa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ГЭСН30-06-</w:t>
            </w:r>
            <w:r w:rsidRPr="00181769">
              <w:rPr>
                <w:b/>
              </w:rPr>
              <w:lastRenderedPageBreak/>
              <w:t>002-03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lastRenderedPageBreak/>
              <w:t xml:space="preserve">Устройство деревянных </w:t>
            </w:r>
            <w:r w:rsidRPr="00181769">
              <w:lastRenderedPageBreak/>
              <w:t>пролетных строений мостов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jc w:val="center"/>
            </w:pPr>
            <w:r w:rsidRPr="00181769">
              <w:lastRenderedPageBreak/>
              <w:t>1 м3</w:t>
            </w:r>
          </w:p>
          <w:p w:rsidR="00C043D6" w:rsidRPr="00181769" w:rsidRDefault="00C043D6" w:rsidP="00703E3D">
            <w:pPr>
              <w:jc w:val="center"/>
            </w:pPr>
            <w:r w:rsidRPr="00181769">
              <w:lastRenderedPageBreak/>
              <w:t>Лесоматериала в деле</w:t>
            </w:r>
          </w:p>
        </w:tc>
        <w:tc>
          <w:tcPr>
            <w:tcW w:w="2047" w:type="dxa"/>
          </w:tcPr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jc w:val="center"/>
            </w:pPr>
            <w:r w:rsidRPr="00181769">
              <w:lastRenderedPageBreak/>
              <w:t>0,</w:t>
            </w:r>
            <w:r w:rsidRPr="00181769">
              <w:rPr>
                <w:lang w:val="en-US"/>
              </w:rPr>
              <w:t>57</w:t>
            </w:r>
          </w:p>
        </w:tc>
      </w:tr>
      <w:tr w:rsidR="00C043D6" w:rsidRPr="00181769" w:rsidTr="00703E3D">
        <w:trPr>
          <w:trHeight w:val="212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>
            <w:pPr>
              <w:jc w:val="center"/>
              <w:rPr>
                <w:vertAlign w:val="subscript"/>
              </w:rPr>
            </w:pPr>
            <w:r w:rsidRPr="00181769">
              <w:rPr>
                <w:vertAlign w:val="subscript"/>
              </w:rPr>
              <w:lastRenderedPageBreak/>
              <w:t>7.</w:t>
            </w:r>
          </w:p>
        </w:tc>
        <w:tc>
          <w:tcPr>
            <w:tcW w:w="1625" w:type="dxa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ГЭСН30-08-003-02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t>Установка деревянных перил на мостах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jc w:val="center"/>
            </w:pPr>
            <w:r w:rsidRPr="00181769">
              <w:t>100 м. перил</w:t>
            </w:r>
          </w:p>
        </w:tc>
        <w:tc>
          <w:tcPr>
            <w:tcW w:w="2047" w:type="dxa"/>
          </w:tcPr>
          <w:p w:rsidR="00C043D6" w:rsidRPr="00181769" w:rsidRDefault="00C043D6" w:rsidP="00703E3D">
            <w:pPr>
              <w:tabs>
                <w:tab w:val="left" w:pos="500"/>
              </w:tabs>
              <w:jc w:val="center"/>
            </w:pPr>
            <w:r w:rsidRPr="00181769">
              <w:t>0.18</w:t>
            </w:r>
          </w:p>
        </w:tc>
      </w:tr>
      <w:tr w:rsidR="00C043D6" w:rsidRPr="00181769" w:rsidTr="00703E3D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C043D6" w:rsidRPr="00181769" w:rsidRDefault="00C043D6" w:rsidP="00703E3D">
            <w:pPr>
              <w:tabs>
                <w:tab w:val="left" w:pos="539"/>
              </w:tabs>
              <w:rPr>
                <w:b/>
              </w:rPr>
            </w:pPr>
            <w:r w:rsidRPr="00181769">
              <w:rPr>
                <w:b/>
              </w:rPr>
              <w:t>Раздел 4. Доставка материалов</w:t>
            </w:r>
          </w:p>
        </w:tc>
      </w:tr>
      <w:tr w:rsidR="00C043D6" w:rsidRPr="00181769" w:rsidTr="00703E3D">
        <w:trPr>
          <w:trHeight w:val="212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/>
          <w:p w:rsidR="00C043D6" w:rsidRPr="00181769" w:rsidRDefault="00C043D6" w:rsidP="00703E3D"/>
          <w:p w:rsidR="00C043D6" w:rsidRPr="00181769" w:rsidRDefault="00C043D6" w:rsidP="00703E3D"/>
          <w:p w:rsidR="00C043D6" w:rsidRPr="00181769" w:rsidRDefault="00C043D6" w:rsidP="00703E3D">
            <w:r w:rsidRPr="00181769">
              <w:t xml:space="preserve">  8</w:t>
            </w:r>
          </w:p>
        </w:tc>
        <w:tc>
          <w:tcPr>
            <w:tcW w:w="1625" w:type="dxa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ФССЦпг-03-01-02-010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t xml:space="preserve">Перевозка бетонных и </w:t>
            </w:r>
            <w:proofErr w:type="gramStart"/>
            <w:r w:rsidRPr="00181769">
              <w:t>ж/б</w:t>
            </w:r>
            <w:proofErr w:type="gramEnd"/>
            <w:r w:rsidRPr="00181769">
              <w:t xml:space="preserve"> изделий, стеновых и перегородочных материалов (кирпич, блоки, камни, плиты и панели), лесоматериалов круглых и пиломатериалов автомобилями бортовыми грузоподъемностью до 15 т, на расстояние до 10 км: II класс груза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jc w:val="center"/>
            </w:pPr>
          </w:p>
          <w:p w:rsidR="00C043D6" w:rsidRPr="00181769" w:rsidRDefault="00C043D6" w:rsidP="00703E3D">
            <w:pPr>
              <w:jc w:val="center"/>
            </w:pPr>
          </w:p>
          <w:p w:rsidR="00C043D6" w:rsidRPr="00181769" w:rsidRDefault="00C043D6" w:rsidP="00703E3D">
            <w:pPr>
              <w:jc w:val="center"/>
            </w:pPr>
            <w:r w:rsidRPr="00181769">
              <w:t>1 т.</w:t>
            </w:r>
          </w:p>
          <w:p w:rsidR="00C043D6" w:rsidRPr="00181769" w:rsidRDefault="00C043D6" w:rsidP="00703E3D">
            <w:pPr>
              <w:jc w:val="center"/>
            </w:pPr>
            <w:r w:rsidRPr="00181769">
              <w:t>груза</w:t>
            </w:r>
          </w:p>
        </w:tc>
        <w:tc>
          <w:tcPr>
            <w:tcW w:w="2047" w:type="dxa"/>
          </w:tcPr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tabs>
                <w:tab w:val="left" w:pos="539"/>
              </w:tabs>
              <w:jc w:val="center"/>
            </w:pPr>
            <w:r w:rsidRPr="00181769">
              <w:t>12</w:t>
            </w:r>
          </w:p>
        </w:tc>
      </w:tr>
      <w:tr w:rsidR="00C043D6" w:rsidRPr="00181769" w:rsidTr="00703E3D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C043D6" w:rsidRPr="00181769" w:rsidRDefault="00C043D6" w:rsidP="00703E3D">
            <w:pPr>
              <w:tabs>
                <w:tab w:val="left" w:pos="539"/>
              </w:tabs>
              <w:rPr>
                <w:b/>
              </w:rPr>
            </w:pPr>
            <w:r w:rsidRPr="00181769">
              <w:rPr>
                <w:b/>
              </w:rPr>
              <w:t>Раздел 5. Уборка и вывозка мусора</w:t>
            </w:r>
          </w:p>
        </w:tc>
      </w:tr>
      <w:tr w:rsidR="00C043D6" w:rsidRPr="00181769" w:rsidTr="00703E3D">
        <w:trPr>
          <w:trHeight w:val="212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>
            <w:pPr>
              <w:jc w:val="center"/>
            </w:pPr>
          </w:p>
          <w:p w:rsidR="00C043D6" w:rsidRPr="00181769" w:rsidRDefault="00C043D6" w:rsidP="00703E3D">
            <w:pPr>
              <w:jc w:val="center"/>
            </w:pPr>
            <w:r w:rsidRPr="00181769">
              <w:t>9</w:t>
            </w:r>
          </w:p>
        </w:tc>
        <w:tc>
          <w:tcPr>
            <w:tcW w:w="1625" w:type="dxa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ФССЦпг-01-01-01-041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jc w:val="center"/>
            </w:pPr>
          </w:p>
          <w:p w:rsidR="00C043D6" w:rsidRPr="00181769" w:rsidRDefault="00C043D6" w:rsidP="00703E3D">
            <w:pPr>
              <w:jc w:val="center"/>
            </w:pPr>
            <w:proofErr w:type="spellStart"/>
            <w:r w:rsidRPr="00181769">
              <w:t>чел</w:t>
            </w:r>
            <w:proofErr w:type="gramStart"/>
            <w:r w:rsidRPr="00181769">
              <w:t>.ч</w:t>
            </w:r>
            <w:proofErr w:type="gramEnd"/>
            <w:r w:rsidRPr="00181769">
              <w:t>ас</w:t>
            </w:r>
            <w:proofErr w:type="spellEnd"/>
          </w:p>
        </w:tc>
        <w:tc>
          <w:tcPr>
            <w:tcW w:w="2047" w:type="dxa"/>
          </w:tcPr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tabs>
                <w:tab w:val="left" w:pos="539"/>
              </w:tabs>
              <w:jc w:val="center"/>
            </w:pPr>
            <w:r w:rsidRPr="00181769">
              <w:t>18</w:t>
            </w:r>
          </w:p>
        </w:tc>
      </w:tr>
      <w:tr w:rsidR="00C043D6" w:rsidRPr="00181769" w:rsidTr="00703E3D">
        <w:trPr>
          <w:trHeight w:val="212"/>
        </w:trPr>
        <w:tc>
          <w:tcPr>
            <w:tcW w:w="473" w:type="dxa"/>
            <w:shd w:val="clear" w:color="auto" w:fill="auto"/>
          </w:tcPr>
          <w:p w:rsidR="00C043D6" w:rsidRPr="00181769" w:rsidRDefault="00C043D6" w:rsidP="00703E3D">
            <w:pPr>
              <w:jc w:val="center"/>
            </w:pPr>
          </w:p>
          <w:p w:rsidR="00C043D6" w:rsidRPr="00181769" w:rsidRDefault="00C043D6" w:rsidP="00703E3D">
            <w:pPr>
              <w:jc w:val="center"/>
            </w:pPr>
            <w:r w:rsidRPr="00181769">
              <w:t>10</w:t>
            </w:r>
          </w:p>
        </w:tc>
        <w:tc>
          <w:tcPr>
            <w:tcW w:w="1625" w:type="dxa"/>
          </w:tcPr>
          <w:p w:rsidR="00C043D6" w:rsidRPr="00181769" w:rsidRDefault="00C043D6" w:rsidP="00703E3D">
            <w:pPr>
              <w:rPr>
                <w:b/>
              </w:rPr>
            </w:pPr>
            <w:r w:rsidRPr="00181769">
              <w:rPr>
                <w:b/>
              </w:rPr>
              <w:t>ФССЦпг-03-21-01-001</w:t>
            </w:r>
          </w:p>
        </w:tc>
        <w:tc>
          <w:tcPr>
            <w:tcW w:w="3426" w:type="dxa"/>
          </w:tcPr>
          <w:p w:rsidR="00C043D6" w:rsidRPr="00181769" w:rsidRDefault="00C043D6" w:rsidP="00703E3D">
            <w:r w:rsidRPr="00181769">
              <w:t>Перевозка грузов автомобилями-самосвалами грузоподъемностью 10 т. С утилизацией</w:t>
            </w:r>
          </w:p>
        </w:tc>
        <w:tc>
          <w:tcPr>
            <w:tcW w:w="1752" w:type="dxa"/>
          </w:tcPr>
          <w:p w:rsidR="00C043D6" w:rsidRPr="00181769" w:rsidRDefault="00C043D6" w:rsidP="00703E3D">
            <w:pPr>
              <w:jc w:val="center"/>
            </w:pPr>
          </w:p>
          <w:p w:rsidR="00C043D6" w:rsidRPr="00181769" w:rsidRDefault="00C043D6" w:rsidP="00703E3D">
            <w:pPr>
              <w:jc w:val="center"/>
            </w:pPr>
            <w:proofErr w:type="spellStart"/>
            <w:r w:rsidRPr="00181769">
              <w:t>маш</w:t>
            </w:r>
            <w:proofErr w:type="gramStart"/>
            <w:r w:rsidRPr="00181769">
              <w:t>.р</w:t>
            </w:r>
            <w:proofErr w:type="gramEnd"/>
            <w:r w:rsidRPr="00181769">
              <w:t>ейс</w:t>
            </w:r>
            <w:proofErr w:type="spellEnd"/>
          </w:p>
        </w:tc>
        <w:tc>
          <w:tcPr>
            <w:tcW w:w="2047" w:type="dxa"/>
          </w:tcPr>
          <w:p w:rsidR="00C043D6" w:rsidRPr="00181769" w:rsidRDefault="00C043D6" w:rsidP="00703E3D">
            <w:pPr>
              <w:tabs>
                <w:tab w:val="left" w:pos="539"/>
              </w:tabs>
              <w:jc w:val="right"/>
            </w:pPr>
          </w:p>
          <w:p w:rsidR="00C043D6" w:rsidRPr="00181769" w:rsidRDefault="00C043D6" w:rsidP="00703E3D">
            <w:pPr>
              <w:tabs>
                <w:tab w:val="left" w:pos="539"/>
              </w:tabs>
              <w:jc w:val="center"/>
            </w:pPr>
            <w:r w:rsidRPr="00181769">
              <w:t>3</w:t>
            </w:r>
          </w:p>
        </w:tc>
      </w:tr>
    </w:tbl>
    <w:p w:rsidR="00C043D6" w:rsidRPr="00181769" w:rsidRDefault="00C043D6" w:rsidP="00C043D6"/>
    <w:p w:rsidR="00C043D6" w:rsidRPr="007E7B0A" w:rsidRDefault="00C043D6" w:rsidP="00C043D6">
      <w:pPr>
        <w:rPr>
          <w:u w:val="single"/>
        </w:rPr>
      </w:pPr>
      <w:r w:rsidRPr="007E7B0A">
        <w:rPr>
          <w:b/>
          <w:u w:val="single"/>
        </w:rPr>
        <w:t>2.2.</w:t>
      </w:r>
      <w:r w:rsidRPr="007E7B0A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C043D6" w:rsidRPr="007E7B0A" w:rsidRDefault="00C043D6" w:rsidP="00C043D6">
      <w:pPr>
        <w:pStyle w:val="a7"/>
        <w:ind w:left="0"/>
      </w:pPr>
      <w:r w:rsidRPr="007E7B0A">
        <w:rPr>
          <w:b/>
          <w:u w:val="single"/>
        </w:rPr>
        <w:t>2.3.</w:t>
      </w:r>
      <w:r w:rsidRPr="007E7B0A">
        <w:t xml:space="preserve"> Требования </w:t>
      </w:r>
      <w:r>
        <w:t>к безопасности оказываемых работ: работы</w:t>
      </w:r>
      <w:r w:rsidRPr="007E7B0A">
        <w:t xml:space="preserve">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C043D6" w:rsidRPr="007E7B0A" w:rsidRDefault="00C043D6" w:rsidP="00C043D6">
      <w:pPr>
        <w:pStyle w:val="a7"/>
        <w:ind w:left="0" w:firstLine="709"/>
      </w:pPr>
      <w:r w:rsidRPr="007E7B0A">
        <w:t xml:space="preserve">Подрядчик несет самостоятельную ответственность за технику безопасности и охрану труда своих работников, противопожарную </w:t>
      </w:r>
      <w:r>
        <w:t>безопасность. При оказании работ</w:t>
      </w:r>
      <w:r w:rsidRPr="007E7B0A">
        <w:t xml:space="preserve">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C043D6" w:rsidRPr="007E7B0A" w:rsidRDefault="00C043D6" w:rsidP="00C043D6">
      <w:pPr>
        <w:pStyle w:val="a7"/>
        <w:ind w:left="0" w:firstLine="709"/>
      </w:pPr>
      <w:r w:rsidRPr="007E7B0A">
        <w:t>Подрядчик обязан соблюдать правила охраны труда в соответствии с действующим законодательством РФ.</w:t>
      </w:r>
    </w:p>
    <w:p w:rsidR="00C043D6" w:rsidRPr="007E7B0A" w:rsidRDefault="00C043D6" w:rsidP="00C043D6">
      <w:pPr>
        <w:pStyle w:val="a7"/>
        <w:ind w:left="0" w:firstLine="709"/>
      </w:pPr>
      <w:r w:rsidRPr="007E7B0A">
        <w:t>Подрядчик обязан соблюдать требования техники безопасности в соответствии с действующим законодательством РФ.</w:t>
      </w:r>
    </w:p>
    <w:p w:rsidR="00C043D6" w:rsidRPr="007E7B0A" w:rsidRDefault="00C043D6" w:rsidP="00C043D6">
      <w:pPr>
        <w:pStyle w:val="a7"/>
        <w:ind w:left="0" w:firstLine="709"/>
      </w:pPr>
      <w:r w:rsidRPr="007E7B0A">
        <w:t>Подрядчик 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C043D6" w:rsidRPr="007E7B0A" w:rsidRDefault="00C043D6" w:rsidP="00C043D6">
      <w:pPr>
        <w:pStyle w:val="a7"/>
        <w:ind w:left="0" w:firstLine="709"/>
      </w:pPr>
      <w:r w:rsidRPr="007E7B0A">
        <w:t>Подрядчик обязан обеспечить безопасность дорожного движения п</w:t>
      </w:r>
      <w:r>
        <w:t>ри оказании работ</w:t>
      </w:r>
      <w:r w:rsidRPr="007E7B0A">
        <w:t xml:space="preserve"> в соответствии с действующим законодательством РФ.</w:t>
      </w:r>
    </w:p>
    <w:p w:rsidR="00C043D6" w:rsidRPr="007E7B0A" w:rsidRDefault="00C043D6" w:rsidP="00C043D6">
      <w:pPr>
        <w:pStyle w:val="a7"/>
        <w:ind w:left="0" w:firstLine="709"/>
      </w:pPr>
      <w:r w:rsidRPr="007E7B0A">
        <w:t>Ответственность за нарушение перечисленных требований возлагается на Подрядчика.</w:t>
      </w:r>
    </w:p>
    <w:p w:rsidR="00C043D6" w:rsidRPr="007E7B0A" w:rsidRDefault="00C043D6" w:rsidP="00C043D6">
      <w:pPr>
        <w:pStyle w:val="a7"/>
        <w:ind w:left="0" w:firstLine="709"/>
      </w:pPr>
      <w:r w:rsidRPr="007E7B0A">
        <w:t>Подрядчик принимает меры по предотвращению возможного причинения вре</w:t>
      </w:r>
      <w:r>
        <w:t>да, связанного с оказанием работ</w:t>
      </w:r>
      <w:r w:rsidRPr="007E7B0A">
        <w:t>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C043D6" w:rsidRPr="007E7B0A" w:rsidRDefault="00C043D6" w:rsidP="00C043D6">
      <w:pPr>
        <w:pStyle w:val="a7"/>
        <w:ind w:left="0" w:firstLine="709"/>
      </w:pPr>
      <w:r w:rsidRPr="007E7B0A">
        <w:t>Подрядчик обязан незамедлительно сообщать Заказчику об аварийных ситу</w:t>
      </w:r>
      <w:r>
        <w:t>ациях на территории села Яренск</w:t>
      </w:r>
      <w:r w:rsidRPr="007E7B0A">
        <w:t>, выявленных (д</w:t>
      </w:r>
      <w:r>
        <w:t>опущенных) в ходе оказания работ</w:t>
      </w:r>
      <w:r w:rsidRPr="007E7B0A">
        <w:t>.</w:t>
      </w:r>
    </w:p>
    <w:p w:rsidR="00C043D6" w:rsidRPr="007E7B0A" w:rsidRDefault="00C043D6" w:rsidP="00C043D6">
      <w:pPr>
        <w:pStyle w:val="a7"/>
        <w:ind w:left="0" w:firstLine="709"/>
      </w:pPr>
      <w:r w:rsidRPr="007E7B0A">
        <w:t>Подтверждение объе</w:t>
      </w:r>
      <w:r>
        <w:t>мов фактически выполненных работ</w:t>
      </w:r>
      <w:r w:rsidRPr="007E7B0A">
        <w:t xml:space="preserve"> подтверждается путем совместного объезда представителей Подрядчик  и Заказчика. Резуль</w:t>
      </w:r>
      <w:r>
        <w:t>тат фактически выполненных работ</w:t>
      </w:r>
      <w:r w:rsidRPr="007E7B0A">
        <w:t xml:space="preserve"> оформляется Актом выполненных работ.</w:t>
      </w:r>
    </w:p>
    <w:p w:rsidR="00C043D6" w:rsidRPr="000400F3" w:rsidRDefault="00C043D6" w:rsidP="00C043D6">
      <w:pPr>
        <w:autoSpaceDE w:val="0"/>
        <w:rPr>
          <w:color w:val="000000"/>
          <w:u w:val="single"/>
          <w:lang w:eastAsia="en-US" w:bidi="en-US"/>
        </w:rPr>
      </w:pPr>
      <w:r w:rsidRPr="000400F3">
        <w:rPr>
          <w:b/>
          <w:u w:val="single"/>
        </w:rPr>
        <w:t>2.4.</w:t>
      </w:r>
      <w:r w:rsidRPr="000400F3">
        <w:rPr>
          <w:u w:val="single"/>
        </w:rPr>
        <w:t xml:space="preserve"> </w:t>
      </w:r>
      <w:r w:rsidRPr="000400F3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C043D6" w:rsidRPr="007E7B0A" w:rsidRDefault="00C043D6" w:rsidP="00C043D6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zh-CN"/>
        </w:rPr>
      </w:pPr>
      <w:r w:rsidRPr="007E7B0A">
        <w:lastRenderedPageBreak/>
        <w:t xml:space="preserve">          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C043D6" w:rsidRPr="007E7B0A" w:rsidRDefault="00C043D6" w:rsidP="00C043D6">
      <w:pPr>
        <w:tabs>
          <w:tab w:val="left" w:pos="284"/>
        </w:tabs>
      </w:pPr>
      <w:r w:rsidRPr="007E7B0A">
        <w:t xml:space="preserve">          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C043D6" w:rsidRPr="007E7B0A" w:rsidRDefault="00C043D6" w:rsidP="00C043D6">
      <w:r w:rsidRPr="007E7B0A">
        <w:t xml:space="preserve">          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</w:t>
      </w:r>
      <w:proofErr w:type="spellStart"/>
      <w:r w:rsidRPr="007E7B0A">
        <w:t>СанПиН</w:t>
      </w:r>
      <w:proofErr w:type="spellEnd"/>
      <w:r w:rsidRPr="007E7B0A">
        <w:t xml:space="preserve"> и охране окружающей среды.</w:t>
      </w:r>
    </w:p>
    <w:p w:rsidR="00C043D6" w:rsidRPr="007E7B0A" w:rsidRDefault="00C043D6" w:rsidP="00C043D6">
      <w:pPr>
        <w:rPr>
          <w:b/>
          <w:u w:val="single"/>
        </w:rPr>
      </w:pPr>
      <w:r w:rsidRPr="007E7B0A">
        <w:rPr>
          <w:b/>
          <w:spacing w:val="-8"/>
          <w:u w:val="single"/>
        </w:rPr>
        <w:t>2.5. Требования к г</w:t>
      </w:r>
      <w:r w:rsidRPr="007E7B0A">
        <w:rPr>
          <w:b/>
          <w:u w:val="single"/>
        </w:rPr>
        <w:t>арантийному сроку на выполненные работы:</w:t>
      </w:r>
    </w:p>
    <w:p w:rsidR="00C043D6" w:rsidRPr="007E7B0A" w:rsidRDefault="00C043D6" w:rsidP="00C043D6">
      <w:pPr>
        <w:ind w:firstLine="426"/>
        <w:rPr>
          <w:spacing w:val="-8"/>
        </w:rPr>
      </w:pPr>
      <w:r>
        <w:rPr>
          <w:spacing w:val="-8"/>
        </w:rPr>
        <w:t xml:space="preserve">3 </w:t>
      </w:r>
      <w:r w:rsidRPr="007E7B0A">
        <w:rPr>
          <w:spacing w:val="-8"/>
        </w:rPr>
        <w:t>(</w:t>
      </w:r>
      <w:r>
        <w:rPr>
          <w:spacing w:val="-8"/>
        </w:rPr>
        <w:t>три</w:t>
      </w:r>
      <w:r w:rsidRPr="007E7B0A">
        <w:rPr>
          <w:spacing w:val="-8"/>
        </w:rPr>
        <w:t xml:space="preserve">) </w:t>
      </w:r>
      <w:r>
        <w:rPr>
          <w:spacing w:val="-8"/>
        </w:rPr>
        <w:t>года</w:t>
      </w:r>
      <w:r w:rsidRPr="007E7B0A">
        <w:rPr>
          <w:spacing w:val="-8"/>
        </w:rPr>
        <w:t xml:space="preserve"> на выполненные работы </w:t>
      </w:r>
      <w:r w:rsidRPr="007E7B0A">
        <w:t>с момента (дня) подписания сторонами акта приёмки полного объёма работ.</w:t>
      </w:r>
      <w:r w:rsidRPr="007E7B0A">
        <w:rPr>
          <w:spacing w:val="-8"/>
        </w:rPr>
        <w:t xml:space="preserve"> </w:t>
      </w:r>
    </w:p>
    <w:p w:rsidR="00C043D6" w:rsidRPr="007E7B0A" w:rsidRDefault="00C043D6" w:rsidP="00C043D6">
      <w:pPr>
        <w:widowControl w:val="0"/>
        <w:suppressAutoHyphens/>
      </w:pPr>
      <w:r w:rsidRPr="007E7B0A">
        <w:rPr>
          <w:bCs/>
        </w:rPr>
        <w:t xml:space="preserve">        </w:t>
      </w:r>
      <w:r w:rsidRPr="007E7B0A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C043D6" w:rsidRPr="007E7B0A" w:rsidRDefault="00C043D6" w:rsidP="00C043D6">
      <w:r w:rsidRPr="007E7B0A">
        <w:t xml:space="preserve">        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C043D6" w:rsidRPr="007E7B0A" w:rsidRDefault="00C043D6" w:rsidP="00C043D6">
      <w:r w:rsidRPr="007E7B0A">
        <w:t xml:space="preserve">        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C043D6" w:rsidRPr="007E7B0A" w:rsidRDefault="00C043D6" w:rsidP="00C043D6">
      <w:pPr>
        <w:ind w:firstLine="426"/>
      </w:pPr>
      <w:r w:rsidRPr="007E7B0A">
        <w:t xml:space="preserve"> Гарантийный срок в этом случае продлевается соответственно на период устранения дефектов.</w:t>
      </w:r>
    </w:p>
    <w:p w:rsidR="00C043D6" w:rsidRPr="007E7B0A" w:rsidRDefault="00C043D6" w:rsidP="00C043D6">
      <w:pPr>
        <w:rPr>
          <w:b/>
        </w:rPr>
      </w:pPr>
      <w:r w:rsidRPr="007E7B0A">
        <w:rPr>
          <w:b/>
          <w:u w:val="single"/>
        </w:rPr>
        <w:t>2.6.</w:t>
      </w:r>
      <w:r w:rsidRPr="007E7B0A">
        <w:t xml:space="preserve"> </w:t>
      </w:r>
      <w:r w:rsidRPr="007E7B0A">
        <w:rPr>
          <w:b/>
        </w:rPr>
        <w:t xml:space="preserve">Требования к результатам работ: </w:t>
      </w:r>
    </w:p>
    <w:p w:rsidR="00C043D6" w:rsidRPr="007E7B0A" w:rsidRDefault="00C043D6" w:rsidP="00C043D6">
      <w:r w:rsidRPr="007E7B0A">
        <w:rPr>
          <w:b/>
        </w:rPr>
        <w:t xml:space="preserve">        - </w:t>
      </w:r>
      <w:r w:rsidRPr="007E7B0A">
        <w:t xml:space="preserve"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 </w:t>
      </w:r>
    </w:p>
    <w:p w:rsidR="00C043D6" w:rsidRPr="007E7B0A" w:rsidRDefault="00C043D6" w:rsidP="00C043D6">
      <w:r w:rsidRPr="007E7B0A">
        <w:t xml:space="preserve">        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C043D6" w:rsidRPr="007E7B0A" w:rsidRDefault="00C043D6" w:rsidP="00C043D6">
      <w:pPr>
        <w:suppressAutoHyphens/>
      </w:pPr>
      <w:r w:rsidRPr="007E7B0A">
        <w:rPr>
          <w:b/>
          <w:u w:val="single"/>
        </w:rPr>
        <w:t>2.7.</w:t>
      </w:r>
      <w:r w:rsidRPr="007E7B0A">
        <w:t xml:space="preserve"> </w:t>
      </w:r>
      <w:r w:rsidRPr="007E7B0A">
        <w:rPr>
          <w:b/>
        </w:rPr>
        <w:t>Требования к приемке работ:</w:t>
      </w:r>
      <w:r w:rsidRPr="007E7B0A">
        <w:t xml:space="preserve"> </w:t>
      </w:r>
    </w:p>
    <w:p w:rsidR="00C043D6" w:rsidRPr="007E7B0A" w:rsidRDefault="00C043D6" w:rsidP="00C043D6">
      <w:r w:rsidRPr="007E7B0A">
        <w:t xml:space="preserve">         - За 3 дня до приемки работ Подрядчик извещает Заказчика. Подрядчик прилагает (при необходимости): </w:t>
      </w:r>
      <w:r w:rsidRPr="007E7B0A">
        <w:rPr>
          <w:b/>
        </w:rPr>
        <w:t xml:space="preserve"> </w:t>
      </w:r>
      <w:r w:rsidRPr="007E7B0A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C043D6" w:rsidRPr="007E7B0A" w:rsidRDefault="00C043D6" w:rsidP="00C043D6"/>
    <w:p w:rsidR="00C043D6" w:rsidRPr="007E7B0A" w:rsidRDefault="00C043D6" w:rsidP="00C043D6">
      <w:pPr>
        <w:widowControl w:val="0"/>
        <w:autoSpaceDE w:val="0"/>
        <w:autoSpaceDN w:val="0"/>
        <w:adjustRightInd w:val="0"/>
        <w:ind w:firstLine="720"/>
        <w:rPr>
          <w:b/>
          <w:u w:val="single"/>
        </w:rPr>
      </w:pPr>
      <w:r w:rsidRPr="007E7B0A">
        <w:rPr>
          <w:b/>
          <w:u w:val="single"/>
        </w:rPr>
        <w:t xml:space="preserve">3. Требования к материалам, используемым для выполнения работ </w:t>
      </w:r>
    </w:p>
    <w:p w:rsidR="00C043D6" w:rsidRPr="007E7B0A" w:rsidRDefault="00C043D6" w:rsidP="00C043D6">
      <w:pPr>
        <w:widowControl w:val="0"/>
        <w:autoSpaceDE w:val="0"/>
        <w:autoSpaceDN w:val="0"/>
        <w:adjustRightInd w:val="0"/>
      </w:pPr>
      <w:r w:rsidRPr="007E7B0A">
        <w:rPr>
          <w:b/>
          <w:u w:val="single"/>
        </w:rPr>
        <w:t>3.1</w:t>
      </w:r>
      <w:r w:rsidRPr="007E7B0A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C043D6" w:rsidRPr="007E7B0A" w:rsidRDefault="00C043D6" w:rsidP="00C043D6">
      <w:pPr>
        <w:tabs>
          <w:tab w:val="left" w:pos="360"/>
        </w:tabs>
        <w:ind w:firstLine="567"/>
        <w:rPr>
          <w:b/>
        </w:rPr>
      </w:pPr>
      <w:r w:rsidRPr="007E7B0A">
        <w:t xml:space="preserve"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7E7B0A">
        <w:t xml:space="preserve"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</w:t>
      </w:r>
      <w:r w:rsidRPr="007E7B0A">
        <w:lastRenderedPageBreak/>
        <w:t>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C043D6" w:rsidRPr="007E7B0A" w:rsidRDefault="00C043D6" w:rsidP="00C043D6">
      <w:pPr>
        <w:tabs>
          <w:tab w:val="left" w:pos="360"/>
        </w:tabs>
        <w:ind w:firstLine="567"/>
      </w:pPr>
      <w:r w:rsidRPr="007E7B0A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E975DE" w:rsidRPr="00455EA1" w:rsidRDefault="00E975DE" w:rsidP="00C043D6">
      <w:pPr>
        <w:rPr>
          <w:b/>
        </w:rPr>
      </w:pPr>
    </w:p>
    <w:sectPr w:rsidR="00E975DE" w:rsidRPr="00455EA1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4BB" w:rsidRDefault="00CE14BB" w:rsidP="003C316D">
      <w:pPr>
        <w:spacing w:after="0"/>
      </w:pPr>
      <w:r>
        <w:separator/>
      </w:r>
    </w:p>
  </w:endnote>
  <w:endnote w:type="continuationSeparator" w:id="0">
    <w:p w:rsidR="00CE14BB" w:rsidRDefault="00CE14B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4BB" w:rsidRDefault="00CE14BB" w:rsidP="003C316D">
      <w:pPr>
        <w:spacing w:after="0"/>
      </w:pPr>
      <w:r>
        <w:separator/>
      </w:r>
    </w:p>
  </w:footnote>
  <w:footnote w:type="continuationSeparator" w:id="0">
    <w:p w:rsidR="00CE14BB" w:rsidRDefault="00CE14BB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D14C5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5D10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73</cp:revision>
  <cp:lastPrinted>2022-02-01T11:30:00Z</cp:lastPrinted>
  <dcterms:created xsi:type="dcterms:W3CDTF">2022-02-01T11:21:00Z</dcterms:created>
  <dcterms:modified xsi:type="dcterms:W3CDTF">2023-03-06T11:08:00Z</dcterms:modified>
</cp:coreProperties>
</file>