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81841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81841">
        <w:rPr>
          <w:b/>
          <w:sz w:val="28"/>
          <w:szCs w:val="28"/>
          <w:lang w:val="ru-RU"/>
        </w:rPr>
        <w:t>«ЛЕНСКИЙ МУНИЦИПАЛЬНЫЙ РАЙОН»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E70618" w:rsidRPr="00481841" w:rsidRDefault="002A51B9" w:rsidP="00481841">
      <w:pPr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gramStart"/>
      <w:r w:rsidRPr="00481841">
        <w:rPr>
          <w:b/>
          <w:sz w:val="28"/>
          <w:szCs w:val="28"/>
          <w:lang w:val="ru-RU"/>
        </w:rPr>
        <w:t>Р</w:t>
      </w:r>
      <w:proofErr w:type="gramEnd"/>
      <w:r w:rsidRPr="00481841">
        <w:rPr>
          <w:b/>
          <w:sz w:val="28"/>
          <w:szCs w:val="28"/>
          <w:lang w:val="ru-RU"/>
        </w:rPr>
        <w:t xml:space="preserve"> А С П О Р Я Ж Е Н И Е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E70618" w:rsidRPr="00481841" w:rsidRDefault="00481841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481841">
        <w:rPr>
          <w:sz w:val="28"/>
          <w:szCs w:val="28"/>
          <w:lang w:val="ru-RU"/>
        </w:rPr>
        <w:t xml:space="preserve">от 29 декабря 2023 года </w:t>
      </w:r>
      <w:r w:rsidR="00E70618" w:rsidRPr="00481841">
        <w:rPr>
          <w:sz w:val="28"/>
          <w:szCs w:val="28"/>
          <w:lang w:val="ru-RU"/>
        </w:rPr>
        <w:t xml:space="preserve">№ </w:t>
      </w:r>
      <w:r w:rsidRPr="00481841">
        <w:rPr>
          <w:sz w:val="28"/>
          <w:szCs w:val="28"/>
          <w:lang w:val="ru-RU"/>
        </w:rPr>
        <w:t>413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Cs w:val="28"/>
          <w:lang w:val="ru-RU"/>
        </w:rPr>
      </w:pPr>
      <w:r w:rsidRPr="00481841">
        <w:rPr>
          <w:szCs w:val="28"/>
          <w:lang w:val="ru-RU"/>
        </w:rPr>
        <w:t>с. Яренск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481841" w:rsidRDefault="00E70618" w:rsidP="00481841">
      <w:pPr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81841">
        <w:rPr>
          <w:b/>
          <w:sz w:val="28"/>
          <w:szCs w:val="28"/>
          <w:lang w:val="ru-RU"/>
        </w:rPr>
        <w:t xml:space="preserve">Об утверждении </w:t>
      </w:r>
      <w:r w:rsidR="00227ECA" w:rsidRPr="00481841">
        <w:rPr>
          <w:b/>
          <w:sz w:val="28"/>
          <w:szCs w:val="28"/>
          <w:lang w:val="ru-RU"/>
        </w:rPr>
        <w:t>Положения о</w:t>
      </w:r>
      <w:r w:rsidRPr="00481841">
        <w:rPr>
          <w:b/>
          <w:sz w:val="28"/>
          <w:szCs w:val="28"/>
          <w:lang w:val="ru-RU"/>
        </w:rPr>
        <w:t xml:space="preserve"> признани</w:t>
      </w:r>
      <w:r w:rsidR="00227ECA" w:rsidRPr="00481841">
        <w:rPr>
          <w:b/>
          <w:sz w:val="28"/>
          <w:szCs w:val="28"/>
          <w:lang w:val="ru-RU"/>
        </w:rPr>
        <w:t>и</w:t>
      </w:r>
      <w:r w:rsidRPr="00481841">
        <w:rPr>
          <w:b/>
          <w:sz w:val="28"/>
          <w:szCs w:val="28"/>
          <w:lang w:val="ru-RU"/>
        </w:rPr>
        <w:t xml:space="preserve"> 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81841">
        <w:rPr>
          <w:b/>
          <w:sz w:val="28"/>
          <w:szCs w:val="28"/>
          <w:lang w:val="ru-RU"/>
        </w:rPr>
        <w:t>дебиторской задолженности сомнительной для списания с учета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E70618" w:rsidRPr="00481841" w:rsidRDefault="00E70618" w:rsidP="00481841">
      <w:pPr>
        <w:widowControl w:val="0"/>
        <w:tabs>
          <w:tab w:val="left" w:pos="720"/>
          <w:tab w:val="left" w:pos="1900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1841">
        <w:rPr>
          <w:sz w:val="28"/>
          <w:szCs w:val="28"/>
          <w:lang w:val="ru-RU"/>
        </w:rPr>
        <w:t xml:space="preserve">В соответствии с </w:t>
      </w:r>
      <w:r w:rsidRPr="00481841">
        <w:rPr>
          <w:rFonts w:hAnsi="Times New Roman" w:cs="Times New Roman"/>
          <w:color w:val="000000"/>
          <w:sz w:val="28"/>
          <w:szCs w:val="28"/>
          <w:lang w:val="ru-RU"/>
        </w:rPr>
        <w:t>Гражданским кодексом</w:t>
      </w:r>
      <w:r w:rsidR="002A51B9" w:rsidRPr="004818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81841" w:rsidRPr="00481841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481841">
        <w:rPr>
          <w:rFonts w:hAnsi="Times New Roman" w:cs="Times New Roman"/>
          <w:color w:val="000000"/>
          <w:sz w:val="28"/>
          <w:szCs w:val="28"/>
          <w:lang w:val="ru-RU"/>
        </w:rPr>
        <w:t>, приказом Мин</w:t>
      </w:r>
      <w:r w:rsidR="00133F33" w:rsidRPr="00481841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финансов России </w:t>
      </w:r>
      <w:r w:rsidRPr="00481841">
        <w:rPr>
          <w:rFonts w:hAnsi="Times New Roman" w:cs="Times New Roman"/>
          <w:color w:val="000000"/>
          <w:sz w:val="28"/>
          <w:szCs w:val="28"/>
          <w:lang w:val="ru-RU"/>
        </w:rPr>
        <w:t>от 27.02.2018 № 32н</w:t>
      </w:r>
      <w:r w:rsidR="002A51B9" w:rsidRPr="004818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81841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2A51B9" w:rsidRPr="00481841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стандарта бухгалтерского учета </w:t>
      </w:r>
      <w:r w:rsidR="00481841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2A51B9" w:rsidRPr="00481841">
        <w:rPr>
          <w:rFonts w:hAnsi="Times New Roman" w:cs="Times New Roman"/>
          <w:color w:val="000000"/>
          <w:sz w:val="28"/>
          <w:szCs w:val="28"/>
          <w:lang w:val="ru-RU"/>
        </w:rPr>
        <w:t>для организаций государственного сектора «Доходы»</w:t>
      </w:r>
      <w:r w:rsidRPr="00481841">
        <w:rPr>
          <w:sz w:val="28"/>
          <w:szCs w:val="28"/>
          <w:lang w:val="ru-RU"/>
        </w:rPr>
        <w:t xml:space="preserve">, </w:t>
      </w:r>
      <w:r w:rsidR="00481841">
        <w:rPr>
          <w:sz w:val="28"/>
          <w:szCs w:val="28"/>
          <w:lang w:val="ru-RU"/>
        </w:rPr>
        <w:br/>
      </w:r>
      <w:r w:rsidRPr="00481841">
        <w:rPr>
          <w:sz w:val="28"/>
          <w:szCs w:val="28"/>
          <w:lang w:val="ru-RU"/>
        </w:rPr>
        <w:t>руководствуясь Уставом МО «Ленский муниципальный район»:</w:t>
      </w:r>
    </w:p>
    <w:p w:rsidR="00E70618" w:rsidRPr="00481841" w:rsidRDefault="00E70618" w:rsidP="00481841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481841">
        <w:rPr>
          <w:sz w:val="28"/>
          <w:szCs w:val="28"/>
          <w:lang w:val="ru-RU"/>
        </w:rPr>
        <w:t xml:space="preserve">Утвердить </w:t>
      </w:r>
      <w:r w:rsidR="00481841">
        <w:rPr>
          <w:sz w:val="28"/>
          <w:szCs w:val="28"/>
          <w:lang w:val="ru-RU"/>
        </w:rPr>
        <w:t>прилагаемое</w:t>
      </w:r>
      <w:r w:rsidRPr="00481841">
        <w:rPr>
          <w:sz w:val="28"/>
          <w:szCs w:val="28"/>
          <w:lang w:val="ru-RU"/>
        </w:rPr>
        <w:t xml:space="preserve"> По</w:t>
      </w:r>
      <w:r w:rsidR="00227ECA" w:rsidRPr="00481841">
        <w:rPr>
          <w:sz w:val="28"/>
          <w:szCs w:val="28"/>
          <w:lang w:val="ru-RU"/>
        </w:rPr>
        <w:t>ложение о признании дебиторской задолженности сомнительной для списания с учета</w:t>
      </w:r>
      <w:r w:rsidRPr="00481841">
        <w:rPr>
          <w:sz w:val="28"/>
          <w:szCs w:val="28"/>
          <w:lang w:val="ru-RU"/>
        </w:rPr>
        <w:t xml:space="preserve"> (далее </w:t>
      </w:r>
      <w:r w:rsidR="00481841" w:rsidRPr="00481841">
        <w:rPr>
          <w:sz w:val="28"/>
          <w:szCs w:val="28"/>
          <w:lang w:val="ru-RU"/>
        </w:rPr>
        <w:t>–</w:t>
      </w:r>
      <w:r w:rsidR="00481841">
        <w:rPr>
          <w:sz w:val="28"/>
          <w:szCs w:val="28"/>
          <w:lang w:val="ru-RU"/>
        </w:rPr>
        <w:t xml:space="preserve"> </w:t>
      </w:r>
      <w:r w:rsidRPr="00481841">
        <w:rPr>
          <w:sz w:val="28"/>
          <w:szCs w:val="28"/>
          <w:lang w:val="ru-RU"/>
        </w:rPr>
        <w:t>По</w:t>
      </w:r>
      <w:r w:rsidR="00227ECA" w:rsidRPr="00481841">
        <w:rPr>
          <w:sz w:val="28"/>
          <w:szCs w:val="28"/>
          <w:lang w:val="ru-RU"/>
        </w:rPr>
        <w:t>ложение</w:t>
      </w:r>
      <w:r w:rsidR="00481841">
        <w:rPr>
          <w:sz w:val="28"/>
          <w:szCs w:val="28"/>
          <w:lang w:val="ru-RU"/>
        </w:rPr>
        <w:t>)</w:t>
      </w:r>
      <w:r w:rsidRPr="00481841">
        <w:rPr>
          <w:sz w:val="28"/>
          <w:szCs w:val="28"/>
          <w:lang w:val="ru-RU"/>
        </w:rPr>
        <w:t>.</w:t>
      </w:r>
    </w:p>
    <w:p w:rsidR="002A51B9" w:rsidRPr="00481841" w:rsidRDefault="002A51B9" w:rsidP="00481841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481841">
        <w:rPr>
          <w:sz w:val="28"/>
          <w:szCs w:val="28"/>
          <w:lang w:val="ru-RU"/>
        </w:rPr>
        <w:t xml:space="preserve">Отделу бухгалтерского учета и отчетности Администрации </w:t>
      </w:r>
      <w:r w:rsidR="00481841">
        <w:rPr>
          <w:sz w:val="28"/>
          <w:szCs w:val="28"/>
          <w:lang w:val="ru-RU"/>
        </w:rPr>
        <w:br/>
      </w:r>
      <w:r w:rsidRPr="00481841">
        <w:rPr>
          <w:sz w:val="28"/>
          <w:szCs w:val="28"/>
          <w:lang w:val="ru-RU"/>
        </w:rPr>
        <w:t xml:space="preserve">МО «Ленский муниципальный район» </w:t>
      </w:r>
      <w:r w:rsidR="002841C9" w:rsidRPr="00481841">
        <w:rPr>
          <w:sz w:val="28"/>
          <w:szCs w:val="28"/>
          <w:lang w:val="ru-RU"/>
        </w:rPr>
        <w:t xml:space="preserve">руководствоваться </w:t>
      </w:r>
      <w:r w:rsidR="00481841">
        <w:rPr>
          <w:sz w:val="28"/>
          <w:szCs w:val="28"/>
          <w:lang w:val="ru-RU"/>
        </w:rPr>
        <w:br/>
      </w:r>
      <w:r w:rsidR="002841C9" w:rsidRPr="00481841">
        <w:rPr>
          <w:sz w:val="28"/>
          <w:szCs w:val="28"/>
          <w:lang w:val="ru-RU"/>
        </w:rPr>
        <w:t>настоящим распоряжением в работе.</w:t>
      </w:r>
    </w:p>
    <w:p w:rsidR="00E70618" w:rsidRPr="00481841" w:rsidRDefault="00E70618" w:rsidP="00481841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481841">
        <w:rPr>
          <w:sz w:val="28"/>
          <w:szCs w:val="28"/>
          <w:lang w:val="ru-RU"/>
        </w:rPr>
        <w:t>Контроль за</w:t>
      </w:r>
      <w:proofErr w:type="gramEnd"/>
      <w:r w:rsidRPr="00481841">
        <w:rPr>
          <w:sz w:val="28"/>
          <w:szCs w:val="28"/>
          <w:lang w:val="ru-RU"/>
        </w:rPr>
        <w:t xml:space="preserve"> </w:t>
      </w:r>
      <w:r w:rsidR="00481841">
        <w:rPr>
          <w:sz w:val="28"/>
          <w:szCs w:val="28"/>
          <w:lang w:val="ru-RU"/>
        </w:rPr>
        <w:t>вы</w:t>
      </w:r>
      <w:r w:rsidRPr="00481841">
        <w:rPr>
          <w:sz w:val="28"/>
          <w:szCs w:val="28"/>
          <w:lang w:val="ru-RU"/>
        </w:rPr>
        <w:t xml:space="preserve">полнением настоящего </w:t>
      </w:r>
      <w:r w:rsidR="00377D10" w:rsidRPr="00481841">
        <w:rPr>
          <w:sz w:val="28"/>
          <w:szCs w:val="28"/>
          <w:lang w:val="ru-RU"/>
        </w:rPr>
        <w:t>распоряжением</w:t>
      </w:r>
      <w:r w:rsidRPr="00481841">
        <w:rPr>
          <w:sz w:val="28"/>
          <w:szCs w:val="28"/>
          <w:lang w:val="ru-RU"/>
        </w:rPr>
        <w:t xml:space="preserve"> оставляю за собой.</w:t>
      </w:r>
    </w:p>
    <w:p w:rsidR="00E70618" w:rsidRDefault="00E70618" w:rsidP="0048184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81841" w:rsidRPr="00481841" w:rsidRDefault="00481841" w:rsidP="00E7061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2841C9" w:rsidRPr="00481841" w:rsidRDefault="002841C9" w:rsidP="00E7061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E70618" w:rsidRPr="00481841" w:rsidRDefault="00E70618" w:rsidP="00E70618">
      <w:pPr>
        <w:widowControl w:val="0"/>
        <w:contextualSpacing/>
        <w:jc w:val="both"/>
        <w:rPr>
          <w:sz w:val="28"/>
          <w:szCs w:val="28"/>
          <w:lang w:val="ru-RU"/>
        </w:rPr>
      </w:pPr>
      <w:r w:rsidRPr="00481841">
        <w:rPr>
          <w:sz w:val="28"/>
          <w:szCs w:val="28"/>
          <w:lang w:val="ru-RU"/>
        </w:rPr>
        <w:t xml:space="preserve">Глава МО «Ленский муниципальный район»                      </w:t>
      </w:r>
      <w:r w:rsidR="00481841">
        <w:rPr>
          <w:sz w:val="28"/>
          <w:szCs w:val="28"/>
          <w:lang w:val="ru-RU"/>
        </w:rPr>
        <w:t xml:space="preserve">     </w:t>
      </w:r>
      <w:r w:rsidRPr="00481841">
        <w:rPr>
          <w:sz w:val="28"/>
          <w:szCs w:val="28"/>
          <w:lang w:val="ru-RU"/>
        </w:rPr>
        <w:t xml:space="preserve">       А.</w:t>
      </w:r>
      <w:r w:rsidR="00227ECA" w:rsidRPr="00481841">
        <w:rPr>
          <w:sz w:val="28"/>
          <w:szCs w:val="28"/>
          <w:lang w:val="ru-RU"/>
        </w:rPr>
        <w:t>Е. Посохов</w:t>
      </w:r>
    </w:p>
    <w:p w:rsidR="00227ECA" w:rsidRDefault="00227ECA" w:rsidP="00E70618">
      <w:pPr>
        <w:widowControl w:val="0"/>
        <w:contextualSpacing/>
        <w:jc w:val="both"/>
        <w:rPr>
          <w:sz w:val="28"/>
          <w:szCs w:val="28"/>
          <w:lang w:val="ru-RU"/>
        </w:rPr>
      </w:pPr>
    </w:p>
    <w:p w:rsidR="00227ECA" w:rsidRDefault="00227ECA" w:rsidP="00E70618">
      <w:pPr>
        <w:widowControl w:val="0"/>
        <w:contextualSpacing/>
        <w:jc w:val="both"/>
        <w:rPr>
          <w:sz w:val="28"/>
          <w:szCs w:val="28"/>
          <w:lang w:val="ru-RU"/>
        </w:rPr>
      </w:pPr>
    </w:p>
    <w:p w:rsidR="00227ECA" w:rsidRDefault="00227ECA" w:rsidP="00E70618">
      <w:pPr>
        <w:widowControl w:val="0"/>
        <w:contextualSpacing/>
        <w:jc w:val="both"/>
        <w:rPr>
          <w:sz w:val="28"/>
          <w:szCs w:val="28"/>
          <w:lang w:val="ru-RU"/>
        </w:rPr>
      </w:pPr>
    </w:p>
    <w:p w:rsidR="00227ECA" w:rsidRDefault="00227ECA" w:rsidP="00E70618">
      <w:pPr>
        <w:widowControl w:val="0"/>
        <w:contextualSpacing/>
        <w:jc w:val="both"/>
        <w:rPr>
          <w:sz w:val="28"/>
          <w:szCs w:val="28"/>
          <w:lang w:val="ru-RU"/>
        </w:rPr>
      </w:pPr>
    </w:p>
    <w:p w:rsidR="00E50256" w:rsidRDefault="00E50256" w:rsidP="00E70618">
      <w:pPr>
        <w:widowControl w:val="0"/>
        <w:contextualSpacing/>
        <w:jc w:val="both"/>
        <w:rPr>
          <w:sz w:val="28"/>
          <w:szCs w:val="28"/>
          <w:lang w:val="ru-RU"/>
        </w:rPr>
      </w:pPr>
    </w:p>
    <w:p w:rsidR="00481841" w:rsidRDefault="00481841" w:rsidP="00227ECA">
      <w:pPr>
        <w:widowControl w:val="0"/>
        <w:spacing w:before="0" w:beforeAutospacing="0" w:after="0" w:afterAutospacing="0"/>
        <w:ind w:left="4536"/>
        <w:jc w:val="right"/>
        <w:rPr>
          <w:sz w:val="28"/>
          <w:szCs w:val="28"/>
          <w:lang w:val="ru-RU"/>
        </w:rPr>
        <w:sectPr w:rsidR="00481841" w:rsidSect="00E7755F">
          <w:headerReference w:type="default" r:id="rId7"/>
          <w:pgSz w:w="11907" w:h="1683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70618" w:rsidRPr="00481841" w:rsidRDefault="00E70618" w:rsidP="00481841">
      <w:pPr>
        <w:widowControl w:val="0"/>
        <w:spacing w:before="0" w:beforeAutospacing="0" w:after="0" w:afterAutospacing="0"/>
        <w:ind w:left="4536"/>
        <w:jc w:val="right"/>
        <w:rPr>
          <w:sz w:val="24"/>
          <w:szCs w:val="28"/>
          <w:lang w:val="ru-RU"/>
        </w:rPr>
      </w:pPr>
      <w:r w:rsidRPr="00481841">
        <w:rPr>
          <w:sz w:val="24"/>
          <w:szCs w:val="28"/>
          <w:lang w:val="ru-RU"/>
        </w:rPr>
        <w:lastRenderedPageBreak/>
        <w:t>Утверждён</w:t>
      </w:r>
      <w:r w:rsidR="00620F03" w:rsidRPr="00481841">
        <w:rPr>
          <w:sz w:val="24"/>
          <w:szCs w:val="28"/>
          <w:lang w:val="ru-RU"/>
        </w:rPr>
        <w:t>о</w:t>
      </w:r>
    </w:p>
    <w:p w:rsidR="00E70618" w:rsidRPr="00481841" w:rsidRDefault="002A51B9" w:rsidP="00481841">
      <w:pPr>
        <w:widowControl w:val="0"/>
        <w:spacing w:before="0" w:beforeAutospacing="0" w:after="0" w:afterAutospacing="0"/>
        <w:ind w:left="4536"/>
        <w:jc w:val="right"/>
        <w:rPr>
          <w:sz w:val="24"/>
          <w:szCs w:val="28"/>
          <w:lang w:val="ru-RU"/>
        </w:rPr>
      </w:pPr>
      <w:r w:rsidRPr="00481841">
        <w:rPr>
          <w:sz w:val="24"/>
          <w:szCs w:val="28"/>
          <w:lang w:val="ru-RU"/>
        </w:rPr>
        <w:t xml:space="preserve">распоряжением </w:t>
      </w:r>
      <w:r w:rsidR="00E70618" w:rsidRPr="00481841">
        <w:rPr>
          <w:sz w:val="24"/>
          <w:szCs w:val="28"/>
          <w:lang w:val="ru-RU"/>
        </w:rPr>
        <w:t>Администрации</w:t>
      </w:r>
    </w:p>
    <w:p w:rsidR="00E70618" w:rsidRPr="00481841" w:rsidRDefault="00E70618" w:rsidP="00481841">
      <w:pPr>
        <w:widowControl w:val="0"/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481841">
        <w:rPr>
          <w:sz w:val="24"/>
          <w:szCs w:val="28"/>
          <w:lang w:val="ru-RU"/>
        </w:rPr>
        <w:t xml:space="preserve">МО «Ленский муниципальный </w:t>
      </w:r>
      <w:r w:rsidR="00E50256" w:rsidRPr="00481841">
        <w:rPr>
          <w:sz w:val="24"/>
          <w:szCs w:val="28"/>
          <w:lang w:val="ru-RU"/>
        </w:rPr>
        <w:t xml:space="preserve"> р</w:t>
      </w:r>
      <w:r w:rsidRPr="00481841">
        <w:rPr>
          <w:sz w:val="24"/>
          <w:szCs w:val="28"/>
          <w:lang w:val="ru-RU"/>
        </w:rPr>
        <w:t>айон»</w:t>
      </w:r>
    </w:p>
    <w:p w:rsidR="00481841" w:rsidRPr="00481841" w:rsidRDefault="00481841" w:rsidP="00481841">
      <w:pPr>
        <w:widowControl w:val="0"/>
        <w:contextualSpacing/>
        <w:jc w:val="right"/>
        <w:rPr>
          <w:sz w:val="24"/>
          <w:szCs w:val="28"/>
          <w:lang w:val="ru-RU"/>
        </w:rPr>
      </w:pPr>
      <w:r w:rsidRPr="00481841">
        <w:rPr>
          <w:sz w:val="24"/>
          <w:szCs w:val="28"/>
          <w:lang w:val="ru-RU"/>
        </w:rPr>
        <w:t>от 29 декабря 2023 года № 413</w:t>
      </w:r>
    </w:p>
    <w:p w:rsidR="00377D10" w:rsidRPr="00E7755F" w:rsidRDefault="00377D10" w:rsidP="00E7755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E70618" w:rsidRPr="00E7755F" w:rsidRDefault="00E70618" w:rsidP="00E7755F">
      <w:pPr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r w:rsidRPr="00E7755F">
        <w:rPr>
          <w:b/>
          <w:sz w:val="26"/>
          <w:szCs w:val="26"/>
          <w:lang w:val="ru-RU"/>
        </w:rPr>
        <w:t>ПО</w:t>
      </w:r>
      <w:r w:rsidR="00620F03" w:rsidRPr="00E7755F">
        <w:rPr>
          <w:b/>
          <w:sz w:val="26"/>
          <w:szCs w:val="26"/>
          <w:lang w:val="ru-RU"/>
        </w:rPr>
        <w:t>ЛОЖЕНИЕ</w:t>
      </w:r>
      <w:r w:rsidRPr="00E7755F">
        <w:rPr>
          <w:b/>
          <w:sz w:val="26"/>
          <w:szCs w:val="26"/>
          <w:lang w:val="ru-RU"/>
        </w:rPr>
        <w:t xml:space="preserve"> </w:t>
      </w:r>
    </w:p>
    <w:p w:rsidR="00E70618" w:rsidRPr="00E7755F" w:rsidRDefault="00620F03" w:rsidP="00E7755F">
      <w:pPr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r w:rsidRPr="00E7755F">
        <w:rPr>
          <w:b/>
          <w:sz w:val="26"/>
          <w:szCs w:val="26"/>
          <w:lang w:val="ru-RU"/>
        </w:rPr>
        <w:t>о признании дебиторской задолженности сомнительной для списания с учета</w:t>
      </w:r>
    </w:p>
    <w:p w:rsidR="00E7755F" w:rsidRPr="00E7755F" w:rsidRDefault="00E7755F" w:rsidP="00E7755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E70618" w:rsidRPr="00E7755F" w:rsidRDefault="00620F03" w:rsidP="00E7755F">
      <w:pPr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r w:rsidRPr="00E7755F">
        <w:rPr>
          <w:b/>
          <w:sz w:val="26"/>
          <w:szCs w:val="26"/>
          <w:lang w:val="ru-RU"/>
        </w:rPr>
        <w:t>1</w:t>
      </w:r>
      <w:r w:rsidR="00E7755F" w:rsidRPr="00E7755F">
        <w:rPr>
          <w:b/>
          <w:sz w:val="26"/>
          <w:szCs w:val="26"/>
          <w:lang w:val="ru-RU"/>
        </w:rPr>
        <w:t>.</w:t>
      </w:r>
      <w:r w:rsidR="00E70618" w:rsidRPr="00E7755F">
        <w:rPr>
          <w:b/>
          <w:sz w:val="26"/>
          <w:szCs w:val="26"/>
          <w:lang w:val="ru-RU"/>
        </w:rPr>
        <w:t xml:space="preserve"> Общие положения</w:t>
      </w:r>
    </w:p>
    <w:p w:rsidR="00E7755F" w:rsidRPr="00E7755F" w:rsidRDefault="00E7755F" w:rsidP="00E7755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620F03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sz w:val="26"/>
          <w:szCs w:val="26"/>
          <w:lang w:val="ru-RU"/>
        </w:rPr>
        <w:t xml:space="preserve">1. 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Положение устанавливает правила и условия признания сомнительной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>к взысканию дебиторской задолженности Администрации МО «Ленский муниципальный район»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>для списания с учета, а также о восстановлении в учете списанной дебиторской задолженности.</w:t>
      </w:r>
    </w:p>
    <w:p w:rsidR="00E7755F" w:rsidRPr="00E7755F" w:rsidRDefault="00E7755F" w:rsidP="00E775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755F" w:rsidRP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2. Критерии признания </w:t>
      </w:r>
    </w:p>
    <w:p w:rsidR="00565A30" w:rsidRP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дебиторской задолженности сомнительной</w:t>
      </w:r>
      <w:r w:rsidR="00E7755F"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="00E7755F"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взысканию</w:t>
      </w:r>
    </w:p>
    <w:p w:rsidR="00E50256" w:rsidRPr="00E7755F" w:rsidRDefault="00E50256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50256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2.1. Безнадежной к взысканию признается дебиторская задолженность,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по которой меры,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принятые по ее взысканию, носят полный характер 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и свидетельствуют о невозможности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проведения дальнейших действий 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по возвращению задолженности.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Сомнительной признается задолженность при условии, что должник нарушил сроки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исполнения обязательства, и наличии одного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из следующих обстоятельств:</w:t>
      </w:r>
    </w:p>
    <w:p w:rsidR="00E7755F" w:rsidRP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отсутствие обеспечения долга залогом, задатком, поручительством, банковской гарантией и т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п.;</w:t>
      </w:r>
    </w:p>
    <w:p w:rsidR="00E7755F" w:rsidRP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погашения, информация о которых доступна в сети Интернет на сервисах ФНС,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Росстата и других органов власти;</w:t>
      </w:r>
    </w:p>
    <w:p w:rsidR="00E7755F" w:rsidRP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возбуждение процедуры банкротства в отношении должника;</w:t>
      </w:r>
    </w:p>
    <w:p w:rsidR="00E7755F" w:rsidRP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возбуждение процесса ликвидации должника;</w:t>
      </w:r>
    </w:p>
    <w:p w:rsidR="00E7755F" w:rsidRP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регистрация должника по адресу массовой регистрации;</w:t>
      </w:r>
      <w:r w:rsidR="00E7755F" w:rsidRPr="00E7755F">
        <w:rPr>
          <w:sz w:val="26"/>
          <w:szCs w:val="26"/>
          <w:lang w:val="ru-RU"/>
        </w:rPr>
        <w:t xml:space="preserve"> </w:t>
      </w:r>
    </w:p>
    <w:p w:rsidR="00565A30" w:rsidRPr="00E7755F" w:rsidRDefault="00F66DCF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участие в качестве должника в исполнительных производствах, 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в судебных спорах по договорам, аналогичным тому, в рамках которого образовалась задолженность.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E50256" w:rsidRPr="00E7755F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. Не призна</w:t>
      </w:r>
      <w:r w:rsidR="00E50256" w:rsidRPr="00E7755F"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тся сомнительным обязательство должника, </w:t>
      </w:r>
      <w:r w:rsidR="00E7755F" w:rsidRP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просрочка исполнения которого не превышает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30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дней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7755F" w:rsidRPr="00E7755F" w:rsidRDefault="00E7755F" w:rsidP="00E775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3. Порядок признания </w:t>
      </w:r>
    </w:p>
    <w:p w:rsidR="00565A30" w:rsidRP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дебиторской задолженности сомнительной</w:t>
      </w:r>
      <w:r w:rsidR="00E7755F"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="00E7755F"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взысканию</w:t>
      </w:r>
    </w:p>
    <w:p w:rsidR="00E50256" w:rsidRPr="00E7755F" w:rsidRDefault="00E50256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3.1. Решение о признании дебиторской задолженности сомнительной </w:t>
      </w:r>
      <w:r w:rsidR="00B75039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="00B75039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взысканию принимает комиссия по поступлению и выбытию активов.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Комиссия принимает решение на основании служебной записки </w:t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отдела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620F03" w:rsidRPr="00E7755F">
        <w:rPr>
          <w:rFonts w:hAnsi="Times New Roman" w:cs="Times New Roman"/>
          <w:color w:val="000000"/>
          <w:sz w:val="26"/>
          <w:szCs w:val="26"/>
          <w:lang w:val="ru-RU"/>
        </w:rPr>
        <w:t>по управлению муниципальным имуществом и земельными ресурсами Администрации МО «Ленский муниципальный район»</w:t>
      </w:r>
      <w:r w:rsidR="00E7755F">
        <w:rPr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рассмотреть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вопрос о признании дебиторской задолженности сомнительной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взысканию.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Служебная записка содержит информацию о причинах признания дебиторской задолженности сомнительной к взысканию. К служебной записке прикладываются документы,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указанные в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пункте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>3.5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настоящего Положения.</w:t>
      </w:r>
    </w:p>
    <w:p w:rsidR="00E50256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Заседание комиссии проводится на следующий рабочий день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после поступления служебной записки от </w:t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отдела по управлению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муниципальным имуществом и земельными ресурсами Администрации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>МО «Ленский муниципальный район»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3.2. Комиссия может признать дебиторскую задолженность сомнительной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к взысканию или откажет в признании. Для этого комиссия проводит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анализ документов, указанных в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пункте </w:t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3.5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настоящего Положения,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и устанавливает факт возникновения обстоятель</w:t>
      </w:r>
      <w:proofErr w:type="gramStart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ств дл</w:t>
      </w:r>
      <w:proofErr w:type="gramEnd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признания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дебиторской задолженности сомнительной к взысканию.</w:t>
      </w:r>
    </w:p>
    <w:p w:rsidR="00E50256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При необходимости запрашивает у </w:t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отдела по управлению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муниципальным имуществом и земельными ресурсами Администрации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>МО «Ленский муниципальный район»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другие документы и разъяснения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3.3. Комиссия признает дебиторскую задолженность сомнительной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к взысканию,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если имеются основания для возобновления процедуры взыскания задолженности или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отсутствуют основания для возобновления процедуры взыскания задолженности,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предусмотренные законодательством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окончания срока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возможного возобновления процедуры взыскания</w:t>
      </w:r>
      <w:proofErr w:type="gramEnd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3.4. В случае разногласия мнений членов комиссии принимается решение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об отказе в признании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дебиторской задолженности сомнительной к взысканию.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3.5. Для признания дебиторской задолженности сомнительной к взысканию необходимы следующие документы:</w:t>
      </w:r>
    </w:p>
    <w:p w:rsid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договор с контрагентом, выписка из него или копия договора;</w:t>
      </w:r>
    </w:p>
    <w:p w:rsid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копии документов, выписки из базы данных, ссылки на сайт в сети Интернет,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а также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скриншоты</w:t>
      </w:r>
      <w:proofErr w:type="spellEnd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страниц в сети Интернет, которые подтверждают значительную кредиторскую задолженность должника и отсутствие активов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для ее погашения, регистрацию должника по адресу массовой регистрации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и другие основания для признания долга </w:t>
      </w:r>
      <w:proofErr w:type="gramStart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сомнительным</w:t>
      </w:r>
      <w:proofErr w:type="gramEnd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05A8E" w:rsidRPr="00E7755F" w:rsidRDefault="00F66DCF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документы, подтверждающие возбуждение процедуры банкротства, ликвидации, или ссылки на сайт в сети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Интернет с информацией о начале процедуры банкротства, ликвидации, а также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скриншоты</w:t>
      </w:r>
      <w:proofErr w:type="spellEnd"/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страниц в сети Интернет</w:t>
      </w:r>
      <w:r w:rsidR="00105A8E" w:rsidRPr="00E7755F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E7755F" w:rsidRDefault="00F66DCF" w:rsidP="00E7755F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документ, содержащий сведения уполномоченного органа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>о наступлении чрезвычайных или других непредвиденных обстоятельств;</w:t>
      </w:r>
    </w:p>
    <w:p w:rsidR="00E50256" w:rsidRPr="00E7755F" w:rsidRDefault="00F66DCF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копия свидетельства о смерти гражданина (справка из отдела ЗАГС)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>или копия судебного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</w:t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3.6. Решение комиссии по поступлению и выбытию активов:</w:t>
      </w:r>
    </w:p>
    <w:p w:rsidR="00565A30" w:rsidRPr="00E7755F" w:rsidRDefault="00E50256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списать (восстановить) сомнительную задолженность по доходам оформляется в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Решении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(ф. 0510445);</w:t>
      </w:r>
    </w:p>
    <w:p w:rsidR="00565A30" w:rsidRPr="00E7755F" w:rsidRDefault="00E50256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списать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безнадежную к взысканию задолженность по доходам оформляется в Акте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(ф. 0510436);</w:t>
      </w:r>
    </w:p>
    <w:p w:rsidR="00565A30" w:rsidRPr="00E7755F" w:rsidRDefault="00E50256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-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списать (восстановить) сомнительную задолженность по расходам оформляется в </w:t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Администрации МО «Ленский муниципальный район»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AB73FB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актом </w:t>
      </w:r>
      <w:r w:rsidR="00E70618" w:rsidRPr="00E7755F">
        <w:rPr>
          <w:rFonts w:hAnsi="Times New Roman" w:cs="Times New Roman"/>
          <w:color w:val="000000"/>
          <w:sz w:val="26"/>
          <w:szCs w:val="26"/>
          <w:lang w:val="ru-RU"/>
        </w:rPr>
        <w:t>о признании дебиторской задолженности сомнительной</w:t>
      </w:r>
      <w:r w:rsidR="00F66DCF" w:rsidRPr="00E7755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Решения комиссии о признании дебиторской задолженности сомнительной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к взысканию утверждаются </w:t>
      </w:r>
      <w:r w:rsidR="007202DC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Главой МО «Ленский муниципальный район» (исполняющим обязанности Главы МО «Ленский муниципальный район» </w:t>
      </w:r>
      <w:r w:rsidR="00E7755F">
        <w:rPr>
          <w:rFonts w:hAnsi="Times New Roman" w:cs="Times New Roman"/>
          <w:color w:val="000000"/>
          <w:sz w:val="26"/>
          <w:szCs w:val="26"/>
          <w:lang w:val="ru-RU"/>
        </w:rPr>
        <w:br/>
      </w:r>
      <w:r w:rsidR="007202DC"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или заместителем главы Администрации МО «Ленский муниципальный район». </w:t>
      </w:r>
      <w:proofErr w:type="gramEnd"/>
    </w:p>
    <w:p w:rsidR="00E7755F" w:rsidRPr="00E7755F" w:rsidRDefault="00E7755F" w:rsidP="00E775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4. Порядок восстановления </w:t>
      </w:r>
    </w:p>
    <w:p w:rsidR="00565A30" w:rsidRP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списанной сомнительной дебиторской задолженности</w:t>
      </w:r>
    </w:p>
    <w:p w:rsidR="00E50256" w:rsidRPr="00E7755F" w:rsidRDefault="00E50256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65A30" w:rsidRPr="00E7755F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4.1. По списанной на </w:t>
      </w:r>
      <w:proofErr w:type="spellStart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забалансовый</w:t>
      </w:r>
      <w:proofErr w:type="spellEnd"/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 xml:space="preserve"> счет сомнительной дебиторской задолженности принимается решение о восстановлении ее на балансовых счетах учета в случаях:</w:t>
      </w:r>
    </w:p>
    <w:p w:rsidR="00565A30" w:rsidRPr="00E7755F" w:rsidRDefault="00E70618" w:rsidP="00E7755F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7755F">
        <w:rPr>
          <w:rFonts w:hAnsi="Times New Roman" w:cs="Times New Roman"/>
          <w:color w:val="000000"/>
          <w:sz w:val="26"/>
          <w:szCs w:val="26"/>
          <w:lang w:val="ru-RU"/>
        </w:rPr>
        <w:t>поступления денег в счет погашения задолженности;</w:t>
      </w:r>
    </w:p>
    <w:p w:rsidR="00565A30" w:rsidRPr="00E7755F" w:rsidRDefault="00E70618" w:rsidP="00E7755F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7755F">
        <w:rPr>
          <w:rFonts w:hAnsi="Times New Roman" w:cs="Times New Roman"/>
          <w:color w:val="000000"/>
          <w:sz w:val="26"/>
          <w:szCs w:val="26"/>
        </w:rPr>
        <w:t>возобновления</w:t>
      </w:r>
      <w:proofErr w:type="spellEnd"/>
      <w:proofErr w:type="gramEnd"/>
      <w:r w:rsidRPr="00E7755F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755F">
        <w:rPr>
          <w:rFonts w:hAnsi="Times New Roman" w:cs="Times New Roman"/>
          <w:color w:val="000000"/>
          <w:sz w:val="26"/>
          <w:szCs w:val="26"/>
        </w:rPr>
        <w:t>процедуры</w:t>
      </w:r>
      <w:proofErr w:type="spellEnd"/>
      <w:r w:rsidRPr="00E7755F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755F">
        <w:rPr>
          <w:rFonts w:hAnsi="Times New Roman" w:cs="Times New Roman"/>
          <w:color w:val="000000"/>
          <w:sz w:val="26"/>
          <w:szCs w:val="26"/>
        </w:rPr>
        <w:t>взыскания</w:t>
      </w:r>
      <w:proofErr w:type="spellEnd"/>
      <w:r w:rsidRPr="00E7755F">
        <w:rPr>
          <w:rFonts w:hAnsi="Times New Roman" w:cs="Times New Roman"/>
          <w:color w:val="000000"/>
          <w:sz w:val="26"/>
          <w:szCs w:val="26"/>
        </w:rPr>
        <w:t>.</w:t>
      </w:r>
    </w:p>
    <w:p w:rsidR="00565A30" w:rsidRDefault="00565A30">
      <w:pPr>
        <w:rPr>
          <w:rFonts w:hAnsi="Times New Roman" w:cs="Times New Roman"/>
          <w:color w:val="000000"/>
          <w:sz w:val="24"/>
          <w:szCs w:val="24"/>
        </w:rPr>
      </w:pPr>
    </w:p>
    <w:p w:rsidR="00E7755F" w:rsidRDefault="00E7755F" w:rsidP="00E5025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  <w:sectPr w:rsidR="00E7755F" w:rsidSect="00E7755F">
          <w:pgSz w:w="11907" w:h="16839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E7755F" w:rsidRDefault="00E70618" w:rsidP="00E7755F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E7755F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Приложение </w:t>
      </w:r>
      <w:r w:rsidRPr="00E7755F">
        <w:rPr>
          <w:sz w:val="24"/>
          <w:szCs w:val="28"/>
          <w:lang w:val="ru-RU"/>
        </w:rPr>
        <w:br/>
      </w:r>
      <w:r w:rsidRPr="00E7755F">
        <w:rPr>
          <w:rFonts w:hAnsi="Times New Roman" w:cs="Times New Roman"/>
          <w:color w:val="000000"/>
          <w:sz w:val="24"/>
          <w:szCs w:val="28"/>
          <w:lang w:val="ru-RU"/>
        </w:rPr>
        <w:t xml:space="preserve">к </w:t>
      </w:r>
      <w:r w:rsidR="00E7755F">
        <w:rPr>
          <w:rFonts w:hAnsi="Times New Roman" w:cs="Times New Roman"/>
          <w:color w:val="000000"/>
          <w:sz w:val="24"/>
          <w:szCs w:val="28"/>
          <w:lang w:val="ru-RU"/>
        </w:rPr>
        <w:t>П</w:t>
      </w:r>
      <w:r w:rsidRPr="00E7755F">
        <w:rPr>
          <w:rFonts w:hAnsi="Times New Roman" w:cs="Times New Roman"/>
          <w:color w:val="000000"/>
          <w:sz w:val="24"/>
          <w:szCs w:val="28"/>
          <w:lang w:val="ru-RU"/>
        </w:rPr>
        <w:t xml:space="preserve">оложению </w:t>
      </w:r>
      <w:r w:rsidR="00E50256" w:rsidRPr="00E7755F">
        <w:rPr>
          <w:sz w:val="24"/>
          <w:szCs w:val="28"/>
          <w:lang w:val="ru-RU"/>
        </w:rPr>
        <w:t xml:space="preserve">о признании </w:t>
      </w:r>
    </w:p>
    <w:p w:rsidR="00E7755F" w:rsidRDefault="00E50256" w:rsidP="00E7755F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E7755F">
        <w:rPr>
          <w:sz w:val="24"/>
          <w:szCs w:val="28"/>
          <w:lang w:val="ru-RU"/>
        </w:rPr>
        <w:t xml:space="preserve">дебиторской задолженности </w:t>
      </w:r>
    </w:p>
    <w:p w:rsidR="00565A30" w:rsidRPr="00E7755F" w:rsidRDefault="00E50256" w:rsidP="00E7755F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proofErr w:type="gramStart"/>
      <w:r w:rsidRPr="00E7755F">
        <w:rPr>
          <w:sz w:val="24"/>
          <w:szCs w:val="28"/>
          <w:lang w:val="ru-RU"/>
        </w:rPr>
        <w:t>сомнительной</w:t>
      </w:r>
      <w:proofErr w:type="gramEnd"/>
      <w:r w:rsidRPr="00E7755F">
        <w:rPr>
          <w:sz w:val="24"/>
          <w:szCs w:val="28"/>
          <w:lang w:val="ru-RU"/>
        </w:rPr>
        <w:t xml:space="preserve"> для списания с учета</w:t>
      </w:r>
    </w:p>
    <w:p w:rsidR="00E50256" w:rsidRDefault="00E50256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65A30" w:rsidRPr="00E50256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0256">
        <w:rPr>
          <w:rFonts w:hAnsi="Times New Roman" w:cs="Times New Roman"/>
          <w:color w:val="000000"/>
          <w:sz w:val="28"/>
          <w:szCs w:val="28"/>
          <w:lang w:val="ru-RU"/>
        </w:rPr>
        <w:t>Решение №</w:t>
      </w:r>
    </w:p>
    <w:p w:rsidR="00565A30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0256">
        <w:rPr>
          <w:rFonts w:hAnsi="Times New Roman" w:cs="Times New Roman"/>
          <w:color w:val="000000"/>
          <w:sz w:val="28"/>
          <w:szCs w:val="28"/>
          <w:lang w:val="ru-RU"/>
        </w:rPr>
        <w:t>о признании (восстановлении) сомнительной задолженности</w:t>
      </w:r>
    </w:p>
    <w:p w:rsidR="00E7755F" w:rsidRPr="00E50256" w:rsidRDefault="00E7755F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65A30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0256">
        <w:rPr>
          <w:rFonts w:hAnsi="Times New Roman" w:cs="Times New Roman"/>
          <w:color w:val="000000"/>
          <w:sz w:val="28"/>
          <w:szCs w:val="28"/>
          <w:lang w:val="ru-RU"/>
        </w:rPr>
        <w:t>от «_____» ____________ 20____ г.</w:t>
      </w:r>
    </w:p>
    <w:p w:rsidR="00E7755F" w:rsidRPr="00E50256" w:rsidRDefault="00E7755F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7755F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8"/>
          <w:lang w:val="ru-RU"/>
        </w:rPr>
      </w:pPr>
      <w:proofErr w:type="gramStart"/>
      <w:r w:rsidRPr="00E50256">
        <w:rPr>
          <w:rFonts w:hAnsi="Times New Roman" w:cs="Times New Roman"/>
          <w:color w:val="000000"/>
          <w:sz w:val="28"/>
          <w:szCs w:val="28"/>
          <w:lang w:val="ru-RU"/>
        </w:rPr>
        <w:t>Наименование операции ____________________________________________________________</w:t>
      </w:r>
      <w:r w:rsidRPr="00E50256">
        <w:rPr>
          <w:sz w:val="28"/>
          <w:szCs w:val="28"/>
          <w:lang w:val="ru-RU"/>
        </w:rPr>
        <w:br/>
      </w:r>
      <w:r w:rsidR="00E7755F" w:rsidRPr="00E7755F">
        <w:rPr>
          <w:rFonts w:hAnsi="Times New Roman" w:cs="Times New Roman"/>
          <w:color w:val="000000"/>
          <w:sz w:val="20"/>
          <w:szCs w:val="28"/>
          <w:lang w:val="ru-RU"/>
        </w:rPr>
        <w:t>(</w:t>
      </w:r>
      <w:r w:rsidRPr="00E7755F">
        <w:rPr>
          <w:rFonts w:hAnsi="Times New Roman" w:cs="Times New Roman"/>
          <w:color w:val="000000"/>
          <w:sz w:val="20"/>
          <w:szCs w:val="28"/>
          <w:lang w:val="ru-RU"/>
        </w:rPr>
        <w:t xml:space="preserve">указывается одной из следующих значений «признание сомнительной задолженности», </w:t>
      </w:r>
      <w:proofErr w:type="gramEnd"/>
    </w:p>
    <w:p w:rsidR="00565A30" w:rsidRPr="00E50256" w:rsidRDefault="00E70618" w:rsidP="00E775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55F">
        <w:rPr>
          <w:rFonts w:hAnsi="Times New Roman" w:cs="Times New Roman"/>
          <w:color w:val="000000"/>
          <w:sz w:val="20"/>
          <w:szCs w:val="28"/>
          <w:lang w:val="ru-RU"/>
        </w:rPr>
        <w:t>«восстановление сомнительной задолженности»)</w:t>
      </w:r>
    </w:p>
    <w:p w:rsidR="00B75039" w:rsidRDefault="00B75039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65A30" w:rsidRPr="00B75039" w:rsidRDefault="00E70618" w:rsidP="00E775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В соответствии с Положением №</w:t>
      </w:r>
      <w:r w:rsidR="00B75039" w:rsidRPr="00B75039">
        <w:rPr>
          <w:rFonts w:hAnsi="Times New Roman" w:cs="Times New Roman"/>
          <w:color w:val="000000"/>
          <w:sz w:val="28"/>
          <w:szCs w:val="27"/>
          <w:lang w:val="ru-RU"/>
        </w:rPr>
        <w:t xml:space="preserve"> </w:t>
      </w: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______ от</w:t>
      </w:r>
      <w:r w:rsidR="00B75039" w:rsidRPr="00B75039">
        <w:rPr>
          <w:rFonts w:hAnsi="Times New Roman" w:cs="Times New Roman"/>
          <w:color w:val="000000"/>
          <w:sz w:val="28"/>
          <w:szCs w:val="27"/>
          <w:lang w:val="ru-RU"/>
        </w:rPr>
        <w:t xml:space="preserve"> _____________________</w:t>
      </w: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 xml:space="preserve"> </w:t>
      </w:r>
      <w:proofErr w:type="gramStart"/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г</w:t>
      </w:r>
      <w:proofErr w:type="gramEnd"/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.:</w:t>
      </w:r>
    </w:p>
    <w:p w:rsidR="00565A30" w:rsidRPr="00B75039" w:rsidRDefault="00E70618" w:rsidP="00B7503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 w:val="0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p w:rsidR="00F66DCF" w:rsidRPr="00B75039" w:rsidRDefault="00F66DCF" w:rsidP="00E7755F">
      <w:pPr>
        <w:pStyle w:val="a3"/>
        <w:spacing w:before="0" w:beforeAutospacing="0" w:after="0" w:afterAutospacing="0"/>
        <w:ind w:left="0"/>
        <w:contextualSpacing w:val="0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275"/>
        <w:gridCol w:w="851"/>
        <w:gridCol w:w="1559"/>
        <w:gridCol w:w="1701"/>
        <w:gridCol w:w="1843"/>
      </w:tblGrid>
      <w:tr w:rsidR="00565A30" w:rsidRPr="00B75039" w:rsidTr="00B75039">
        <w:tc>
          <w:tcPr>
            <w:tcW w:w="22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Наименование</w:t>
            </w:r>
            <w:r w:rsidRPr="00B75039">
              <w:rPr>
                <w:sz w:val="24"/>
                <w:szCs w:val="27"/>
                <w:lang w:val="ru-RU"/>
              </w:rPr>
              <w:br/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организации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(Ф.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 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И.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 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О.)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должника,</w:t>
            </w:r>
            <w:r w:rsidRPr="00B75039">
              <w:rPr>
                <w:sz w:val="24"/>
                <w:szCs w:val="27"/>
                <w:lang w:val="ru-RU"/>
              </w:rPr>
              <w:br/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ИНН/ОГРН/КПП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Сумма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дебитор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ской</w:t>
            </w:r>
            <w:proofErr w:type="spellEnd"/>
            <w:proofErr w:type="gramEnd"/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sz w:val="24"/>
                <w:szCs w:val="27"/>
                <w:lang w:val="ru-RU"/>
              </w:rPr>
              <w:br/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ности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rFonts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Счет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учета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Основание для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признания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gram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дебиторской</w:t>
            </w:r>
            <w:proofErr w:type="gramEnd"/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ности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сомнитель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ной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Документ,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подтвержда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ющий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обстоятель</w:t>
            </w:r>
            <w:r w:rsidR="00F66DCF"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ство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 xml:space="preserve"> для признания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</w:t>
            </w:r>
            <w:r w:rsidR="00F66DCF"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-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ности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 xml:space="preserve"> </w:t>
            </w:r>
            <w:proofErr w:type="gram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сомнительной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Основания для</w:t>
            </w:r>
            <w:r w:rsidR="00B75039" w:rsidRP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возобновления процедуры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взыскания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proofErr w:type="spellStart"/>
            <w:r w:rsidR="00F66DCF"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задолжено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сти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*</w:t>
            </w:r>
          </w:p>
        </w:tc>
      </w:tr>
      <w:tr w:rsidR="00565A30" w:rsidRPr="00B75039" w:rsidTr="00B75039">
        <w:tc>
          <w:tcPr>
            <w:tcW w:w="22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</w:tr>
    </w:tbl>
    <w:p w:rsidR="00B75039" w:rsidRDefault="00B75039" w:rsidP="00B750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7"/>
          <w:lang w:val="ru-RU"/>
        </w:rPr>
      </w:pPr>
    </w:p>
    <w:p w:rsidR="00565A30" w:rsidRPr="00B75039" w:rsidRDefault="00E70618" w:rsidP="00B750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7"/>
          <w:lang w:val="ru-RU"/>
        </w:rPr>
      </w:pPr>
      <w:r w:rsidRPr="00B75039">
        <w:rPr>
          <w:rFonts w:hAnsi="Times New Roman" w:cs="Times New Roman"/>
          <w:color w:val="000000"/>
          <w:sz w:val="20"/>
          <w:szCs w:val="27"/>
          <w:lang w:val="ru-RU"/>
        </w:rPr>
        <w:t>* При наличии оснований для возобновления процедуры взыскания дебиторской задолженности</w:t>
      </w:r>
      <w:r w:rsidRPr="00B75039">
        <w:rPr>
          <w:rFonts w:hAnsi="Times New Roman" w:cs="Times New Roman"/>
          <w:color w:val="000000"/>
          <w:sz w:val="20"/>
          <w:szCs w:val="27"/>
        </w:rPr>
        <w:t> </w:t>
      </w:r>
      <w:r w:rsidRPr="00B75039">
        <w:rPr>
          <w:rFonts w:hAnsi="Times New Roman" w:cs="Times New Roman"/>
          <w:color w:val="000000"/>
          <w:sz w:val="20"/>
          <w:szCs w:val="27"/>
          <w:lang w:val="ru-RU"/>
        </w:rPr>
        <w:t xml:space="preserve">указывается дата </w:t>
      </w:r>
      <w:proofErr w:type="gramStart"/>
      <w:r w:rsidRPr="00B75039">
        <w:rPr>
          <w:rFonts w:hAnsi="Times New Roman" w:cs="Times New Roman"/>
          <w:color w:val="000000"/>
          <w:sz w:val="20"/>
          <w:szCs w:val="27"/>
          <w:lang w:val="ru-RU"/>
        </w:rPr>
        <w:t>окончания срока возможного возобновления процедуры взыскания</w:t>
      </w:r>
      <w:proofErr w:type="gramEnd"/>
      <w:r w:rsidRPr="00B75039">
        <w:rPr>
          <w:rFonts w:hAnsi="Times New Roman" w:cs="Times New Roman"/>
          <w:color w:val="000000"/>
          <w:sz w:val="20"/>
          <w:szCs w:val="27"/>
          <w:lang w:val="ru-RU"/>
        </w:rPr>
        <w:t>.</w:t>
      </w:r>
    </w:p>
    <w:p w:rsidR="00B75039" w:rsidRPr="00B75039" w:rsidRDefault="00B75039" w:rsidP="00B750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</w:p>
    <w:p w:rsidR="00E50256" w:rsidRPr="00B75039" w:rsidRDefault="00E70618" w:rsidP="00B750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забалансовый</w:t>
      </w:r>
      <w:proofErr w:type="spellEnd"/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 xml:space="preserve"> учет.</w:t>
      </w:r>
    </w:p>
    <w:p w:rsidR="00B75039" w:rsidRPr="00B75039" w:rsidRDefault="00B75039" w:rsidP="00B750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</w:p>
    <w:p w:rsidR="00565A30" w:rsidRPr="00B75039" w:rsidRDefault="00E70618" w:rsidP="00B750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3.</w:t>
      </w:r>
      <w:r w:rsidRPr="00B75039">
        <w:rPr>
          <w:rFonts w:hAnsi="Times New Roman" w:cs="Times New Roman"/>
          <w:color w:val="000000"/>
          <w:sz w:val="28"/>
          <w:szCs w:val="27"/>
        </w:rPr>
        <w:t> </w:t>
      </w:r>
      <w:r w:rsidRPr="00B75039">
        <w:rPr>
          <w:rFonts w:hAnsi="Times New Roman" w:cs="Times New Roman"/>
          <w:color w:val="000000"/>
          <w:sz w:val="28"/>
          <w:szCs w:val="27"/>
          <w:lang w:val="ru-RU"/>
        </w:rPr>
        <w:t>Восстановить на балансовом учете следующую дебиторскую задолженность.</w:t>
      </w:r>
    </w:p>
    <w:p w:rsidR="00B75039" w:rsidRPr="00B75039" w:rsidRDefault="00B75039" w:rsidP="00B750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7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1843"/>
        <w:gridCol w:w="851"/>
        <w:gridCol w:w="1984"/>
        <w:gridCol w:w="2410"/>
      </w:tblGrid>
      <w:tr w:rsidR="00565A30" w:rsidRPr="00B75039" w:rsidTr="00B75039">
        <w:trPr>
          <w:trHeight w:val="20"/>
        </w:trPr>
        <w:tc>
          <w:tcPr>
            <w:tcW w:w="23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Наименование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организации</w:t>
            </w:r>
            <w:r w:rsidRPr="00B75039">
              <w:rPr>
                <w:sz w:val="24"/>
                <w:szCs w:val="27"/>
                <w:lang w:val="ru-RU"/>
              </w:rPr>
              <w:br/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(Ф. И. О.)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должника,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ИНН/ОГРН/КПП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Сумма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дебиторской</w:t>
            </w:r>
            <w:r w:rsidR="00B75039" w:rsidRP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задолженности,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rFonts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Счет</w:t>
            </w:r>
            <w:proofErr w:type="spellEnd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</w:rPr>
              <w:t>учета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Основание для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восстановления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дебиторской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="00F66DCF"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</w:t>
            </w:r>
            <w:r w:rsid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н</w:t>
            </w:r>
            <w:r w:rsidR="00F66DCF"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о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4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Документ,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подтверждающий обстоятельство для восстановления</w:t>
            </w:r>
            <w:r w:rsidR="00B75039">
              <w:rPr>
                <w:sz w:val="24"/>
                <w:szCs w:val="27"/>
                <w:lang w:val="ru-RU"/>
              </w:rPr>
              <w:t xml:space="preserve"> </w:t>
            </w:r>
            <w:r w:rsidRPr="00B75039">
              <w:rPr>
                <w:rFonts w:hAnsi="Times New Roman" w:cs="Times New Roman"/>
                <w:b/>
                <w:bCs/>
                <w:color w:val="000000"/>
                <w:sz w:val="24"/>
                <w:szCs w:val="27"/>
                <w:lang w:val="ru-RU"/>
              </w:rPr>
              <w:t>задолженности</w:t>
            </w:r>
          </w:p>
        </w:tc>
      </w:tr>
      <w:tr w:rsidR="00565A30" w:rsidRPr="00B75039" w:rsidTr="00B75039">
        <w:tc>
          <w:tcPr>
            <w:tcW w:w="23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</w:tr>
    </w:tbl>
    <w:p w:rsidR="00565A30" w:rsidRPr="00B75039" w:rsidRDefault="00565A30">
      <w:pPr>
        <w:rPr>
          <w:rFonts w:hAnsi="Times New Roman" w:cs="Times New Roman"/>
          <w:color w:val="000000"/>
          <w:sz w:val="27"/>
          <w:szCs w:val="27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5"/>
        <w:gridCol w:w="391"/>
        <w:gridCol w:w="2034"/>
        <w:gridCol w:w="156"/>
        <w:gridCol w:w="1791"/>
      </w:tblGrid>
      <w:tr w:rsidR="00565A30" w:rsidRPr="00B75039" w:rsidTr="00F66DCF">
        <w:tc>
          <w:tcPr>
            <w:tcW w:w="58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>
            <w:pPr>
              <w:rPr>
                <w:sz w:val="27"/>
                <w:szCs w:val="27"/>
                <w:lang w:val="ru-RU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>
            <w:pPr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</w:tr>
      <w:tr w:rsidR="00565A30" w:rsidRPr="00B75039" w:rsidTr="00F66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</w:tr>
      <w:tr w:rsidR="00565A30" w:rsidRPr="00B75039" w:rsidTr="00F66DCF">
        <w:tc>
          <w:tcPr>
            <w:tcW w:w="58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Председатель</w:t>
            </w:r>
            <w:proofErr w:type="spellEnd"/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комиссии</w:t>
            </w:r>
            <w:proofErr w:type="spellEnd"/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(должность)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(расшифровка</w:t>
            </w:r>
            <w:r w:rsidRPr="00B75039">
              <w:rPr>
                <w:sz w:val="27"/>
                <w:szCs w:val="27"/>
              </w:rPr>
              <w:br/>
            </w: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подписи)</w:t>
            </w:r>
          </w:p>
        </w:tc>
      </w:tr>
      <w:tr w:rsidR="00565A30" w:rsidRPr="00B75039" w:rsidTr="00F66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Члены комиссии: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(должность)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(расшифровка</w:t>
            </w:r>
            <w:r w:rsidRPr="00B75039">
              <w:rPr>
                <w:sz w:val="27"/>
                <w:szCs w:val="27"/>
              </w:rPr>
              <w:br/>
            </w: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подписи)</w:t>
            </w:r>
          </w:p>
        </w:tc>
      </w:tr>
      <w:tr w:rsidR="00565A30" w:rsidRPr="00B75039" w:rsidTr="00F66DC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right="75" w:firstLine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(должность)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(расшифровка</w:t>
            </w:r>
            <w:r w:rsidRPr="00B75039">
              <w:rPr>
                <w:sz w:val="27"/>
                <w:szCs w:val="27"/>
              </w:rPr>
              <w:br/>
            </w: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подписи)</w:t>
            </w:r>
          </w:p>
        </w:tc>
      </w:tr>
      <w:tr w:rsidR="00565A30" w:rsidRPr="00B75039" w:rsidTr="00F66DC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5A30" w:rsidRPr="00B75039" w:rsidTr="00F66D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(должность)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565A30" w:rsidP="00F66D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30" w:rsidRPr="00B75039" w:rsidRDefault="00E70618" w:rsidP="00F66DCF">
            <w:pPr>
              <w:spacing w:before="0" w:beforeAutospacing="0" w:after="0" w:afterAutospacing="0"/>
              <w:rPr>
                <w:sz w:val="27"/>
                <w:szCs w:val="27"/>
              </w:rPr>
            </w:pP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(расшифровка</w:t>
            </w:r>
            <w:r w:rsidRPr="00B75039">
              <w:rPr>
                <w:sz w:val="27"/>
                <w:szCs w:val="27"/>
              </w:rPr>
              <w:br/>
            </w:r>
            <w:r w:rsidRPr="00B75039">
              <w:rPr>
                <w:rFonts w:hAnsi="Times New Roman" w:cs="Times New Roman"/>
                <w:color w:val="000000"/>
                <w:sz w:val="27"/>
                <w:szCs w:val="27"/>
              </w:rPr>
              <w:t>подписи)</w:t>
            </w:r>
          </w:p>
        </w:tc>
      </w:tr>
    </w:tbl>
    <w:p w:rsidR="00565A30" w:rsidRPr="00B75039" w:rsidRDefault="00565A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5A30" w:rsidRPr="00B75039" w:rsidSect="00E7755F">
      <w:pgSz w:w="11907" w:h="1683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5F" w:rsidRPr="004E1618" w:rsidRDefault="00E7755F" w:rsidP="00E7755F">
      <w:pPr>
        <w:spacing w:before="0" w:after="0"/>
        <w:rPr>
          <w:sz w:val="28"/>
          <w:szCs w:val="28"/>
        </w:rPr>
      </w:pPr>
      <w:r>
        <w:separator/>
      </w:r>
    </w:p>
  </w:endnote>
  <w:endnote w:type="continuationSeparator" w:id="0">
    <w:p w:rsidR="00E7755F" w:rsidRPr="004E1618" w:rsidRDefault="00E7755F" w:rsidP="00E7755F">
      <w:pPr>
        <w:spacing w:before="0" w:after="0"/>
        <w:rPr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5F" w:rsidRPr="004E1618" w:rsidRDefault="00E7755F" w:rsidP="00E7755F">
      <w:pPr>
        <w:spacing w:before="0" w:after="0"/>
        <w:rPr>
          <w:sz w:val="28"/>
          <w:szCs w:val="28"/>
        </w:rPr>
      </w:pPr>
      <w:r>
        <w:separator/>
      </w:r>
    </w:p>
  </w:footnote>
  <w:footnote w:type="continuationSeparator" w:id="0">
    <w:p w:rsidR="00E7755F" w:rsidRPr="004E1618" w:rsidRDefault="00E7755F" w:rsidP="00E7755F">
      <w:pPr>
        <w:spacing w:before="0" w:after="0"/>
        <w:rPr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087"/>
      <w:docPartObj>
        <w:docPartGallery w:val="Page Numbers (Top of Page)"/>
        <w:docPartUnique/>
      </w:docPartObj>
    </w:sdtPr>
    <w:sdtContent>
      <w:p w:rsidR="00E7755F" w:rsidRPr="00E7755F" w:rsidRDefault="00E7755F" w:rsidP="00E7755F">
        <w:pPr>
          <w:pStyle w:val="a4"/>
          <w:spacing w:beforeAutospacing="0" w:afterAutospacing="0"/>
          <w:jc w:val="center"/>
        </w:pPr>
        <w:fldSimple w:instr=" PAGE   \* MERGEFORMAT ">
          <w:r w:rsidR="00B7503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C9B"/>
    <w:multiLevelType w:val="hybridMultilevel"/>
    <w:tmpl w:val="C7DA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8C5E73"/>
    <w:multiLevelType w:val="multilevel"/>
    <w:tmpl w:val="B0BA67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D2589"/>
    <w:multiLevelType w:val="hybridMultilevel"/>
    <w:tmpl w:val="0AEC3CBA"/>
    <w:lvl w:ilvl="0" w:tplc="3836D342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AC3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02DA9"/>
    <w:multiLevelType w:val="hybridMultilevel"/>
    <w:tmpl w:val="F60CCA32"/>
    <w:lvl w:ilvl="0" w:tplc="40543AC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D1E89"/>
    <w:rsid w:val="00105A8E"/>
    <w:rsid w:val="00133F33"/>
    <w:rsid w:val="00227ECA"/>
    <w:rsid w:val="002775BE"/>
    <w:rsid w:val="002841C9"/>
    <w:rsid w:val="002A1950"/>
    <w:rsid w:val="002A51B9"/>
    <w:rsid w:val="002D33B1"/>
    <w:rsid w:val="002D3591"/>
    <w:rsid w:val="003514A0"/>
    <w:rsid w:val="00377D10"/>
    <w:rsid w:val="00481841"/>
    <w:rsid w:val="004F7E17"/>
    <w:rsid w:val="00555173"/>
    <w:rsid w:val="00565A30"/>
    <w:rsid w:val="005A05CE"/>
    <w:rsid w:val="00620F03"/>
    <w:rsid w:val="00653AF6"/>
    <w:rsid w:val="007202DC"/>
    <w:rsid w:val="00AB73FB"/>
    <w:rsid w:val="00B73A5A"/>
    <w:rsid w:val="00B75039"/>
    <w:rsid w:val="00E438A1"/>
    <w:rsid w:val="00E50256"/>
    <w:rsid w:val="00E70618"/>
    <w:rsid w:val="00E7755F"/>
    <w:rsid w:val="00F01E19"/>
    <w:rsid w:val="00F66DCF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E7061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70618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66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55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7755F"/>
  </w:style>
  <w:style w:type="paragraph" w:styleId="a6">
    <w:name w:val="footer"/>
    <w:basedOn w:val="a"/>
    <w:link w:val="a7"/>
    <w:uiPriority w:val="99"/>
    <w:semiHidden/>
    <w:unhideWhenUsed/>
    <w:rsid w:val="00E7755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 Windows</cp:lastModifiedBy>
  <cp:revision>10</cp:revision>
  <cp:lastPrinted>2024-01-19T11:36:00Z</cp:lastPrinted>
  <dcterms:created xsi:type="dcterms:W3CDTF">2011-11-02T04:15:00Z</dcterms:created>
  <dcterms:modified xsi:type="dcterms:W3CDTF">2024-01-19T11:36:00Z</dcterms:modified>
</cp:coreProperties>
</file>