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49E0" w:rsidRPr="004649E0" w:rsidRDefault="009B637A" w:rsidP="004649E0">
      <w:pPr>
        <w:pStyle w:val="2"/>
        <w:keepNext w:val="0"/>
        <w:spacing w:before="0" w:after="0"/>
        <w:ind w:firstLine="709"/>
        <w:jc w:val="right"/>
        <w:rPr>
          <w:rFonts w:ascii="Times New Roman" w:hAnsi="Times New Roman"/>
          <w:b w:val="0"/>
          <w:bCs w:val="0"/>
          <w:i w:val="0"/>
          <w:sz w:val="24"/>
          <w:szCs w:val="24"/>
        </w:rPr>
      </w:pPr>
      <w:r w:rsidRPr="004649E0">
        <w:rPr>
          <w:rFonts w:ascii="Times New Roman" w:hAnsi="Times New Roman"/>
          <w:b w:val="0"/>
          <w:bCs w:val="0"/>
          <w:i w:val="0"/>
          <w:sz w:val="24"/>
          <w:szCs w:val="24"/>
        </w:rPr>
        <w:t xml:space="preserve">Приложение № 1 </w:t>
      </w:r>
    </w:p>
    <w:p w:rsidR="004649E0" w:rsidRPr="004649E0" w:rsidRDefault="004649E0" w:rsidP="004649E0">
      <w:pPr>
        <w:pStyle w:val="2"/>
        <w:keepNext w:val="0"/>
        <w:spacing w:before="0" w:after="0"/>
        <w:ind w:firstLine="709"/>
        <w:jc w:val="right"/>
        <w:rPr>
          <w:rFonts w:ascii="Times New Roman" w:hAnsi="Times New Roman"/>
          <w:b w:val="0"/>
          <w:bCs w:val="0"/>
          <w:i w:val="0"/>
          <w:sz w:val="24"/>
          <w:szCs w:val="24"/>
        </w:rPr>
      </w:pPr>
      <w:r w:rsidRPr="004649E0">
        <w:rPr>
          <w:rFonts w:ascii="Times New Roman" w:hAnsi="Times New Roman"/>
          <w:b w:val="0"/>
          <w:bCs w:val="0"/>
          <w:i w:val="0"/>
          <w:sz w:val="24"/>
          <w:szCs w:val="24"/>
        </w:rPr>
        <w:t>к</w:t>
      </w:r>
      <w:r w:rsidR="009B637A" w:rsidRPr="004649E0">
        <w:rPr>
          <w:rFonts w:ascii="Times New Roman" w:hAnsi="Times New Roman"/>
          <w:b w:val="0"/>
          <w:bCs w:val="0"/>
          <w:i w:val="0"/>
          <w:sz w:val="24"/>
          <w:szCs w:val="24"/>
        </w:rPr>
        <w:t xml:space="preserve"> распоряжению Администрации </w:t>
      </w:r>
    </w:p>
    <w:p w:rsidR="009B637A" w:rsidRPr="004649E0" w:rsidRDefault="009B637A" w:rsidP="004649E0">
      <w:pPr>
        <w:pStyle w:val="2"/>
        <w:keepNext w:val="0"/>
        <w:spacing w:before="0" w:after="0"/>
        <w:ind w:firstLine="709"/>
        <w:jc w:val="right"/>
        <w:rPr>
          <w:rFonts w:ascii="Times New Roman" w:hAnsi="Times New Roman"/>
          <w:b w:val="0"/>
          <w:bCs w:val="0"/>
          <w:i w:val="0"/>
          <w:sz w:val="24"/>
          <w:szCs w:val="24"/>
        </w:rPr>
      </w:pPr>
      <w:r w:rsidRPr="004649E0">
        <w:rPr>
          <w:rFonts w:ascii="Times New Roman" w:hAnsi="Times New Roman"/>
          <w:b w:val="0"/>
          <w:bCs w:val="0"/>
          <w:i w:val="0"/>
          <w:sz w:val="24"/>
          <w:szCs w:val="24"/>
        </w:rPr>
        <w:t xml:space="preserve">МО «Ленский муниципальный район» </w:t>
      </w:r>
    </w:p>
    <w:p w:rsidR="00E24809" w:rsidRPr="004649E0" w:rsidRDefault="004649E0" w:rsidP="004649E0">
      <w:pPr>
        <w:jc w:val="right"/>
        <w:rPr>
          <w:b/>
        </w:rPr>
      </w:pPr>
      <w:r w:rsidRPr="004649E0">
        <w:rPr>
          <w:bCs/>
        </w:rPr>
        <w:t>от 13 марта 2023 года № 43</w:t>
      </w:r>
      <w:r w:rsidR="009B637A" w:rsidRPr="004649E0">
        <w:rPr>
          <w:bCs/>
        </w:rPr>
        <w:t xml:space="preserve"> </w:t>
      </w:r>
    </w:p>
    <w:p w:rsidR="009B637A" w:rsidRPr="004649E0" w:rsidRDefault="009B637A" w:rsidP="004649E0">
      <w:pPr>
        <w:jc w:val="both"/>
        <w:rPr>
          <w:b/>
          <w:bCs/>
        </w:rPr>
      </w:pPr>
    </w:p>
    <w:p w:rsidR="009B637A" w:rsidRPr="004649E0" w:rsidRDefault="009B637A" w:rsidP="004649E0">
      <w:pPr>
        <w:jc w:val="center"/>
        <w:rPr>
          <w:b/>
        </w:rPr>
      </w:pPr>
      <w:r w:rsidRPr="004649E0">
        <w:rPr>
          <w:b/>
        </w:rPr>
        <w:t xml:space="preserve">Описание объекта закупки в соответствии со статьей 33 Федерального закона </w:t>
      </w:r>
      <w:r w:rsidRPr="004649E0">
        <w:rPr>
          <w:b/>
        </w:rPr>
        <w:br/>
        <w:t xml:space="preserve">от 05 апреля 2013 года № 44-ФЗ «О контрактной системе в сфере закупок товаров, работ, услуг для обеспечения государственных и муниципальных нужд» </w:t>
      </w:r>
      <w:r w:rsidRPr="004649E0">
        <w:rPr>
          <w:b/>
        </w:rPr>
        <w:br/>
        <w:t>(далее - Федеральный закон от 05 апреля 2013 года № 44-ФЗ)</w:t>
      </w:r>
    </w:p>
    <w:p w:rsidR="00BC2BF2" w:rsidRPr="004649E0" w:rsidRDefault="00BC2BF2" w:rsidP="004649E0">
      <w:pPr>
        <w:jc w:val="center"/>
        <w:rPr>
          <w:b/>
        </w:rPr>
      </w:pPr>
    </w:p>
    <w:p w:rsidR="00BC2BF2" w:rsidRPr="004649E0" w:rsidRDefault="00BC2BF2" w:rsidP="004649E0">
      <w:pPr>
        <w:ind w:firstLine="709"/>
        <w:jc w:val="both"/>
      </w:pPr>
      <w:r w:rsidRPr="004649E0">
        <w:rPr>
          <w:b/>
        </w:rPr>
        <w:t>1.</w:t>
      </w:r>
      <w:r w:rsidR="004649E0">
        <w:rPr>
          <w:b/>
        </w:rPr>
        <w:t xml:space="preserve"> </w:t>
      </w:r>
      <w:r w:rsidRPr="004649E0">
        <w:rPr>
          <w:b/>
        </w:rPr>
        <w:t>Наименование объекта закупки:</w:t>
      </w:r>
      <w:r w:rsidRPr="004649E0">
        <w:t xml:space="preserve"> приобретение </w:t>
      </w:r>
      <w:r w:rsidR="0080796D" w:rsidRPr="004649E0">
        <w:rPr>
          <w:shd w:val="clear" w:color="auto" w:fill="FAFAFA"/>
        </w:rPr>
        <w:t>жилого помещения в муниципальную собственность МО "Ленский муниципальный район" для предоставления детям-сиротам и детям, оставшимся без попечения родителей, лицам из их числа</w:t>
      </w:r>
      <w:r w:rsidRPr="004649E0">
        <w:t>.</w:t>
      </w:r>
    </w:p>
    <w:p w:rsidR="00BC2BF2" w:rsidRPr="004649E0" w:rsidRDefault="00BC2BF2" w:rsidP="004649E0">
      <w:pPr>
        <w:ind w:firstLine="709"/>
        <w:jc w:val="both"/>
        <w:rPr>
          <w:iCs/>
        </w:rPr>
      </w:pPr>
      <w:r w:rsidRPr="004649E0">
        <w:rPr>
          <w:b/>
          <w:iCs/>
        </w:rPr>
        <w:t>2.  Цель закупки:</w:t>
      </w:r>
      <w:r w:rsidR="004649E0">
        <w:rPr>
          <w:iCs/>
        </w:rPr>
        <w:t xml:space="preserve"> </w:t>
      </w:r>
      <w:r w:rsidRPr="004649E0">
        <w:rPr>
          <w:iCs/>
        </w:rPr>
        <w:t>исполнения полномочий  Администрации М</w:t>
      </w:r>
      <w:r w:rsidR="004649E0">
        <w:rPr>
          <w:iCs/>
        </w:rPr>
        <w:t xml:space="preserve">О «Ленский муниципальный район» по </w:t>
      </w:r>
      <w:r w:rsidRPr="004649E0">
        <w:t>приобретение жилого помещения детям</w:t>
      </w:r>
      <w:r w:rsidR="004649E0">
        <w:t>-</w:t>
      </w:r>
      <w:r w:rsidRPr="004649E0">
        <w:t>сиротам и детям, оставшимся без попечения родителей, и лицам из их числа на территории Ленского района Архангельской области.</w:t>
      </w:r>
    </w:p>
    <w:p w:rsidR="00BC2BF2" w:rsidRPr="004649E0" w:rsidRDefault="00BC2BF2" w:rsidP="004649E0">
      <w:pPr>
        <w:pStyle w:val="ConsTitle"/>
        <w:widowControl/>
        <w:ind w:right="0" w:firstLine="709"/>
        <w:jc w:val="both"/>
        <w:rPr>
          <w:rFonts w:ascii="Times New Roman" w:eastAsia="Arial Unicode MS" w:hAnsi="Times New Roman"/>
          <w:sz w:val="24"/>
          <w:szCs w:val="24"/>
        </w:rPr>
      </w:pPr>
      <w:r w:rsidRPr="004649E0">
        <w:rPr>
          <w:rFonts w:ascii="Times New Roman" w:eastAsia="Arial Unicode MS" w:hAnsi="Times New Roman"/>
          <w:sz w:val="24"/>
          <w:szCs w:val="24"/>
        </w:rPr>
        <w:t>3.</w:t>
      </w:r>
      <w:r w:rsidR="004649E0">
        <w:rPr>
          <w:rFonts w:ascii="Times New Roman" w:eastAsia="Arial Unicode MS" w:hAnsi="Times New Roman"/>
          <w:sz w:val="24"/>
          <w:szCs w:val="24"/>
        </w:rPr>
        <w:t xml:space="preserve"> </w:t>
      </w:r>
      <w:r w:rsidRPr="004649E0">
        <w:rPr>
          <w:rFonts w:ascii="Times New Roman" w:eastAsia="Arial Unicode MS" w:hAnsi="Times New Roman"/>
          <w:sz w:val="24"/>
          <w:szCs w:val="24"/>
        </w:rPr>
        <w:t xml:space="preserve">Описание объекта закупки, функциональные технические и качественные характеристики, эксплуатационные характеристики объекта закупки </w:t>
      </w:r>
      <w:r w:rsidR="004649E0">
        <w:rPr>
          <w:rFonts w:ascii="Times New Roman" w:eastAsia="Arial Unicode MS" w:hAnsi="Times New Roman"/>
          <w:sz w:val="24"/>
          <w:szCs w:val="24"/>
        </w:rPr>
        <w:br/>
      </w:r>
      <w:r w:rsidRPr="004649E0">
        <w:rPr>
          <w:rFonts w:ascii="Times New Roman" w:eastAsia="Arial Unicode MS" w:hAnsi="Times New Roman"/>
          <w:sz w:val="24"/>
          <w:szCs w:val="24"/>
        </w:rPr>
        <w:t>(при необходимости), стандартные показатели. Пока</w:t>
      </w:r>
      <w:r w:rsidR="004649E0">
        <w:rPr>
          <w:rFonts w:ascii="Times New Roman" w:eastAsia="Arial Unicode MS" w:hAnsi="Times New Roman"/>
          <w:sz w:val="24"/>
          <w:szCs w:val="24"/>
        </w:rPr>
        <w:t xml:space="preserve">затели, позволяющие определить </w:t>
      </w:r>
      <w:r w:rsidRPr="004649E0">
        <w:rPr>
          <w:rFonts w:ascii="Times New Roman" w:eastAsia="Arial Unicode MS" w:hAnsi="Times New Roman"/>
          <w:sz w:val="24"/>
          <w:szCs w:val="24"/>
        </w:rPr>
        <w:t>соответствие закупаемого товара установленным заказчиком требованиям.</w:t>
      </w:r>
    </w:p>
    <w:p w:rsidR="00BC2BF2" w:rsidRPr="004649E0" w:rsidRDefault="00BC2BF2" w:rsidP="004649E0">
      <w:pPr>
        <w:pStyle w:val="ConsTitle"/>
        <w:widowControl/>
        <w:ind w:right="0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09"/>
        <w:gridCol w:w="3544"/>
        <w:gridCol w:w="5210"/>
      </w:tblGrid>
      <w:tr w:rsidR="00261040" w:rsidRPr="004649E0" w:rsidTr="004649E0">
        <w:tc>
          <w:tcPr>
            <w:tcW w:w="4253" w:type="dxa"/>
            <w:gridSpan w:val="2"/>
          </w:tcPr>
          <w:p w:rsidR="00261040" w:rsidRPr="004649E0" w:rsidRDefault="00261040" w:rsidP="004649E0">
            <w:pPr>
              <w:jc w:val="center"/>
              <w:rPr>
                <w:b/>
                <w:bCs/>
              </w:rPr>
            </w:pPr>
            <w:r w:rsidRPr="004649E0">
              <w:rPr>
                <w:b/>
                <w:bCs/>
              </w:rPr>
              <w:t>Характеристика объекта</w:t>
            </w:r>
          </w:p>
        </w:tc>
        <w:tc>
          <w:tcPr>
            <w:tcW w:w="5210" w:type="dxa"/>
          </w:tcPr>
          <w:p w:rsidR="00261040" w:rsidRPr="004649E0" w:rsidRDefault="00261040" w:rsidP="004649E0">
            <w:pPr>
              <w:jc w:val="center"/>
              <w:rPr>
                <w:b/>
                <w:bCs/>
              </w:rPr>
            </w:pPr>
            <w:r w:rsidRPr="004649E0">
              <w:rPr>
                <w:b/>
                <w:bCs/>
              </w:rPr>
              <w:t>Требования к характеристикам</w:t>
            </w:r>
          </w:p>
        </w:tc>
      </w:tr>
      <w:tr w:rsidR="00261040" w:rsidRPr="004649E0" w:rsidTr="004649E0">
        <w:tc>
          <w:tcPr>
            <w:tcW w:w="709" w:type="dxa"/>
          </w:tcPr>
          <w:p w:rsidR="00261040" w:rsidRPr="004649E0" w:rsidRDefault="00261040" w:rsidP="004649E0">
            <w:pPr>
              <w:pStyle w:val="14"/>
              <w:suppressAutoHyphens w:val="0"/>
              <w:spacing w:before="0"/>
              <w:rPr>
                <w:rFonts w:ascii="Times New Roman" w:hAnsi="Times New Roman" w:cs="Times New Roman"/>
                <w:b/>
                <w:kern w:val="0"/>
                <w:sz w:val="24"/>
                <w:szCs w:val="24"/>
              </w:rPr>
            </w:pPr>
            <w:r w:rsidRPr="004649E0">
              <w:rPr>
                <w:rFonts w:ascii="Times New Roman" w:hAnsi="Times New Roman" w:cs="Times New Roman"/>
                <w:b/>
                <w:kern w:val="0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261040" w:rsidRPr="004649E0" w:rsidRDefault="00261040" w:rsidP="004649E0">
            <w:pPr>
              <w:pStyle w:val="14"/>
              <w:suppressAutoHyphens w:val="0"/>
              <w:spacing w:before="0"/>
              <w:rPr>
                <w:rFonts w:ascii="Times New Roman" w:hAnsi="Times New Roman" w:cs="Times New Roman"/>
                <w:b/>
                <w:kern w:val="0"/>
                <w:sz w:val="24"/>
                <w:szCs w:val="24"/>
              </w:rPr>
            </w:pPr>
            <w:r w:rsidRPr="004649E0">
              <w:rPr>
                <w:rFonts w:ascii="Times New Roman" w:hAnsi="Times New Roman" w:cs="Times New Roman"/>
                <w:b/>
                <w:kern w:val="0"/>
                <w:sz w:val="24"/>
                <w:szCs w:val="24"/>
              </w:rPr>
              <w:t>Наименование объекта</w:t>
            </w:r>
          </w:p>
        </w:tc>
        <w:tc>
          <w:tcPr>
            <w:tcW w:w="5210" w:type="dxa"/>
          </w:tcPr>
          <w:p w:rsidR="00261040" w:rsidRPr="004649E0" w:rsidRDefault="00261040" w:rsidP="004649E0">
            <w:pPr>
              <w:pStyle w:val="14"/>
              <w:suppressAutoHyphens w:val="0"/>
              <w:spacing w:before="0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4649E0">
              <w:rPr>
                <w:rFonts w:ascii="Times New Roman" w:hAnsi="Times New Roman" w:cs="Times New Roman"/>
                <w:kern w:val="0"/>
                <w:sz w:val="24"/>
                <w:szCs w:val="24"/>
              </w:rPr>
              <w:t>Б</w:t>
            </w:r>
            <w:r w:rsidR="004649E0">
              <w:rPr>
                <w:rFonts w:ascii="Times New Roman" w:hAnsi="Times New Roman" w:cs="Times New Roman"/>
                <w:kern w:val="0"/>
                <w:sz w:val="24"/>
                <w:szCs w:val="24"/>
              </w:rPr>
              <w:t xml:space="preserve">лагоустроенное жилое помещение </w:t>
            </w:r>
            <w:r w:rsidRPr="004649E0">
              <w:rPr>
                <w:rFonts w:ascii="Times New Roman" w:hAnsi="Times New Roman" w:cs="Times New Roman"/>
                <w:kern w:val="0"/>
                <w:sz w:val="24"/>
                <w:szCs w:val="24"/>
              </w:rPr>
              <w:t xml:space="preserve">(квартира) </w:t>
            </w:r>
          </w:p>
        </w:tc>
      </w:tr>
      <w:tr w:rsidR="00261040" w:rsidRPr="004649E0" w:rsidTr="004649E0">
        <w:tc>
          <w:tcPr>
            <w:tcW w:w="709" w:type="dxa"/>
          </w:tcPr>
          <w:p w:rsidR="00261040" w:rsidRPr="004649E0" w:rsidRDefault="00261040" w:rsidP="004649E0">
            <w:pPr>
              <w:pStyle w:val="14"/>
              <w:suppressAutoHyphens w:val="0"/>
              <w:spacing w:before="0"/>
              <w:rPr>
                <w:rFonts w:ascii="Times New Roman" w:hAnsi="Times New Roman" w:cs="Times New Roman"/>
                <w:b/>
                <w:kern w:val="0"/>
                <w:sz w:val="24"/>
                <w:szCs w:val="24"/>
              </w:rPr>
            </w:pPr>
            <w:r w:rsidRPr="004649E0">
              <w:rPr>
                <w:rFonts w:ascii="Times New Roman" w:hAnsi="Times New Roman" w:cs="Times New Roman"/>
                <w:b/>
                <w:kern w:val="0"/>
                <w:sz w:val="24"/>
                <w:szCs w:val="24"/>
              </w:rPr>
              <w:t>1.1</w:t>
            </w:r>
          </w:p>
        </w:tc>
        <w:tc>
          <w:tcPr>
            <w:tcW w:w="3544" w:type="dxa"/>
          </w:tcPr>
          <w:p w:rsidR="00261040" w:rsidRPr="004649E0" w:rsidRDefault="00261040" w:rsidP="004649E0">
            <w:pPr>
              <w:pStyle w:val="14"/>
              <w:suppressAutoHyphens w:val="0"/>
              <w:spacing w:before="0"/>
              <w:rPr>
                <w:rFonts w:ascii="Times New Roman" w:hAnsi="Times New Roman" w:cs="Times New Roman"/>
                <w:b/>
                <w:kern w:val="0"/>
                <w:sz w:val="24"/>
                <w:szCs w:val="24"/>
              </w:rPr>
            </w:pPr>
            <w:r w:rsidRPr="004649E0">
              <w:rPr>
                <w:rFonts w:ascii="Times New Roman" w:hAnsi="Times New Roman" w:cs="Times New Roman"/>
                <w:b/>
                <w:kern w:val="0"/>
                <w:sz w:val="24"/>
                <w:szCs w:val="24"/>
              </w:rPr>
              <w:t>Наличие жилых комнат</w:t>
            </w:r>
          </w:p>
        </w:tc>
        <w:tc>
          <w:tcPr>
            <w:tcW w:w="5210" w:type="dxa"/>
          </w:tcPr>
          <w:p w:rsidR="00261040" w:rsidRPr="004649E0" w:rsidRDefault="00261040" w:rsidP="004649E0">
            <w:pPr>
              <w:pStyle w:val="14"/>
              <w:suppressAutoHyphens w:val="0"/>
              <w:spacing w:before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4649E0">
              <w:rPr>
                <w:rFonts w:ascii="Times New Roman" w:hAnsi="Times New Roman" w:cs="Times New Roman"/>
                <w:b/>
                <w:kern w:val="0"/>
                <w:sz w:val="24"/>
                <w:szCs w:val="24"/>
              </w:rPr>
              <w:t>Не менее</w:t>
            </w:r>
            <w:r w:rsidRPr="004649E0">
              <w:rPr>
                <w:rFonts w:ascii="Times New Roman" w:hAnsi="Times New Roman" w:cs="Times New Roman"/>
                <w:kern w:val="0"/>
                <w:sz w:val="24"/>
                <w:szCs w:val="24"/>
              </w:rPr>
              <w:t xml:space="preserve"> одной</w:t>
            </w:r>
          </w:p>
        </w:tc>
      </w:tr>
      <w:tr w:rsidR="00261040" w:rsidRPr="004649E0" w:rsidTr="004649E0">
        <w:tc>
          <w:tcPr>
            <w:tcW w:w="709" w:type="dxa"/>
          </w:tcPr>
          <w:p w:rsidR="00261040" w:rsidRPr="004649E0" w:rsidRDefault="00261040" w:rsidP="004649E0">
            <w:pPr>
              <w:rPr>
                <w:b/>
              </w:rPr>
            </w:pPr>
            <w:r w:rsidRPr="004649E0">
              <w:rPr>
                <w:b/>
              </w:rPr>
              <w:t xml:space="preserve">2. </w:t>
            </w:r>
          </w:p>
        </w:tc>
        <w:tc>
          <w:tcPr>
            <w:tcW w:w="3544" w:type="dxa"/>
          </w:tcPr>
          <w:p w:rsidR="00261040" w:rsidRPr="004649E0" w:rsidRDefault="00261040" w:rsidP="004649E0">
            <w:pPr>
              <w:rPr>
                <w:b/>
              </w:rPr>
            </w:pPr>
            <w:r w:rsidRPr="004649E0">
              <w:rPr>
                <w:b/>
              </w:rPr>
              <w:t>Место расположения объекта</w:t>
            </w:r>
          </w:p>
        </w:tc>
        <w:tc>
          <w:tcPr>
            <w:tcW w:w="5210" w:type="dxa"/>
          </w:tcPr>
          <w:p w:rsidR="00261040" w:rsidRPr="004649E0" w:rsidRDefault="00261040" w:rsidP="004649E0">
            <w:r w:rsidRPr="004649E0">
              <w:t>Российская Федерация, Архангельская область, Ленский район, п. Урдома</w:t>
            </w:r>
          </w:p>
        </w:tc>
      </w:tr>
      <w:tr w:rsidR="00261040" w:rsidRPr="004649E0" w:rsidTr="004649E0">
        <w:tc>
          <w:tcPr>
            <w:tcW w:w="709" w:type="dxa"/>
          </w:tcPr>
          <w:p w:rsidR="00261040" w:rsidRPr="004649E0" w:rsidRDefault="00261040" w:rsidP="004649E0">
            <w:pPr>
              <w:rPr>
                <w:b/>
              </w:rPr>
            </w:pPr>
            <w:r w:rsidRPr="004649E0">
              <w:rPr>
                <w:b/>
              </w:rPr>
              <w:t>2.1.</w:t>
            </w:r>
          </w:p>
        </w:tc>
        <w:tc>
          <w:tcPr>
            <w:tcW w:w="3544" w:type="dxa"/>
          </w:tcPr>
          <w:p w:rsidR="00261040" w:rsidRPr="004649E0" w:rsidRDefault="00261040" w:rsidP="004649E0">
            <w:pPr>
              <w:rPr>
                <w:b/>
              </w:rPr>
            </w:pPr>
            <w:r w:rsidRPr="004649E0">
              <w:rPr>
                <w:b/>
              </w:rPr>
              <w:t>Страна происхождения товара</w:t>
            </w:r>
          </w:p>
        </w:tc>
        <w:tc>
          <w:tcPr>
            <w:tcW w:w="5210" w:type="dxa"/>
          </w:tcPr>
          <w:p w:rsidR="00261040" w:rsidRPr="004649E0" w:rsidRDefault="00261040" w:rsidP="004649E0">
            <w:r w:rsidRPr="004649E0">
              <w:t xml:space="preserve">Российская Федерация </w:t>
            </w:r>
          </w:p>
        </w:tc>
      </w:tr>
      <w:tr w:rsidR="00261040" w:rsidRPr="004649E0" w:rsidTr="004649E0">
        <w:tc>
          <w:tcPr>
            <w:tcW w:w="709" w:type="dxa"/>
          </w:tcPr>
          <w:p w:rsidR="00261040" w:rsidRPr="004649E0" w:rsidRDefault="00261040" w:rsidP="004649E0">
            <w:pPr>
              <w:rPr>
                <w:b/>
              </w:rPr>
            </w:pPr>
            <w:r w:rsidRPr="004649E0">
              <w:rPr>
                <w:b/>
              </w:rPr>
              <w:t>3.</w:t>
            </w:r>
          </w:p>
        </w:tc>
        <w:tc>
          <w:tcPr>
            <w:tcW w:w="3544" w:type="dxa"/>
          </w:tcPr>
          <w:p w:rsidR="00261040" w:rsidRPr="004649E0" w:rsidRDefault="00261040" w:rsidP="004649E0">
            <w:pPr>
              <w:rPr>
                <w:b/>
              </w:rPr>
            </w:pPr>
            <w:r w:rsidRPr="004649E0">
              <w:rPr>
                <w:b/>
              </w:rPr>
              <w:t>Общая площадь (без учета лоджии, балкона)</w:t>
            </w:r>
          </w:p>
        </w:tc>
        <w:tc>
          <w:tcPr>
            <w:tcW w:w="5210" w:type="dxa"/>
          </w:tcPr>
          <w:p w:rsidR="00261040" w:rsidRPr="004649E0" w:rsidRDefault="00261040" w:rsidP="004649E0">
            <w:pPr>
              <w:jc w:val="center"/>
            </w:pPr>
            <w:r w:rsidRPr="004649E0">
              <w:rPr>
                <w:b/>
              </w:rPr>
              <w:t>не менее</w:t>
            </w:r>
            <w:r w:rsidRPr="004649E0">
              <w:t xml:space="preserve"> 15</w:t>
            </w:r>
            <w:r w:rsidR="004649E0">
              <w:t xml:space="preserve">,0 </w:t>
            </w:r>
            <w:r w:rsidRPr="004649E0">
              <w:t>кв. м.</w:t>
            </w:r>
          </w:p>
        </w:tc>
      </w:tr>
      <w:tr w:rsidR="00261040" w:rsidRPr="004649E0" w:rsidTr="004649E0">
        <w:trPr>
          <w:trHeight w:val="147"/>
        </w:trPr>
        <w:tc>
          <w:tcPr>
            <w:tcW w:w="709" w:type="dxa"/>
          </w:tcPr>
          <w:p w:rsidR="00261040" w:rsidRPr="004649E0" w:rsidRDefault="00261040" w:rsidP="004649E0">
            <w:pPr>
              <w:rPr>
                <w:b/>
              </w:rPr>
            </w:pPr>
            <w:r w:rsidRPr="004649E0">
              <w:rPr>
                <w:b/>
              </w:rPr>
              <w:t>4.</w:t>
            </w:r>
          </w:p>
        </w:tc>
        <w:tc>
          <w:tcPr>
            <w:tcW w:w="3544" w:type="dxa"/>
          </w:tcPr>
          <w:p w:rsidR="00261040" w:rsidRPr="004649E0" w:rsidRDefault="00261040" w:rsidP="004649E0">
            <w:pPr>
              <w:rPr>
                <w:b/>
              </w:rPr>
            </w:pPr>
            <w:r w:rsidRPr="004649E0">
              <w:rPr>
                <w:b/>
              </w:rPr>
              <w:t>Инженерные системы:</w:t>
            </w:r>
          </w:p>
        </w:tc>
        <w:tc>
          <w:tcPr>
            <w:tcW w:w="5210" w:type="dxa"/>
          </w:tcPr>
          <w:p w:rsidR="00261040" w:rsidRPr="004649E0" w:rsidRDefault="00261040" w:rsidP="004649E0">
            <w:pPr>
              <w:rPr>
                <w:b/>
              </w:rPr>
            </w:pPr>
          </w:p>
        </w:tc>
      </w:tr>
      <w:tr w:rsidR="00261040" w:rsidRPr="004649E0" w:rsidTr="004649E0">
        <w:tc>
          <w:tcPr>
            <w:tcW w:w="709" w:type="dxa"/>
          </w:tcPr>
          <w:p w:rsidR="00261040" w:rsidRPr="004649E0" w:rsidRDefault="00261040" w:rsidP="004649E0">
            <w:r w:rsidRPr="004649E0">
              <w:t>4.1</w:t>
            </w:r>
          </w:p>
        </w:tc>
        <w:tc>
          <w:tcPr>
            <w:tcW w:w="3544" w:type="dxa"/>
          </w:tcPr>
          <w:p w:rsidR="00261040" w:rsidRPr="004649E0" w:rsidRDefault="00261040" w:rsidP="004649E0">
            <w:r w:rsidRPr="004649E0">
              <w:t>Отопление</w:t>
            </w:r>
          </w:p>
        </w:tc>
        <w:tc>
          <w:tcPr>
            <w:tcW w:w="5210" w:type="dxa"/>
          </w:tcPr>
          <w:p w:rsidR="00261040" w:rsidRPr="004649E0" w:rsidRDefault="00261040" w:rsidP="004649E0">
            <w:pPr>
              <w:shd w:val="clear" w:color="auto" w:fill="FFFFFF"/>
              <w:jc w:val="both"/>
            </w:pPr>
            <w:r w:rsidRPr="004649E0">
              <w:rPr>
                <w:bCs/>
              </w:rPr>
              <w:t xml:space="preserve">Централизованное </w:t>
            </w:r>
            <w:r w:rsidRPr="004649E0">
              <w:rPr>
                <w:b/>
                <w:bCs/>
              </w:rPr>
              <w:t>или</w:t>
            </w:r>
            <w:r w:rsidRPr="004649E0">
              <w:rPr>
                <w:bCs/>
              </w:rPr>
              <w:t xml:space="preserve"> автономное. </w:t>
            </w:r>
            <w:proofErr w:type="gramStart"/>
            <w:r w:rsidRPr="004649E0">
              <w:t>Радиаторы стальные и (или) чугунные, и (или) алюминиевые, и (или) биметаллические, стационарно закреплены, без повреждений, без сколов, без загрязнений, однородной расцветки в границах одного помещения.</w:t>
            </w:r>
            <w:proofErr w:type="gramEnd"/>
          </w:p>
        </w:tc>
      </w:tr>
      <w:tr w:rsidR="00261040" w:rsidRPr="004649E0" w:rsidTr="004649E0">
        <w:tc>
          <w:tcPr>
            <w:tcW w:w="709" w:type="dxa"/>
          </w:tcPr>
          <w:p w:rsidR="00261040" w:rsidRPr="004649E0" w:rsidRDefault="00261040" w:rsidP="004649E0">
            <w:r w:rsidRPr="004649E0">
              <w:t>4.2.</w:t>
            </w:r>
          </w:p>
        </w:tc>
        <w:tc>
          <w:tcPr>
            <w:tcW w:w="3544" w:type="dxa"/>
          </w:tcPr>
          <w:p w:rsidR="00261040" w:rsidRPr="004649E0" w:rsidRDefault="00261040" w:rsidP="004649E0">
            <w:r w:rsidRPr="004649E0">
              <w:rPr>
                <w:bCs/>
              </w:rPr>
              <w:t xml:space="preserve">Холодное водоснабжение </w:t>
            </w:r>
          </w:p>
        </w:tc>
        <w:tc>
          <w:tcPr>
            <w:tcW w:w="5210" w:type="dxa"/>
          </w:tcPr>
          <w:p w:rsidR="00261040" w:rsidRPr="004649E0" w:rsidRDefault="00261040" w:rsidP="004649E0">
            <w:pPr>
              <w:jc w:val="both"/>
              <w:rPr>
                <w:bCs/>
              </w:rPr>
            </w:pPr>
            <w:proofErr w:type="gramStart"/>
            <w:r w:rsidRPr="004649E0">
              <w:rPr>
                <w:bCs/>
              </w:rPr>
              <w:t>Централизованное</w:t>
            </w:r>
            <w:proofErr w:type="gramEnd"/>
            <w:r w:rsidRPr="004649E0">
              <w:rPr>
                <w:bCs/>
              </w:rPr>
              <w:t xml:space="preserve">  </w:t>
            </w:r>
            <w:r w:rsidRPr="004649E0">
              <w:rPr>
                <w:b/>
                <w:bCs/>
              </w:rPr>
              <w:t>или</w:t>
            </w:r>
            <w:r w:rsidRPr="004649E0">
              <w:rPr>
                <w:bCs/>
              </w:rPr>
              <w:t xml:space="preserve"> скважина</w:t>
            </w:r>
          </w:p>
          <w:p w:rsidR="00261040" w:rsidRPr="004649E0" w:rsidRDefault="00261040" w:rsidP="004649E0">
            <w:pPr>
              <w:jc w:val="both"/>
            </w:pPr>
            <w:r w:rsidRPr="004649E0">
              <w:rPr>
                <w:bCs/>
              </w:rPr>
              <w:t>Индивидуальные приборы учета, подключенного и принятого в эксплуатацию или к учету и паспорт на него (при наличии).</w:t>
            </w:r>
          </w:p>
        </w:tc>
      </w:tr>
      <w:tr w:rsidR="00261040" w:rsidRPr="004649E0" w:rsidTr="004649E0">
        <w:tc>
          <w:tcPr>
            <w:tcW w:w="709" w:type="dxa"/>
          </w:tcPr>
          <w:p w:rsidR="00261040" w:rsidRPr="004649E0" w:rsidRDefault="00261040" w:rsidP="004649E0">
            <w:r w:rsidRPr="004649E0">
              <w:t xml:space="preserve">4.3. </w:t>
            </w:r>
          </w:p>
        </w:tc>
        <w:tc>
          <w:tcPr>
            <w:tcW w:w="3544" w:type="dxa"/>
          </w:tcPr>
          <w:p w:rsidR="00261040" w:rsidRPr="004649E0" w:rsidRDefault="00261040" w:rsidP="004649E0">
            <w:pPr>
              <w:rPr>
                <w:bCs/>
              </w:rPr>
            </w:pPr>
            <w:r w:rsidRPr="004649E0">
              <w:rPr>
                <w:bCs/>
              </w:rPr>
              <w:t>Горячее водоснабжение</w:t>
            </w:r>
          </w:p>
        </w:tc>
        <w:tc>
          <w:tcPr>
            <w:tcW w:w="5210" w:type="dxa"/>
          </w:tcPr>
          <w:p w:rsidR="00261040" w:rsidRPr="004649E0" w:rsidRDefault="00261040" w:rsidP="004649E0">
            <w:pPr>
              <w:jc w:val="both"/>
              <w:rPr>
                <w:bCs/>
              </w:rPr>
            </w:pPr>
            <w:r w:rsidRPr="004649E0">
              <w:t>Централизованная</w:t>
            </w:r>
            <w:r w:rsidR="004649E0">
              <w:t xml:space="preserve"> система горячего водоснабжения</w:t>
            </w:r>
            <w:r w:rsidRPr="004649E0">
              <w:t xml:space="preserve"> или исправный электрический накопительный водонагреватель объемом не менее 50 литров</w:t>
            </w:r>
            <w:r w:rsidR="004649E0">
              <w:rPr>
                <w:bCs/>
              </w:rPr>
              <w:t xml:space="preserve"> </w:t>
            </w:r>
            <w:r w:rsidRPr="004649E0">
              <w:rPr>
                <w:b/>
                <w:bCs/>
              </w:rPr>
              <w:t>или</w:t>
            </w:r>
            <w:r w:rsidR="004649E0">
              <w:rPr>
                <w:bCs/>
              </w:rPr>
              <w:t xml:space="preserve"> </w:t>
            </w:r>
            <w:proofErr w:type="gramStart"/>
            <w:r w:rsidRPr="004649E0">
              <w:rPr>
                <w:bCs/>
              </w:rPr>
              <w:t>автономное</w:t>
            </w:r>
            <w:proofErr w:type="gramEnd"/>
            <w:r w:rsidRPr="004649E0">
              <w:rPr>
                <w:bCs/>
              </w:rPr>
              <w:t xml:space="preserve"> от газового котла. </w:t>
            </w:r>
          </w:p>
          <w:p w:rsidR="00261040" w:rsidRPr="004649E0" w:rsidRDefault="00261040" w:rsidP="004649E0">
            <w:pPr>
              <w:jc w:val="both"/>
              <w:rPr>
                <w:bCs/>
              </w:rPr>
            </w:pPr>
            <w:r w:rsidRPr="004649E0">
              <w:rPr>
                <w:bCs/>
              </w:rPr>
              <w:t>Индивидуальный прибор учета, подключенного и принятого в эксплуатацию или к учету и паспорт на него (при наличии).</w:t>
            </w:r>
          </w:p>
        </w:tc>
      </w:tr>
      <w:tr w:rsidR="00261040" w:rsidRPr="004649E0" w:rsidTr="004649E0">
        <w:tc>
          <w:tcPr>
            <w:tcW w:w="709" w:type="dxa"/>
          </w:tcPr>
          <w:p w:rsidR="00261040" w:rsidRPr="004649E0" w:rsidRDefault="00261040" w:rsidP="004649E0">
            <w:r w:rsidRPr="004649E0">
              <w:t>4.4.</w:t>
            </w:r>
          </w:p>
        </w:tc>
        <w:tc>
          <w:tcPr>
            <w:tcW w:w="3544" w:type="dxa"/>
          </w:tcPr>
          <w:p w:rsidR="00261040" w:rsidRPr="004649E0" w:rsidRDefault="00261040" w:rsidP="004649E0">
            <w:pPr>
              <w:rPr>
                <w:bCs/>
              </w:rPr>
            </w:pPr>
            <w:r w:rsidRPr="004649E0">
              <w:rPr>
                <w:bCs/>
              </w:rPr>
              <w:t xml:space="preserve">Водоотведение </w:t>
            </w:r>
          </w:p>
        </w:tc>
        <w:tc>
          <w:tcPr>
            <w:tcW w:w="5210" w:type="dxa"/>
          </w:tcPr>
          <w:p w:rsidR="00261040" w:rsidRPr="004649E0" w:rsidRDefault="00261040" w:rsidP="004649E0">
            <w:pPr>
              <w:jc w:val="both"/>
              <w:rPr>
                <w:bCs/>
                <w:highlight w:val="yellow"/>
              </w:rPr>
            </w:pPr>
            <w:r w:rsidRPr="004649E0">
              <w:rPr>
                <w:bCs/>
              </w:rPr>
              <w:t>Централизованное или автономное</w:t>
            </w:r>
          </w:p>
        </w:tc>
      </w:tr>
      <w:tr w:rsidR="00261040" w:rsidRPr="004649E0" w:rsidTr="004649E0">
        <w:tc>
          <w:tcPr>
            <w:tcW w:w="709" w:type="dxa"/>
          </w:tcPr>
          <w:p w:rsidR="00261040" w:rsidRPr="004649E0" w:rsidRDefault="00261040" w:rsidP="004649E0">
            <w:r w:rsidRPr="004649E0">
              <w:lastRenderedPageBreak/>
              <w:t>4.5.</w:t>
            </w:r>
          </w:p>
        </w:tc>
        <w:tc>
          <w:tcPr>
            <w:tcW w:w="3544" w:type="dxa"/>
          </w:tcPr>
          <w:p w:rsidR="00261040" w:rsidRPr="004649E0" w:rsidRDefault="00261040" w:rsidP="004649E0">
            <w:pPr>
              <w:rPr>
                <w:bCs/>
              </w:rPr>
            </w:pPr>
            <w:r w:rsidRPr="004649E0">
              <w:rPr>
                <w:bCs/>
              </w:rPr>
              <w:t xml:space="preserve">Вентиляция </w:t>
            </w:r>
          </w:p>
        </w:tc>
        <w:tc>
          <w:tcPr>
            <w:tcW w:w="5210" w:type="dxa"/>
          </w:tcPr>
          <w:p w:rsidR="00261040" w:rsidRPr="004649E0" w:rsidRDefault="00261040" w:rsidP="004649E0">
            <w:pPr>
              <w:jc w:val="both"/>
              <w:rPr>
                <w:bCs/>
              </w:rPr>
            </w:pPr>
            <w:r w:rsidRPr="004649E0">
              <w:rPr>
                <w:bCs/>
              </w:rPr>
              <w:t>В исправном состоянии,</w:t>
            </w:r>
            <w:r w:rsidR="004649E0">
              <w:rPr>
                <w:bCs/>
              </w:rPr>
              <w:t xml:space="preserve"> с вентиляционными решетками. </w:t>
            </w:r>
            <w:r w:rsidRPr="004649E0">
              <w:rPr>
                <w:bCs/>
              </w:rPr>
              <w:t>Заделка отверстий вентиляционных шахт не допускается.</w:t>
            </w:r>
          </w:p>
        </w:tc>
      </w:tr>
      <w:tr w:rsidR="00261040" w:rsidRPr="004649E0" w:rsidTr="004649E0">
        <w:tc>
          <w:tcPr>
            <w:tcW w:w="709" w:type="dxa"/>
          </w:tcPr>
          <w:p w:rsidR="00261040" w:rsidRPr="004649E0" w:rsidRDefault="00261040" w:rsidP="004649E0">
            <w:r w:rsidRPr="004649E0">
              <w:t xml:space="preserve">4.6. </w:t>
            </w:r>
          </w:p>
        </w:tc>
        <w:tc>
          <w:tcPr>
            <w:tcW w:w="3544" w:type="dxa"/>
          </w:tcPr>
          <w:p w:rsidR="00261040" w:rsidRPr="004649E0" w:rsidRDefault="00261040" w:rsidP="004649E0">
            <w:pPr>
              <w:rPr>
                <w:bCs/>
              </w:rPr>
            </w:pPr>
            <w:r w:rsidRPr="004649E0">
              <w:rPr>
                <w:bCs/>
              </w:rPr>
              <w:t xml:space="preserve">Электроснабжение </w:t>
            </w:r>
          </w:p>
        </w:tc>
        <w:tc>
          <w:tcPr>
            <w:tcW w:w="5210" w:type="dxa"/>
          </w:tcPr>
          <w:p w:rsidR="00261040" w:rsidRPr="004649E0" w:rsidRDefault="00261040" w:rsidP="004649E0">
            <w:pPr>
              <w:jc w:val="both"/>
              <w:rPr>
                <w:bCs/>
              </w:rPr>
            </w:pPr>
            <w:r w:rsidRPr="004649E0">
              <w:rPr>
                <w:bCs/>
              </w:rPr>
              <w:t xml:space="preserve">Централизованное, система в исправном состоянии не требующая ремонта и замены, наличие счетчика учета электроэнергии классом точности </w:t>
            </w:r>
            <w:r w:rsidRPr="004649E0">
              <w:rPr>
                <w:b/>
                <w:bCs/>
              </w:rPr>
              <w:t>не менее</w:t>
            </w:r>
            <w:r w:rsidRPr="004649E0">
              <w:rPr>
                <w:bCs/>
              </w:rPr>
              <w:t xml:space="preserve"> 2,0 и паспорта на него (при наличии).</w:t>
            </w:r>
          </w:p>
        </w:tc>
      </w:tr>
      <w:tr w:rsidR="00261040" w:rsidRPr="004649E0" w:rsidTr="004649E0">
        <w:tc>
          <w:tcPr>
            <w:tcW w:w="709" w:type="dxa"/>
          </w:tcPr>
          <w:p w:rsidR="00261040" w:rsidRPr="004649E0" w:rsidRDefault="00261040" w:rsidP="004649E0">
            <w:pPr>
              <w:rPr>
                <w:b/>
              </w:rPr>
            </w:pPr>
            <w:r w:rsidRPr="004649E0">
              <w:rPr>
                <w:b/>
              </w:rPr>
              <w:t xml:space="preserve">5. </w:t>
            </w:r>
          </w:p>
        </w:tc>
        <w:tc>
          <w:tcPr>
            <w:tcW w:w="3544" w:type="dxa"/>
          </w:tcPr>
          <w:p w:rsidR="00261040" w:rsidRPr="004649E0" w:rsidRDefault="00261040" w:rsidP="004649E0">
            <w:pPr>
              <w:rPr>
                <w:b/>
                <w:bCs/>
              </w:rPr>
            </w:pPr>
            <w:r w:rsidRPr="004649E0">
              <w:rPr>
                <w:b/>
                <w:bCs/>
              </w:rPr>
              <w:t>Требования к отделке помещений объекта:</w:t>
            </w:r>
          </w:p>
        </w:tc>
        <w:tc>
          <w:tcPr>
            <w:tcW w:w="5210" w:type="dxa"/>
          </w:tcPr>
          <w:p w:rsidR="00261040" w:rsidRPr="004649E0" w:rsidRDefault="00261040" w:rsidP="004649E0">
            <w:pPr>
              <w:jc w:val="both"/>
              <w:rPr>
                <w:bCs/>
              </w:rPr>
            </w:pPr>
          </w:p>
        </w:tc>
      </w:tr>
      <w:tr w:rsidR="00261040" w:rsidRPr="004649E0" w:rsidTr="004649E0">
        <w:tc>
          <w:tcPr>
            <w:tcW w:w="709" w:type="dxa"/>
          </w:tcPr>
          <w:p w:rsidR="00261040" w:rsidRPr="004649E0" w:rsidRDefault="00261040" w:rsidP="004649E0">
            <w:pPr>
              <w:rPr>
                <w:b/>
              </w:rPr>
            </w:pPr>
            <w:r w:rsidRPr="004649E0">
              <w:rPr>
                <w:b/>
              </w:rPr>
              <w:t>5.1.</w:t>
            </w:r>
          </w:p>
        </w:tc>
        <w:tc>
          <w:tcPr>
            <w:tcW w:w="3544" w:type="dxa"/>
          </w:tcPr>
          <w:p w:rsidR="00261040" w:rsidRPr="004649E0" w:rsidRDefault="00261040" w:rsidP="004649E0">
            <w:pPr>
              <w:rPr>
                <w:b/>
                <w:bCs/>
              </w:rPr>
            </w:pPr>
            <w:r w:rsidRPr="004649E0">
              <w:rPr>
                <w:b/>
                <w:bCs/>
              </w:rPr>
              <w:t xml:space="preserve">Способ отделки потолков: </w:t>
            </w:r>
          </w:p>
        </w:tc>
        <w:tc>
          <w:tcPr>
            <w:tcW w:w="5210" w:type="dxa"/>
          </w:tcPr>
          <w:p w:rsidR="00261040" w:rsidRPr="004649E0" w:rsidRDefault="00261040" w:rsidP="004649E0">
            <w:pPr>
              <w:jc w:val="both"/>
              <w:rPr>
                <w:bCs/>
              </w:rPr>
            </w:pPr>
          </w:p>
        </w:tc>
      </w:tr>
      <w:tr w:rsidR="00261040" w:rsidRPr="004649E0" w:rsidTr="004649E0">
        <w:tc>
          <w:tcPr>
            <w:tcW w:w="709" w:type="dxa"/>
          </w:tcPr>
          <w:p w:rsidR="00261040" w:rsidRPr="004649E0" w:rsidRDefault="00261040" w:rsidP="004649E0">
            <w:r w:rsidRPr="004649E0">
              <w:t>5.1.1</w:t>
            </w:r>
          </w:p>
        </w:tc>
        <w:tc>
          <w:tcPr>
            <w:tcW w:w="3544" w:type="dxa"/>
          </w:tcPr>
          <w:p w:rsidR="00261040" w:rsidRPr="004649E0" w:rsidRDefault="00261040" w:rsidP="004649E0">
            <w:pPr>
              <w:rPr>
                <w:bCs/>
              </w:rPr>
            </w:pPr>
            <w:r w:rsidRPr="004649E0">
              <w:rPr>
                <w:bCs/>
              </w:rPr>
              <w:t>В жилых комнатах и нежилых помещениях</w:t>
            </w:r>
          </w:p>
        </w:tc>
        <w:tc>
          <w:tcPr>
            <w:tcW w:w="5210" w:type="dxa"/>
          </w:tcPr>
          <w:p w:rsidR="00261040" w:rsidRPr="004649E0" w:rsidRDefault="00261040" w:rsidP="004649E0">
            <w:pPr>
              <w:jc w:val="both"/>
            </w:pPr>
            <w:r w:rsidRPr="004649E0">
              <w:t xml:space="preserve">Натяжные потолки </w:t>
            </w:r>
            <w:r w:rsidRPr="004649E0">
              <w:rPr>
                <w:b/>
              </w:rPr>
              <w:t>или</w:t>
            </w:r>
            <w:r w:rsidRPr="004649E0">
              <w:t xml:space="preserve"> пластиковые панели. Поверхность потолков ровная, без повреждений, без отслоений, без загрязнений. Потолочные плинтусы (при наличии) из ПВХ или из полиуретана, или полистирола без повреждений, закреплены,</w:t>
            </w:r>
            <w:r w:rsidRPr="004649E0">
              <w:rPr>
                <w:color w:val="C00000"/>
              </w:rPr>
              <w:t xml:space="preserve"> </w:t>
            </w:r>
            <w:r w:rsidRPr="004649E0">
              <w:t>однородного цвета в границах помещения, плотно прилегают к поверхности потолка, стены.</w:t>
            </w:r>
          </w:p>
        </w:tc>
      </w:tr>
      <w:tr w:rsidR="00261040" w:rsidRPr="004649E0" w:rsidTr="004649E0">
        <w:tc>
          <w:tcPr>
            <w:tcW w:w="709" w:type="dxa"/>
          </w:tcPr>
          <w:p w:rsidR="00261040" w:rsidRPr="004649E0" w:rsidRDefault="00261040" w:rsidP="004649E0">
            <w:r w:rsidRPr="004649E0">
              <w:t>5.1.2</w:t>
            </w:r>
          </w:p>
        </w:tc>
        <w:tc>
          <w:tcPr>
            <w:tcW w:w="3544" w:type="dxa"/>
          </w:tcPr>
          <w:p w:rsidR="00261040" w:rsidRPr="004649E0" w:rsidRDefault="00261040" w:rsidP="004649E0">
            <w:pPr>
              <w:rPr>
                <w:bCs/>
              </w:rPr>
            </w:pPr>
            <w:r w:rsidRPr="004649E0">
              <w:rPr>
                <w:bCs/>
              </w:rPr>
              <w:t>В нежилых помещениях</w:t>
            </w:r>
          </w:p>
        </w:tc>
        <w:tc>
          <w:tcPr>
            <w:tcW w:w="5210" w:type="dxa"/>
          </w:tcPr>
          <w:p w:rsidR="00261040" w:rsidRPr="004649E0" w:rsidRDefault="00261040" w:rsidP="004649E0">
            <w:pPr>
              <w:jc w:val="both"/>
            </w:pPr>
            <w:r w:rsidRPr="004649E0">
              <w:t xml:space="preserve">Натяжные потолки </w:t>
            </w:r>
            <w:r w:rsidRPr="004649E0">
              <w:rPr>
                <w:b/>
              </w:rPr>
              <w:t>или</w:t>
            </w:r>
            <w:r w:rsidRPr="004649E0">
              <w:t xml:space="preserve"> пластиковые панели. Поверхность потолков ровная, без повреждений, без отслоений, без загрязнений. Потолочные плинтусы (при наличии) из ПВХ или из полиуретана, или полистирола без повреждений, закреплены,</w:t>
            </w:r>
            <w:r w:rsidRPr="004649E0">
              <w:rPr>
                <w:color w:val="C00000"/>
              </w:rPr>
              <w:t xml:space="preserve"> </w:t>
            </w:r>
            <w:r w:rsidRPr="004649E0">
              <w:t>однородного цвета в границах помещения, плотно прилегают к поверхности потолка, стены.</w:t>
            </w:r>
          </w:p>
        </w:tc>
      </w:tr>
      <w:tr w:rsidR="00261040" w:rsidRPr="004649E0" w:rsidTr="004649E0">
        <w:tc>
          <w:tcPr>
            <w:tcW w:w="709" w:type="dxa"/>
          </w:tcPr>
          <w:p w:rsidR="00261040" w:rsidRPr="004649E0" w:rsidRDefault="00261040" w:rsidP="004649E0">
            <w:r w:rsidRPr="004649E0">
              <w:t>5.1.3</w:t>
            </w:r>
          </w:p>
        </w:tc>
        <w:tc>
          <w:tcPr>
            <w:tcW w:w="3544" w:type="dxa"/>
          </w:tcPr>
          <w:p w:rsidR="00261040" w:rsidRPr="004649E0" w:rsidRDefault="00261040" w:rsidP="004649E0">
            <w:pPr>
              <w:rPr>
                <w:bCs/>
              </w:rPr>
            </w:pPr>
            <w:r w:rsidRPr="004649E0">
              <w:rPr>
                <w:bCs/>
              </w:rPr>
              <w:t>На кухне</w:t>
            </w:r>
          </w:p>
        </w:tc>
        <w:tc>
          <w:tcPr>
            <w:tcW w:w="5210" w:type="dxa"/>
          </w:tcPr>
          <w:p w:rsidR="00261040" w:rsidRPr="004649E0" w:rsidRDefault="00261040" w:rsidP="004649E0">
            <w:pPr>
              <w:jc w:val="both"/>
            </w:pPr>
            <w:r w:rsidRPr="004649E0">
              <w:t xml:space="preserve">Натяжные потолки </w:t>
            </w:r>
            <w:r w:rsidRPr="004649E0">
              <w:rPr>
                <w:b/>
              </w:rPr>
              <w:t>или</w:t>
            </w:r>
            <w:r w:rsidRPr="004649E0">
              <w:t xml:space="preserve"> пластиковые панели. Поверхность потолков ровная, без повреждений, без отслоений, без загрязнений. Потолочные плинтусы </w:t>
            </w:r>
            <w:r w:rsidR="004649E0">
              <w:t>(при наличии)</w:t>
            </w:r>
            <w:r w:rsidRPr="004649E0">
              <w:t xml:space="preserve"> из ПВХ или из полиуретана, или полистирола без повреждений, закреплены,</w:t>
            </w:r>
            <w:r w:rsidRPr="004649E0">
              <w:rPr>
                <w:color w:val="C00000"/>
              </w:rPr>
              <w:t xml:space="preserve"> </w:t>
            </w:r>
            <w:r w:rsidRPr="004649E0">
              <w:t>однородного цвета в границах помещения, плотно прилегают к поверхности потолка, стены.</w:t>
            </w:r>
          </w:p>
        </w:tc>
      </w:tr>
      <w:tr w:rsidR="00261040" w:rsidRPr="004649E0" w:rsidTr="004649E0">
        <w:tc>
          <w:tcPr>
            <w:tcW w:w="709" w:type="dxa"/>
          </w:tcPr>
          <w:p w:rsidR="00261040" w:rsidRPr="004649E0" w:rsidRDefault="00261040" w:rsidP="004649E0">
            <w:r w:rsidRPr="004649E0">
              <w:t>5.1.4</w:t>
            </w:r>
          </w:p>
        </w:tc>
        <w:tc>
          <w:tcPr>
            <w:tcW w:w="3544" w:type="dxa"/>
          </w:tcPr>
          <w:p w:rsidR="00261040" w:rsidRPr="004649E0" w:rsidRDefault="00261040" w:rsidP="004649E0">
            <w:pPr>
              <w:rPr>
                <w:bCs/>
              </w:rPr>
            </w:pPr>
            <w:r w:rsidRPr="004649E0">
              <w:rPr>
                <w:bCs/>
              </w:rPr>
              <w:t xml:space="preserve">В санузле и ванной  комнате </w:t>
            </w:r>
          </w:p>
        </w:tc>
        <w:tc>
          <w:tcPr>
            <w:tcW w:w="5210" w:type="dxa"/>
          </w:tcPr>
          <w:p w:rsidR="00261040" w:rsidRPr="004649E0" w:rsidRDefault="00261040" w:rsidP="004649E0">
            <w:pPr>
              <w:jc w:val="both"/>
            </w:pPr>
            <w:r w:rsidRPr="004649E0">
              <w:t xml:space="preserve">Натяжные потолки </w:t>
            </w:r>
            <w:r w:rsidRPr="004649E0">
              <w:rPr>
                <w:b/>
              </w:rPr>
              <w:t>или</w:t>
            </w:r>
            <w:r w:rsidRPr="004649E0">
              <w:t xml:space="preserve"> пластиковые панели. Поверхность потолков ровная, без повреждений, без отслоений, без загрязнений. Потолочные плинтусы (при наличии) из ПВХ или из полиуретана, или полистирола без повреждений, закреплены,</w:t>
            </w:r>
            <w:r w:rsidRPr="004649E0">
              <w:rPr>
                <w:color w:val="C00000"/>
              </w:rPr>
              <w:t xml:space="preserve"> </w:t>
            </w:r>
            <w:r w:rsidRPr="004649E0">
              <w:t>однородного цвета в границах помещения, плотно прилегают к поверхности потолка, стены.</w:t>
            </w:r>
          </w:p>
        </w:tc>
      </w:tr>
      <w:tr w:rsidR="00261040" w:rsidRPr="004649E0" w:rsidTr="004649E0">
        <w:tc>
          <w:tcPr>
            <w:tcW w:w="709" w:type="dxa"/>
          </w:tcPr>
          <w:p w:rsidR="00261040" w:rsidRPr="004649E0" w:rsidRDefault="00261040" w:rsidP="004649E0">
            <w:pPr>
              <w:rPr>
                <w:b/>
              </w:rPr>
            </w:pPr>
            <w:r w:rsidRPr="004649E0">
              <w:rPr>
                <w:b/>
              </w:rPr>
              <w:t xml:space="preserve">5.2. </w:t>
            </w:r>
          </w:p>
        </w:tc>
        <w:tc>
          <w:tcPr>
            <w:tcW w:w="3544" w:type="dxa"/>
          </w:tcPr>
          <w:p w:rsidR="00261040" w:rsidRPr="004649E0" w:rsidRDefault="00261040" w:rsidP="004649E0">
            <w:pPr>
              <w:rPr>
                <w:b/>
              </w:rPr>
            </w:pPr>
            <w:r w:rsidRPr="004649E0">
              <w:rPr>
                <w:b/>
              </w:rPr>
              <w:t>Способ отделки стен:</w:t>
            </w:r>
          </w:p>
        </w:tc>
        <w:tc>
          <w:tcPr>
            <w:tcW w:w="5210" w:type="dxa"/>
          </w:tcPr>
          <w:p w:rsidR="00261040" w:rsidRPr="004649E0" w:rsidRDefault="00261040" w:rsidP="004649E0">
            <w:pPr>
              <w:jc w:val="both"/>
            </w:pPr>
          </w:p>
        </w:tc>
      </w:tr>
      <w:tr w:rsidR="00261040" w:rsidRPr="004649E0" w:rsidTr="004649E0">
        <w:tc>
          <w:tcPr>
            <w:tcW w:w="709" w:type="dxa"/>
          </w:tcPr>
          <w:p w:rsidR="00261040" w:rsidRPr="004649E0" w:rsidRDefault="00261040" w:rsidP="004649E0">
            <w:r w:rsidRPr="004649E0">
              <w:t>5.2.1</w:t>
            </w:r>
          </w:p>
        </w:tc>
        <w:tc>
          <w:tcPr>
            <w:tcW w:w="3544" w:type="dxa"/>
          </w:tcPr>
          <w:p w:rsidR="00261040" w:rsidRPr="004649E0" w:rsidRDefault="00261040" w:rsidP="004649E0">
            <w:r w:rsidRPr="004649E0">
              <w:t>В жилых комнатах</w:t>
            </w:r>
          </w:p>
        </w:tc>
        <w:tc>
          <w:tcPr>
            <w:tcW w:w="5210" w:type="dxa"/>
          </w:tcPr>
          <w:p w:rsidR="00261040" w:rsidRPr="004649E0" w:rsidRDefault="00261040" w:rsidP="004649E0">
            <w:pPr>
              <w:jc w:val="both"/>
            </w:pPr>
            <w:r w:rsidRPr="004649E0">
              <w:t xml:space="preserve">Оклейка обоями по подготовленной поверхности в один цвет по всей площади комнаты, в светлых тонах. </w:t>
            </w:r>
          </w:p>
          <w:p w:rsidR="00261040" w:rsidRPr="004649E0" w:rsidRDefault="00261040" w:rsidP="004649E0">
            <w:pPr>
              <w:jc w:val="both"/>
            </w:pPr>
            <w:r w:rsidRPr="004649E0">
              <w:t xml:space="preserve">Целостность оклеиваемой поверхности, без загрязнений, без отслоений, без трещин, без порезов. </w:t>
            </w:r>
          </w:p>
        </w:tc>
      </w:tr>
      <w:tr w:rsidR="00261040" w:rsidRPr="004649E0" w:rsidTr="004649E0">
        <w:tc>
          <w:tcPr>
            <w:tcW w:w="709" w:type="dxa"/>
          </w:tcPr>
          <w:p w:rsidR="00261040" w:rsidRPr="004649E0" w:rsidRDefault="00261040" w:rsidP="004649E0">
            <w:r w:rsidRPr="004649E0">
              <w:t>5.2.2</w:t>
            </w:r>
          </w:p>
        </w:tc>
        <w:tc>
          <w:tcPr>
            <w:tcW w:w="3544" w:type="dxa"/>
          </w:tcPr>
          <w:p w:rsidR="00261040" w:rsidRPr="004649E0" w:rsidRDefault="00261040" w:rsidP="004649E0">
            <w:r w:rsidRPr="004649E0">
              <w:t>В нежилых помещениях</w:t>
            </w:r>
          </w:p>
        </w:tc>
        <w:tc>
          <w:tcPr>
            <w:tcW w:w="5210" w:type="dxa"/>
          </w:tcPr>
          <w:p w:rsidR="00261040" w:rsidRPr="004649E0" w:rsidRDefault="00261040" w:rsidP="004649E0">
            <w:pPr>
              <w:jc w:val="both"/>
            </w:pPr>
            <w:r w:rsidRPr="004649E0">
              <w:t xml:space="preserve">Оклейка обоями по подготовленной поверхности в один цвет по всей площади </w:t>
            </w:r>
            <w:r w:rsidRPr="004649E0">
              <w:lastRenderedPageBreak/>
              <w:t xml:space="preserve">комнаты, в светлых тонах, и (или) облицовка панелями ПВХ и (или) панелями МДФ. </w:t>
            </w:r>
          </w:p>
          <w:p w:rsidR="00261040" w:rsidRPr="004649E0" w:rsidRDefault="00261040" w:rsidP="004649E0">
            <w:pPr>
              <w:jc w:val="both"/>
            </w:pPr>
            <w:r w:rsidRPr="004649E0">
              <w:t>Целостность окрашиваемой / оклеиваемой / облицовочной поверхности, без загрязнений, без трещин, без порезов.</w:t>
            </w:r>
          </w:p>
        </w:tc>
      </w:tr>
      <w:tr w:rsidR="00261040" w:rsidRPr="004649E0" w:rsidTr="004649E0">
        <w:tc>
          <w:tcPr>
            <w:tcW w:w="709" w:type="dxa"/>
          </w:tcPr>
          <w:p w:rsidR="00261040" w:rsidRPr="004649E0" w:rsidRDefault="00261040" w:rsidP="004649E0">
            <w:r w:rsidRPr="004649E0">
              <w:lastRenderedPageBreak/>
              <w:t>5.2.3</w:t>
            </w:r>
          </w:p>
        </w:tc>
        <w:tc>
          <w:tcPr>
            <w:tcW w:w="3544" w:type="dxa"/>
          </w:tcPr>
          <w:p w:rsidR="00261040" w:rsidRPr="004649E0" w:rsidRDefault="00261040" w:rsidP="004649E0">
            <w:r w:rsidRPr="004649E0">
              <w:t>На кухне</w:t>
            </w:r>
          </w:p>
        </w:tc>
        <w:tc>
          <w:tcPr>
            <w:tcW w:w="5210" w:type="dxa"/>
          </w:tcPr>
          <w:p w:rsidR="00261040" w:rsidRPr="004649E0" w:rsidRDefault="00261040" w:rsidP="004649E0">
            <w:pPr>
              <w:jc w:val="both"/>
            </w:pPr>
            <w:r w:rsidRPr="004649E0">
              <w:t xml:space="preserve">Оклейка обоями по подготовленной поверхности в один цвет по всей площади комнаты, в светлых тонах, и (или) облицовка керамической плиткой, и (или) облицовка панелями ПВХ и (или) панелями МДФ. </w:t>
            </w:r>
          </w:p>
          <w:p w:rsidR="00261040" w:rsidRPr="004649E0" w:rsidRDefault="00261040" w:rsidP="004649E0">
            <w:pPr>
              <w:jc w:val="both"/>
            </w:pPr>
            <w:r w:rsidRPr="004649E0">
              <w:t>Целостность окрашиваемой / оклеиваемой / облицовочной поверхности, без загрязнений, без трещин, без порезов.</w:t>
            </w:r>
          </w:p>
          <w:p w:rsidR="00261040" w:rsidRPr="004649E0" w:rsidRDefault="00261040" w:rsidP="004649E0">
            <w:pPr>
              <w:jc w:val="both"/>
            </w:pPr>
            <w:r w:rsidRPr="004649E0">
              <w:t>У мойки - влагостойкий фартук (керамическая плитка или аналог).</w:t>
            </w:r>
          </w:p>
        </w:tc>
      </w:tr>
      <w:tr w:rsidR="00261040" w:rsidRPr="004649E0" w:rsidTr="004649E0">
        <w:tc>
          <w:tcPr>
            <w:tcW w:w="709" w:type="dxa"/>
          </w:tcPr>
          <w:p w:rsidR="00261040" w:rsidRPr="004649E0" w:rsidRDefault="00261040" w:rsidP="004649E0">
            <w:r w:rsidRPr="004649E0">
              <w:t>5.2.4</w:t>
            </w:r>
          </w:p>
        </w:tc>
        <w:tc>
          <w:tcPr>
            <w:tcW w:w="3544" w:type="dxa"/>
          </w:tcPr>
          <w:p w:rsidR="00261040" w:rsidRPr="004649E0" w:rsidRDefault="00261040" w:rsidP="004649E0">
            <w:pPr>
              <w:rPr>
                <w:bCs/>
              </w:rPr>
            </w:pPr>
            <w:r w:rsidRPr="004649E0">
              <w:rPr>
                <w:bCs/>
              </w:rPr>
              <w:t xml:space="preserve">В санузле и ванной комнате </w:t>
            </w:r>
          </w:p>
        </w:tc>
        <w:tc>
          <w:tcPr>
            <w:tcW w:w="5210" w:type="dxa"/>
          </w:tcPr>
          <w:p w:rsidR="00261040" w:rsidRPr="004649E0" w:rsidRDefault="00261040" w:rsidP="004649E0">
            <w:pPr>
              <w:jc w:val="both"/>
            </w:pPr>
            <w:r w:rsidRPr="004649E0">
              <w:t xml:space="preserve">Керамическая плитка </w:t>
            </w:r>
            <w:r w:rsidRPr="004649E0">
              <w:rPr>
                <w:b/>
              </w:rPr>
              <w:t>или</w:t>
            </w:r>
            <w:r w:rsidRPr="004649E0">
              <w:t xml:space="preserve"> комбинированная </w:t>
            </w:r>
            <w:r w:rsidRPr="004649E0">
              <w:rPr>
                <w:b/>
              </w:rPr>
              <w:t>или</w:t>
            </w:r>
            <w:r w:rsidRPr="004649E0">
              <w:t xml:space="preserve"> пластиковые панели. Целостность окрашиваемой  или облицовочной поверхности, без сколов, без отслоений, без загрязнений, без трещин, без порезов.</w:t>
            </w:r>
          </w:p>
        </w:tc>
      </w:tr>
      <w:tr w:rsidR="00261040" w:rsidRPr="004649E0" w:rsidTr="004649E0">
        <w:tc>
          <w:tcPr>
            <w:tcW w:w="709" w:type="dxa"/>
          </w:tcPr>
          <w:p w:rsidR="00261040" w:rsidRPr="004649E0" w:rsidRDefault="00261040" w:rsidP="004649E0">
            <w:pPr>
              <w:rPr>
                <w:b/>
              </w:rPr>
            </w:pPr>
            <w:r w:rsidRPr="004649E0">
              <w:rPr>
                <w:b/>
              </w:rPr>
              <w:t xml:space="preserve">5.3. </w:t>
            </w:r>
          </w:p>
        </w:tc>
        <w:tc>
          <w:tcPr>
            <w:tcW w:w="3544" w:type="dxa"/>
          </w:tcPr>
          <w:p w:rsidR="00261040" w:rsidRPr="004649E0" w:rsidRDefault="00261040" w:rsidP="004649E0">
            <w:pPr>
              <w:rPr>
                <w:b/>
              </w:rPr>
            </w:pPr>
            <w:r w:rsidRPr="004649E0">
              <w:rPr>
                <w:b/>
              </w:rPr>
              <w:t>Покрытие полов:</w:t>
            </w:r>
          </w:p>
        </w:tc>
        <w:tc>
          <w:tcPr>
            <w:tcW w:w="5210" w:type="dxa"/>
          </w:tcPr>
          <w:p w:rsidR="00261040" w:rsidRPr="004649E0" w:rsidRDefault="00261040" w:rsidP="004649E0">
            <w:pPr>
              <w:jc w:val="both"/>
            </w:pPr>
          </w:p>
        </w:tc>
      </w:tr>
      <w:tr w:rsidR="00261040" w:rsidRPr="004649E0" w:rsidTr="004649E0">
        <w:tc>
          <w:tcPr>
            <w:tcW w:w="709" w:type="dxa"/>
          </w:tcPr>
          <w:p w:rsidR="00261040" w:rsidRPr="004649E0" w:rsidRDefault="00261040" w:rsidP="004649E0">
            <w:r w:rsidRPr="004649E0">
              <w:t>5.3.1</w:t>
            </w:r>
          </w:p>
        </w:tc>
        <w:tc>
          <w:tcPr>
            <w:tcW w:w="3544" w:type="dxa"/>
          </w:tcPr>
          <w:p w:rsidR="00261040" w:rsidRPr="004649E0" w:rsidRDefault="00261040" w:rsidP="004649E0">
            <w:pPr>
              <w:rPr>
                <w:color w:val="000000"/>
              </w:rPr>
            </w:pPr>
            <w:r w:rsidRPr="004649E0">
              <w:rPr>
                <w:color w:val="000000"/>
              </w:rPr>
              <w:t>В жилых комнатах</w:t>
            </w:r>
          </w:p>
        </w:tc>
        <w:tc>
          <w:tcPr>
            <w:tcW w:w="5210" w:type="dxa"/>
          </w:tcPr>
          <w:p w:rsidR="00261040" w:rsidRPr="004649E0" w:rsidRDefault="00261040" w:rsidP="004649E0">
            <w:pPr>
              <w:jc w:val="both"/>
            </w:pPr>
            <w:r w:rsidRPr="004649E0">
              <w:t xml:space="preserve">Линолеум на теплоизоляционной основе </w:t>
            </w:r>
            <w:r w:rsidRPr="004649E0">
              <w:rPr>
                <w:b/>
              </w:rPr>
              <w:t>или</w:t>
            </w:r>
            <w:r w:rsidRPr="004649E0">
              <w:t xml:space="preserve"> </w:t>
            </w:r>
            <w:proofErr w:type="spellStart"/>
            <w:r w:rsidRPr="004649E0">
              <w:t>ламинат</w:t>
            </w:r>
            <w:proofErr w:type="spellEnd"/>
            <w:r w:rsidRPr="004649E0">
              <w:t xml:space="preserve"> </w:t>
            </w:r>
            <w:r w:rsidRPr="004649E0">
              <w:rPr>
                <w:b/>
              </w:rPr>
              <w:t>или</w:t>
            </w:r>
            <w:r w:rsidRPr="004649E0">
              <w:t xml:space="preserve"> паркет. Покрытия без трещин, порезов и отклонений от поверхности пола, целостность напольного покрытия или окрашиваемой поверхности пола, однородного цвета в границах помещения. Напольные плинтусы из ПВХ или деревянные без повреждений, плотно прилегают к поверхности пола, стены, однородного цвета в границах помещения.</w:t>
            </w:r>
          </w:p>
        </w:tc>
      </w:tr>
      <w:tr w:rsidR="00261040" w:rsidRPr="004649E0" w:rsidTr="004649E0">
        <w:tc>
          <w:tcPr>
            <w:tcW w:w="709" w:type="dxa"/>
          </w:tcPr>
          <w:p w:rsidR="00261040" w:rsidRPr="004649E0" w:rsidRDefault="00261040" w:rsidP="004649E0">
            <w:r w:rsidRPr="004649E0">
              <w:t>5.3.2</w:t>
            </w:r>
          </w:p>
        </w:tc>
        <w:tc>
          <w:tcPr>
            <w:tcW w:w="3544" w:type="dxa"/>
          </w:tcPr>
          <w:p w:rsidR="00261040" w:rsidRPr="004649E0" w:rsidRDefault="00261040" w:rsidP="004649E0">
            <w:pPr>
              <w:rPr>
                <w:color w:val="000000"/>
              </w:rPr>
            </w:pPr>
            <w:r w:rsidRPr="004649E0">
              <w:rPr>
                <w:color w:val="000000"/>
              </w:rPr>
              <w:t>В нежилых помещениях и на кухне</w:t>
            </w:r>
          </w:p>
        </w:tc>
        <w:tc>
          <w:tcPr>
            <w:tcW w:w="5210" w:type="dxa"/>
          </w:tcPr>
          <w:p w:rsidR="00261040" w:rsidRPr="004649E0" w:rsidRDefault="00261040" w:rsidP="004649E0">
            <w:pPr>
              <w:jc w:val="both"/>
            </w:pPr>
            <w:r w:rsidRPr="004649E0">
              <w:t xml:space="preserve">Линолеум </w:t>
            </w:r>
            <w:r w:rsidRPr="004649E0">
              <w:rPr>
                <w:b/>
              </w:rPr>
              <w:t>или</w:t>
            </w:r>
            <w:r w:rsidRPr="004649E0">
              <w:t xml:space="preserve"> </w:t>
            </w:r>
            <w:proofErr w:type="spellStart"/>
            <w:r w:rsidRPr="004649E0">
              <w:t>ламинат</w:t>
            </w:r>
            <w:proofErr w:type="spellEnd"/>
            <w:r w:rsidRPr="004649E0">
              <w:t xml:space="preserve"> </w:t>
            </w:r>
            <w:r w:rsidRPr="004649E0">
              <w:rPr>
                <w:b/>
              </w:rPr>
              <w:t>или</w:t>
            </w:r>
            <w:r w:rsidRPr="004649E0">
              <w:t xml:space="preserve"> паркет. Покрытия без трещин, порезов и отклонений от поверхности пола, целостность напольного покрытия или окрашиваемой поверхности пола, однородного цвета в границах помещения. Напольные плинтусы из ПВХ или деревянные без повреждений, плотно прилегают к поверхности пола, стены, однородного цвета в границах помещения.</w:t>
            </w:r>
          </w:p>
        </w:tc>
      </w:tr>
      <w:tr w:rsidR="00261040" w:rsidRPr="004649E0" w:rsidTr="004649E0">
        <w:tc>
          <w:tcPr>
            <w:tcW w:w="709" w:type="dxa"/>
          </w:tcPr>
          <w:p w:rsidR="00261040" w:rsidRPr="004649E0" w:rsidRDefault="00261040" w:rsidP="004649E0">
            <w:r w:rsidRPr="004649E0">
              <w:t>5.3.3</w:t>
            </w:r>
          </w:p>
        </w:tc>
        <w:tc>
          <w:tcPr>
            <w:tcW w:w="3544" w:type="dxa"/>
          </w:tcPr>
          <w:p w:rsidR="00261040" w:rsidRPr="004649E0" w:rsidRDefault="00261040" w:rsidP="004649E0">
            <w:pPr>
              <w:rPr>
                <w:color w:val="000000"/>
              </w:rPr>
            </w:pPr>
            <w:r w:rsidRPr="004649E0">
              <w:rPr>
                <w:color w:val="000000"/>
              </w:rPr>
              <w:t xml:space="preserve">В санузле </w:t>
            </w:r>
            <w:r w:rsidRPr="004649E0">
              <w:rPr>
                <w:bCs/>
              </w:rPr>
              <w:t xml:space="preserve">и ванной комнате </w:t>
            </w:r>
          </w:p>
        </w:tc>
        <w:tc>
          <w:tcPr>
            <w:tcW w:w="5210" w:type="dxa"/>
          </w:tcPr>
          <w:p w:rsidR="00261040" w:rsidRPr="004649E0" w:rsidRDefault="00261040" w:rsidP="004649E0">
            <w:pPr>
              <w:jc w:val="both"/>
            </w:pPr>
            <w:r w:rsidRPr="004649E0">
              <w:t>Напольная керамическая плитка</w:t>
            </w:r>
            <w:r w:rsidRPr="004649E0">
              <w:rPr>
                <w:b/>
              </w:rPr>
              <w:t xml:space="preserve"> </w:t>
            </w:r>
            <w:r w:rsidRPr="004649E0">
              <w:t>без сколов и трещин</w:t>
            </w:r>
            <w:r w:rsidRPr="004649E0">
              <w:rPr>
                <w:b/>
              </w:rPr>
              <w:t xml:space="preserve"> или</w:t>
            </w:r>
            <w:r w:rsidRPr="004649E0">
              <w:t xml:space="preserve"> линолеум.  </w:t>
            </w:r>
          </w:p>
        </w:tc>
      </w:tr>
      <w:tr w:rsidR="00261040" w:rsidRPr="004649E0" w:rsidTr="004649E0">
        <w:tc>
          <w:tcPr>
            <w:tcW w:w="709" w:type="dxa"/>
          </w:tcPr>
          <w:p w:rsidR="00261040" w:rsidRPr="004649E0" w:rsidRDefault="00261040" w:rsidP="004649E0">
            <w:pPr>
              <w:rPr>
                <w:b/>
              </w:rPr>
            </w:pPr>
            <w:r w:rsidRPr="004649E0">
              <w:rPr>
                <w:b/>
              </w:rPr>
              <w:t>5.4</w:t>
            </w:r>
          </w:p>
        </w:tc>
        <w:tc>
          <w:tcPr>
            <w:tcW w:w="3544" w:type="dxa"/>
          </w:tcPr>
          <w:p w:rsidR="00261040" w:rsidRPr="004649E0" w:rsidRDefault="00261040" w:rsidP="004649E0">
            <w:pPr>
              <w:rPr>
                <w:b/>
                <w:color w:val="000000"/>
              </w:rPr>
            </w:pPr>
            <w:r w:rsidRPr="004649E0">
              <w:rPr>
                <w:b/>
                <w:color w:val="000000"/>
              </w:rPr>
              <w:t>Дверные проёмы:</w:t>
            </w:r>
          </w:p>
        </w:tc>
        <w:tc>
          <w:tcPr>
            <w:tcW w:w="5210" w:type="dxa"/>
          </w:tcPr>
          <w:p w:rsidR="00261040" w:rsidRPr="004649E0" w:rsidRDefault="00261040" w:rsidP="004649E0">
            <w:pPr>
              <w:jc w:val="both"/>
            </w:pPr>
          </w:p>
        </w:tc>
      </w:tr>
      <w:tr w:rsidR="00261040" w:rsidRPr="004649E0" w:rsidTr="004649E0">
        <w:tc>
          <w:tcPr>
            <w:tcW w:w="709" w:type="dxa"/>
          </w:tcPr>
          <w:p w:rsidR="00261040" w:rsidRPr="004649E0" w:rsidRDefault="00261040" w:rsidP="004649E0">
            <w:r w:rsidRPr="004649E0">
              <w:t>5.4.1</w:t>
            </w:r>
          </w:p>
        </w:tc>
        <w:tc>
          <w:tcPr>
            <w:tcW w:w="3544" w:type="dxa"/>
          </w:tcPr>
          <w:p w:rsidR="00261040" w:rsidRPr="004649E0" w:rsidRDefault="00261040" w:rsidP="004649E0">
            <w:r w:rsidRPr="004649E0">
              <w:t>Дверь входная</w:t>
            </w:r>
          </w:p>
        </w:tc>
        <w:tc>
          <w:tcPr>
            <w:tcW w:w="5210" w:type="dxa"/>
          </w:tcPr>
          <w:p w:rsidR="00261040" w:rsidRPr="004649E0" w:rsidRDefault="00261040" w:rsidP="004649E0">
            <w:pPr>
              <w:jc w:val="both"/>
            </w:pPr>
            <w:proofErr w:type="gramStart"/>
            <w:r w:rsidRPr="004649E0">
              <w:t>Металлическая</w:t>
            </w:r>
            <w:proofErr w:type="gramEnd"/>
            <w:r w:rsidRPr="004649E0">
              <w:t xml:space="preserve"> с ручками и исправным замком, без механических повреждений на дверях и дверных проемах. Дверной проем имеет внутренние и наружные наличники (</w:t>
            </w:r>
            <w:proofErr w:type="gramStart"/>
            <w:r w:rsidRPr="004649E0">
              <w:t>наличии</w:t>
            </w:r>
            <w:proofErr w:type="gramEnd"/>
            <w:r w:rsidRPr="004649E0">
              <w:t>). Все наличники без повреждений, сколов, закреплены.</w:t>
            </w:r>
          </w:p>
        </w:tc>
      </w:tr>
      <w:tr w:rsidR="00261040" w:rsidRPr="004649E0" w:rsidTr="004649E0">
        <w:tc>
          <w:tcPr>
            <w:tcW w:w="709" w:type="dxa"/>
          </w:tcPr>
          <w:p w:rsidR="00261040" w:rsidRPr="004649E0" w:rsidRDefault="00261040" w:rsidP="004649E0">
            <w:r w:rsidRPr="004649E0">
              <w:t>5.4.2</w:t>
            </w:r>
          </w:p>
        </w:tc>
        <w:tc>
          <w:tcPr>
            <w:tcW w:w="3544" w:type="dxa"/>
          </w:tcPr>
          <w:p w:rsidR="00261040" w:rsidRPr="004649E0" w:rsidRDefault="00261040" w:rsidP="004649E0">
            <w:r w:rsidRPr="004649E0">
              <w:t>Межкомнатные двери</w:t>
            </w:r>
          </w:p>
        </w:tc>
        <w:tc>
          <w:tcPr>
            <w:tcW w:w="5210" w:type="dxa"/>
          </w:tcPr>
          <w:p w:rsidR="00261040" w:rsidRPr="004649E0" w:rsidRDefault="00261040" w:rsidP="004649E0">
            <w:pPr>
              <w:ind w:firstLine="22"/>
              <w:jc w:val="both"/>
            </w:pPr>
            <w:r w:rsidRPr="004649E0">
              <w:t xml:space="preserve">МДФ или </w:t>
            </w:r>
            <w:proofErr w:type="spellStart"/>
            <w:r w:rsidRPr="004649E0">
              <w:t>шпонировнная</w:t>
            </w:r>
            <w:proofErr w:type="spellEnd"/>
            <w:r w:rsidRPr="004649E0">
              <w:t xml:space="preserve"> или пластиковая или ламинированная с фурнитурой (навесы, ручка, защелка), без механических повреждений на </w:t>
            </w:r>
            <w:r w:rsidRPr="004649E0">
              <w:lastRenderedPageBreak/>
              <w:t>дверях и дверных проемах.</w:t>
            </w:r>
            <w:r w:rsidRPr="004649E0">
              <w:rPr>
                <w:color w:val="FF0000"/>
              </w:rPr>
              <w:t xml:space="preserve"> </w:t>
            </w:r>
            <w:r w:rsidRPr="004649E0">
              <w:t>Дверные проемы имеют внутренние и наружные наличники (при наличии). Все наличники без повреждений, сколов, закреплены.</w:t>
            </w:r>
          </w:p>
        </w:tc>
      </w:tr>
      <w:tr w:rsidR="00261040" w:rsidRPr="004649E0" w:rsidTr="004649E0">
        <w:tc>
          <w:tcPr>
            <w:tcW w:w="709" w:type="dxa"/>
          </w:tcPr>
          <w:p w:rsidR="00261040" w:rsidRPr="004649E0" w:rsidRDefault="00261040" w:rsidP="004649E0">
            <w:pPr>
              <w:rPr>
                <w:b/>
              </w:rPr>
            </w:pPr>
            <w:r w:rsidRPr="004649E0">
              <w:rPr>
                <w:b/>
              </w:rPr>
              <w:lastRenderedPageBreak/>
              <w:t>5.5.</w:t>
            </w:r>
          </w:p>
        </w:tc>
        <w:tc>
          <w:tcPr>
            <w:tcW w:w="3544" w:type="dxa"/>
          </w:tcPr>
          <w:p w:rsidR="00261040" w:rsidRPr="004649E0" w:rsidRDefault="00261040" w:rsidP="004649E0">
            <w:pPr>
              <w:rPr>
                <w:b/>
              </w:rPr>
            </w:pPr>
            <w:r w:rsidRPr="004649E0">
              <w:rPr>
                <w:b/>
              </w:rPr>
              <w:t>Окна</w:t>
            </w:r>
          </w:p>
        </w:tc>
        <w:tc>
          <w:tcPr>
            <w:tcW w:w="5210" w:type="dxa"/>
          </w:tcPr>
          <w:p w:rsidR="00261040" w:rsidRPr="004649E0" w:rsidRDefault="00261040" w:rsidP="004649E0">
            <w:pPr>
              <w:jc w:val="both"/>
            </w:pPr>
            <w:r w:rsidRPr="004649E0">
              <w:t>Пластиковые окна с цельными стеклами с подоконной доской. Наличие установленной фурнитуры (петли, ручки, запоры). Дефекты остекления (сколы, трещины, оклейка пленкой) не допускаются.</w:t>
            </w:r>
          </w:p>
        </w:tc>
      </w:tr>
      <w:tr w:rsidR="00261040" w:rsidRPr="004649E0" w:rsidTr="004649E0">
        <w:tc>
          <w:tcPr>
            <w:tcW w:w="709" w:type="dxa"/>
          </w:tcPr>
          <w:p w:rsidR="00261040" w:rsidRPr="004649E0" w:rsidRDefault="00261040" w:rsidP="004649E0">
            <w:pPr>
              <w:rPr>
                <w:b/>
              </w:rPr>
            </w:pPr>
            <w:r w:rsidRPr="004649E0">
              <w:rPr>
                <w:b/>
              </w:rPr>
              <w:t>5.6.</w:t>
            </w:r>
          </w:p>
        </w:tc>
        <w:tc>
          <w:tcPr>
            <w:tcW w:w="3544" w:type="dxa"/>
          </w:tcPr>
          <w:p w:rsidR="00261040" w:rsidRPr="004649E0" w:rsidRDefault="00261040" w:rsidP="004649E0">
            <w:pPr>
              <w:rPr>
                <w:b/>
              </w:rPr>
            </w:pPr>
            <w:r w:rsidRPr="004649E0">
              <w:rPr>
                <w:b/>
              </w:rPr>
              <w:t xml:space="preserve">Оборудование </w:t>
            </w:r>
            <w:proofErr w:type="gramStart"/>
            <w:r w:rsidRPr="004649E0">
              <w:rPr>
                <w:b/>
                <w:bCs/>
              </w:rPr>
              <w:t>санузле</w:t>
            </w:r>
            <w:proofErr w:type="gramEnd"/>
            <w:r w:rsidRPr="004649E0">
              <w:rPr>
                <w:b/>
                <w:bCs/>
              </w:rPr>
              <w:t xml:space="preserve"> </w:t>
            </w:r>
          </w:p>
        </w:tc>
        <w:tc>
          <w:tcPr>
            <w:tcW w:w="5210" w:type="dxa"/>
          </w:tcPr>
          <w:p w:rsidR="00261040" w:rsidRPr="004649E0" w:rsidRDefault="00261040" w:rsidP="004649E0">
            <w:pPr>
              <w:jc w:val="both"/>
            </w:pPr>
            <w:r w:rsidRPr="004649E0">
              <w:t xml:space="preserve">Допускается раздельный либо совмещенный санузел с ванной комнатой. </w:t>
            </w:r>
          </w:p>
          <w:p w:rsidR="00261040" w:rsidRPr="004649E0" w:rsidRDefault="00261040" w:rsidP="004649E0">
            <w:pPr>
              <w:jc w:val="both"/>
            </w:pPr>
            <w:r w:rsidRPr="004649E0">
              <w:t>В санузле должны быть установлены:</w:t>
            </w:r>
          </w:p>
          <w:p w:rsidR="00261040" w:rsidRPr="004649E0" w:rsidRDefault="00261040" w:rsidP="004649E0">
            <w:pPr>
              <w:jc w:val="both"/>
            </w:pPr>
            <w:r w:rsidRPr="004649E0">
              <w:t>- исправный, без сколов и трещин унитаз и сливной бачок.</w:t>
            </w:r>
          </w:p>
          <w:p w:rsidR="00261040" w:rsidRPr="004649E0" w:rsidRDefault="00261040" w:rsidP="004649E0">
            <w:pPr>
              <w:jc w:val="both"/>
            </w:pPr>
          </w:p>
          <w:p w:rsidR="00261040" w:rsidRPr="004649E0" w:rsidRDefault="00261040" w:rsidP="004649E0">
            <w:pPr>
              <w:jc w:val="both"/>
            </w:pPr>
            <w:r w:rsidRPr="004649E0">
              <w:rPr>
                <w:bCs/>
              </w:rPr>
              <w:t>Санитарно-технические приборы стационарно закреплены, в исправном состоянии и не требуют замены.</w:t>
            </w:r>
            <w:r w:rsidRPr="004649E0">
              <w:t xml:space="preserve"> </w:t>
            </w:r>
          </w:p>
          <w:p w:rsidR="00261040" w:rsidRPr="004649E0" w:rsidRDefault="00261040" w:rsidP="004649E0">
            <w:pPr>
              <w:jc w:val="both"/>
            </w:pPr>
            <w:r w:rsidRPr="004649E0">
              <w:t>Не допускается вход в помещение, оборудованное унитазом, непосредственно из кухни и жилых комнат.</w:t>
            </w:r>
          </w:p>
        </w:tc>
      </w:tr>
      <w:tr w:rsidR="00261040" w:rsidRPr="004649E0" w:rsidTr="004649E0">
        <w:tc>
          <w:tcPr>
            <w:tcW w:w="709" w:type="dxa"/>
          </w:tcPr>
          <w:p w:rsidR="00261040" w:rsidRPr="004649E0" w:rsidRDefault="00261040" w:rsidP="004649E0">
            <w:pPr>
              <w:rPr>
                <w:b/>
              </w:rPr>
            </w:pPr>
            <w:r w:rsidRPr="004649E0">
              <w:rPr>
                <w:b/>
              </w:rPr>
              <w:t>5.7.</w:t>
            </w:r>
          </w:p>
        </w:tc>
        <w:tc>
          <w:tcPr>
            <w:tcW w:w="3544" w:type="dxa"/>
          </w:tcPr>
          <w:p w:rsidR="00261040" w:rsidRPr="004649E0" w:rsidRDefault="00261040" w:rsidP="004649E0">
            <w:pPr>
              <w:rPr>
                <w:b/>
              </w:rPr>
            </w:pPr>
            <w:r w:rsidRPr="004649E0">
              <w:rPr>
                <w:b/>
              </w:rPr>
              <w:t xml:space="preserve">Оборудование </w:t>
            </w:r>
            <w:r w:rsidRPr="004649E0">
              <w:rPr>
                <w:b/>
                <w:bCs/>
              </w:rPr>
              <w:t xml:space="preserve">ванной комнате </w:t>
            </w:r>
          </w:p>
        </w:tc>
        <w:tc>
          <w:tcPr>
            <w:tcW w:w="5210" w:type="dxa"/>
          </w:tcPr>
          <w:p w:rsidR="00261040" w:rsidRPr="004649E0" w:rsidRDefault="00261040" w:rsidP="004649E0">
            <w:pPr>
              <w:jc w:val="both"/>
            </w:pPr>
            <w:r w:rsidRPr="004649E0">
              <w:rPr>
                <w:bCs/>
              </w:rPr>
              <w:t>Санитарно-технические приборы стационарно закреплены, в исправном состоянии и не требуют замены.</w:t>
            </w:r>
            <w:r w:rsidRPr="004649E0">
              <w:t xml:space="preserve"> </w:t>
            </w:r>
          </w:p>
          <w:p w:rsidR="00261040" w:rsidRPr="004649E0" w:rsidRDefault="00261040" w:rsidP="004649E0">
            <w:pPr>
              <w:jc w:val="both"/>
              <w:rPr>
                <w:bCs/>
              </w:rPr>
            </w:pPr>
            <w:r w:rsidRPr="004649E0">
              <w:t xml:space="preserve">-ванная со смесителем </w:t>
            </w:r>
            <w:r w:rsidRPr="004649E0">
              <w:rPr>
                <w:b/>
              </w:rPr>
              <w:t xml:space="preserve">или </w:t>
            </w:r>
            <w:r w:rsidRPr="004649E0">
              <w:t xml:space="preserve">душевая кабинка со смесителем </w:t>
            </w:r>
            <w:r w:rsidRPr="004649E0">
              <w:rPr>
                <w:b/>
              </w:rPr>
              <w:t>или</w:t>
            </w:r>
            <w:r w:rsidRPr="004649E0">
              <w:t xml:space="preserve"> душевой поддон со смесителем,  в рабочем состоянии и </w:t>
            </w:r>
            <w:proofErr w:type="gramStart"/>
            <w:r w:rsidRPr="004649E0">
              <w:t>подключенные</w:t>
            </w:r>
            <w:proofErr w:type="gramEnd"/>
            <w:r w:rsidRPr="004649E0">
              <w:t xml:space="preserve"> к коммуникациям.</w:t>
            </w:r>
            <w:r w:rsidRPr="004649E0">
              <w:rPr>
                <w:bCs/>
              </w:rPr>
              <w:t xml:space="preserve"> </w:t>
            </w:r>
          </w:p>
          <w:p w:rsidR="00261040" w:rsidRPr="004649E0" w:rsidRDefault="00261040" w:rsidP="004649E0">
            <w:pPr>
              <w:jc w:val="both"/>
            </w:pPr>
            <w:proofErr w:type="gramStart"/>
            <w:r w:rsidRPr="004649E0">
              <w:rPr>
                <w:bCs/>
              </w:rPr>
              <w:t xml:space="preserve">- </w:t>
            </w:r>
            <w:r w:rsidRPr="004649E0">
              <w:t>подсоединенная раковина с разводкой системы горячего/холодного водоснабжения и установленными смесителем и сифоном.</w:t>
            </w:r>
            <w:proofErr w:type="gramEnd"/>
          </w:p>
        </w:tc>
      </w:tr>
      <w:tr w:rsidR="00261040" w:rsidRPr="004649E0" w:rsidTr="004649E0">
        <w:tc>
          <w:tcPr>
            <w:tcW w:w="709" w:type="dxa"/>
          </w:tcPr>
          <w:p w:rsidR="00261040" w:rsidRPr="004649E0" w:rsidRDefault="00261040" w:rsidP="004649E0">
            <w:pPr>
              <w:rPr>
                <w:b/>
              </w:rPr>
            </w:pPr>
            <w:r w:rsidRPr="004649E0">
              <w:rPr>
                <w:b/>
              </w:rPr>
              <w:t>5.8.</w:t>
            </w:r>
          </w:p>
        </w:tc>
        <w:tc>
          <w:tcPr>
            <w:tcW w:w="3544" w:type="dxa"/>
          </w:tcPr>
          <w:p w:rsidR="00261040" w:rsidRPr="004649E0" w:rsidRDefault="00261040" w:rsidP="004649E0">
            <w:pPr>
              <w:rPr>
                <w:b/>
              </w:rPr>
            </w:pPr>
            <w:r w:rsidRPr="004649E0">
              <w:rPr>
                <w:b/>
              </w:rPr>
              <w:t>Оборудование кухни</w:t>
            </w:r>
          </w:p>
        </w:tc>
        <w:tc>
          <w:tcPr>
            <w:tcW w:w="5210" w:type="dxa"/>
          </w:tcPr>
          <w:p w:rsidR="00261040" w:rsidRPr="004649E0" w:rsidRDefault="00261040" w:rsidP="004649E0">
            <w:pPr>
              <w:jc w:val="both"/>
            </w:pPr>
            <w:r w:rsidRPr="004649E0">
              <w:t>Должно быть установлено:</w:t>
            </w:r>
            <w:r w:rsidRPr="004649E0">
              <w:br/>
              <w:t>- подключенная стационарная газовая к</w:t>
            </w:r>
            <w:r w:rsidR="004649E0">
              <w:t xml:space="preserve">ухонная плита с духовым шкафом </w:t>
            </w:r>
            <w:r w:rsidRPr="004649E0">
              <w:rPr>
                <w:b/>
              </w:rPr>
              <w:t xml:space="preserve">или </w:t>
            </w:r>
            <w:r w:rsidRPr="004649E0">
              <w:t xml:space="preserve">электрическая кухонная плита с духовым шкафом. </w:t>
            </w:r>
          </w:p>
          <w:p w:rsidR="00261040" w:rsidRPr="004649E0" w:rsidRDefault="00261040" w:rsidP="004649E0">
            <w:pPr>
              <w:jc w:val="both"/>
            </w:pPr>
            <w:proofErr w:type="gramStart"/>
            <w:r w:rsidRPr="004649E0">
              <w:t>- подсоединенная раковина с разводкой системы горячего/холодного водоснабжения и установленными смесителем и сифоном.</w:t>
            </w:r>
            <w:proofErr w:type="gramEnd"/>
          </w:p>
          <w:p w:rsidR="00261040" w:rsidRPr="004649E0" w:rsidRDefault="00261040" w:rsidP="004649E0">
            <w:pPr>
              <w:jc w:val="both"/>
            </w:pPr>
            <w:r w:rsidRPr="004649E0">
              <w:rPr>
                <w:bCs/>
              </w:rPr>
              <w:t>Санитарно-технические приборы стационарно закреплены, в исправном состоянии и не требуют замены.</w:t>
            </w:r>
          </w:p>
        </w:tc>
      </w:tr>
      <w:tr w:rsidR="00261040" w:rsidRPr="004649E0" w:rsidTr="004649E0">
        <w:tc>
          <w:tcPr>
            <w:tcW w:w="709" w:type="dxa"/>
          </w:tcPr>
          <w:p w:rsidR="00261040" w:rsidRPr="004649E0" w:rsidRDefault="00261040" w:rsidP="004649E0">
            <w:pPr>
              <w:rPr>
                <w:b/>
              </w:rPr>
            </w:pPr>
            <w:r w:rsidRPr="004649E0">
              <w:rPr>
                <w:b/>
              </w:rPr>
              <w:t>5.9.</w:t>
            </w:r>
          </w:p>
        </w:tc>
        <w:tc>
          <w:tcPr>
            <w:tcW w:w="3544" w:type="dxa"/>
          </w:tcPr>
          <w:p w:rsidR="00261040" w:rsidRPr="004649E0" w:rsidRDefault="00261040" w:rsidP="004649E0">
            <w:pPr>
              <w:rPr>
                <w:b/>
              </w:rPr>
            </w:pPr>
            <w:r w:rsidRPr="004649E0">
              <w:rPr>
                <w:b/>
              </w:rPr>
              <w:t>Обустройство лоджии, балкона (при наличии)</w:t>
            </w:r>
          </w:p>
        </w:tc>
        <w:tc>
          <w:tcPr>
            <w:tcW w:w="5210" w:type="dxa"/>
          </w:tcPr>
          <w:p w:rsidR="00261040" w:rsidRPr="004649E0" w:rsidRDefault="00261040" w:rsidP="004649E0">
            <w:pPr>
              <w:jc w:val="both"/>
            </w:pPr>
            <w:r w:rsidRPr="004649E0">
              <w:t>-</w:t>
            </w:r>
            <w:r w:rsidR="004649E0">
              <w:t xml:space="preserve"> </w:t>
            </w:r>
            <w:r w:rsidRPr="004649E0">
              <w:t xml:space="preserve">деревянные окрашенные двойные оконные проемы с подоконной доской </w:t>
            </w:r>
            <w:r w:rsidRPr="004649E0">
              <w:rPr>
                <w:b/>
              </w:rPr>
              <w:t xml:space="preserve">или </w:t>
            </w:r>
            <w:r w:rsidRPr="004649E0">
              <w:t xml:space="preserve">пластиковые окна с цельными стеклами. Наличие установленной фурнитуры (петли, ручки, запоры). Дефекты остекления (сколы, трещины, оклейка пленкой) не допускаются (при наличии застекления). </w:t>
            </w:r>
          </w:p>
          <w:p w:rsidR="00261040" w:rsidRPr="004649E0" w:rsidRDefault="00261040" w:rsidP="004649E0">
            <w:pPr>
              <w:jc w:val="both"/>
            </w:pPr>
            <w:r w:rsidRPr="004649E0">
              <w:t>- потолок и стены</w:t>
            </w:r>
            <w:r w:rsidR="004649E0">
              <w:t>,</w:t>
            </w:r>
            <w:r w:rsidRPr="004649E0">
              <w:t xml:space="preserve"> не требующие ремонта (покраски, побелки). </w:t>
            </w:r>
          </w:p>
          <w:p w:rsidR="00261040" w:rsidRPr="004649E0" w:rsidRDefault="004649E0" w:rsidP="004649E0">
            <w:pPr>
              <w:jc w:val="both"/>
            </w:pPr>
            <w:r>
              <w:t xml:space="preserve">- пол: </w:t>
            </w:r>
            <w:r w:rsidR="00261040" w:rsidRPr="004649E0">
              <w:t xml:space="preserve">линолеум. Покрытия без трещин, щелей, порезов и отклонений от поверхности пола, </w:t>
            </w:r>
            <w:r w:rsidR="00261040" w:rsidRPr="004649E0">
              <w:lastRenderedPageBreak/>
              <w:t>целостность напольного покрытия или окрашиваемой поверхности пола, однородного цвета в границах помещения. Напольные плинтусы из ПВХ или деревянные без повреждений, плотно прилегают к поверхности пола, стены, однородного цвета в границах помещения (при наличии).</w:t>
            </w:r>
          </w:p>
        </w:tc>
      </w:tr>
      <w:tr w:rsidR="00261040" w:rsidRPr="004649E0" w:rsidTr="004649E0">
        <w:tc>
          <w:tcPr>
            <w:tcW w:w="709" w:type="dxa"/>
          </w:tcPr>
          <w:p w:rsidR="00261040" w:rsidRPr="004649E0" w:rsidRDefault="00261040" w:rsidP="004649E0">
            <w:pPr>
              <w:rPr>
                <w:b/>
              </w:rPr>
            </w:pPr>
            <w:r w:rsidRPr="004649E0">
              <w:rPr>
                <w:b/>
              </w:rPr>
              <w:lastRenderedPageBreak/>
              <w:t>5.10.</w:t>
            </w:r>
          </w:p>
        </w:tc>
        <w:tc>
          <w:tcPr>
            <w:tcW w:w="3544" w:type="dxa"/>
            <w:vAlign w:val="center"/>
          </w:tcPr>
          <w:p w:rsidR="00261040" w:rsidRPr="004649E0" w:rsidRDefault="00261040" w:rsidP="004649E0">
            <w:pPr>
              <w:rPr>
                <w:b/>
                <w:bCs/>
                <w:iCs/>
                <w:color w:val="000000"/>
              </w:rPr>
            </w:pPr>
            <w:r w:rsidRPr="004649E0">
              <w:rPr>
                <w:b/>
                <w:bCs/>
                <w:iCs/>
                <w:color w:val="000000"/>
              </w:rPr>
              <w:t xml:space="preserve">Требования к оснащенности индивидуальными приборами учета  </w:t>
            </w:r>
          </w:p>
        </w:tc>
        <w:tc>
          <w:tcPr>
            <w:tcW w:w="5210" w:type="dxa"/>
            <w:vAlign w:val="center"/>
          </w:tcPr>
          <w:p w:rsidR="00261040" w:rsidRPr="004649E0" w:rsidRDefault="00261040" w:rsidP="004649E0">
            <w:pPr>
              <w:jc w:val="both"/>
              <w:rPr>
                <w:color w:val="000000"/>
              </w:rPr>
            </w:pPr>
            <w:r w:rsidRPr="004649E0">
              <w:rPr>
                <w:color w:val="000000"/>
              </w:rPr>
              <w:t>Оснащение индивидуальными приборами учета: электрической энергии, газоснабжения (при наличии централизованной системы газоснабжения).</w:t>
            </w:r>
          </w:p>
        </w:tc>
      </w:tr>
      <w:tr w:rsidR="00261040" w:rsidRPr="004649E0" w:rsidTr="004649E0">
        <w:tc>
          <w:tcPr>
            <w:tcW w:w="709" w:type="dxa"/>
          </w:tcPr>
          <w:p w:rsidR="00261040" w:rsidRPr="004649E0" w:rsidRDefault="00261040" w:rsidP="004649E0">
            <w:pPr>
              <w:rPr>
                <w:b/>
              </w:rPr>
            </w:pPr>
            <w:r w:rsidRPr="004649E0">
              <w:rPr>
                <w:b/>
              </w:rPr>
              <w:t>5.11.</w:t>
            </w:r>
          </w:p>
        </w:tc>
        <w:tc>
          <w:tcPr>
            <w:tcW w:w="3544" w:type="dxa"/>
          </w:tcPr>
          <w:p w:rsidR="00261040" w:rsidRPr="004649E0" w:rsidRDefault="00261040" w:rsidP="004649E0">
            <w:pPr>
              <w:rPr>
                <w:b/>
              </w:rPr>
            </w:pPr>
            <w:r w:rsidRPr="004649E0">
              <w:rPr>
                <w:b/>
                <w:bCs/>
                <w:iCs/>
              </w:rPr>
              <w:t>Описание дома, в котором расположено жилое помещение (квартира):</w:t>
            </w:r>
          </w:p>
        </w:tc>
        <w:tc>
          <w:tcPr>
            <w:tcW w:w="5210" w:type="dxa"/>
          </w:tcPr>
          <w:p w:rsidR="00261040" w:rsidRPr="004649E0" w:rsidRDefault="004649E0" w:rsidP="004649E0">
            <w:pPr>
              <w:jc w:val="both"/>
            </w:pPr>
            <w:proofErr w:type="gramStart"/>
            <w:r>
              <w:t xml:space="preserve">Фундаменты: фундаментные блоки </w:t>
            </w:r>
            <w:r w:rsidR="00261040" w:rsidRPr="004649E0">
              <w:rPr>
                <w:b/>
              </w:rPr>
              <w:t>или</w:t>
            </w:r>
            <w:r w:rsidR="00261040" w:rsidRPr="004649E0">
              <w:t xml:space="preserve">  ленточный железобетонный  фундамент; стены: </w:t>
            </w:r>
            <w:r w:rsidR="00261040" w:rsidRPr="004649E0">
              <w:rPr>
                <w:bCs/>
              </w:rPr>
              <w:t xml:space="preserve"> кирпичные и (или) монолитные, и (или) </w:t>
            </w:r>
            <w:proofErr w:type="spellStart"/>
            <w:r w:rsidR="00261040" w:rsidRPr="004649E0">
              <w:rPr>
                <w:bCs/>
              </w:rPr>
              <w:t>арболитовые</w:t>
            </w:r>
            <w:proofErr w:type="spellEnd"/>
            <w:r w:rsidR="00261040" w:rsidRPr="004649E0">
              <w:rPr>
                <w:bCs/>
              </w:rPr>
              <w:t xml:space="preserve"> панели, и (или) ячеистый бетон,</w:t>
            </w:r>
            <w:r w:rsidR="00261040" w:rsidRPr="004649E0">
              <w:t xml:space="preserve"> и (или) керамзитобетонные панели, и (или) железобетонные панели.</w:t>
            </w:r>
            <w:proofErr w:type="gramEnd"/>
          </w:p>
        </w:tc>
      </w:tr>
      <w:tr w:rsidR="00261040" w:rsidRPr="004649E0" w:rsidTr="004649E0">
        <w:tc>
          <w:tcPr>
            <w:tcW w:w="709" w:type="dxa"/>
          </w:tcPr>
          <w:p w:rsidR="00261040" w:rsidRPr="004649E0" w:rsidRDefault="00261040" w:rsidP="004649E0">
            <w:pPr>
              <w:rPr>
                <w:b/>
              </w:rPr>
            </w:pPr>
            <w:r w:rsidRPr="004649E0">
              <w:rPr>
                <w:b/>
              </w:rPr>
              <w:t>5.12.</w:t>
            </w:r>
          </w:p>
        </w:tc>
        <w:tc>
          <w:tcPr>
            <w:tcW w:w="3544" w:type="dxa"/>
          </w:tcPr>
          <w:p w:rsidR="00261040" w:rsidRPr="004649E0" w:rsidRDefault="00261040" w:rsidP="004649E0">
            <w:pPr>
              <w:rPr>
                <w:b/>
                <w:bCs/>
                <w:iCs/>
              </w:rPr>
            </w:pPr>
            <w:r w:rsidRPr="004649E0">
              <w:rPr>
                <w:b/>
                <w:bCs/>
                <w:iCs/>
              </w:rPr>
              <w:t>Санитарное состояние квартиры</w:t>
            </w:r>
          </w:p>
        </w:tc>
        <w:tc>
          <w:tcPr>
            <w:tcW w:w="5210" w:type="dxa"/>
          </w:tcPr>
          <w:p w:rsidR="00261040" w:rsidRPr="004649E0" w:rsidRDefault="00261040" w:rsidP="004649E0">
            <w:pPr>
              <w:jc w:val="both"/>
            </w:pPr>
            <w:r w:rsidRPr="004649E0">
              <w:rPr>
                <w:color w:val="000000"/>
              </w:rPr>
              <w:t>Косметический ремонт не ранее 2023 года. Системы вентиляции, отопления, водоснабжения, водоотведения, оборудование, находящиеся в квартире, соответствуют требованиям санитарн</w:t>
            </w:r>
            <w:proofErr w:type="gramStart"/>
            <w:r w:rsidRPr="004649E0">
              <w:rPr>
                <w:color w:val="000000"/>
              </w:rPr>
              <w:t>о-</w:t>
            </w:r>
            <w:proofErr w:type="gramEnd"/>
            <w:r w:rsidRPr="004649E0">
              <w:rPr>
                <w:color w:val="000000"/>
              </w:rPr>
              <w:t xml:space="preserve"> эпидемиологической безопасности.</w:t>
            </w:r>
          </w:p>
        </w:tc>
      </w:tr>
    </w:tbl>
    <w:p w:rsidR="00261040" w:rsidRPr="004649E0" w:rsidRDefault="00261040" w:rsidP="004649E0">
      <w:pPr>
        <w:jc w:val="both"/>
        <w:rPr>
          <w:b/>
        </w:rPr>
      </w:pPr>
    </w:p>
    <w:p w:rsidR="00BC2BF2" w:rsidRPr="004649E0" w:rsidRDefault="00BC2BF2" w:rsidP="004649E0">
      <w:pPr>
        <w:numPr>
          <w:ilvl w:val="0"/>
          <w:numId w:val="44"/>
        </w:numPr>
        <w:ind w:left="0" w:firstLine="709"/>
        <w:jc w:val="both"/>
      </w:pPr>
      <w:r w:rsidRPr="004649E0">
        <w:t xml:space="preserve">В соответствии с частью 5 статьи 15 Жилищного кодекса РФ в состав </w:t>
      </w:r>
      <w:r w:rsidRPr="004649E0">
        <w:rPr>
          <w:b/>
        </w:rPr>
        <w:t>общей</w:t>
      </w:r>
      <w:r w:rsidR="004649E0">
        <w:t xml:space="preserve"> </w:t>
      </w:r>
      <w:r w:rsidRPr="004649E0">
        <w:rPr>
          <w:b/>
        </w:rPr>
        <w:t xml:space="preserve">площади </w:t>
      </w:r>
      <w:r w:rsidRPr="004649E0">
        <w:t xml:space="preserve">жилого помещения  </w:t>
      </w:r>
      <w:r w:rsidRPr="004649E0">
        <w:rPr>
          <w:b/>
        </w:rPr>
        <w:t xml:space="preserve">не входит </w:t>
      </w:r>
      <w:r w:rsidRPr="004649E0">
        <w:t>площадь балконов, лоджий, веранд и террас (при их наличии).</w:t>
      </w:r>
    </w:p>
    <w:p w:rsidR="00BC2BF2" w:rsidRPr="004649E0" w:rsidRDefault="00BC2BF2" w:rsidP="004649E0">
      <w:pPr>
        <w:tabs>
          <w:tab w:val="left" w:pos="993"/>
        </w:tabs>
        <w:ind w:firstLine="709"/>
        <w:jc w:val="both"/>
        <w:rPr>
          <w:b/>
          <w:bCs/>
        </w:rPr>
      </w:pPr>
      <w:r w:rsidRPr="004649E0">
        <w:rPr>
          <w:b/>
        </w:rPr>
        <w:t>Приобретаемое жилое помещение не должно находиться</w:t>
      </w:r>
      <w:r w:rsidRPr="004649E0">
        <w:t xml:space="preserve"> </w:t>
      </w:r>
      <w:r w:rsidRPr="004649E0">
        <w:rPr>
          <w:b/>
        </w:rPr>
        <w:t>в ветхом и аварийном фонде.</w:t>
      </w:r>
    </w:p>
    <w:p w:rsidR="00BC2BF2" w:rsidRPr="004649E0" w:rsidRDefault="00BC2BF2" w:rsidP="004649E0">
      <w:pPr>
        <w:tabs>
          <w:tab w:val="left" w:pos="993"/>
        </w:tabs>
        <w:ind w:firstLine="709"/>
        <w:jc w:val="both"/>
        <w:rPr>
          <w:b/>
          <w:bCs/>
        </w:rPr>
      </w:pPr>
      <w:r w:rsidRPr="004649E0">
        <w:rPr>
          <w:b/>
          <w:bCs/>
        </w:rPr>
        <w:t>Ф</w:t>
      </w:r>
      <w:r w:rsidR="004649E0">
        <w:rPr>
          <w:b/>
          <w:bCs/>
        </w:rPr>
        <w:t>изический износ</w:t>
      </w:r>
      <w:r w:rsidRPr="004649E0">
        <w:rPr>
          <w:b/>
          <w:bCs/>
        </w:rPr>
        <w:t xml:space="preserve"> домов каменных, </w:t>
      </w:r>
      <w:proofErr w:type="spellStart"/>
      <w:r w:rsidRPr="004649E0">
        <w:rPr>
          <w:b/>
          <w:bCs/>
        </w:rPr>
        <w:t>арболитовых</w:t>
      </w:r>
      <w:proofErr w:type="spellEnd"/>
      <w:r w:rsidRPr="004649E0">
        <w:rPr>
          <w:b/>
          <w:bCs/>
        </w:rPr>
        <w:t>, панельных – не более 55 %.</w:t>
      </w:r>
    </w:p>
    <w:p w:rsidR="00BC2BF2" w:rsidRPr="004649E0" w:rsidRDefault="00BC2BF2" w:rsidP="004649E0">
      <w:pPr>
        <w:tabs>
          <w:tab w:val="left" w:pos="993"/>
        </w:tabs>
        <w:ind w:firstLine="709"/>
        <w:jc w:val="both"/>
        <w:rPr>
          <w:b/>
          <w:bCs/>
        </w:rPr>
      </w:pPr>
    </w:p>
    <w:p w:rsidR="00BC2BF2" w:rsidRPr="004649E0" w:rsidRDefault="00BC2BF2" w:rsidP="004649E0">
      <w:pPr>
        <w:numPr>
          <w:ilvl w:val="0"/>
          <w:numId w:val="44"/>
        </w:numPr>
        <w:ind w:left="0" w:firstLine="709"/>
        <w:jc w:val="both"/>
      </w:pPr>
      <w:r w:rsidRPr="004649E0">
        <w:rPr>
          <w:b/>
        </w:rPr>
        <w:t>Требование к качеству товара:</w:t>
      </w:r>
    </w:p>
    <w:p w:rsidR="00BC2BF2" w:rsidRPr="004649E0" w:rsidRDefault="00BC2BF2" w:rsidP="004649E0">
      <w:pPr>
        <w:pStyle w:val="a3"/>
        <w:ind w:firstLine="709"/>
        <w:jc w:val="both"/>
        <w:rPr>
          <w:szCs w:val="24"/>
        </w:rPr>
      </w:pPr>
      <w:r w:rsidRPr="004649E0">
        <w:rPr>
          <w:szCs w:val="24"/>
        </w:rPr>
        <w:t>Основания, фундамент, несущие конструкции и стены жилого дома не должны иметь разрушения, повреждения, деформации, трещин в кладке или выпадения кирпичей, смещения плит одной относительно другой, следов протечек или промерзаний (на плитах стенах кровле, потолке и др.), надлежащее состояние кровл</w:t>
      </w:r>
      <w:r w:rsidR="004649E0">
        <w:rPr>
          <w:szCs w:val="24"/>
        </w:rPr>
        <w:t>и и помещений подвалов, каких</w:t>
      </w:r>
      <w:r w:rsidR="004649E0">
        <w:rPr>
          <w:szCs w:val="24"/>
          <w:lang w:val="ru-RU"/>
        </w:rPr>
        <w:t>-</w:t>
      </w:r>
      <w:r w:rsidRPr="004649E0">
        <w:rPr>
          <w:szCs w:val="24"/>
        </w:rPr>
        <w:t>либо других визуально определяемых дефектов и иных недостатков технического состояния общего имущества жилого дома.</w:t>
      </w:r>
    </w:p>
    <w:p w:rsidR="00BC2BF2" w:rsidRPr="004649E0" w:rsidRDefault="00BC2BF2" w:rsidP="004649E0">
      <w:pPr>
        <w:pStyle w:val="a3"/>
        <w:ind w:firstLine="709"/>
        <w:jc w:val="both"/>
        <w:rPr>
          <w:szCs w:val="24"/>
        </w:rPr>
      </w:pPr>
      <w:r w:rsidRPr="004649E0">
        <w:rPr>
          <w:szCs w:val="24"/>
        </w:rPr>
        <w:t>Квартира может быть предоставлена, как на первичном так и на вторичном рынке.</w:t>
      </w:r>
    </w:p>
    <w:p w:rsidR="00BC2BF2" w:rsidRPr="004649E0" w:rsidRDefault="00BC2BF2" w:rsidP="004649E0">
      <w:pPr>
        <w:pStyle w:val="a3"/>
        <w:ind w:firstLine="709"/>
        <w:jc w:val="both"/>
        <w:rPr>
          <w:szCs w:val="24"/>
        </w:rPr>
      </w:pPr>
      <w:r w:rsidRPr="004649E0">
        <w:rPr>
          <w:szCs w:val="24"/>
        </w:rPr>
        <w:t>Кухня должна быть отдельным помещением.</w:t>
      </w:r>
    </w:p>
    <w:p w:rsidR="00BC2BF2" w:rsidRPr="004649E0" w:rsidRDefault="00BC2BF2" w:rsidP="004649E0">
      <w:pPr>
        <w:pStyle w:val="a3"/>
        <w:ind w:firstLine="709"/>
        <w:jc w:val="both"/>
        <w:rPr>
          <w:szCs w:val="24"/>
        </w:rPr>
      </w:pPr>
      <w:r w:rsidRPr="004649E0">
        <w:rPr>
          <w:szCs w:val="24"/>
        </w:rPr>
        <w:t>Допускается совмещенный санузел. Вход в ванную комнату и (или) туалет не должен быть устроен непосредственно из кухни и жилой комнаты.</w:t>
      </w:r>
    </w:p>
    <w:p w:rsidR="00BC2BF2" w:rsidRPr="004649E0" w:rsidRDefault="00BC2BF2" w:rsidP="004649E0">
      <w:pPr>
        <w:pStyle w:val="a3"/>
        <w:ind w:firstLine="709"/>
        <w:jc w:val="both"/>
        <w:rPr>
          <w:szCs w:val="24"/>
        </w:rPr>
      </w:pPr>
      <w:r w:rsidRPr="004649E0">
        <w:rPr>
          <w:szCs w:val="24"/>
        </w:rPr>
        <w:t>Обязательное наличие почтового ящика, закрепленного за приобретаемым жилым помещением. Без повреждений в рабочем состоянии.</w:t>
      </w:r>
    </w:p>
    <w:p w:rsidR="00BC2BF2" w:rsidRPr="004649E0" w:rsidRDefault="00BC2BF2" w:rsidP="004649E0">
      <w:pPr>
        <w:pStyle w:val="a3"/>
        <w:ind w:firstLine="709"/>
        <w:jc w:val="both"/>
        <w:rPr>
          <w:szCs w:val="24"/>
        </w:rPr>
      </w:pPr>
      <w:r w:rsidRPr="004649E0">
        <w:rPr>
          <w:szCs w:val="24"/>
        </w:rPr>
        <w:t>Квартира должна быть готова к заселению на момент подачи участником закупки заявки на участие в аукционе в электронной форме.</w:t>
      </w:r>
    </w:p>
    <w:p w:rsidR="00BC2BF2" w:rsidRPr="004649E0" w:rsidRDefault="00BC2BF2" w:rsidP="004649E0">
      <w:pPr>
        <w:ind w:firstLine="709"/>
        <w:jc w:val="both"/>
      </w:pPr>
    </w:p>
    <w:p w:rsidR="00BC2BF2" w:rsidRPr="004649E0" w:rsidRDefault="00BC2BF2" w:rsidP="004649E0">
      <w:pPr>
        <w:ind w:firstLine="709"/>
        <w:jc w:val="both"/>
        <w:rPr>
          <w:b/>
          <w:color w:val="000000"/>
        </w:rPr>
      </w:pPr>
      <w:r w:rsidRPr="004649E0">
        <w:rPr>
          <w:b/>
          <w:color w:val="000000"/>
        </w:rPr>
        <w:t>6.</w:t>
      </w:r>
      <w:r w:rsidR="004649E0">
        <w:rPr>
          <w:b/>
          <w:color w:val="000000"/>
        </w:rPr>
        <w:t xml:space="preserve"> Приобретаемое жилое помещение </w:t>
      </w:r>
      <w:r w:rsidRPr="004649E0">
        <w:rPr>
          <w:b/>
          <w:color w:val="000000"/>
        </w:rPr>
        <w:t>должно отвечать следующим требованиям:</w:t>
      </w:r>
    </w:p>
    <w:p w:rsidR="00BC2BF2" w:rsidRPr="004649E0" w:rsidRDefault="00BC2BF2" w:rsidP="004649E0">
      <w:pPr>
        <w:tabs>
          <w:tab w:val="left" w:pos="360"/>
        </w:tabs>
        <w:ind w:firstLine="709"/>
        <w:jc w:val="both"/>
        <w:rPr>
          <w:color w:val="000000"/>
        </w:rPr>
      </w:pPr>
      <w:r w:rsidRPr="004649E0">
        <w:rPr>
          <w:color w:val="000000"/>
        </w:rPr>
        <w:t>- планировка жилого помещения должно соответствовать техническому паспорту, перепланировка либо переустройство жилого помещения должны быть согласованы в установленном порядке (статья 26 Жилищного кодекса РФ).</w:t>
      </w:r>
    </w:p>
    <w:p w:rsidR="00BC2BF2" w:rsidRPr="004649E0" w:rsidRDefault="00BC2BF2" w:rsidP="004649E0">
      <w:pPr>
        <w:tabs>
          <w:tab w:val="left" w:pos="360"/>
        </w:tabs>
        <w:ind w:firstLine="709"/>
        <w:jc w:val="both"/>
        <w:rPr>
          <w:color w:val="000000"/>
        </w:rPr>
      </w:pPr>
    </w:p>
    <w:p w:rsidR="00BC2BF2" w:rsidRPr="004649E0" w:rsidRDefault="00BC2BF2" w:rsidP="004649E0">
      <w:pPr>
        <w:ind w:firstLine="709"/>
        <w:jc w:val="both"/>
        <w:rPr>
          <w:b/>
          <w:color w:val="000000"/>
        </w:rPr>
      </w:pPr>
      <w:r w:rsidRPr="004649E0">
        <w:rPr>
          <w:b/>
          <w:color w:val="000000"/>
        </w:rPr>
        <w:t>7. На момент размещения заявки для участия в закупке по приобретению жилого помещения, жилое помещение  должно:</w:t>
      </w:r>
    </w:p>
    <w:p w:rsidR="00BC2BF2" w:rsidRPr="004649E0" w:rsidRDefault="00BC2BF2" w:rsidP="004649E0">
      <w:pPr>
        <w:ind w:firstLine="709"/>
        <w:jc w:val="both"/>
        <w:rPr>
          <w:color w:val="000000"/>
        </w:rPr>
      </w:pPr>
      <w:proofErr w:type="gramStart"/>
      <w:r w:rsidRPr="004649E0">
        <w:rPr>
          <w:color w:val="000000"/>
        </w:rPr>
        <w:t xml:space="preserve">- соответствовать требованиям, установленным Постановлением </w:t>
      </w:r>
      <w:r w:rsidR="004649E0">
        <w:rPr>
          <w:color w:val="000000"/>
        </w:rPr>
        <w:t xml:space="preserve">Правительства РФ от 28.01.2006 </w:t>
      </w:r>
      <w:r w:rsidRPr="004649E0">
        <w:rPr>
          <w:color w:val="000000"/>
        </w:rPr>
        <w:t xml:space="preserve">№ 47 «Об утверждении положения о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реконструкции» и </w:t>
      </w:r>
      <w:r w:rsidRPr="004649E0">
        <w:t xml:space="preserve">ст. 15 Жилищного кодекса РФ, </w:t>
      </w:r>
      <w:proofErr w:type="spellStart"/>
      <w:r w:rsidRPr="004649E0">
        <w:t>СПиП</w:t>
      </w:r>
      <w:proofErr w:type="spellEnd"/>
      <w:r w:rsidRPr="004649E0">
        <w:t xml:space="preserve"> 31-01-2003</w:t>
      </w:r>
      <w:r w:rsidRPr="004649E0">
        <w:rPr>
          <w:color w:val="000000"/>
        </w:rPr>
        <w:t xml:space="preserve">, </w:t>
      </w:r>
      <w:r w:rsidRPr="004649E0">
        <w:t xml:space="preserve">СП 54.13330.2016 «Здания жилые многоквартирные» редакция </w:t>
      </w:r>
      <w:proofErr w:type="spellStart"/>
      <w:r w:rsidRPr="004649E0">
        <w:t>СНиП</w:t>
      </w:r>
      <w:proofErr w:type="spellEnd"/>
      <w:r w:rsidRPr="004649E0">
        <w:t xml:space="preserve"> 31-01-2003 (с Изменением N 2);</w:t>
      </w:r>
      <w:proofErr w:type="gramEnd"/>
    </w:p>
    <w:p w:rsidR="00BC2BF2" w:rsidRPr="004649E0" w:rsidRDefault="00BC2BF2" w:rsidP="004649E0">
      <w:pPr>
        <w:tabs>
          <w:tab w:val="left" w:pos="993"/>
        </w:tabs>
        <w:ind w:firstLine="709"/>
        <w:jc w:val="both"/>
      </w:pPr>
      <w:proofErr w:type="gramStart"/>
      <w:r w:rsidRPr="004649E0">
        <w:rPr>
          <w:color w:val="000000"/>
        </w:rPr>
        <w:t xml:space="preserve">- </w:t>
      </w:r>
      <w:r w:rsidRPr="004649E0">
        <w:t>соответствовать требованиям жилищного законод</w:t>
      </w:r>
      <w:r w:rsidR="004649E0">
        <w:t>ательства Российской Федерации,</w:t>
      </w:r>
      <w:r w:rsidRPr="004649E0">
        <w:t xml:space="preserve"> санитарным и техническим требованиям и иным требованиям, предъявляемым к жилым помещениям, предоставляемым гражданам на постоянного проживания  пригодным для проживания в соответствии с жилищным законодательством Российской Федерации;</w:t>
      </w:r>
      <w:proofErr w:type="gramEnd"/>
    </w:p>
    <w:p w:rsidR="00BC2BF2" w:rsidRPr="004649E0" w:rsidRDefault="00BC2BF2" w:rsidP="004649E0">
      <w:pPr>
        <w:tabs>
          <w:tab w:val="left" w:pos="993"/>
        </w:tabs>
        <w:ind w:firstLine="709"/>
        <w:jc w:val="both"/>
        <w:rPr>
          <w:bCs/>
        </w:rPr>
      </w:pPr>
      <w:r w:rsidRPr="004649E0">
        <w:t>- не должно располагаться в цокольном, полуподвальном этаже,  а также в многоквартирном или жилом доме, находящимся в аварийном либо ветхом состоянии, признанном таковым;</w:t>
      </w:r>
    </w:p>
    <w:p w:rsidR="00BC2BF2" w:rsidRPr="004649E0" w:rsidRDefault="00BC2BF2" w:rsidP="004649E0">
      <w:pPr>
        <w:tabs>
          <w:tab w:val="left" w:pos="0"/>
        </w:tabs>
        <w:ind w:firstLine="709"/>
        <w:jc w:val="both"/>
        <w:rPr>
          <w:color w:val="000000"/>
        </w:rPr>
      </w:pPr>
      <w:r w:rsidRPr="004649E0">
        <w:rPr>
          <w:color w:val="000000"/>
        </w:rPr>
        <w:t xml:space="preserve">- не иметь обременений (ограничений), установленных в соответствии с действующим законодательством, в том числе не состоять в споре, в залоге, не находиться под арестом, не являться предметом </w:t>
      </w:r>
      <w:proofErr w:type="spellStart"/>
      <w:r w:rsidRPr="004649E0">
        <w:rPr>
          <w:color w:val="000000"/>
        </w:rPr>
        <w:t>правопритязаний</w:t>
      </w:r>
      <w:proofErr w:type="spellEnd"/>
      <w:r w:rsidRPr="004649E0">
        <w:rPr>
          <w:color w:val="000000"/>
        </w:rPr>
        <w:t xml:space="preserve"> третьих лиц;</w:t>
      </w:r>
    </w:p>
    <w:p w:rsidR="00BC2BF2" w:rsidRPr="004649E0" w:rsidRDefault="00BC2BF2" w:rsidP="004649E0">
      <w:pPr>
        <w:tabs>
          <w:tab w:val="left" w:pos="0"/>
        </w:tabs>
        <w:ind w:firstLine="709"/>
        <w:jc w:val="both"/>
        <w:rPr>
          <w:color w:val="000000"/>
        </w:rPr>
      </w:pPr>
      <w:r w:rsidRPr="004649E0">
        <w:rPr>
          <w:color w:val="000000"/>
        </w:rPr>
        <w:t xml:space="preserve">- быть пригодно для проживания, не нуждаться в ремонте (замена обоев, замена потолочной плитки, замена панелей ПВХ или  МДФ, замена линолеума, замена окон, замена дверей), отсутствие сырости в </w:t>
      </w:r>
      <w:proofErr w:type="spellStart"/>
      <w:r w:rsidRPr="004649E0">
        <w:rPr>
          <w:color w:val="000000"/>
        </w:rPr>
        <w:t>по</w:t>
      </w:r>
      <w:r w:rsidR="004649E0">
        <w:rPr>
          <w:color w:val="000000"/>
        </w:rPr>
        <w:t>м</w:t>
      </w:r>
      <w:r w:rsidRPr="004649E0">
        <w:rPr>
          <w:color w:val="000000"/>
        </w:rPr>
        <w:t>ешениях</w:t>
      </w:r>
      <w:proofErr w:type="spellEnd"/>
      <w:r w:rsidRPr="004649E0">
        <w:rPr>
          <w:color w:val="000000"/>
        </w:rPr>
        <w:t>;</w:t>
      </w:r>
    </w:p>
    <w:p w:rsidR="00BC2BF2" w:rsidRPr="004649E0" w:rsidRDefault="00BC2BF2" w:rsidP="004649E0">
      <w:pPr>
        <w:ind w:firstLine="709"/>
        <w:jc w:val="both"/>
        <w:rPr>
          <w:color w:val="000000"/>
        </w:rPr>
      </w:pPr>
      <w:r w:rsidRPr="004649E0">
        <w:rPr>
          <w:color w:val="000000"/>
        </w:rPr>
        <w:t xml:space="preserve">- быть обеспечено исправными (не требующими замены) инженерными системами (электроосвещение, централизованное хозяйственно-питьевое и горячее водоснабжение, водоотведение, централизованное отопление, </w:t>
      </w:r>
      <w:r w:rsidR="004649E0">
        <w:rPr>
          <w:color w:val="000000"/>
        </w:rPr>
        <w:t xml:space="preserve">централизованное газоснабжение </w:t>
      </w:r>
      <w:r w:rsidRPr="004649E0">
        <w:rPr>
          <w:color w:val="000000"/>
        </w:rPr>
        <w:t>и вентиляция), оборудованием и механизмами, находящимися в жилом помещении, а также входящих в состав общего имущества собственников помещений в многоквартирном доме;</w:t>
      </w:r>
    </w:p>
    <w:p w:rsidR="00BC2BF2" w:rsidRPr="004649E0" w:rsidRDefault="00BC2BF2" w:rsidP="004649E0">
      <w:pPr>
        <w:ind w:firstLine="709"/>
        <w:jc w:val="both"/>
        <w:rPr>
          <w:color w:val="000000"/>
        </w:rPr>
      </w:pPr>
      <w:r w:rsidRPr="004649E0">
        <w:rPr>
          <w:color w:val="000000"/>
        </w:rPr>
        <w:t>- во всех помещениях жилого помещения должна быть выполнена разводка системы электроснабжения, электроосвещения с установкой оконченных устройств (приборов, выключателей, розеток) и запорной арматуры;</w:t>
      </w:r>
    </w:p>
    <w:p w:rsidR="00BC2BF2" w:rsidRPr="004649E0" w:rsidRDefault="00BC2BF2" w:rsidP="004649E0">
      <w:pPr>
        <w:tabs>
          <w:tab w:val="left" w:pos="254"/>
        </w:tabs>
        <w:autoSpaceDN w:val="0"/>
        <w:ind w:firstLine="709"/>
        <w:jc w:val="both"/>
        <w:rPr>
          <w:color w:val="000000"/>
        </w:rPr>
      </w:pPr>
      <w:r w:rsidRPr="004649E0">
        <w:rPr>
          <w:color w:val="000000"/>
        </w:rPr>
        <w:t>- должна отсутствовать задолженность по оплате жилищно-коммунальных услуг</w:t>
      </w:r>
      <w:r w:rsidR="004649E0">
        <w:rPr>
          <w:color w:val="000000"/>
        </w:rPr>
        <w:t xml:space="preserve"> </w:t>
      </w:r>
      <w:r w:rsidRPr="004649E0">
        <w:t>(водоснабжение, водоотведение, электричество, газ, отопление), технического обслуживания общего имущества многоквартирного дома и налога на имущество;</w:t>
      </w:r>
    </w:p>
    <w:p w:rsidR="00BC2BF2" w:rsidRPr="004649E0" w:rsidRDefault="00BC2BF2" w:rsidP="004649E0">
      <w:pPr>
        <w:ind w:firstLine="709"/>
        <w:jc w:val="both"/>
        <w:rPr>
          <w:color w:val="000000"/>
        </w:rPr>
      </w:pPr>
      <w:r w:rsidRPr="004649E0">
        <w:rPr>
          <w:color w:val="000000"/>
        </w:rPr>
        <w:t>- в жилом помещении не должно быть зарегистрированных лиц, обладающих правом пользования ими, в том числе согласно ст. 292 ГК РФ;</w:t>
      </w:r>
    </w:p>
    <w:p w:rsidR="00BC2BF2" w:rsidRPr="004649E0" w:rsidRDefault="00BC2BF2" w:rsidP="004649E0">
      <w:pPr>
        <w:ind w:firstLine="709"/>
        <w:jc w:val="both"/>
      </w:pPr>
      <w:proofErr w:type="gramStart"/>
      <w:r w:rsidRPr="004649E0">
        <w:rPr>
          <w:color w:val="000000"/>
        </w:rPr>
        <w:t>- п</w:t>
      </w:r>
      <w:r w:rsidRPr="004649E0">
        <w:t xml:space="preserve">риобретаемое жилое помещение должна сопровождаться документами, необходимыми для проведения государственной регистрации прав Российской Федерации на квартиру в соответствии с Порядком, установленным Федеральным законом от </w:t>
      </w:r>
      <w:smartTag w:uri="urn:schemas-microsoft-com:office:smarttags" w:element="date">
        <w:smartTagPr>
          <w:attr w:name="Year" w:val="1997"/>
          <w:attr w:name="Day" w:val="21"/>
          <w:attr w:name="Month" w:val="7"/>
          <w:attr w:name="ls" w:val="trans"/>
        </w:smartTagPr>
        <w:r w:rsidRPr="004649E0">
          <w:t xml:space="preserve">21 июля </w:t>
        </w:r>
        <w:smartTag w:uri="urn:schemas-microsoft-com:office:smarttags" w:element="metricconverter">
          <w:smartTagPr>
            <w:attr w:name="ProductID" w:val="1997 г"/>
          </w:smartTagPr>
          <w:r w:rsidRPr="004649E0">
            <w:t>1997 г</w:t>
          </w:r>
        </w:smartTag>
        <w:r w:rsidRPr="004649E0">
          <w:t>.</w:t>
        </w:r>
      </w:smartTag>
      <w:r w:rsidRPr="004649E0">
        <w:t xml:space="preserve"> № 122-ФЗ «О государственной регистрации прав на недвижимое имущество и сделок с ним» и  Порядком,  установленным Федеральным законом от 13 июля 2015 г. № 218-ФЗ «О государственной регистрации недвижимости».</w:t>
      </w:r>
      <w:proofErr w:type="gramEnd"/>
    </w:p>
    <w:p w:rsidR="00BC2BF2" w:rsidRPr="004649E0" w:rsidRDefault="00BC2BF2" w:rsidP="004649E0">
      <w:pPr>
        <w:ind w:firstLine="709"/>
        <w:jc w:val="both"/>
      </w:pPr>
    </w:p>
    <w:p w:rsidR="00BC2BF2" w:rsidRPr="004649E0" w:rsidRDefault="00BC2BF2" w:rsidP="004649E0">
      <w:pPr>
        <w:ind w:firstLine="709"/>
        <w:jc w:val="both"/>
        <w:rPr>
          <w:b/>
          <w:bCs/>
        </w:rPr>
      </w:pPr>
      <w:r w:rsidRPr="004649E0">
        <w:rPr>
          <w:b/>
          <w:bCs/>
        </w:rPr>
        <w:t>8. Срок поставки товара:</w:t>
      </w:r>
    </w:p>
    <w:p w:rsidR="00BC2BF2" w:rsidRPr="004649E0" w:rsidRDefault="00BC2BF2" w:rsidP="004649E0">
      <w:pPr>
        <w:ind w:firstLine="709"/>
        <w:jc w:val="both"/>
      </w:pPr>
      <w:proofErr w:type="gramStart"/>
      <w:r w:rsidRPr="004649E0">
        <w:rPr>
          <w:bCs/>
        </w:rPr>
        <w:t>С даты подписания</w:t>
      </w:r>
      <w:proofErr w:type="gramEnd"/>
      <w:r w:rsidRPr="004649E0">
        <w:rPr>
          <w:bCs/>
        </w:rPr>
        <w:t xml:space="preserve"> в единой информационной системе Заказчиком Контракта </w:t>
      </w:r>
      <w:r w:rsidRPr="004649E0">
        <w:t>в течение 10 календарных дней.</w:t>
      </w:r>
    </w:p>
    <w:p w:rsidR="00BC2BF2" w:rsidRPr="004649E0" w:rsidRDefault="00BC2BF2" w:rsidP="004649E0">
      <w:pPr>
        <w:ind w:firstLine="709"/>
        <w:jc w:val="both"/>
      </w:pPr>
    </w:p>
    <w:p w:rsidR="00BC2BF2" w:rsidRPr="004649E0" w:rsidRDefault="00BC2BF2" w:rsidP="004649E0">
      <w:pPr>
        <w:pStyle w:val="ConsNormal"/>
        <w:widowControl/>
        <w:ind w:right="0" w:firstLine="709"/>
        <w:jc w:val="both"/>
        <w:rPr>
          <w:rFonts w:ascii="Times New Roman" w:hAnsi="Times New Roman"/>
          <w:b/>
          <w:sz w:val="24"/>
          <w:szCs w:val="24"/>
        </w:rPr>
      </w:pPr>
      <w:r w:rsidRPr="004649E0">
        <w:rPr>
          <w:rFonts w:ascii="Times New Roman" w:hAnsi="Times New Roman"/>
          <w:b/>
          <w:sz w:val="24"/>
          <w:szCs w:val="24"/>
        </w:rPr>
        <w:t>9. Условия приемки:</w:t>
      </w:r>
    </w:p>
    <w:p w:rsidR="00BC2BF2" w:rsidRPr="004649E0" w:rsidRDefault="00BC2BF2" w:rsidP="004649E0">
      <w:pPr>
        <w:shd w:val="clear" w:color="auto" w:fill="FFFFFF"/>
        <w:tabs>
          <w:tab w:val="left" w:pos="254"/>
        </w:tabs>
        <w:ind w:firstLine="709"/>
        <w:jc w:val="both"/>
        <w:rPr>
          <w:rFonts w:eastAsia="Calibri"/>
        </w:rPr>
      </w:pPr>
      <w:proofErr w:type="gramStart"/>
      <w:r w:rsidRPr="004649E0">
        <w:t xml:space="preserve">Поставщик с даты заключения Контракта  в течение </w:t>
      </w:r>
      <w:r w:rsidR="008527C1" w:rsidRPr="004649E0">
        <w:t>10</w:t>
      </w:r>
      <w:r w:rsidRPr="004649E0">
        <w:t xml:space="preserve"> </w:t>
      </w:r>
      <w:r w:rsidR="008527C1" w:rsidRPr="004649E0">
        <w:t xml:space="preserve"> календарных</w:t>
      </w:r>
      <w:r w:rsidRPr="004649E0">
        <w:t xml:space="preserve">  дней осуществляет передачу в муниципальную собственность МО «Ленский  муниципальный район» жилого помещения по акту приема-передачи, принимает участие в осуществлении </w:t>
      </w:r>
      <w:r w:rsidRPr="004649E0">
        <w:lastRenderedPageBreak/>
        <w:t>государственной регистрации и перехода права собственности на жилое помещение к Заказчику, несет бремя содержания и риск случайной гибели жилого помещения до момента передачи в муниципальную собственность МО «Ленский муниципальный район» жилого помещения.</w:t>
      </w:r>
      <w:proofErr w:type="gramEnd"/>
    </w:p>
    <w:p w:rsidR="00BC2BF2" w:rsidRPr="004649E0" w:rsidRDefault="00BC2BF2" w:rsidP="004649E0">
      <w:pPr>
        <w:shd w:val="clear" w:color="auto" w:fill="FFFFFF"/>
        <w:tabs>
          <w:tab w:val="left" w:pos="254"/>
        </w:tabs>
        <w:ind w:firstLine="709"/>
        <w:jc w:val="both"/>
      </w:pPr>
      <w:r w:rsidRPr="004649E0">
        <w:rPr>
          <w:rFonts w:eastAsia="Calibri"/>
        </w:rPr>
        <w:t xml:space="preserve">Поставщик </w:t>
      </w:r>
      <w:r w:rsidRPr="004649E0">
        <w:t>обеспечивает доступ Заказчика в предлагаемое жилое помещение для осмотра и подтверждения его технического состояния до подписания акта приема-передачи жилого помещения.</w:t>
      </w:r>
    </w:p>
    <w:p w:rsidR="00BC2BF2" w:rsidRPr="004649E0" w:rsidRDefault="00BC2BF2" w:rsidP="004649E0">
      <w:pPr>
        <w:shd w:val="clear" w:color="auto" w:fill="FFFFFF"/>
        <w:tabs>
          <w:tab w:val="left" w:pos="254"/>
        </w:tabs>
        <w:ind w:firstLine="709"/>
        <w:jc w:val="both"/>
      </w:pPr>
      <w:r w:rsidRPr="004649E0">
        <w:rPr>
          <w:rFonts w:eastAsia="Calibri"/>
        </w:rPr>
        <w:t>Приемка жилого помещения осуществляется при предоставлении следующих документов:</w:t>
      </w:r>
    </w:p>
    <w:p w:rsidR="00BC2BF2" w:rsidRPr="004649E0" w:rsidRDefault="00BC2BF2" w:rsidP="004649E0">
      <w:pPr>
        <w:numPr>
          <w:ilvl w:val="0"/>
          <w:numId w:val="43"/>
        </w:numPr>
        <w:tabs>
          <w:tab w:val="left" w:pos="1085"/>
        </w:tabs>
        <w:autoSpaceDN w:val="0"/>
        <w:ind w:firstLine="709"/>
        <w:jc w:val="both"/>
      </w:pPr>
      <w:r w:rsidRPr="004649E0">
        <w:t>оригиналов технического и  кадастрового паспортов (при наличии) на жилое помещение;</w:t>
      </w:r>
    </w:p>
    <w:p w:rsidR="00BC2BF2" w:rsidRPr="004649E0" w:rsidRDefault="00BC2BF2" w:rsidP="004649E0">
      <w:pPr>
        <w:numPr>
          <w:ilvl w:val="0"/>
          <w:numId w:val="43"/>
        </w:numPr>
        <w:tabs>
          <w:tab w:val="left" w:pos="1080"/>
        </w:tabs>
        <w:autoSpaceDN w:val="0"/>
        <w:ind w:firstLine="709"/>
        <w:jc w:val="both"/>
      </w:pPr>
      <w:r w:rsidRPr="004649E0">
        <w:t>документов об отсутствии задолженности по оплате за коммунальные услуги и техническое обслуживание, налога на имущества, взносов на капитальный ремонт за последние 6 месяцев до даты передачи квартиры;</w:t>
      </w:r>
    </w:p>
    <w:p w:rsidR="00BC2BF2" w:rsidRPr="004649E0" w:rsidRDefault="004649E0" w:rsidP="004649E0">
      <w:pPr>
        <w:ind w:firstLine="709"/>
        <w:jc w:val="both"/>
      </w:pPr>
      <w:r>
        <w:rPr>
          <w:lang w:eastAsia="zh-CN"/>
        </w:rPr>
        <w:t xml:space="preserve">- </w:t>
      </w:r>
      <w:r w:rsidR="00BC2BF2" w:rsidRPr="004649E0">
        <w:rPr>
          <w:lang w:eastAsia="zh-CN"/>
        </w:rPr>
        <w:t>справки уполномоченного органа об отсутствии лиц, зарегистрированных в жилом помещении (квартире) или копии  поквартирной карточки, выписки из домовой книги;</w:t>
      </w:r>
    </w:p>
    <w:p w:rsidR="00BC2BF2" w:rsidRPr="004649E0" w:rsidRDefault="00BC2BF2" w:rsidP="004649E0">
      <w:pPr>
        <w:ind w:firstLine="709"/>
        <w:jc w:val="both"/>
        <w:rPr>
          <w:lang w:eastAsia="zh-CN"/>
        </w:rPr>
      </w:pPr>
      <w:r w:rsidRPr="004649E0">
        <w:t xml:space="preserve">- правоустанавливающих документов, подтверждающих право участника размещения заказа на </w:t>
      </w:r>
      <w:r w:rsidRPr="004649E0">
        <w:rPr>
          <w:lang w:eastAsia="zh-CN"/>
        </w:rPr>
        <w:t>жилое помещение (</w:t>
      </w:r>
      <w:r w:rsidRPr="004649E0">
        <w:t>квартиру) (договор приватизации, договор купли-продажи, договор мены, договор дарения и т.п.);</w:t>
      </w:r>
    </w:p>
    <w:p w:rsidR="00BC2BF2" w:rsidRPr="004649E0" w:rsidRDefault="00BC2BF2" w:rsidP="004649E0">
      <w:pPr>
        <w:ind w:firstLine="709"/>
        <w:jc w:val="both"/>
        <w:rPr>
          <w:lang w:eastAsia="zh-CN"/>
        </w:rPr>
      </w:pPr>
      <w:r w:rsidRPr="004649E0">
        <w:rPr>
          <w:lang w:eastAsia="zh-CN"/>
        </w:rPr>
        <w:t>- нотариально заверенное согласие супруга (супруги) на  продажу  жилого помещения;</w:t>
      </w:r>
    </w:p>
    <w:p w:rsidR="00BC2BF2" w:rsidRPr="004649E0" w:rsidRDefault="00BC2BF2" w:rsidP="004649E0">
      <w:pPr>
        <w:ind w:firstLine="709"/>
        <w:jc w:val="both"/>
      </w:pPr>
      <w:r w:rsidRPr="004649E0">
        <w:rPr>
          <w:b/>
          <w:bCs/>
        </w:rPr>
        <w:t xml:space="preserve">- </w:t>
      </w:r>
      <w:r w:rsidRPr="004649E0">
        <w:t xml:space="preserve">документы, подтверждающие, что используемое инженерное оборудование и индивидуальные приборы учета исправны и находятся в </w:t>
      </w:r>
      <w:proofErr w:type="spellStart"/>
      <w:r w:rsidRPr="004649E0">
        <w:t>межповерочном</w:t>
      </w:r>
      <w:proofErr w:type="spellEnd"/>
      <w:r w:rsidRPr="004649E0">
        <w:t xml:space="preserve"> интервале;</w:t>
      </w:r>
    </w:p>
    <w:p w:rsidR="00BC2BF2" w:rsidRPr="004649E0" w:rsidRDefault="00BC2BF2" w:rsidP="004649E0">
      <w:pPr>
        <w:ind w:firstLine="709"/>
        <w:jc w:val="both"/>
      </w:pPr>
      <w:r w:rsidRPr="004649E0">
        <w:t>- документы на п</w:t>
      </w:r>
      <w:r w:rsidRPr="004649E0">
        <w:rPr>
          <w:bCs/>
        </w:rPr>
        <w:t>рибор учета электрической энергии</w:t>
      </w:r>
      <w:r w:rsidRPr="004649E0">
        <w:t xml:space="preserve">, приборы учета холодного и горячего </w:t>
      </w:r>
      <w:r w:rsidRPr="004649E0">
        <w:rPr>
          <w:i/>
          <w:iCs/>
        </w:rPr>
        <w:t>(при наличии)</w:t>
      </w:r>
      <w:r w:rsidRPr="004649E0">
        <w:t xml:space="preserve"> водоснабжения, на приборы </w:t>
      </w:r>
      <w:proofErr w:type="spellStart"/>
      <w:r w:rsidRPr="004649E0">
        <w:t>пищеприготовления</w:t>
      </w:r>
      <w:proofErr w:type="spellEnd"/>
      <w:r w:rsidRPr="004649E0">
        <w:t>, находящееся в помещении (паспорт либо руководство по эксплуатации, либо акты ввода в эксплуатацию);</w:t>
      </w:r>
    </w:p>
    <w:p w:rsidR="00BC2BF2" w:rsidRPr="004649E0" w:rsidRDefault="00BC2BF2" w:rsidP="004649E0">
      <w:pPr>
        <w:shd w:val="clear" w:color="auto" w:fill="FFFFFF"/>
        <w:tabs>
          <w:tab w:val="left" w:pos="442"/>
        </w:tabs>
        <w:ind w:firstLine="709"/>
        <w:jc w:val="both"/>
        <w:rPr>
          <w:lang w:eastAsia="zh-CN"/>
        </w:rPr>
      </w:pPr>
      <w:r w:rsidRPr="004649E0">
        <w:rPr>
          <w:lang w:eastAsia="zh-CN"/>
        </w:rPr>
        <w:t>- иные документы, предусмотренные законодательством Российской Федерации.</w:t>
      </w:r>
    </w:p>
    <w:p w:rsidR="00BC2BF2" w:rsidRPr="004649E0" w:rsidRDefault="00BC2BF2" w:rsidP="004649E0">
      <w:pPr>
        <w:pStyle w:val="ConsNormal"/>
        <w:widowControl/>
        <w:ind w:right="0" w:firstLine="709"/>
        <w:jc w:val="both"/>
        <w:rPr>
          <w:rFonts w:ascii="Times New Roman" w:hAnsi="Times New Roman"/>
          <w:sz w:val="24"/>
          <w:szCs w:val="24"/>
        </w:rPr>
      </w:pPr>
    </w:p>
    <w:p w:rsidR="00BC2BF2" w:rsidRPr="004649E0" w:rsidRDefault="00BC2BF2" w:rsidP="004649E0">
      <w:pPr>
        <w:ind w:firstLine="709"/>
        <w:jc w:val="both"/>
        <w:rPr>
          <w:b/>
          <w:bCs/>
        </w:rPr>
      </w:pPr>
      <w:r w:rsidRPr="004649E0">
        <w:rPr>
          <w:b/>
          <w:bCs/>
        </w:rPr>
        <w:t>10.</w:t>
      </w:r>
      <w:r w:rsidR="004649E0">
        <w:rPr>
          <w:b/>
          <w:bCs/>
        </w:rPr>
        <w:t xml:space="preserve"> </w:t>
      </w:r>
      <w:r w:rsidRPr="004649E0">
        <w:rPr>
          <w:b/>
          <w:bCs/>
        </w:rPr>
        <w:t>Требования к гарантийному сроку товара и (или) объему предоставления гарантий его качества:</w:t>
      </w:r>
    </w:p>
    <w:p w:rsidR="00BC2BF2" w:rsidRPr="004649E0" w:rsidRDefault="00BC2BF2" w:rsidP="004649E0">
      <w:pPr>
        <w:pStyle w:val="15"/>
        <w:suppressAutoHyphens w:val="0"/>
        <w:autoSpaceDE w:val="0"/>
        <w:ind w:left="0" w:firstLine="709"/>
        <w:jc w:val="both"/>
      </w:pPr>
      <w:r w:rsidRPr="004649E0">
        <w:rPr>
          <w:sz w:val="24"/>
          <w:szCs w:val="24"/>
        </w:rPr>
        <w:t>10.1.</w:t>
      </w:r>
      <w:r w:rsidR="004649E0">
        <w:rPr>
          <w:sz w:val="24"/>
          <w:szCs w:val="24"/>
        </w:rPr>
        <w:t xml:space="preserve"> </w:t>
      </w:r>
      <w:r w:rsidRPr="004649E0">
        <w:rPr>
          <w:sz w:val="24"/>
          <w:szCs w:val="24"/>
        </w:rPr>
        <w:t>Продавец гарантирует, что квартира соответствует требованиям экологических, санитарно-гигиенических, санитарно-эпидемиологических правил, противопожарных и других норм действующих на территории Российской Федерации и обеспечивает безопасность для жизни и здоровья людей.</w:t>
      </w:r>
    </w:p>
    <w:p w:rsidR="00BC2BF2" w:rsidRPr="004649E0" w:rsidRDefault="00BC2BF2" w:rsidP="004649E0">
      <w:pPr>
        <w:ind w:firstLine="709"/>
        <w:jc w:val="both"/>
      </w:pPr>
      <w:r w:rsidRPr="004649E0">
        <w:rPr>
          <w:bCs/>
          <w:color w:val="000000"/>
        </w:rPr>
        <w:t xml:space="preserve">10.2. Продавец гарантирует, что квартира соответствует </w:t>
      </w:r>
      <w:r w:rsidRPr="004649E0">
        <w:rPr>
          <w:rFonts w:eastAsia="Calibri"/>
          <w:bCs/>
        </w:rPr>
        <w:t>требованиям, установленным статьей 15 закона Архангельской области от 17.12.2012 №</w:t>
      </w:r>
      <w:r w:rsidR="004649E0">
        <w:rPr>
          <w:rFonts w:eastAsia="Calibri"/>
          <w:bCs/>
        </w:rPr>
        <w:t xml:space="preserve"> </w:t>
      </w:r>
      <w:r w:rsidRPr="004649E0">
        <w:rPr>
          <w:rFonts w:eastAsia="Calibri"/>
          <w:bCs/>
        </w:rPr>
        <w:t>591-36-ОЗ «О социальной поддержке детей-сирот и детей, оставшихся без попечения родителей, лиц из числа детей-сирот и детей, оставшихся без попечения родителей, в Архангельской области», статьей 50 ЖК РФ.</w:t>
      </w:r>
    </w:p>
    <w:p w:rsidR="00BC2BF2" w:rsidRPr="004649E0" w:rsidRDefault="00BC2BF2" w:rsidP="004649E0">
      <w:pPr>
        <w:ind w:firstLine="709"/>
        <w:jc w:val="both"/>
      </w:pPr>
      <w:r w:rsidRPr="004649E0">
        <w:rPr>
          <w:rFonts w:eastAsia="Calibri"/>
          <w:bCs/>
        </w:rPr>
        <w:t xml:space="preserve">10.3. Предоставление гарантий качества </w:t>
      </w:r>
      <w:proofErr w:type="gramStart"/>
      <w:r w:rsidRPr="004649E0">
        <w:rPr>
          <w:rFonts w:eastAsia="Calibri"/>
          <w:bCs/>
        </w:rPr>
        <w:t>в</w:t>
      </w:r>
      <w:proofErr w:type="gramEnd"/>
      <w:r w:rsidRPr="004649E0">
        <w:rPr>
          <w:rFonts w:eastAsia="Calibri"/>
          <w:bCs/>
        </w:rPr>
        <w:t xml:space="preserve"> отношение приобретённого жилого помещения осуществляется в соответствии с действующим законодательством Российской Федерации в следующем порядке:</w:t>
      </w:r>
    </w:p>
    <w:p w:rsidR="00BC2BF2" w:rsidRPr="004649E0" w:rsidRDefault="00BC2BF2" w:rsidP="004649E0">
      <w:pPr>
        <w:ind w:firstLine="709"/>
        <w:jc w:val="both"/>
      </w:pPr>
      <w:r w:rsidRPr="004649E0">
        <w:rPr>
          <w:color w:val="000000"/>
        </w:rPr>
        <w:t xml:space="preserve">10.3.1. Гарантия качества распространяется на все конструктивные элементы и установленное оборудование в полном объеме. </w:t>
      </w:r>
      <w:r w:rsidRPr="004649E0">
        <w:rPr>
          <w:bCs/>
          <w:color w:val="000000"/>
        </w:rPr>
        <w:t>Гарантийный срок на приобретённое жилое помещение составляет 3 (три) года. Указанный гарантийный срок исчисляется со дня подписания Сторонами Акта приёма-передачи жилого помещения. Покупатель вправе предъявить Продавцу требования в связи с несоответствием условиям настоящего Контракта, ненадлежащим качеством приобретённого жилого помещения при условии, если несоответствие условиям и (или) ненадлежащее качество будет выявлено в течение гарантийного срока.</w:t>
      </w:r>
    </w:p>
    <w:p w:rsidR="00BC2BF2" w:rsidRPr="004649E0" w:rsidRDefault="00BC2BF2" w:rsidP="004649E0">
      <w:pPr>
        <w:ind w:firstLine="709"/>
        <w:jc w:val="both"/>
      </w:pPr>
      <w:r w:rsidRPr="004649E0">
        <w:rPr>
          <w:bCs/>
          <w:color w:val="000000"/>
        </w:rPr>
        <w:lastRenderedPageBreak/>
        <w:t>10.3.2. При выявлении Покупателем в процессе эксплуатации приобретённого жилого помещения, в период гарантийного срока, дефектов, недостатков, несоответствий условиям Контракта (скрытые дефекты), Продавец обязан за свой счет устранить данные дефекты, недостатки и несоответствия по факту получения от Покупателя претензии, в сроки, установленные Покупателем. Гарантийный срок при этом продлевается на время устранения выявленных дефектов, недостатков, несоответствий.</w:t>
      </w:r>
    </w:p>
    <w:p w:rsidR="00BC2BF2" w:rsidRPr="004649E0" w:rsidRDefault="00BC2BF2" w:rsidP="004649E0">
      <w:pPr>
        <w:pStyle w:val="15"/>
        <w:suppressAutoHyphens w:val="0"/>
        <w:autoSpaceDE w:val="0"/>
        <w:ind w:left="0" w:firstLine="709"/>
        <w:jc w:val="both"/>
      </w:pPr>
      <w:r w:rsidRPr="004649E0">
        <w:rPr>
          <w:bCs/>
          <w:sz w:val="24"/>
          <w:szCs w:val="24"/>
        </w:rPr>
        <w:t xml:space="preserve">10.3.3. </w:t>
      </w:r>
      <w:proofErr w:type="gramStart"/>
      <w:r w:rsidRPr="004649E0">
        <w:rPr>
          <w:bCs/>
          <w:sz w:val="24"/>
          <w:szCs w:val="24"/>
        </w:rPr>
        <w:t>Продавец не несет ответственности за недостатки (дефекты) жилого помещения, обнаруженные в пределах гарантийного срока, в случае, если они произошли вследствие нормального износа такого жилого помещения или его частей, нарушения требований технических регламентов, градостроительных регламентов, а также иных обязательных требований к процессу его эксплуатации, либо вследствие ненадлежащего его ремонта, проведенного самим Покупателем или привлеченными им третьими лицами.</w:t>
      </w:r>
      <w:proofErr w:type="gramEnd"/>
    </w:p>
    <w:p w:rsidR="00BC2BF2" w:rsidRPr="004649E0" w:rsidRDefault="00BC2BF2" w:rsidP="004649E0">
      <w:pPr>
        <w:pStyle w:val="31"/>
        <w:spacing w:after="0"/>
        <w:ind w:left="0" w:firstLine="709"/>
        <w:jc w:val="both"/>
        <w:rPr>
          <w:sz w:val="24"/>
          <w:szCs w:val="24"/>
        </w:rPr>
      </w:pPr>
    </w:p>
    <w:p w:rsidR="00BC2BF2" w:rsidRPr="004649E0" w:rsidRDefault="00BC2BF2" w:rsidP="004649E0">
      <w:pPr>
        <w:pStyle w:val="31"/>
        <w:spacing w:after="0"/>
        <w:ind w:left="0" w:firstLine="709"/>
        <w:jc w:val="both"/>
        <w:rPr>
          <w:b/>
          <w:sz w:val="24"/>
          <w:szCs w:val="24"/>
        </w:rPr>
      </w:pPr>
      <w:r w:rsidRPr="004649E0">
        <w:rPr>
          <w:b/>
          <w:sz w:val="24"/>
          <w:szCs w:val="24"/>
        </w:rPr>
        <w:t>11. Дополнительная информация по приобретению квартиры:</w:t>
      </w:r>
    </w:p>
    <w:p w:rsidR="00BC2BF2" w:rsidRPr="004649E0" w:rsidRDefault="00BC2BF2" w:rsidP="004649E0">
      <w:pPr>
        <w:pStyle w:val="31"/>
        <w:spacing w:after="0"/>
        <w:ind w:left="0" w:firstLine="709"/>
        <w:jc w:val="both"/>
        <w:rPr>
          <w:sz w:val="24"/>
          <w:szCs w:val="24"/>
        </w:rPr>
      </w:pPr>
      <w:r w:rsidRPr="004649E0">
        <w:rPr>
          <w:sz w:val="24"/>
          <w:szCs w:val="24"/>
        </w:rPr>
        <w:t>- квартиры в долевой собственности участников в закупке не участвуют.</w:t>
      </w:r>
    </w:p>
    <w:p w:rsidR="004649E0" w:rsidRPr="004649E0" w:rsidRDefault="004649E0">
      <w:pPr>
        <w:rPr>
          <w:b/>
          <w:snapToGrid w:val="0"/>
        </w:rPr>
      </w:pPr>
    </w:p>
    <w:sectPr w:rsidR="004649E0" w:rsidRPr="004649E0" w:rsidSect="004649E0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72C41" w:rsidRDefault="00372C41">
      <w:r>
        <w:separator/>
      </w:r>
    </w:p>
  </w:endnote>
  <w:endnote w:type="continuationSeparator" w:id="0">
    <w:p w:rsidR="00372C41" w:rsidRDefault="00372C4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ndale Sans UI;Arial Unicode M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72C41" w:rsidRDefault="00372C41">
      <w:r>
        <w:separator/>
      </w:r>
    </w:p>
  </w:footnote>
  <w:footnote w:type="continuationSeparator" w:id="0">
    <w:p w:rsidR="00372C41" w:rsidRDefault="00372C4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2A11" w:rsidRDefault="00EE1889" w:rsidP="004649E0">
    <w:pPr>
      <w:pStyle w:val="a5"/>
      <w:jc w:val="center"/>
    </w:pPr>
    <w:r>
      <w:fldChar w:fldCharType="begin"/>
    </w:r>
    <w:r w:rsidR="00D04F82">
      <w:instrText xml:space="preserve"> PAGE   \* MERGEFORMAT </w:instrText>
    </w:r>
    <w:r>
      <w:fldChar w:fldCharType="separate"/>
    </w:r>
    <w:r w:rsidR="004649E0">
      <w:rPr>
        <w:noProof/>
      </w:rPr>
      <w:t>7</w:t>
    </w:r>
    <w:r>
      <w:rPr>
        <w:noProof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C42454A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23"/>
    <w:multiLevelType w:val="multilevel"/>
    <w:tmpl w:val="33BE4F9C"/>
    <w:lvl w:ilvl="0">
      <w:start w:val="1"/>
      <w:numFmt w:val="bullet"/>
      <w:suff w:val="space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4">
    <w:nsid w:val="02F34CCF"/>
    <w:multiLevelType w:val="hybridMultilevel"/>
    <w:tmpl w:val="DB200E5A"/>
    <w:lvl w:ilvl="0" w:tplc="421C990C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030A5216"/>
    <w:multiLevelType w:val="hybridMultilevel"/>
    <w:tmpl w:val="D18473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512409C"/>
    <w:multiLevelType w:val="hybridMultilevel"/>
    <w:tmpl w:val="A92A23D2"/>
    <w:lvl w:ilvl="0" w:tplc="A9C8F18C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0EE35252"/>
    <w:multiLevelType w:val="multilevel"/>
    <w:tmpl w:val="D65E7F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98F393F"/>
    <w:multiLevelType w:val="hybridMultilevel"/>
    <w:tmpl w:val="C2AE3386"/>
    <w:lvl w:ilvl="0" w:tplc="BE543E0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219456CA"/>
    <w:multiLevelType w:val="hybridMultilevel"/>
    <w:tmpl w:val="3B6C28BE"/>
    <w:lvl w:ilvl="0" w:tplc="5466459E">
      <w:start w:val="4"/>
      <w:numFmt w:val="decimal"/>
      <w:suff w:val="space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226E16FF"/>
    <w:multiLevelType w:val="multilevel"/>
    <w:tmpl w:val="DE88B9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2DE49B6"/>
    <w:multiLevelType w:val="multilevel"/>
    <w:tmpl w:val="D1146D3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2">
    <w:nsid w:val="24895C87"/>
    <w:multiLevelType w:val="multilevel"/>
    <w:tmpl w:val="7BAAB3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77021F2"/>
    <w:multiLevelType w:val="multilevel"/>
    <w:tmpl w:val="4B4C277C"/>
    <w:lvl w:ilvl="0">
      <w:start w:val="5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849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14">
    <w:nsid w:val="27D83526"/>
    <w:multiLevelType w:val="hybridMultilevel"/>
    <w:tmpl w:val="A0E0349C"/>
    <w:lvl w:ilvl="0" w:tplc="B762D396">
      <w:start w:val="1"/>
      <w:numFmt w:val="decimal"/>
      <w:lvlText w:val="2.%1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2DE329F0"/>
    <w:multiLevelType w:val="hybridMultilevel"/>
    <w:tmpl w:val="5246A00E"/>
    <w:lvl w:ilvl="0" w:tplc="205CB40A">
      <w:start w:val="1"/>
      <w:numFmt w:val="decimal"/>
      <w:lvlText w:val="3.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02067B1"/>
    <w:multiLevelType w:val="hybridMultilevel"/>
    <w:tmpl w:val="599C2C60"/>
    <w:lvl w:ilvl="0" w:tplc="387449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1FB3264"/>
    <w:multiLevelType w:val="hybridMultilevel"/>
    <w:tmpl w:val="D3A64684"/>
    <w:lvl w:ilvl="0" w:tplc="387449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2505A3C"/>
    <w:multiLevelType w:val="multilevel"/>
    <w:tmpl w:val="E49CC1F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2"/>
      <w:numFmt w:val="decimal"/>
      <w:isLgl/>
      <w:lvlText w:val="%1.%2"/>
      <w:lvlJc w:val="left"/>
      <w:pPr>
        <w:ind w:left="1407" w:hanging="84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614" w:hanging="84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821" w:hanging="84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2475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3249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3816" w:hanging="1800"/>
      </w:pPr>
      <w:rPr>
        <w:rFonts w:hint="default"/>
        <w:b/>
      </w:rPr>
    </w:lvl>
  </w:abstractNum>
  <w:abstractNum w:abstractNumId="19">
    <w:nsid w:val="3A36695F"/>
    <w:multiLevelType w:val="hybridMultilevel"/>
    <w:tmpl w:val="D18473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C641586"/>
    <w:multiLevelType w:val="hybridMultilevel"/>
    <w:tmpl w:val="49B2B9E4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44302FB"/>
    <w:multiLevelType w:val="hybridMultilevel"/>
    <w:tmpl w:val="C19877B2"/>
    <w:lvl w:ilvl="0" w:tplc="4A7AADFA">
      <w:start w:val="1"/>
      <w:numFmt w:val="decimal"/>
      <w:lvlText w:val="4.%1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7D31C2B"/>
    <w:multiLevelType w:val="hybridMultilevel"/>
    <w:tmpl w:val="F5600A02"/>
    <w:lvl w:ilvl="0" w:tplc="0450C9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497563D0"/>
    <w:multiLevelType w:val="hybridMultilevel"/>
    <w:tmpl w:val="D0F261F8"/>
    <w:lvl w:ilvl="0" w:tplc="8C5C3CBE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>
    <w:nsid w:val="4ACE106F"/>
    <w:multiLevelType w:val="hybridMultilevel"/>
    <w:tmpl w:val="D0F261F8"/>
    <w:lvl w:ilvl="0" w:tplc="8C5C3CBE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>
    <w:nsid w:val="4FD31B68"/>
    <w:multiLevelType w:val="hybridMultilevel"/>
    <w:tmpl w:val="1BCA5540"/>
    <w:lvl w:ilvl="0" w:tplc="0419000F">
      <w:start w:val="1"/>
      <w:numFmt w:val="decimal"/>
      <w:lvlText w:val="%1."/>
      <w:lvlJc w:val="left"/>
      <w:pPr>
        <w:ind w:left="54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5283357C"/>
    <w:multiLevelType w:val="hybridMultilevel"/>
    <w:tmpl w:val="447E253A"/>
    <w:lvl w:ilvl="0" w:tplc="57664B66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540C2448"/>
    <w:multiLevelType w:val="hybridMultilevel"/>
    <w:tmpl w:val="98905E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41D3335"/>
    <w:multiLevelType w:val="hybridMultilevel"/>
    <w:tmpl w:val="694261AC"/>
    <w:lvl w:ilvl="0" w:tplc="D3E8F06E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5C2D06A1"/>
    <w:multiLevelType w:val="multilevel"/>
    <w:tmpl w:val="E27C44B2"/>
    <w:lvl w:ilvl="0">
      <w:start w:val="1"/>
      <w:numFmt w:val="decimal"/>
      <w:lvlText w:val="%1."/>
      <w:lvlJc w:val="left"/>
      <w:pPr>
        <w:ind w:left="1155" w:hanging="1155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2857" w:hanging="1155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573" w:hanging="1155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3282" w:hanging="1155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991" w:hanging="1155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700" w:hanging="1155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color w:val="auto"/>
      </w:rPr>
    </w:lvl>
  </w:abstractNum>
  <w:abstractNum w:abstractNumId="30">
    <w:nsid w:val="61357BE8"/>
    <w:multiLevelType w:val="multilevel"/>
    <w:tmpl w:val="83AA76FE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31">
    <w:nsid w:val="6143049E"/>
    <w:multiLevelType w:val="hybridMultilevel"/>
    <w:tmpl w:val="BC7217D0"/>
    <w:lvl w:ilvl="0" w:tplc="1EC48640">
      <w:start w:val="1"/>
      <w:numFmt w:val="decimal"/>
      <w:lvlText w:val="%1."/>
      <w:lvlJc w:val="left"/>
      <w:pPr>
        <w:tabs>
          <w:tab w:val="num" w:pos="720"/>
        </w:tabs>
        <w:ind w:left="720" w:hanging="663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>
    <w:nsid w:val="6223234B"/>
    <w:multiLevelType w:val="multilevel"/>
    <w:tmpl w:val="05A25F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3">
    <w:nsid w:val="62285686"/>
    <w:multiLevelType w:val="hybridMultilevel"/>
    <w:tmpl w:val="4FFA837C"/>
    <w:lvl w:ilvl="0" w:tplc="387449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AC25FA5"/>
    <w:multiLevelType w:val="hybridMultilevel"/>
    <w:tmpl w:val="88222910"/>
    <w:lvl w:ilvl="0" w:tplc="A574F7AC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2463E24"/>
    <w:multiLevelType w:val="hybridMultilevel"/>
    <w:tmpl w:val="67963F12"/>
    <w:lvl w:ilvl="0" w:tplc="54EC539A">
      <w:start w:val="1"/>
      <w:numFmt w:val="decimal"/>
      <w:lvlText w:val="%1."/>
      <w:lvlJc w:val="left"/>
      <w:pPr>
        <w:tabs>
          <w:tab w:val="num" w:pos="425"/>
        </w:tabs>
        <w:ind w:left="425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36">
    <w:nsid w:val="76445811"/>
    <w:multiLevelType w:val="multilevel"/>
    <w:tmpl w:val="51E6789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37">
    <w:nsid w:val="7AE14C48"/>
    <w:multiLevelType w:val="hybridMultilevel"/>
    <w:tmpl w:val="A3A6B03E"/>
    <w:lvl w:ilvl="0" w:tplc="B1E4FD22">
      <w:start w:val="1"/>
      <w:numFmt w:val="decimal"/>
      <w:lvlText w:val="%1)"/>
      <w:lvlJc w:val="left"/>
      <w:pPr>
        <w:ind w:left="1245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8">
    <w:nsid w:val="7B096C63"/>
    <w:multiLevelType w:val="multilevel"/>
    <w:tmpl w:val="BD0AB674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189" w:hanging="48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color w:val="auto"/>
      </w:rPr>
    </w:lvl>
  </w:abstractNum>
  <w:abstractNum w:abstractNumId="39">
    <w:nsid w:val="7C5A51AF"/>
    <w:multiLevelType w:val="hybridMultilevel"/>
    <w:tmpl w:val="DB142C04"/>
    <w:lvl w:ilvl="0" w:tplc="3D149C7C">
      <w:start w:val="2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0">
    <w:nsid w:val="7D091A42"/>
    <w:multiLevelType w:val="hybridMultilevel"/>
    <w:tmpl w:val="A8F08A24"/>
    <w:lvl w:ilvl="0" w:tplc="0F86DDB2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1">
    <w:nsid w:val="7D1F646A"/>
    <w:multiLevelType w:val="multilevel"/>
    <w:tmpl w:val="F9CA61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>
    <w:nsid w:val="7DB96E0E"/>
    <w:multiLevelType w:val="multilevel"/>
    <w:tmpl w:val="0A9E9674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ascii="Times New Roman" w:hAnsi="Times New Roman" w:cs="Times New Roman"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43">
    <w:nsid w:val="7E9276CE"/>
    <w:multiLevelType w:val="hybridMultilevel"/>
    <w:tmpl w:val="C15C57DE"/>
    <w:lvl w:ilvl="0" w:tplc="D332D938">
      <w:start w:val="1"/>
      <w:numFmt w:val="decimal"/>
      <w:lvlText w:val="%1."/>
      <w:lvlJc w:val="left"/>
      <w:pPr>
        <w:ind w:left="1698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0"/>
  </w:num>
  <w:num w:numId="2">
    <w:abstractNumId w:val="37"/>
  </w:num>
  <w:num w:numId="3">
    <w:abstractNumId w:val="6"/>
  </w:num>
  <w:num w:numId="4">
    <w:abstractNumId w:val="34"/>
  </w:num>
  <w:num w:numId="5">
    <w:abstractNumId w:val="22"/>
  </w:num>
  <w:num w:numId="6">
    <w:abstractNumId w:val="16"/>
  </w:num>
  <w:num w:numId="7">
    <w:abstractNumId w:val="33"/>
  </w:num>
  <w:num w:numId="8">
    <w:abstractNumId w:val="17"/>
  </w:num>
  <w:num w:numId="9">
    <w:abstractNumId w:val="39"/>
  </w:num>
  <w:num w:numId="10">
    <w:abstractNumId w:val="0"/>
  </w:num>
  <w:num w:numId="11">
    <w:abstractNumId w:val="31"/>
  </w:num>
  <w:num w:numId="12">
    <w:abstractNumId w:val="14"/>
  </w:num>
  <w:num w:numId="13">
    <w:abstractNumId w:val="15"/>
  </w:num>
  <w:num w:numId="14">
    <w:abstractNumId w:val="21"/>
  </w:num>
  <w:num w:numId="15">
    <w:abstractNumId w:val="27"/>
  </w:num>
  <w:num w:numId="16">
    <w:abstractNumId w:val="2"/>
  </w:num>
  <w:num w:numId="17">
    <w:abstractNumId w:val="40"/>
  </w:num>
  <w:num w:numId="18">
    <w:abstractNumId w:val="35"/>
  </w:num>
  <w:num w:numId="19">
    <w:abstractNumId w:val="1"/>
  </w:num>
  <w:num w:numId="20">
    <w:abstractNumId w:val="29"/>
  </w:num>
  <w:num w:numId="21">
    <w:abstractNumId w:val="8"/>
  </w:num>
  <w:num w:numId="22">
    <w:abstractNumId w:val="5"/>
  </w:num>
  <w:num w:numId="2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9"/>
  </w:num>
  <w:num w:numId="25">
    <w:abstractNumId w:val="43"/>
  </w:num>
  <w:num w:numId="26">
    <w:abstractNumId w:val="7"/>
  </w:num>
  <w:num w:numId="27">
    <w:abstractNumId w:val="26"/>
  </w:num>
  <w:num w:numId="28">
    <w:abstractNumId w:val="12"/>
  </w:num>
  <w:num w:numId="29">
    <w:abstractNumId w:val="36"/>
  </w:num>
  <w:num w:numId="30">
    <w:abstractNumId w:val="4"/>
  </w:num>
  <w:num w:numId="31">
    <w:abstractNumId w:val="28"/>
  </w:num>
  <w:num w:numId="32">
    <w:abstractNumId w:val="18"/>
  </w:num>
  <w:num w:numId="33">
    <w:abstractNumId w:val="38"/>
  </w:num>
  <w:num w:numId="34">
    <w:abstractNumId w:val="11"/>
  </w:num>
  <w:num w:numId="35">
    <w:abstractNumId w:val="30"/>
  </w:num>
  <w:num w:numId="36">
    <w:abstractNumId w:val="42"/>
  </w:num>
  <w:num w:numId="37">
    <w:abstractNumId w:val="13"/>
  </w:num>
  <w:num w:numId="38">
    <w:abstractNumId w:val="24"/>
  </w:num>
  <w:num w:numId="39">
    <w:abstractNumId w:val="41"/>
  </w:num>
  <w:num w:numId="40">
    <w:abstractNumId w:val="10"/>
  </w:num>
  <w:num w:numId="41">
    <w:abstractNumId w:val="32"/>
  </w:num>
  <w:num w:numId="42">
    <w:abstractNumId w:val="23"/>
  </w:num>
  <w:num w:numId="43">
    <w:abstractNumId w:val="3"/>
  </w:num>
  <w:num w:numId="44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222C9"/>
    <w:rsid w:val="00003112"/>
    <w:rsid w:val="000129AD"/>
    <w:rsid w:val="00022487"/>
    <w:rsid w:val="00054807"/>
    <w:rsid w:val="00065289"/>
    <w:rsid w:val="00065668"/>
    <w:rsid w:val="00080434"/>
    <w:rsid w:val="00085449"/>
    <w:rsid w:val="00090477"/>
    <w:rsid w:val="000A17B4"/>
    <w:rsid w:val="000A3B75"/>
    <w:rsid w:val="000B0535"/>
    <w:rsid w:val="000B47D4"/>
    <w:rsid w:val="000C321B"/>
    <w:rsid w:val="000D28FD"/>
    <w:rsid w:val="000D4A1C"/>
    <w:rsid w:val="000F6B44"/>
    <w:rsid w:val="000F7C02"/>
    <w:rsid w:val="00103DA8"/>
    <w:rsid w:val="0011100C"/>
    <w:rsid w:val="001338BC"/>
    <w:rsid w:val="001338F5"/>
    <w:rsid w:val="00137760"/>
    <w:rsid w:val="00156713"/>
    <w:rsid w:val="00164626"/>
    <w:rsid w:val="001764E5"/>
    <w:rsid w:val="00184364"/>
    <w:rsid w:val="00185DF4"/>
    <w:rsid w:val="00185E73"/>
    <w:rsid w:val="001C428D"/>
    <w:rsid w:val="001D2BA9"/>
    <w:rsid w:val="001D4BE5"/>
    <w:rsid w:val="001F4706"/>
    <w:rsid w:val="001F7009"/>
    <w:rsid w:val="00211E56"/>
    <w:rsid w:val="002164F7"/>
    <w:rsid w:val="0022179B"/>
    <w:rsid w:val="00237277"/>
    <w:rsid w:val="002526D5"/>
    <w:rsid w:val="00261040"/>
    <w:rsid w:val="002753CB"/>
    <w:rsid w:val="00282E9D"/>
    <w:rsid w:val="0028371C"/>
    <w:rsid w:val="00296CFF"/>
    <w:rsid w:val="002A547D"/>
    <w:rsid w:val="002D4C2F"/>
    <w:rsid w:val="002D5AD2"/>
    <w:rsid w:val="002D6520"/>
    <w:rsid w:val="002F14D2"/>
    <w:rsid w:val="00306940"/>
    <w:rsid w:val="003158A7"/>
    <w:rsid w:val="00321ECA"/>
    <w:rsid w:val="00324BB7"/>
    <w:rsid w:val="00334533"/>
    <w:rsid w:val="0034064C"/>
    <w:rsid w:val="00342F29"/>
    <w:rsid w:val="00345A20"/>
    <w:rsid w:val="0036113C"/>
    <w:rsid w:val="003661EC"/>
    <w:rsid w:val="00371306"/>
    <w:rsid w:val="00372C41"/>
    <w:rsid w:val="00377658"/>
    <w:rsid w:val="00377DC5"/>
    <w:rsid w:val="00387A14"/>
    <w:rsid w:val="00397028"/>
    <w:rsid w:val="00397ACB"/>
    <w:rsid w:val="003A4E90"/>
    <w:rsid w:val="003C15B6"/>
    <w:rsid w:val="003E46F4"/>
    <w:rsid w:val="003E55BB"/>
    <w:rsid w:val="0041245F"/>
    <w:rsid w:val="004222C9"/>
    <w:rsid w:val="00423690"/>
    <w:rsid w:val="00423F85"/>
    <w:rsid w:val="00426565"/>
    <w:rsid w:val="00440EDC"/>
    <w:rsid w:val="004444BC"/>
    <w:rsid w:val="00461330"/>
    <w:rsid w:val="00461886"/>
    <w:rsid w:val="00464083"/>
    <w:rsid w:val="004649E0"/>
    <w:rsid w:val="004701B7"/>
    <w:rsid w:val="00473218"/>
    <w:rsid w:val="004A372B"/>
    <w:rsid w:val="004A6D13"/>
    <w:rsid w:val="004B6F71"/>
    <w:rsid w:val="004B7018"/>
    <w:rsid w:val="004C1A2E"/>
    <w:rsid w:val="004C74B0"/>
    <w:rsid w:val="004D323D"/>
    <w:rsid w:val="004E1B86"/>
    <w:rsid w:val="004E2E42"/>
    <w:rsid w:val="004E47E5"/>
    <w:rsid w:val="004E76F4"/>
    <w:rsid w:val="004F3FD0"/>
    <w:rsid w:val="004F4B6E"/>
    <w:rsid w:val="00501202"/>
    <w:rsid w:val="00507007"/>
    <w:rsid w:val="0051051B"/>
    <w:rsid w:val="00535E90"/>
    <w:rsid w:val="00543AC5"/>
    <w:rsid w:val="0054636E"/>
    <w:rsid w:val="00553714"/>
    <w:rsid w:val="00555B78"/>
    <w:rsid w:val="005562C7"/>
    <w:rsid w:val="0056114E"/>
    <w:rsid w:val="005652A6"/>
    <w:rsid w:val="00566469"/>
    <w:rsid w:val="0059200A"/>
    <w:rsid w:val="005951C2"/>
    <w:rsid w:val="005B7654"/>
    <w:rsid w:val="005D1FDA"/>
    <w:rsid w:val="005D2306"/>
    <w:rsid w:val="005E3C20"/>
    <w:rsid w:val="005E4409"/>
    <w:rsid w:val="005E5712"/>
    <w:rsid w:val="005E7924"/>
    <w:rsid w:val="005F236B"/>
    <w:rsid w:val="005F5BF6"/>
    <w:rsid w:val="006045CC"/>
    <w:rsid w:val="006068AB"/>
    <w:rsid w:val="0061187A"/>
    <w:rsid w:val="006141C7"/>
    <w:rsid w:val="00615EBE"/>
    <w:rsid w:val="006308B9"/>
    <w:rsid w:val="006527EE"/>
    <w:rsid w:val="006555A8"/>
    <w:rsid w:val="00695C8E"/>
    <w:rsid w:val="0069730E"/>
    <w:rsid w:val="006F4C86"/>
    <w:rsid w:val="00710A45"/>
    <w:rsid w:val="00731862"/>
    <w:rsid w:val="00734D6B"/>
    <w:rsid w:val="0073573C"/>
    <w:rsid w:val="00736B23"/>
    <w:rsid w:val="00742653"/>
    <w:rsid w:val="007504F5"/>
    <w:rsid w:val="00775300"/>
    <w:rsid w:val="00782978"/>
    <w:rsid w:val="00782FCE"/>
    <w:rsid w:val="00794FF6"/>
    <w:rsid w:val="007A3664"/>
    <w:rsid w:val="007B2592"/>
    <w:rsid w:val="007C41B6"/>
    <w:rsid w:val="00807299"/>
    <w:rsid w:val="0080796D"/>
    <w:rsid w:val="00810234"/>
    <w:rsid w:val="00813CCE"/>
    <w:rsid w:val="00833EE9"/>
    <w:rsid w:val="0084131B"/>
    <w:rsid w:val="0084714F"/>
    <w:rsid w:val="008527C1"/>
    <w:rsid w:val="00865631"/>
    <w:rsid w:val="008747B7"/>
    <w:rsid w:val="0088111E"/>
    <w:rsid w:val="0088421C"/>
    <w:rsid w:val="00891EA6"/>
    <w:rsid w:val="0089440C"/>
    <w:rsid w:val="008C2C22"/>
    <w:rsid w:val="008C6B22"/>
    <w:rsid w:val="008E5285"/>
    <w:rsid w:val="008E6838"/>
    <w:rsid w:val="008F5702"/>
    <w:rsid w:val="00900BFD"/>
    <w:rsid w:val="00901F50"/>
    <w:rsid w:val="009113D2"/>
    <w:rsid w:val="00917064"/>
    <w:rsid w:val="0093054F"/>
    <w:rsid w:val="00942A15"/>
    <w:rsid w:val="009640F8"/>
    <w:rsid w:val="00964140"/>
    <w:rsid w:val="009775AD"/>
    <w:rsid w:val="009848A3"/>
    <w:rsid w:val="009850A4"/>
    <w:rsid w:val="00994ACF"/>
    <w:rsid w:val="00994E7D"/>
    <w:rsid w:val="009963D6"/>
    <w:rsid w:val="009A1024"/>
    <w:rsid w:val="009A25DA"/>
    <w:rsid w:val="009A2A11"/>
    <w:rsid w:val="009A5BE4"/>
    <w:rsid w:val="009A7691"/>
    <w:rsid w:val="009B1A1E"/>
    <w:rsid w:val="009B637A"/>
    <w:rsid w:val="00A1078A"/>
    <w:rsid w:val="00A11980"/>
    <w:rsid w:val="00A567D7"/>
    <w:rsid w:val="00A64E9C"/>
    <w:rsid w:val="00A76A25"/>
    <w:rsid w:val="00A776F5"/>
    <w:rsid w:val="00A8470D"/>
    <w:rsid w:val="00A9576F"/>
    <w:rsid w:val="00A9647C"/>
    <w:rsid w:val="00AB0B2A"/>
    <w:rsid w:val="00AC1404"/>
    <w:rsid w:val="00AC6599"/>
    <w:rsid w:val="00AC758A"/>
    <w:rsid w:val="00AD38A4"/>
    <w:rsid w:val="00AD3F97"/>
    <w:rsid w:val="00AF22D5"/>
    <w:rsid w:val="00B01C6F"/>
    <w:rsid w:val="00B01F3B"/>
    <w:rsid w:val="00B06FF6"/>
    <w:rsid w:val="00B14C9B"/>
    <w:rsid w:val="00B42A1C"/>
    <w:rsid w:val="00B446BF"/>
    <w:rsid w:val="00B44915"/>
    <w:rsid w:val="00B457C4"/>
    <w:rsid w:val="00B52681"/>
    <w:rsid w:val="00B66719"/>
    <w:rsid w:val="00B708A0"/>
    <w:rsid w:val="00B73E1A"/>
    <w:rsid w:val="00B772A9"/>
    <w:rsid w:val="00B81890"/>
    <w:rsid w:val="00B8327B"/>
    <w:rsid w:val="00B86CDA"/>
    <w:rsid w:val="00B93EB0"/>
    <w:rsid w:val="00B94C57"/>
    <w:rsid w:val="00B963FC"/>
    <w:rsid w:val="00BB15B7"/>
    <w:rsid w:val="00BC2BF2"/>
    <w:rsid w:val="00BD06C8"/>
    <w:rsid w:val="00BD46E8"/>
    <w:rsid w:val="00BF6D76"/>
    <w:rsid w:val="00C02C3F"/>
    <w:rsid w:val="00C21877"/>
    <w:rsid w:val="00C46638"/>
    <w:rsid w:val="00C5550C"/>
    <w:rsid w:val="00C710A1"/>
    <w:rsid w:val="00C73133"/>
    <w:rsid w:val="00C82204"/>
    <w:rsid w:val="00CB4A7B"/>
    <w:rsid w:val="00CB4A90"/>
    <w:rsid w:val="00CC2F62"/>
    <w:rsid w:val="00CD1C46"/>
    <w:rsid w:val="00CD2E8D"/>
    <w:rsid w:val="00CE29D7"/>
    <w:rsid w:val="00CF17ED"/>
    <w:rsid w:val="00CF73ED"/>
    <w:rsid w:val="00D00B44"/>
    <w:rsid w:val="00D04F82"/>
    <w:rsid w:val="00D06790"/>
    <w:rsid w:val="00D16FB9"/>
    <w:rsid w:val="00D24435"/>
    <w:rsid w:val="00D33499"/>
    <w:rsid w:val="00D34291"/>
    <w:rsid w:val="00D376A2"/>
    <w:rsid w:val="00D44A69"/>
    <w:rsid w:val="00D615CD"/>
    <w:rsid w:val="00D61BF8"/>
    <w:rsid w:val="00D62C6B"/>
    <w:rsid w:val="00D834A5"/>
    <w:rsid w:val="00D85310"/>
    <w:rsid w:val="00D915E4"/>
    <w:rsid w:val="00DA5049"/>
    <w:rsid w:val="00DC316F"/>
    <w:rsid w:val="00DC4CF5"/>
    <w:rsid w:val="00DD4892"/>
    <w:rsid w:val="00DE13AA"/>
    <w:rsid w:val="00DF06F5"/>
    <w:rsid w:val="00E0698F"/>
    <w:rsid w:val="00E07251"/>
    <w:rsid w:val="00E24809"/>
    <w:rsid w:val="00E32BA2"/>
    <w:rsid w:val="00E44416"/>
    <w:rsid w:val="00E46AE6"/>
    <w:rsid w:val="00E56816"/>
    <w:rsid w:val="00E63967"/>
    <w:rsid w:val="00E76C25"/>
    <w:rsid w:val="00E84886"/>
    <w:rsid w:val="00E864AC"/>
    <w:rsid w:val="00EA1063"/>
    <w:rsid w:val="00ED1824"/>
    <w:rsid w:val="00ED3A33"/>
    <w:rsid w:val="00EE1889"/>
    <w:rsid w:val="00EE1FAC"/>
    <w:rsid w:val="00EF633A"/>
    <w:rsid w:val="00F11346"/>
    <w:rsid w:val="00F24B1F"/>
    <w:rsid w:val="00F34454"/>
    <w:rsid w:val="00F415C3"/>
    <w:rsid w:val="00F46B2F"/>
    <w:rsid w:val="00F777B9"/>
    <w:rsid w:val="00F83BDB"/>
    <w:rsid w:val="00F97276"/>
    <w:rsid w:val="00FA7273"/>
    <w:rsid w:val="00FB22F1"/>
    <w:rsid w:val="00FB3C36"/>
    <w:rsid w:val="00FC6CAE"/>
    <w:rsid w:val="00FF1CA1"/>
    <w:rsid w:val="00FF4866"/>
    <w:rsid w:val="00FF55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martTagType w:namespaceuri="urn:schemas-microsoft-com:office:smarttags" w:name="date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4F82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OG Heading 1,Caaieiaie aei?ac,çàãîëîâîê 1,caaieiaie 1,Заголовок биораз,Çàãîëîâîê áèîðàç"/>
    <w:basedOn w:val="a"/>
    <w:next w:val="a"/>
    <w:link w:val="10"/>
    <w:qFormat/>
    <w:rsid w:val="004E1B8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aliases w:val="OG Heading 2,Загол2,Çàãîë2,1.1. Caaieiaie 2,1.1. Заголовок 2,Caaie2,Caaieiaie 2 Ciae"/>
    <w:basedOn w:val="a"/>
    <w:next w:val="a"/>
    <w:link w:val="20"/>
    <w:uiPriority w:val="9"/>
    <w:unhideWhenUsed/>
    <w:qFormat/>
    <w:rsid w:val="004E1B86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aliases w:val="OG Heading 3"/>
    <w:basedOn w:val="a"/>
    <w:next w:val="a"/>
    <w:link w:val="30"/>
    <w:uiPriority w:val="9"/>
    <w:unhideWhenUsed/>
    <w:qFormat/>
    <w:rsid w:val="004E1B86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aliases w:val="OG Heading 4"/>
    <w:basedOn w:val="a"/>
    <w:next w:val="a"/>
    <w:link w:val="40"/>
    <w:uiPriority w:val="9"/>
    <w:unhideWhenUsed/>
    <w:qFormat/>
    <w:rsid w:val="004E1B8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aliases w:val="OG Appendix"/>
    <w:basedOn w:val="a"/>
    <w:next w:val="a"/>
    <w:link w:val="50"/>
    <w:unhideWhenUsed/>
    <w:qFormat/>
    <w:rsid w:val="004E1B8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aliases w:val="OG Distribution"/>
    <w:basedOn w:val="a"/>
    <w:next w:val="a"/>
    <w:link w:val="60"/>
    <w:uiPriority w:val="9"/>
    <w:unhideWhenUsed/>
    <w:qFormat/>
    <w:rsid w:val="004E1B86"/>
    <w:pPr>
      <w:spacing w:before="240" w:after="60"/>
      <w:outlineLvl w:val="5"/>
    </w:pPr>
    <w:rPr>
      <w:b/>
      <w:bCs/>
      <w:sz w:val="20"/>
      <w:szCs w:val="20"/>
    </w:rPr>
  </w:style>
  <w:style w:type="paragraph" w:styleId="7">
    <w:name w:val="heading 7"/>
    <w:basedOn w:val="a"/>
    <w:next w:val="a"/>
    <w:link w:val="70"/>
    <w:uiPriority w:val="9"/>
    <w:unhideWhenUsed/>
    <w:qFormat/>
    <w:rsid w:val="004E1B86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unhideWhenUsed/>
    <w:qFormat/>
    <w:rsid w:val="004E1B86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rsid w:val="004E1B86"/>
    <w:pPr>
      <w:spacing w:before="240" w:after="60"/>
      <w:outlineLvl w:val="8"/>
    </w:pPr>
    <w:rPr>
      <w:rFonts w:ascii="Cambria" w:hAnsi="Cambria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link w:val="a4"/>
    <w:qFormat/>
    <w:rsid w:val="00D04F82"/>
    <w:rPr>
      <w:szCs w:val="32"/>
      <w:lang/>
    </w:rPr>
  </w:style>
  <w:style w:type="paragraph" w:customStyle="1" w:styleId="ConsPlusNormal">
    <w:name w:val="ConsPlusNormal"/>
    <w:link w:val="ConsPlusNormal0"/>
    <w:rsid w:val="00D04F82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Normal">
    <w:name w:val="ConsNormal"/>
    <w:link w:val="ConsNormal0"/>
    <w:rsid w:val="00D04F82"/>
    <w:pPr>
      <w:widowControl w:val="0"/>
      <w:ind w:right="19772" w:firstLine="720"/>
    </w:pPr>
    <w:rPr>
      <w:rFonts w:ascii="Arial" w:eastAsia="Times New Roman" w:hAnsi="Arial"/>
      <w:snapToGrid w:val="0"/>
    </w:rPr>
  </w:style>
  <w:style w:type="character" w:customStyle="1" w:styleId="ConsNormal0">
    <w:name w:val="ConsNormal Знак"/>
    <w:basedOn w:val="a0"/>
    <w:link w:val="ConsNormal"/>
    <w:rsid w:val="00D04F82"/>
    <w:rPr>
      <w:rFonts w:ascii="Arial" w:eastAsia="Times New Roman" w:hAnsi="Arial"/>
      <w:snapToGrid w:val="0"/>
      <w:lang w:val="ru-RU" w:eastAsia="ru-RU" w:bidi="ar-SA"/>
    </w:rPr>
  </w:style>
  <w:style w:type="character" w:customStyle="1" w:styleId="ConsPlusNormal0">
    <w:name w:val="ConsPlusNormal Знак"/>
    <w:basedOn w:val="a0"/>
    <w:link w:val="ConsPlusNormal"/>
    <w:locked/>
    <w:rsid w:val="00D04F82"/>
    <w:rPr>
      <w:rFonts w:ascii="Arial" w:eastAsia="Times New Roman" w:hAnsi="Arial" w:cs="Arial"/>
      <w:lang w:val="ru-RU" w:eastAsia="ru-RU" w:bidi="ar-SA"/>
    </w:rPr>
  </w:style>
  <w:style w:type="character" w:customStyle="1" w:styleId="a4">
    <w:name w:val="Без интервала Знак"/>
    <w:link w:val="a3"/>
    <w:rsid w:val="00D04F82"/>
    <w:rPr>
      <w:rFonts w:ascii="Times New Roman" w:eastAsia="Times New Roman" w:hAnsi="Times New Roman" w:cs="Times New Roman"/>
      <w:sz w:val="24"/>
      <w:szCs w:val="32"/>
      <w:lang w:eastAsia="ru-RU"/>
    </w:rPr>
  </w:style>
  <w:style w:type="paragraph" w:styleId="a5">
    <w:name w:val="header"/>
    <w:basedOn w:val="a"/>
    <w:link w:val="a6"/>
    <w:uiPriority w:val="99"/>
    <w:unhideWhenUsed/>
    <w:rsid w:val="00D04F8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04F82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D04F82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aliases w:val="OG Heading 1 Знак,Caaieiaie aei?ac Знак,çàãîëîâîê 1 Знак,caaieiaie 1 Знак,Заголовок биораз Знак,Çàãîëîâîê áèîðàç Знак"/>
    <w:basedOn w:val="a0"/>
    <w:link w:val="1"/>
    <w:rsid w:val="004E1B86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aliases w:val="OG Heading 2 Знак,Загол2 Знак,Çàãîë2 Знак,1.1. Caaieiaie 2 Знак,1.1. Заголовок 2 Знак,Caaie2 Знак,Caaieiaie 2 Ciae Знак"/>
    <w:basedOn w:val="a0"/>
    <w:link w:val="2"/>
    <w:uiPriority w:val="9"/>
    <w:rsid w:val="004E1B86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aliases w:val="OG Heading 3 Знак"/>
    <w:basedOn w:val="a0"/>
    <w:link w:val="3"/>
    <w:uiPriority w:val="9"/>
    <w:rsid w:val="004E1B86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aliases w:val="OG Heading 4 Знак"/>
    <w:basedOn w:val="a0"/>
    <w:link w:val="4"/>
    <w:uiPriority w:val="9"/>
    <w:rsid w:val="004E1B86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aliases w:val="OG Appendix Знак"/>
    <w:basedOn w:val="a0"/>
    <w:link w:val="5"/>
    <w:rsid w:val="004E1B86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aliases w:val="OG Distribution Знак"/>
    <w:basedOn w:val="a0"/>
    <w:link w:val="6"/>
    <w:uiPriority w:val="9"/>
    <w:rsid w:val="004E1B86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70">
    <w:name w:val="Заголовок 7 Знак"/>
    <w:basedOn w:val="a0"/>
    <w:link w:val="7"/>
    <w:uiPriority w:val="9"/>
    <w:rsid w:val="004E1B8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"/>
    <w:rsid w:val="004E1B86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uiPriority w:val="9"/>
    <w:rsid w:val="004E1B86"/>
    <w:rPr>
      <w:rFonts w:ascii="Cambria" w:eastAsia="Times New Roman" w:hAnsi="Cambria" w:cs="Times New Roman"/>
      <w:sz w:val="20"/>
      <w:szCs w:val="20"/>
      <w:lang w:eastAsia="ru-RU"/>
    </w:rPr>
  </w:style>
  <w:style w:type="paragraph" w:styleId="a8">
    <w:name w:val="Title"/>
    <w:basedOn w:val="a"/>
    <w:next w:val="a"/>
    <w:link w:val="a9"/>
    <w:qFormat/>
    <w:rsid w:val="004E1B86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9">
    <w:name w:val="Название Знак"/>
    <w:basedOn w:val="a0"/>
    <w:link w:val="a8"/>
    <w:rsid w:val="004E1B86"/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paragraph" w:styleId="aa">
    <w:name w:val="Subtitle"/>
    <w:basedOn w:val="a"/>
    <w:next w:val="a"/>
    <w:link w:val="ab"/>
    <w:uiPriority w:val="11"/>
    <w:qFormat/>
    <w:rsid w:val="004E1B86"/>
    <w:pPr>
      <w:spacing w:after="60"/>
      <w:jc w:val="center"/>
      <w:outlineLvl w:val="1"/>
    </w:pPr>
    <w:rPr>
      <w:rFonts w:ascii="Cambria" w:hAnsi="Cambria"/>
    </w:rPr>
  </w:style>
  <w:style w:type="character" w:customStyle="1" w:styleId="ab">
    <w:name w:val="Подзаголовок Знак"/>
    <w:basedOn w:val="a0"/>
    <w:link w:val="aa"/>
    <w:uiPriority w:val="11"/>
    <w:rsid w:val="004E1B86"/>
    <w:rPr>
      <w:rFonts w:ascii="Cambria" w:eastAsia="Times New Roman" w:hAnsi="Cambria" w:cs="Times New Roman"/>
      <w:sz w:val="24"/>
      <w:szCs w:val="24"/>
      <w:lang w:eastAsia="ru-RU"/>
    </w:rPr>
  </w:style>
  <w:style w:type="character" w:styleId="ac">
    <w:name w:val="Strong"/>
    <w:basedOn w:val="a0"/>
    <w:qFormat/>
    <w:rsid w:val="004E1B86"/>
    <w:rPr>
      <w:b/>
      <w:bCs/>
    </w:rPr>
  </w:style>
  <w:style w:type="character" w:styleId="ad">
    <w:name w:val="Emphasis"/>
    <w:basedOn w:val="a0"/>
    <w:qFormat/>
    <w:rsid w:val="004E1B86"/>
    <w:rPr>
      <w:rFonts w:ascii="Calibri" w:hAnsi="Calibri"/>
      <w:b/>
      <w:i/>
      <w:iCs/>
    </w:rPr>
  </w:style>
  <w:style w:type="paragraph" w:styleId="ae">
    <w:name w:val="List Paragraph"/>
    <w:aliases w:val="Bullet List,FooterText,numbered,ТЗ список,GOST_TableList,Paragraphe de liste1,lp1"/>
    <w:basedOn w:val="a"/>
    <w:link w:val="af"/>
    <w:uiPriority w:val="34"/>
    <w:qFormat/>
    <w:rsid w:val="004E1B86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4E1B86"/>
    <w:rPr>
      <w:i/>
    </w:rPr>
  </w:style>
  <w:style w:type="character" w:customStyle="1" w:styleId="22">
    <w:name w:val="Цитата 2 Знак"/>
    <w:basedOn w:val="a0"/>
    <w:link w:val="21"/>
    <w:uiPriority w:val="29"/>
    <w:rsid w:val="004E1B86"/>
    <w:rPr>
      <w:rFonts w:ascii="Times New Roman" w:eastAsia="Times New Roman" w:hAnsi="Times New Roman" w:cs="Times New Roman"/>
      <w:i/>
      <w:sz w:val="24"/>
      <w:szCs w:val="24"/>
      <w:lang w:eastAsia="ru-RU"/>
    </w:rPr>
  </w:style>
  <w:style w:type="paragraph" w:styleId="af0">
    <w:name w:val="Intense Quote"/>
    <w:basedOn w:val="a"/>
    <w:next w:val="a"/>
    <w:link w:val="af1"/>
    <w:uiPriority w:val="30"/>
    <w:qFormat/>
    <w:rsid w:val="004E1B86"/>
    <w:pPr>
      <w:ind w:left="720" w:right="720"/>
    </w:pPr>
    <w:rPr>
      <w:b/>
      <w:i/>
      <w:szCs w:val="20"/>
    </w:rPr>
  </w:style>
  <w:style w:type="character" w:customStyle="1" w:styleId="af1">
    <w:name w:val="Выделенная цитата Знак"/>
    <w:basedOn w:val="a0"/>
    <w:link w:val="af0"/>
    <w:uiPriority w:val="30"/>
    <w:rsid w:val="004E1B86"/>
    <w:rPr>
      <w:rFonts w:ascii="Times New Roman" w:eastAsia="Times New Roman" w:hAnsi="Times New Roman" w:cs="Times New Roman"/>
      <w:b/>
      <w:i/>
      <w:sz w:val="24"/>
      <w:szCs w:val="20"/>
      <w:lang w:eastAsia="ru-RU"/>
    </w:rPr>
  </w:style>
  <w:style w:type="character" w:styleId="af2">
    <w:name w:val="Subtle Emphasis"/>
    <w:uiPriority w:val="19"/>
    <w:qFormat/>
    <w:rsid w:val="004E1B86"/>
    <w:rPr>
      <w:i/>
      <w:color w:val="5A5A5A"/>
    </w:rPr>
  </w:style>
  <w:style w:type="character" w:styleId="af3">
    <w:name w:val="Intense Emphasis"/>
    <w:basedOn w:val="a0"/>
    <w:uiPriority w:val="21"/>
    <w:qFormat/>
    <w:rsid w:val="004E1B86"/>
    <w:rPr>
      <w:b/>
      <w:i/>
      <w:sz w:val="24"/>
      <w:szCs w:val="24"/>
      <w:u w:val="single"/>
    </w:rPr>
  </w:style>
  <w:style w:type="character" w:styleId="af4">
    <w:name w:val="Subtle Reference"/>
    <w:basedOn w:val="a0"/>
    <w:uiPriority w:val="31"/>
    <w:qFormat/>
    <w:rsid w:val="004E1B86"/>
    <w:rPr>
      <w:sz w:val="24"/>
      <w:szCs w:val="24"/>
      <w:u w:val="single"/>
    </w:rPr>
  </w:style>
  <w:style w:type="character" w:styleId="af5">
    <w:name w:val="Intense Reference"/>
    <w:basedOn w:val="a0"/>
    <w:uiPriority w:val="32"/>
    <w:qFormat/>
    <w:rsid w:val="004E1B86"/>
    <w:rPr>
      <w:b/>
      <w:sz w:val="24"/>
      <w:u w:val="single"/>
    </w:rPr>
  </w:style>
  <w:style w:type="character" w:styleId="af6">
    <w:name w:val="Book Title"/>
    <w:basedOn w:val="a0"/>
    <w:uiPriority w:val="33"/>
    <w:qFormat/>
    <w:rsid w:val="004E1B86"/>
    <w:rPr>
      <w:rFonts w:ascii="Cambria" w:eastAsia="Times New Roman" w:hAnsi="Cambria"/>
      <w:b/>
      <w:i/>
      <w:sz w:val="24"/>
      <w:szCs w:val="24"/>
    </w:rPr>
  </w:style>
  <w:style w:type="paragraph" w:styleId="af7">
    <w:name w:val="TOC Heading"/>
    <w:basedOn w:val="1"/>
    <w:next w:val="a"/>
    <w:uiPriority w:val="39"/>
    <w:semiHidden/>
    <w:unhideWhenUsed/>
    <w:qFormat/>
    <w:rsid w:val="004E1B86"/>
    <w:pPr>
      <w:outlineLvl w:val="9"/>
    </w:pPr>
    <w:rPr>
      <w:lang w:val="en-US" w:eastAsia="en-US" w:bidi="en-US"/>
    </w:rPr>
  </w:style>
  <w:style w:type="character" w:styleId="af8">
    <w:name w:val="Hyperlink"/>
    <w:basedOn w:val="a0"/>
    <w:uiPriority w:val="99"/>
    <w:rsid w:val="004E1B86"/>
    <w:rPr>
      <w:color w:val="0000FF"/>
      <w:u w:val="single"/>
    </w:rPr>
  </w:style>
  <w:style w:type="paragraph" w:customStyle="1" w:styleId="ConsTitle">
    <w:name w:val="ConsTitle"/>
    <w:rsid w:val="004E1B86"/>
    <w:pPr>
      <w:widowControl w:val="0"/>
      <w:ind w:right="19772"/>
    </w:pPr>
    <w:rPr>
      <w:rFonts w:ascii="Arial" w:eastAsia="Times New Roman" w:hAnsi="Arial"/>
      <w:b/>
      <w:snapToGrid w:val="0"/>
      <w:sz w:val="16"/>
    </w:rPr>
  </w:style>
  <w:style w:type="paragraph" w:styleId="af9">
    <w:name w:val="footnote text"/>
    <w:basedOn w:val="a"/>
    <w:link w:val="11"/>
    <w:uiPriority w:val="99"/>
    <w:rsid w:val="004E1B86"/>
    <w:rPr>
      <w:sz w:val="20"/>
      <w:szCs w:val="20"/>
    </w:rPr>
  </w:style>
  <w:style w:type="character" w:customStyle="1" w:styleId="afa">
    <w:name w:val="Текст сноски Знак"/>
    <w:basedOn w:val="a0"/>
    <w:rsid w:val="004E1B8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1">
    <w:name w:val="Текст сноски Знак1"/>
    <w:basedOn w:val="a0"/>
    <w:link w:val="af9"/>
    <w:uiPriority w:val="99"/>
    <w:rsid w:val="004E1B8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3">
    <w:name w:val="Body Text Indent 2"/>
    <w:aliases w:val=" Знак"/>
    <w:basedOn w:val="a"/>
    <w:link w:val="24"/>
    <w:rsid w:val="004E1B86"/>
    <w:pPr>
      <w:ind w:firstLine="709"/>
      <w:jc w:val="both"/>
    </w:pPr>
    <w:rPr>
      <w:b/>
      <w:bCs/>
      <w:snapToGrid w:val="0"/>
      <w:sz w:val="26"/>
      <w:szCs w:val="26"/>
    </w:rPr>
  </w:style>
  <w:style w:type="character" w:customStyle="1" w:styleId="24">
    <w:name w:val="Основной текст с отступом 2 Знак"/>
    <w:aliases w:val=" Знак Знак"/>
    <w:basedOn w:val="a0"/>
    <w:link w:val="23"/>
    <w:rsid w:val="004E1B86"/>
    <w:rPr>
      <w:rFonts w:ascii="Times New Roman" w:eastAsia="Times New Roman" w:hAnsi="Times New Roman" w:cs="Times New Roman"/>
      <w:b/>
      <w:bCs/>
      <w:snapToGrid w:val="0"/>
      <w:sz w:val="26"/>
      <w:szCs w:val="26"/>
      <w:lang w:eastAsia="ru-RU"/>
    </w:rPr>
  </w:style>
  <w:style w:type="paragraph" w:styleId="25">
    <w:name w:val="Body Text 2"/>
    <w:basedOn w:val="a"/>
    <w:link w:val="26"/>
    <w:uiPriority w:val="99"/>
    <w:semiHidden/>
    <w:unhideWhenUsed/>
    <w:rsid w:val="004E1B86"/>
    <w:pPr>
      <w:spacing w:after="120" w:line="480" w:lineRule="auto"/>
    </w:pPr>
  </w:style>
  <w:style w:type="character" w:customStyle="1" w:styleId="26">
    <w:name w:val="Основной текст 2 Знак"/>
    <w:basedOn w:val="a0"/>
    <w:link w:val="25"/>
    <w:uiPriority w:val="99"/>
    <w:semiHidden/>
    <w:rsid w:val="004E1B8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Без интервала1"/>
    <w:link w:val="NoSpacingChar"/>
    <w:qFormat/>
    <w:rsid w:val="004E1B86"/>
    <w:rPr>
      <w:rFonts w:eastAsia="Times New Roman"/>
      <w:sz w:val="22"/>
      <w:szCs w:val="22"/>
      <w:lang w:eastAsia="en-US"/>
    </w:rPr>
  </w:style>
  <w:style w:type="character" w:customStyle="1" w:styleId="NoSpacingChar">
    <w:name w:val="No Spacing Char"/>
    <w:basedOn w:val="a0"/>
    <w:link w:val="12"/>
    <w:locked/>
    <w:rsid w:val="004E1B86"/>
    <w:rPr>
      <w:rFonts w:eastAsia="Times New Roman"/>
      <w:sz w:val="22"/>
      <w:szCs w:val="22"/>
      <w:lang w:val="ru-RU" w:eastAsia="en-US" w:bidi="ar-SA"/>
    </w:rPr>
  </w:style>
  <w:style w:type="paragraph" w:styleId="afb">
    <w:name w:val="footer"/>
    <w:basedOn w:val="a"/>
    <w:link w:val="afc"/>
    <w:uiPriority w:val="99"/>
    <w:unhideWhenUsed/>
    <w:rsid w:val="004E1B86"/>
    <w:pPr>
      <w:tabs>
        <w:tab w:val="center" w:pos="4677"/>
        <w:tab w:val="right" w:pos="9355"/>
      </w:tabs>
    </w:pPr>
  </w:style>
  <w:style w:type="character" w:customStyle="1" w:styleId="afc">
    <w:name w:val="Нижний колонтитул Знак"/>
    <w:basedOn w:val="a0"/>
    <w:link w:val="afb"/>
    <w:uiPriority w:val="99"/>
    <w:rsid w:val="004E1B8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7">
    <w:name w:val="Без интервала2"/>
    <w:link w:val="NoSpacingChar1"/>
    <w:uiPriority w:val="99"/>
    <w:rsid w:val="004E1B86"/>
    <w:rPr>
      <w:sz w:val="22"/>
      <w:szCs w:val="22"/>
      <w:lang w:eastAsia="en-US"/>
    </w:rPr>
  </w:style>
  <w:style w:type="character" w:customStyle="1" w:styleId="NoSpacingChar1">
    <w:name w:val="No Spacing Char1"/>
    <w:link w:val="27"/>
    <w:uiPriority w:val="99"/>
    <w:locked/>
    <w:rsid w:val="004E1B86"/>
    <w:rPr>
      <w:sz w:val="22"/>
      <w:szCs w:val="22"/>
      <w:lang w:val="ru-RU" w:eastAsia="en-US" w:bidi="ar-SA"/>
    </w:rPr>
  </w:style>
  <w:style w:type="paragraph" w:customStyle="1" w:styleId="NoSpacing1">
    <w:name w:val="No Spacing1"/>
    <w:uiPriority w:val="99"/>
    <w:rsid w:val="004E1B86"/>
    <w:rPr>
      <w:sz w:val="22"/>
      <w:szCs w:val="22"/>
      <w:lang w:eastAsia="en-US"/>
    </w:rPr>
  </w:style>
  <w:style w:type="paragraph" w:customStyle="1" w:styleId="ConsPlusNonformat">
    <w:name w:val="ConsPlusNonformat"/>
    <w:rsid w:val="004E1B86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fd">
    <w:name w:val="Body Text Indent"/>
    <w:basedOn w:val="a"/>
    <w:link w:val="afe"/>
    <w:unhideWhenUsed/>
    <w:rsid w:val="004E1B86"/>
    <w:pPr>
      <w:spacing w:after="120"/>
      <w:ind w:left="283"/>
    </w:pPr>
  </w:style>
  <w:style w:type="character" w:customStyle="1" w:styleId="afe">
    <w:name w:val="Основной текст с отступом Знак"/>
    <w:basedOn w:val="a0"/>
    <w:link w:val="afd"/>
    <w:rsid w:val="004E1B8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rsid w:val="004E1B86"/>
    <w:pPr>
      <w:spacing w:after="120"/>
      <w:ind w:left="283"/>
    </w:pPr>
    <w:rPr>
      <w:rFonts w:eastAsia="Calibri"/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4E1B86"/>
    <w:rPr>
      <w:rFonts w:ascii="Times New Roman" w:eastAsia="Calibri" w:hAnsi="Times New Roman" w:cs="Times New Roman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4E1B86"/>
  </w:style>
  <w:style w:type="paragraph" w:customStyle="1" w:styleId="210">
    <w:name w:val="Основной текст 21"/>
    <w:basedOn w:val="a"/>
    <w:rsid w:val="004E1B86"/>
    <w:pPr>
      <w:pBdr>
        <w:bottom w:val="single" w:sz="8" w:space="1" w:color="000000"/>
      </w:pBdr>
      <w:suppressAutoHyphens/>
      <w:jc w:val="both"/>
    </w:pPr>
    <w:rPr>
      <w:szCs w:val="20"/>
      <w:lang w:eastAsia="ar-SA"/>
    </w:rPr>
  </w:style>
  <w:style w:type="paragraph" w:customStyle="1" w:styleId="ConsNonformat">
    <w:name w:val="ConsNonformat"/>
    <w:link w:val="ConsNonformat0"/>
    <w:rsid w:val="004E1B86"/>
    <w:pPr>
      <w:widowControl w:val="0"/>
      <w:ind w:right="19772"/>
    </w:pPr>
    <w:rPr>
      <w:rFonts w:ascii="Courier New" w:eastAsia="Times New Roman" w:hAnsi="Courier New"/>
      <w:sz w:val="22"/>
      <w:szCs w:val="22"/>
    </w:rPr>
  </w:style>
  <w:style w:type="character" w:customStyle="1" w:styleId="ConsNonformat0">
    <w:name w:val="ConsNonformat Знак"/>
    <w:link w:val="ConsNonformat"/>
    <w:locked/>
    <w:rsid w:val="004E1B86"/>
    <w:rPr>
      <w:rFonts w:ascii="Courier New" w:eastAsia="Times New Roman" w:hAnsi="Courier New"/>
      <w:sz w:val="22"/>
      <w:szCs w:val="22"/>
      <w:lang w:eastAsia="ru-RU" w:bidi="ar-SA"/>
    </w:rPr>
  </w:style>
  <w:style w:type="paragraph" w:styleId="HTML">
    <w:name w:val="HTML Preformatted"/>
    <w:basedOn w:val="a"/>
    <w:link w:val="HTML0"/>
    <w:uiPriority w:val="99"/>
    <w:unhideWhenUsed/>
    <w:rsid w:val="004E1B8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4E1B86"/>
    <w:rPr>
      <w:rFonts w:ascii="Courier New" w:hAnsi="Courier New" w:cs="Courier New"/>
      <w:sz w:val="20"/>
      <w:szCs w:val="20"/>
      <w:lang w:eastAsia="ru-RU"/>
    </w:rPr>
  </w:style>
  <w:style w:type="paragraph" w:styleId="aff">
    <w:name w:val="Balloon Text"/>
    <w:basedOn w:val="a"/>
    <w:link w:val="aff0"/>
    <w:uiPriority w:val="99"/>
    <w:semiHidden/>
    <w:unhideWhenUsed/>
    <w:rsid w:val="004E1B86"/>
    <w:rPr>
      <w:rFonts w:ascii="Tahoma" w:hAnsi="Tahoma" w:cs="Tahoma"/>
      <w:sz w:val="16"/>
      <w:szCs w:val="16"/>
    </w:rPr>
  </w:style>
  <w:style w:type="character" w:customStyle="1" w:styleId="aff0">
    <w:name w:val="Текст выноски Знак"/>
    <w:basedOn w:val="a0"/>
    <w:link w:val="aff"/>
    <w:uiPriority w:val="99"/>
    <w:semiHidden/>
    <w:rsid w:val="004E1B86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33">
    <w:name w:val="Без интервала3"/>
    <w:rsid w:val="004E1B86"/>
    <w:rPr>
      <w:rFonts w:eastAsia="Times New Roman"/>
      <w:sz w:val="22"/>
      <w:szCs w:val="22"/>
      <w:lang w:eastAsia="en-US"/>
    </w:rPr>
  </w:style>
  <w:style w:type="paragraph" w:customStyle="1" w:styleId="13">
    <w:name w:val="Обычный1"/>
    <w:link w:val="Normal"/>
    <w:rsid w:val="004E1B86"/>
    <w:pPr>
      <w:widowControl w:val="0"/>
    </w:pPr>
    <w:rPr>
      <w:rFonts w:ascii="Times New Roman" w:eastAsia="Times New Roman" w:hAnsi="Times New Roman"/>
      <w:sz w:val="22"/>
      <w:szCs w:val="22"/>
    </w:rPr>
  </w:style>
  <w:style w:type="paragraph" w:customStyle="1" w:styleId="ConsPlusTitle">
    <w:name w:val="ConsPlusTitle"/>
    <w:uiPriority w:val="99"/>
    <w:rsid w:val="004E1B86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aff1">
    <w:name w:val="Normal (Web)"/>
    <w:aliases w:val="Обычный (Web)"/>
    <w:basedOn w:val="a"/>
    <w:uiPriority w:val="99"/>
    <w:unhideWhenUsed/>
    <w:rsid w:val="004E1B86"/>
    <w:pPr>
      <w:spacing w:before="100" w:beforeAutospacing="1" w:after="100" w:afterAutospacing="1"/>
    </w:pPr>
  </w:style>
  <w:style w:type="character" w:customStyle="1" w:styleId="FontStyle19">
    <w:name w:val="Font Style19"/>
    <w:basedOn w:val="a0"/>
    <w:rsid w:val="004E1B86"/>
    <w:rPr>
      <w:rFonts w:ascii="Times New Roman" w:hAnsi="Times New Roman" w:cs="Times New Roman"/>
      <w:sz w:val="22"/>
      <w:szCs w:val="22"/>
    </w:rPr>
  </w:style>
  <w:style w:type="paragraph" w:customStyle="1" w:styleId="41">
    <w:name w:val="Без интервала4"/>
    <w:link w:val="NoSpacingChar2"/>
    <w:rsid w:val="004E1B86"/>
    <w:pPr>
      <w:suppressAutoHyphens/>
      <w:spacing w:line="100" w:lineRule="atLeast"/>
    </w:pPr>
    <w:rPr>
      <w:kern w:val="1"/>
      <w:sz w:val="22"/>
      <w:szCs w:val="22"/>
      <w:lang w:eastAsia="ar-SA"/>
    </w:rPr>
  </w:style>
  <w:style w:type="paragraph" w:customStyle="1" w:styleId="aff2">
    <w:name w:val="Сноска"/>
    <w:basedOn w:val="a"/>
    <w:rsid w:val="004E1B86"/>
    <w:pPr>
      <w:suppressAutoHyphens/>
      <w:spacing w:after="200" w:line="276" w:lineRule="auto"/>
    </w:pPr>
    <w:rPr>
      <w:rFonts w:ascii="Calibri" w:eastAsia="SimSun" w:hAnsi="Calibri" w:cs="Calibri"/>
      <w:color w:val="00000A"/>
      <w:sz w:val="22"/>
      <w:szCs w:val="22"/>
      <w:lang w:eastAsia="en-US"/>
    </w:rPr>
  </w:style>
  <w:style w:type="paragraph" w:styleId="aff3">
    <w:name w:val="Body Text"/>
    <w:basedOn w:val="a"/>
    <w:link w:val="aff4"/>
    <w:unhideWhenUsed/>
    <w:rsid w:val="004E1B86"/>
    <w:pPr>
      <w:spacing w:after="120"/>
    </w:pPr>
  </w:style>
  <w:style w:type="character" w:customStyle="1" w:styleId="aff4">
    <w:name w:val="Основной текст Знак"/>
    <w:basedOn w:val="a0"/>
    <w:link w:val="aff3"/>
    <w:rsid w:val="004E1B8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5">
    <w:name w:val="Базовый"/>
    <w:rsid w:val="004E1B86"/>
    <w:pPr>
      <w:widowControl w:val="0"/>
      <w:tabs>
        <w:tab w:val="left" w:pos="709"/>
      </w:tabs>
      <w:suppressAutoHyphens/>
      <w:spacing w:line="100" w:lineRule="atLeast"/>
      <w:textAlignment w:val="baseline"/>
    </w:pPr>
    <w:rPr>
      <w:rFonts w:ascii="Times New Roman" w:eastAsia="Andale Sans UI;Arial Unicode MS" w:hAnsi="Times New Roman" w:cs="Tahoma"/>
      <w:color w:val="00000A"/>
      <w:sz w:val="24"/>
      <w:szCs w:val="24"/>
      <w:lang w:val="en-US" w:eastAsia="zh-CN" w:bidi="en-US"/>
    </w:rPr>
  </w:style>
  <w:style w:type="character" w:customStyle="1" w:styleId="-">
    <w:name w:val="Интернет-ссылка"/>
    <w:rsid w:val="004E1B86"/>
    <w:rPr>
      <w:color w:val="0000FF"/>
      <w:u w:val="single"/>
      <w:lang w:val="ru-RU" w:eastAsia="ru-RU" w:bidi="ru-RU"/>
    </w:rPr>
  </w:style>
  <w:style w:type="paragraph" w:customStyle="1" w:styleId="WW-1">
    <w:name w:val="WW-Базовый1"/>
    <w:rsid w:val="004E1B86"/>
    <w:pPr>
      <w:tabs>
        <w:tab w:val="left" w:pos="708"/>
      </w:tabs>
      <w:suppressAutoHyphens/>
      <w:spacing w:line="100" w:lineRule="atLeast"/>
    </w:pPr>
    <w:rPr>
      <w:rFonts w:ascii="Times New Roman" w:eastAsia="Times New Roman" w:hAnsi="Times New Roman"/>
      <w:color w:val="00000A"/>
      <w:lang w:eastAsia="zh-CN"/>
    </w:rPr>
  </w:style>
  <w:style w:type="paragraph" w:customStyle="1" w:styleId="330">
    <w:name w:val="Основной текст с отступом 33"/>
    <w:basedOn w:val="a"/>
    <w:rsid w:val="004E1B86"/>
    <w:pPr>
      <w:spacing w:after="120" w:line="276" w:lineRule="auto"/>
      <w:ind w:left="283"/>
    </w:pPr>
    <w:rPr>
      <w:rFonts w:eastAsia="Calibri"/>
      <w:sz w:val="16"/>
      <w:szCs w:val="16"/>
      <w:lang w:eastAsia="zh-CN"/>
    </w:rPr>
  </w:style>
  <w:style w:type="character" w:customStyle="1" w:styleId="28">
    <w:name w:val="Основной шрифт абзаца2"/>
    <w:rsid w:val="004E1B86"/>
  </w:style>
  <w:style w:type="paragraph" w:customStyle="1" w:styleId="aff6">
    <w:name w:val="Содержимое таблицы"/>
    <w:basedOn w:val="a"/>
    <w:rsid w:val="004E1B86"/>
    <w:pPr>
      <w:widowControl w:val="0"/>
      <w:suppressLineNumbers/>
      <w:suppressAutoHyphens/>
    </w:pPr>
    <w:rPr>
      <w:rFonts w:eastAsia="Lucida Sans Unicode" w:cs="Tahoma"/>
      <w:color w:val="000000"/>
      <w:lang w:val="en-US" w:eastAsia="zh-CN" w:bidi="en-US"/>
    </w:rPr>
  </w:style>
  <w:style w:type="paragraph" w:customStyle="1" w:styleId="aff7">
    <w:name w:val="Таблица текст"/>
    <w:basedOn w:val="a"/>
    <w:uiPriority w:val="99"/>
    <w:rsid w:val="004E1B86"/>
    <w:pPr>
      <w:spacing w:before="40" w:after="40"/>
      <w:ind w:left="57" w:right="57"/>
      <w:jc w:val="both"/>
    </w:pPr>
    <w:rPr>
      <w:sz w:val="22"/>
      <w:szCs w:val="22"/>
    </w:rPr>
  </w:style>
  <w:style w:type="paragraph" w:customStyle="1" w:styleId="N-Param">
    <w:name w:val="N-Param"/>
    <w:basedOn w:val="a"/>
    <w:rsid w:val="004E1B86"/>
    <w:rPr>
      <w:sz w:val="20"/>
    </w:rPr>
  </w:style>
  <w:style w:type="paragraph" w:customStyle="1" w:styleId="Param">
    <w:name w:val="Param"/>
    <w:basedOn w:val="N-Param"/>
    <w:rsid w:val="004E1B86"/>
    <w:pPr>
      <w:jc w:val="center"/>
    </w:pPr>
  </w:style>
  <w:style w:type="paragraph" w:customStyle="1" w:styleId="aff8">
    <w:name w:val="Таблица_ячейка"/>
    <w:basedOn w:val="a"/>
    <w:link w:val="aff9"/>
    <w:rsid w:val="004E1B86"/>
    <w:pPr>
      <w:suppressAutoHyphens/>
      <w:snapToGrid w:val="0"/>
      <w:jc w:val="both"/>
    </w:pPr>
    <w:rPr>
      <w:position w:val="2"/>
      <w:lang w:eastAsia="ar-SA"/>
    </w:rPr>
  </w:style>
  <w:style w:type="paragraph" w:customStyle="1" w:styleId="affa">
    <w:name w:val="Стиль Таблица_ячейка_центр"/>
    <w:basedOn w:val="aff8"/>
    <w:rsid w:val="004E1B86"/>
    <w:pPr>
      <w:jc w:val="center"/>
    </w:pPr>
    <w:rPr>
      <w:szCs w:val="20"/>
    </w:rPr>
  </w:style>
  <w:style w:type="character" w:customStyle="1" w:styleId="aff9">
    <w:name w:val="Таблица_ячейка Знак"/>
    <w:link w:val="aff8"/>
    <w:rsid w:val="004E1B86"/>
    <w:rPr>
      <w:rFonts w:ascii="Times New Roman" w:eastAsia="Times New Roman" w:hAnsi="Times New Roman" w:cs="Times New Roman"/>
      <w:position w:val="2"/>
      <w:sz w:val="24"/>
      <w:szCs w:val="24"/>
      <w:lang w:eastAsia="ar-SA"/>
    </w:rPr>
  </w:style>
  <w:style w:type="paragraph" w:customStyle="1" w:styleId="ConsPlusCell">
    <w:name w:val="ConsPlusCell"/>
    <w:rsid w:val="004E1B86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character" w:styleId="affb">
    <w:name w:val="page number"/>
    <w:basedOn w:val="a0"/>
    <w:rsid w:val="004E1B86"/>
  </w:style>
  <w:style w:type="paragraph" w:customStyle="1" w:styleId="220">
    <w:name w:val="Основной текст 22"/>
    <w:basedOn w:val="a"/>
    <w:rsid w:val="004E1B86"/>
    <w:pPr>
      <w:spacing w:after="120" w:line="480" w:lineRule="auto"/>
    </w:pPr>
    <w:rPr>
      <w:sz w:val="20"/>
      <w:szCs w:val="20"/>
    </w:rPr>
  </w:style>
  <w:style w:type="paragraph" w:customStyle="1" w:styleId="Normal0">
    <w:name w:val="Normal Знак Знак"/>
    <w:rsid w:val="004E1B86"/>
    <w:rPr>
      <w:rFonts w:ascii="Times New Roman" w:eastAsia="Times New Roman" w:hAnsi="Times New Roman"/>
    </w:rPr>
  </w:style>
  <w:style w:type="character" w:customStyle="1" w:styleId="NoSpacingChar2">
    <w:name w:val="No Spacing Char2"/>
    <w:link w:val="41"/>
    <w:locked/>
    <w:rsid w:val="004E1B86"/>
    <w:rPr>
      <w:kern w:val="1"/>
      <w:sz w:val="22"/>
      <w:szCs w:val="22"/>
      <w:lang w:eastAsia="ar-SA" w:bidi="ar-SA"/>
    </w:rPr>
  </w:style>
  <w:style w:type="paragraph" w:customStyle="1" w:styleId="29">
    <w:name w:val="Обычный2"/>
    <w:rsid w:val="004E1B86"/>
    <w:pPr>
      <w:suppressAutoHyphens/>
    </w:pPr>
    <w:rPr>
      <w:rFonts w:ascii="Times New Roman" w:eastAsia="Arial" w:hAnsi="Times New Roman"/>
      <w:sz w:val="24"/>
      <w:szCs w:val="24"/>
      <w:lang w:eastAsia="ar-SA"/>
    </w:rPr>
  </w:style>
  <w:style w:type="paragraph" w:customStyle="1" w:styleId="34">
    <w:name w:val="Обычный3"/>
    <w:rsid w:val="004E1B86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textbody">
    <w:name w:val="textbody"/>
    <w:basedOn w:val="a"/>
    <w:rsid w:val="004E1B86"/>
    <w:pPr>
      <w:jc w:val="both"/>
    </w:pPr>
    <w:rPr>
      <w:rFonts w:ascii="Calibri" w:hAnsi="Calibri"/>
      <w:sz w:val="22"/>
      <w:szCs w:val="22"/>
    </w:rPr>
  </w:style>
  <w:style w:type="paragraph" w:customStyle="1" w:styleId="310">
    <w:name w:val="Основной текст с отступом 31"/>
    <w:basedOn w:val="a"/>
    <w:rsid w:val="004E1B86"/>
    <w:pPr>
      <w:suppressAutoHyphens/>
      <w:spacing w:after="120" w:line="100" w:lineRule="atLeast"/>
      <w:ind w:left="283"/>
    </w:pPr>
    <w:rPr>
      <w:rFonts w:eastAsia="Calibri"/>
      <w:kern w:val="1"/>
      <w:sz w:val="16"/>
      <w:szCs w:val="16"/>
      <w:lang w:eastAsia="ar-SA"/>
    </w:rPr>
  </w:style>
  <w:style w:type="paragraph" w:customStyle="1" w:styleId="CharChar">
    <w:name w:val="Char Char"/>
    <w:basedOn w:val="a"/>
    <w:autoRedefine/>
    <w:rsid w:val="004E1B86"/>
    <w:pPr>
      <w:spacing w:after="160"/>
      <w:ind w:firstLine="720"/>
    </w:pPr>
    <w:rPr>
      <w:sz w:val="28"/>
      <w:szCs w:val="20"/>
      <w:lang w:val="en-US" w:eastAsia="en-US"/>
    </w:rPr>
  </w:style>
  <w:style w:type="paragraph" w:customStyle="1" w:styleId="51">
    <w:name w:val="Без интервала5"/>
    <w:basedOn w:val="a"/>
    <w:rsid w:val="004E1B86"/>
    <w:rPr>
      <w:sz w:val="32"/>
      <w:szCs w:val="20"/>
    </w:rPr>
  </w:style>
  <w:style w:type="paragraph" w:styleId="affc">
    <w:name w:val="Block Text"/>
    <w:basedOn w:val="a"/>
    <w:uiPriority w:val="99"/>
    <w:rsid w:val="004E1B86"/>
    <w:pPr>
      <w:ind w:left="284" w:right="141"/>
      <w:jc w:val="both"/>
    </w:pPr>
    <w:rPr>
      <w:sz w:val="22"/>
      <w:szCs w:val="20"/>
    </w:rPr>
  </w:style>
  <w:style w:type="paragraph" w:customStyle="1" w:styleId="61">
    <w:name w:val="Без интервала6"/>
    <w:basedOn w:val="a"/>
    <w:rsid w:val="004E1B86"/>
    <w:rPr>
      <w:szCs w:val="32"/>
    </w:rPr>
  </w:style>
  <w:style w:type="character" w:customStyle="1" w:styleId="FontStyle54">
    <w:name w:val="Font Style54"/>
    <w:basedOn w:val="a0"/>
    <w:uiPriority w:val="99"/>
    <w:rsid w:val="004E1B86"/>
    <w:rPr>
      <w:rFonts w:ascii="Times New Roman" w:hAnsi="Times New Roman" w:cs="Times New Roman"/>
      <w:sz w:val="20"/>
      <w:szCs w:val="20"/>
    </w:rPr>
  </w:style>
  <w:style w:type="paragraph" w:customStyle="1" w:styleId="affd">
    <w:name w:val="Знак"/>
    <w:basedOn w:val="a"/>
    <w:rsid w:val="004E1B86"/>
    <w:pPr>
      <w:widowControl w:val="0"/>
      <w:adjustRightInd w:val="0"/>
      <w:spacing w:after="160" w:line="240" w:lineRule="exact"/>
      <w:jc w:val="right"/>
    </w:pPr>
    <w:rPr>
      <w:rFonts w:ascii="Arial" w:hAnsi="Arial" w:cs="Arial"/>
      <w:sz w:val="20"/>
      <w:szCs w:val="20"/>
      <w:lang w:val="en-GB" w:eastAsia="en-US"/>
    </w:rPr>
  </w:style>
  <w:style w:type="paragraph" w:customStyle="1" w:styleId="81">
    <w:name w:val="Без интервала8"/>
    <w:rsid w:val="004E1B86"/>
    <w:rPr>
      <w:rFonts w:eastAsia="Times New Roman"/>
      <w:sz w:val="22"/>
      <w:szCs w:val="22"/>
      <w:lang w:eastAsia="en-US"/>
    </w:rPr>
  </w:style>
  <w:style w:type="character" w:customStyle="1" w:styleId="af">
    <w:name w:val="Абзац списка Знак"/>
    <w:aliases w:val="Bullet List Знак,FooterText Знак,numbered Знак,ТЗ список Знак,GOST_TableList Знак,Paragraphe de liste1 Знак,lp1 Знак"/>
    <w:basedOn w:val="a0"/>
    <w:link w:val="ae"/>
    <w:uiPriority w:val="34"/>
    <w:locked/>
    <w:rsid w:val="004E1B8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ill">
    <w:name w:val="fill"/>
    <w:basedOn w:val="a0"/>
    <w:rsid w:val="00E24809"/>
  </w:style>
  <w:style w:type="character" w:customStyle="1" w:styleId="affe">
    <w:name w:val="Гипертекстовая ссылка"/>
    <w:basedOn w:val="a0"/>
    <w:uiPriority w:val="99"/>
    <w:rsid w:val="00E24809"/>
    <w:rPr>
      <w:color w:val="106BBE"/>
    </w:rPr>
  </w:style>
  <w:style w:type="character" w:customStyle="1" w:styleId="afff">
    <w:name w:val="Основной шрифт"/>
    <w:uiPriority w:val="99"/>
    <w:rsid w:val="00E24809"/>
  </w:style>
  <w:style w:type="character" w:customStyle="1" w:styleId="Normal">
    <w:name w:val="Normal Знак"/>
    <w:link w:val="13"/>
    <w:rsid w:val="00E24809"/>
    <w:rPr>
      <w:rFonts w:ascii="Times New Roman" w:eastAsia="Times New Roman" w:hAnsi="Times New Roman"/>
      <w:sz w:val="22"/>
      <w:szCs w:val="22"/>
      <w:lang w:eastAsia="ru-RU" w:bidi="ar-SA"/>
    </w:rPr>
  </w:style>
  <w:style w:type="character" w:customStyle="1" w:styleId="i-text-lowcase">
    <w:name w:val="i-text-lowcase"/>
    <w:basedOn w:val="a0"/>
    <w:rsid w:val="00E24809"/>
  </w:style>
  <w:style w:type="character" w:customStyle="1" w:styleId="i-pl5">
    <w:name w:val="i-pl5"/>
    <w:basedOn w:val="a0"/>
    <w:rsid w:val="000B47D4"/>
  </w:style>
  <w:style w:type="paragraph" w:customStyle="1" w:styleId="14">
    <w:name w:val="Текст1"/>
    <w:basedOn w:val="a"/>
    <w:rsid w:val="00BC2BF2"/>
    <w:pPr>
      <w:suppressAutoHyphens/>
      <w:spacing w:before="100"/>
    </w:pPr>
    <w:rPr>
      <w:rFonts w:ascii="Courier New" w:eastAsia="Arial" w:hAnsi="Courier New" w:cs="Courier New"/>
      <w:kern w:val="1"/>
      <w:sz w:val="20"/>
      <w:szCs w:val="20"/>
      <w:lang w:eastAsia="hi-IN" w:bidi="hi-IN"/>
    </w:rPr>
  </w:style>
  <w:style w:type="paragraph" w:customStyle="1" w:styleId="15">
    <w:name w:val="Абзац списка1"/>
    <w:basedOn w:val="a"/>
    <w:rsid w:val="00BC2BF2"/>
    <w:pPr>
      <w:suppressAutoHyphens/>
      <w:ind w:left="720"/>
    </w:pPr>
    <w:rPr>
      <w:rFonts w:eastAsia="Calibri"/>
      <w:sz w:val="20"/>
      <w:szCs w:val="20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648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6263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866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2062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8071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471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70725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5569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88466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78821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946887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16841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874520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975885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498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6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3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9966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88096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8780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41754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02755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286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922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0005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9496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0556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773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73761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705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49590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23062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573505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385197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943014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3628924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680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933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4730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8809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1812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8664567">
                          <w:marLeft w:val="-240"/>
                          <w:marRight w:val="-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93360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17764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132726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9" w:color="DDDDDD"/>
                                        <w:left w:val="single" w:sz="6" w:space="17" w:color="DDDDDD"/>
                                        <w:bottom w:val="single" w:sz="6" w:space="19" w:color="DDDDDD"/>
                                        <w:right w:val="single" w:sz="6" w:space="17" w:color="DDDDDD"/>
                                      </w:divBdr>
                                      <w:divsChild>
                                        <w:div w:id="15798292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786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1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502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6315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1166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306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7675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0455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4059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45952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8701822">
                                          <w:marLeft w:val="-384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675434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948657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934669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4660875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262029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034795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273402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428035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078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4403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6707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474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6066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67476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40113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17861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9627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1762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102726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52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153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608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8359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7636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8274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41816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03144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47377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39380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457424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245590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346310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765117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223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432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5506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1382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8886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9212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4971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94838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39165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465961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245082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09004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781505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061467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347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891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0501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8941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3206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11940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5164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2993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39814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718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854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7931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5717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1615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4365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9538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31615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46886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95963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805298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256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221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0293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9028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253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0384763">
                          <w:marLeft w:val="0"/>
                          <w:marRight w:val="0"/>
                          <w:marTop w:val="0"/>
                          <w:marBottom w:val="3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76725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D918598-0095-4249-9753-A5C37D1B23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8</Pages>
  <Words>2784</Words>
  <Characters>15872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18619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Notebook</dc:creator>
  <cp:lastModifiedBy>Пользователь Windows</cp:lastModifiedBy>
  <cp:revision>2</cp:revision>
  <cp:lastPrinted>2022-09-02T08:44:00Z</cp:lastPrinted>
  <dcterms:created xsi:type="dcterms:W3CDTF">2023-03-13T09:11:00Z</dcterms:created>
  <dcterms:modified xsi:type="dcterms:W3CDTF">2023-03-13T09:11:00Z</dcterms:modified>
</cp:coreProperties>
</file>