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9" w:rsidRPr="00B263E5" w:rsidRDefault="00E36679" w:rsidP="00862B15">
      <w:pPr>
        <w:tabs>
          <w:tab w:val="left" w:pos="0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АРХАНГЕЛЬСКАЯ ОБЛАСТЬ</w:t>
      </w:r>
    </w:p>
    <w:p w:rsidR="00862B15" w:rsidRPr="00B263E5" w:rsidRDefault="00862B15" w:rsidP="00862B15">
      <w:pPr>
        <w:tabs>
          <w:tab w:val="left" w:pos="0"/>
          <w:tab w:val="right" w:pos="9355"/>
        </w:tabs>
        <w:jc w:val="center"/>
      </w:pPr>
    </w:p>
    <w:p w:rsidR="00E36679" w:rsidRPr="00B263E5" w:rsidRDefault="00E36679" w:rsidP="00862B15">
      <w:pPr>
        <w:tabs>
          <w:tab w:val="left" w:pos="4125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МУНИЦИПАЛЬНОЕ ОБРАЗОВАНИЕ</w:t>
      </w:r>
    </w:p>
    <w:p w:rsidR="00E36679" w:rsidRPr="00B263E5" w:rsidRDefault="00E36679" w:rsidP="00862B15">
      <w:pPr>
        <w:jc w:val="center"/>
        <w:rPr>
          <w:b/>
          <w:bCs/>
        </w:rPr>
      </w:pPr>
      <w:r w:rsidRPr="00B263E5">
        <w:rPr>
          <w:b/>
          <w:bCs/>
        </w:rPr>
        <w:t>«ЛЕНСКИЙ МУНИЦИПАЛЬНЫЙ РАЙОН»</w:t>
      </w:r>
    </w:p>
    <w:p w:rsidR="00E36679" w:rsidRPr="00B263E5" w:rsidRDefault="00E36679" w:rsidP="00862B15">
      <w:pPr>
        <w:jc w:val="center"/>
        <w:rPr>
          <w:b/>
          <w:bCs/>
        </w:rPr>
      </w:pPr>
    </w:p>
    <w:p w:rsidR="00E36679" w:rsidRPr="00B263E5" w:rsidRDefault="00E36679" w:rsidP="00862B15">
      <w:pPr>
        <w:jc w:val="center"/>
      </w:pPr>
      <w:r w:rsidRPr="00B263E5">
        <w:t>СОБРАНИЕ ДЕПУТАТОВ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jc w:val="center"/>
      </w:pPr>
      <w:r w:rsidRPr="00B263E5">
        <w:t>РЕШЕНИЕ</w:t>
      </w:r>
    </w:p>
    <w:p w:rsidR="00E36679" w:rsidRPr="00B263E5" w:rsidRDefault="00E36679" w:rsidP="00862B15">
      <w:pPr>
        <w:jc w:val="center"/>
      </w:pPr>
      <w:r w:rsidRPr="00B263E5">
        <w:t xml:space="preserve">от </w:t>
      </w:r>
      <w:r w:rsidR="00D270A0">
        <w:t>12 апреля 2023 года № 31-н</w:t>
      </w:r>
    </w:p>
    <w:p w:rsidR="00E36679" w:rsidRPr="00B263E5" w:rsidRDefault="00E36679" w:rsidP="00862B15">
      <w:pPr>
        <w:jc w:val="center"/>
      </w:pPr>
    </w:p>
    <w:p w:rsidR="00E36679" w:rsidRPr="003318CE" w:rsidRDefault="00E36679" w:rsidP="00D270A0">
      <w:pPr>
        <w:pStyle w:val="ConsPlusDocList"/>
        <w:widowControl/>
        <w:suppressAutoHyphens w:val="0"/>
        <w:ind w:right="566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A7E36"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</w:t>
      </w:r>
      <w:r w:rsidR="00EE0277"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</w:t>
      </w:r>
      <w:r w:rsidR="00EE0277"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</w:t>
      </w:r>
      <w:r w:rsidR="00EE0277"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градостроительного проектирования муниципального образования «</w:t>
      </w:r>
      <w:proofErr w:type="spellStart"/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5E5037"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ойгинс</w:t>
      </w:r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кое</w:t>
      </w:r>
      <w:proofErr w:type="spellEnd"/>
      <w:r w:rsidRPr="003318CE">
        <w:rPr>
          <w:rFonts w:ascii="Times New Roman" w:hAnsi="Times New Roman" w:cs="Times New Roman"/>
          <w:bCs/>
          <w:color w:val="000000"/>
          <w:sz w:val="28"/>
          <w:szCs w:val="28"/>
        </w:rPr>
        <w:t>» Ленского муниципального района Архангельской области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ind w:firstLine="709"/>
        <w:jc w:val="both"/>
      </w:pPr>
      <w:r w:rsidRPr="00B263E5"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</w:p>
    <w:p w:rsidR="00E36679" w:rsidRPr="00B263E5" w:rsidRDefault="005A7E36" w:rsidP="00862B1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63E5">
        <w:rPr>
          <w:color w:val="000000"/>
          <w:sz w:val="28"/>
          <w:szCs w:val="28"/>
        </w:rPr>
        <w:t xml:space="preserve">Внести </w:t>
      </w:r>
      <w:r w:rsidR="00EE0277" w:rsidRPr="00B263E5">
        <w:rPr>
          <w:color w:val="000000"/>
          <w:sz w:val="28"/>
          <w:szCs w:val="28"/>
        </w:rPr>
        <w:t xml:space="preserve">в </w:t>
      </w:r>
      <w:r w:rsidR="00E36679" w:rsidRPr="00B263E5">
        <w:rPr>
          <w:sz w:val="28"/>
          <w:szCs w:val="28"/>
        </w:rPr>
        <w:t xml:space="preserve">местные нормативы градостроительного проектирования </w:t>
      </w:r>
      <w:r w:rsidR="00E36679" w:rsidRPr="00B263E5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E36679" w:rsidRPr="00B263E5">
        <w:rPr>
          <w:color w:val="000000"/>
          <w:sz w:val="28"/>
          <w:szCs w:val="28"/>
        </w:rPr>
        <w:t>С</w:t>
      </w:r>
      <w:r w:rsidR="005E5037">
        <w:rPr>
          <w:color w:val="000000"/>
          <w:sz w:val="28"/>
          <w:szCs w:val="28"/>
        </w:rPr>
        <w:t>ойгин</w:t>
      </w:r>
      <w:r w:rsidR="00E36679" w:rsidRPr="00B263E5">
        <w:rPr>
          <w:color w:val="000000"/>
          <w:sz w:val="28"/>
          <w:szCs w:val="28"/>
        </w:rPr>
        <w:t>ское</w:t>
      </w:r>
      <w:proofErr w:type="spellEnd"/>
      <w:r w:rsidR="00E36679" w:rsidRPr="00B263E5">
        <w:rPr>
          <w:color w:val="000000"/>
          <w:sz w:val="28"/>
          <w:szCs w:val="28"/>
        </w:rPr>
        <w:t>» Ленского муниципального района Архангельской области</w:t>
      </w:r>
      <w:r w:rsidR="00B263E5">
        <w:rPr>
          <w:color w:val="000000"/>
          <w:sz w:val="28"/>
          <w:szCs w:val="28"/>
        </w:rPr>
        <w:t xml:space="preserve"> (далее </w:t>
      </w:r>
      <w:r w:rsidR="00FE25E5" w:rsidRPr="00F0699D">
        <w:t>–</w:t>
      </w:r>
      <w:r w:rsidR="00B263E5">
        <w:rPr>
          <w:color w:val="000000"/>
          <w:sz w:val="28"/>
          <w:szCs w:val="28"/>
        </w:rPr>
        <w:t xml:space="preserve"> </w:t>
      </w:r>
      <w:r w:rsidR="00F0699D">
        <w:rPr>
          <w:color w:val="000000"/>
          <w:sz w:val="28"/>
          <w:szCs w:val="28"/>
        </w:rPr>
        <w:t>МНГП</w:t>
      </w:r>
      <w:r w:rsidR="00B263E5">
        <w:rPr>
          <w:color w:val="000000"/>
          <w:sz w:val="28"/>
          <w:szCs w:val="28"/>
        </w:rPr>
        <w:t>)</w:t>
      </w:r>
      <w:r w:rsidR="00E36679" w:rsidRPr="00B263E5">
        <w:rPr>
          <w:color w:val="000000"/>
          <w:sz w:val="28"/>
          <w:szCs w:val="28"/>
        </w:rPr>
        <w:t xml:space="preserve">, </w:t>
      </w:r>
      <w:r w:rsidR="00EE0277" w:rsidRPr="00B263E5">
        <w:rPr>
          <w:color w:val="000000"/>
          <w:sz w:val="28"/>
          <w:szCs w:val="28"/>
        </w:rPr>
        <w:t>утверждённые решением Собрани</w:t>
      </w:r>
      <w:r w:rsidR="00503083" w:rsidRPr="00B263E5">
        <w:rPr>
          <w:color w:val="000000"/>
          <w:sz w:val="28"/>
          <w:szCs w:val="28"/>
        </w:rPr>
        <w:t>я</w:t>
      </w:r>
      <w:r w:rsidR="00EE0277" w:rsidRPr="00B263E5">
        <w:rPr>
          <w:color w:val="000000"/>
          <w:sz w:val="28"/>
          <w:szCs w:val="28"/>
        </w:rPr>
        <w:t xml:space="preserve"> депутатов МО «Ленский муниципальный район» от 25.10.2017</w:t>
      </w:r>
      <w:r w:rsidR="00862B15" w:rsidRPr="00B263E5">
        <w:rPr>
          <w:color w:val="000000"/>
          <w:sz w:val="28"/>
          <w:szCs w:val="28"/>
        </w:rPr>
        <w:t xml:space="preserve"> </w:t>
      </w:r>
      <w:r w:rsidR="005E5037">
        <w:rPr>
          <w:color w:val="000000"/>
          <w:sz w:val="28"/>
          <w:szCs w:val="28"/>
        </w:rPr>
        <w:t xml:space="preserve">     </w:t>
      </w:r>
      <w:r w:rsidR="00EE0277" w:rsidRPr="00B263E5">
        <w:rPr>
          <w:color w:val="000000"/>
          <w:sz w:val="28"/>
          <w:szCs w:val="28"/>
        </w:rPr>
        <w:t xml:space="preserve">№ </w:t>
      </w:r>
      <w:r w:rsidR="005E5037">
        <w:rPr>
          <w:color w:val="000000"/>
          <w:sz w:val="28"/>
          <w:szCs w:val="28"/>
        </w:rPr>
        <w:t>9</w:t>
      </w:r>
      <w:r w:rsidR="00EE0277" w:rsidRPr="00B263E5">
        <w:rPr>
          <w:color w:val="000000"/>
          <w:sz w:val="28"/>
          <w:szCs w:val="28"/>
        </w:rPr>
        <w:t>-н</w:t>
      </w:r>
      <w:r w:rsidR="00AA687A" w:rsidRPr="00B263E5">
        <w:rPr>
          <w:color w:val="000000"/>
          <w:sz w:val="28"/>
          <w:szCs w:val="28"/>
        </w:rPr>
        <w:t xml:space="preserve"> (в редакции</w:t>
      </w:r>
      <w:r w:rsidR="00862B15" w:rsidRPr="00B263E5">
        <w:rPr>
          <w:color w:val="000000"/>
          <w:sz w:val="28"/>
          <w:szCs w:val="28"/>
        </w:rPr>
        <w:t xml:space="preserve"> решения Собрания депутатов МО «Ленский муниципальный район»</w:t>
      </w:r>
      <w:r w:rsidR="00AA687A" w:rsidRPr="00B263E5">
        <w:rPr>
          <w:color w:val="000000"/>
          <w:sz w:val="28"/>
          <w:szCs w:val="28"/>
        </w:rPr>
        <w:t xml:space="preserve"> от 15.12.2022 № 1</w:t>
      </w:r>
      <w:r w:rsidR="005E5037">
        <w:rPr>
          <w:color w:val="000000"/>
          <w:sz w:val="28"/>
          <w:szCs w:val="28"/>
        </w:rPr>
        <w:t>5</w:t>
      </w:r>
      <w:r w:rsidR="00AA687A" w:rsidRPr="00B263E5">
        <w:rPr>
          <w:color w:val="000000"/>
          <w:sz w:val="28"/>
          <w:szCs w:val="28"/>
        </w:rPr>
        <w:t>-н)</w:t>
      </w:r>
      <w:r w:rsidR="00862B15" w:rsidRPr="00B263E5">
        <w:rPr>
          <w:color w:val="000000"/>
          <w:sz w:val="28"/>
          <w:szCs w:val="28"/>
        </w:rPr>
        <w:t>, следующие изменения</w:t>
      </w:r>
      <w:r w:rsidR="00AA687A" w:rsidRPr="00B263E5">
        <w:rPr>
          <w:color w:val="000000"/>
          <w:sz w:val="28"/>
          <w:szCs w:val="28"/>
        </w:rPr>
        <w:t>:</w:t>
      </w:r>
    </w:p>
    <w:p w:rsidR="00862B15" w:rsidRPr="00B263E5" w:rsidRDefault="00B263E5" w:rsidP="00862B15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0" w:name="_Hlk128488425"/>
      <w:r w:rsidRPr="00B263E5">
        <w:rPr>
          <w:color w:val="000000"/>
          <w:sz w:val="28"/>
          <w:szCs w:val="28"/>
        </w:rPr>
        <w:t xml:space="preserve">в </w:t>
      </w:r>
      <w:r w:rsidR="00862B15" w:rsidRPr="00B263E5">
        <w:rPr>
          <w:color w:val="000000"/>
          <w:sz w:val="28"/>
          <w:szCs w:val="28"/>
        </w:rPr>
        <w:t>част</w:t>
      </w:r>
      <w:r w:rsidRPr="00B263E5">
        <w:rPr>
          <w:color w:val="000000"/>
          <w:sz w:val="28"/>
          <w:szCs w:val="28"/>
        </w:rPr>
        <w:t>и</w:t>
      </w:r>
      <w:r w:rsidR="00862B15" w:rsidRPr="00B263E5">
        <w:rPr>
          <w:color w:val="000000"/>
          <w:sz w:val="28"/>
          <w:szCs w:val="28"/>
        </w:rPr>
        <w:t xml:space="preserve"> </w:t>
      </w:r>
      <w:r w:rsidR="00862B15" w:rsidRPr="00B263E5">
        <w:rPr>
          <w:color w:val="000000"/>
          <w:sz w:val="28"/>
          <w:szCs w:val="28"/>
          <w:lang w:val="en-US"/>
        </w:rPr>
        <w:t>III</w:t>
      </w:r>
      <w:r w:rsidR="00862B15" w:rsidRPr="00B263E5">
        <w:rPr>
          <w:color w:val="000000"/>
          <w:sz w:val="28"/>
          <w:szCs w:val="28"/>
        </w:rPr>
        <w:t xml:space="preserve"> «Расчетные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«</w:t>
      </w:r>
      <w:proofErr w:type="spellStart"/>
      <w:r w:rsidR="00862B15" w:rsidRPr="00B263E5">
        <w:rPr>
          <w:color w:val="000000"/>
          <w:sz w:val="28"/>
          <w:szCs w:val="28"/>
        </w:rPr>
        <w:t>С</w:t>
      </w:r>
      <w:r w:rsidR="005E5037">
        <w:rPr>
          <w:color w:val="000000"/>
          <w:sz w:val="28"/>
          <w:szCs w:val="28"/>
        </w:rPr>
        <w:t>ойгин</w:t>
      </w:r>
      <w:r w:rsidR="00862B15" w:rsidRPr="00B263E5">
        <w:rPr>
          <w:color w:val="000000"/>
          <w:sz w:val="28"/>
          <w:szCs w:val="28"/>
        </w:rPr>
        <w:t>ское</w:t>
      </w:r>
      <w:proofErr w:type="spellEnd"/>
      <w:r w:rsidR="00862B15" w:rsidRPr="00B263E5">
        <w:rPr>
          <w:color w:val="000000"/>
          <w:sz w:val="28"/>
          <w:szCs w:val="28"/>
        </w:rPr>
        <w:t xml:space="preserve">» Ленского муниципального района Архангельской области (основная часть)»: </w:t>
      </w:r>
    </w:p>
    <w:p w:rsidR="00AA687A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а) дополнить пунктом 4.1 </w:t>
      </w:r>
      <w:bookmarkEnd w:id="0"/>
      <w:r w:rsidR="00AA687A" w:rsidRPr="00F0699D">
        <w:rPr>
          <w:color w:val="000000"/>
          <w:sz w:val="28"/>
          <w:szCs w:val="28"/>
        </w:rPr>
        <w:t>следующего содержания:</w:t>
      </w:r>
    </w:p>
    <w:p w:rsidR="00AA687A" w:rsidRPr="00F0699D" w:rsidRDefault="00AA687A" w:rsidP="00F0699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«4.1.</w:t>
      </w:r>
      <w:r w:rsidRPr="00F0699D">
        <w:rPr>
          <w:sz w:val="28"/>
          <w:szCs w:val="28"/>
        </w:rPr>
        <w:t xml:space="preserve"> </w:t>
      </w:r>
      <w:r w:rsidRPr="00F0699D">
        <w:rPr>
          <w:color w:val="000000"/>
          <w:sz w:val="28"/>
          <w:szCs w:val="28"/>
        </w:rPr>
        <w:t>В области дорожной деятельности, транспортного обслуживания</w:t>
      </w:r>
    </w:p>
    <w:p w:rsidR="00862B15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2B15" w:rsidRPr="00F0699D" w:rsidRDefault="00AA687A" w:rsidP="00B263E5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МО «</w:t>
      </w:r>
      <w:proofErr w:type="spellStart"/>
      <w:r w:rsidRPr="00F0699D">
        <w:rPr>
          <w:color w:val="000000"/>
          <w:sz w:val="28"/>
          <w:szCs w:val="28"/>
        </w:rPr>
        <w:t>С</w:t>
      </w:r>
      <w:r w:rsidR="005E5037">
        <w:rPr>
          <w:color w:val="000000"/>
          <w:sz w:val="28"/>
          <w:szCs w:val="28"/>
        </w:rPr>
        <w:t>ойгин</w:t>
      </w:r>
      <w:r w:rsidRPr="00F0699D">
        <w:rPr>
          <w:color w:val="000000"/>
          <w:sz w:val="28"/>
          <w:szCs w:val="28"/>
        </w:rPr>
        <w:t>ское</w:t>
      </w:r>
      <w:proofErr w:type="spellEnd"/>
      <w:r w:rsidRPr="00F0699D">
        <w:rPr>
          <w:color w:val="000000"/>
          <w:sz w:val="28"/>
          <w:szCs w:val="28"/>
        </w:rPr>
        <w:t xml:space="preserve">» Ленского муниципального района 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006"/>
        <w:gridCol w:w="1349"/>
      </w:tblGrid>
      <w:tr w:rsidR="003D6381" w:rsidRPr="00AA687A" w:rsidTr="003D6381">
        <w:tc>
          <w:tcPr>
            <w:tcW w:w="3256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вида объекта местного значения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расчетного показателя, единица измерения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Значение расчетного показателя</w:t>
            </w:r>
          </w:p>
        </w:tc>
      </w:tr>
      <w:tr w:rsidR="003D6381" w:rsidRPr="00AA687A" w:rsidTr="003D6381">
        <w:tc>
          <w:tcPr>
            <w:tcW w:w="3256" w:type="dxa"/>
            <w:vMerge w:val="restart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>Автомобильные дороги общего пользования местного значения в границах городского округа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 xml:space="preserve">Плотность магистральной улично-дорожной сети в границах муниципального образования, </w:t>
            </w:r>
            <w:proofErr w:type="gramStart"/>
            <w:r w:rsidRPr="00AA687A">
              <w:rPr>
                <w:color w:val="000000"/>
              </w:rPr>
              <w:t>км</w:t>
            </w:r>
            <w:proofErr w:type="gramEnd"/>
            <w:r w:rsidRPr="00AA687A">
              <w:rPr>
                <w:color w:val="000000"/>
              </w:rPr>
              <w:t>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2,1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 xml:space="preserve">Плотность сети городского пассажирского транспорта в границах муниципального образования, </w:t>
            </w:r>
            <w:proofErr w:type="gramStart"/>
            <w:r w:rsidRPr="00AA687A">
              <w:rPr>
                <w:color w:val="000000"/>
              </w:rPr>
              <w:t>км</w:t>
            </w:r>
            <w:proofErr w:type="gramEnd"/>
            <w:r w:rsidRPr="00AA687A">
              <w:rPr>
                <w:color w:val="000000"/>
              </w:rPr>
              <w:t>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1,8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 xml:space="preserve">Плотность велосипедных дорожек, обособленных и совмещенных с тротуаром, </w:t>
            </w:r>
            <w:proofErr w:type="gramStart"/>
            <w:r w:rsidRPr="00AA687A">
              <w:rPr>
                <w:color w:val="000000"/>
              </w:rPr>
              <w:t>км</w:t>
            </w:r>
            <w:proofErr w:type="gramEnd"/>
            <w:r w:rsidRPr="00AA687A">
              <w:rPr>
                <w:color w:val="000000"/>
              </w:rPr>
              <w:t>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0,4</w:t>
            </w:r>
          </w:p>
        </w:tc>
      </w:tr>
    </w:tbl>
    <w:p w:rsidR="00B21126" w:rsidRPr="00F0699D" w:rsidRDefault="00AA687A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не устанавливаются</w:t>
      </w:r>
      <w:proofErr w:type="gramStart"/>
      <w:r w:rsidRPr="00F0699D">
        <w:rPr>
          <w:color w:val="000000"/>
          <w:sz w:val="28"/>
          <w:szCs w:val="28"/>
        </w:rPr>
        <w:t>.</w:t>
      </w:r>
      <w:r w:rsidR="00862B15" w:rsidRPr="00F0699D">
        <w:rPr>
          <w:color w:val="000000"/>
          <w:sz w:val="28"/>
          <w:szCs w:val="28"/>
        </w:rPr>
        <w:t xml:space="preserve">»; </w:t>
      </w:r>
      <w:proofErr w:type="gramEnd"/>
    </w:p>
    <w:p w:rsidR="00B21126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б) пункт 6.2</w:t>
      </w:r>
      <w:r w:rsidR="00A30362" w:rsidRPr="00F0699D">
        <w:rPr>
          <w:color w:val="000000"/>
          <w:sz w:val="28"/>
          <w:szCs w:val="28"/>
        </w:rPr>
        <w:t xml:space="preserve"> изложить в новой редакции</w:t>
      </w:r>
      <w:r w:rsidR="00B21126" w:rsidRPr="00F0699D">
        <w:rPr>
          <w:color w:val="000000"/>
          <w:sz w:val="28"/>
          <w:szCs w:val="28"/>
        </w:rPr>
        <w:t>:</w:t>
      </w:r>
    </w:p>
    <w:p w:rsidR="00B21126" w:rsidRPr="00F0699D" w:rsidRDefault="00B21126" w:rsidP="00F0699D">
      <w:pPr>
        <w:jc w:val="center"/>
        <w:rPr>
          <w:color w:val="000000"/>
        </w:rPr>
      </w:pPr>
      <w:r w:rsidRPr="00F0699D">
        <w:rPr>
          <w:color w:val="000000"/>
        </w:rPr>
        <w:t>«6.2.</w:t>
      </w:r>
      <w:r w:rsidRPr="00F0699D">
        <w:t xml:space="preserve"> </w:t>
      </w:r>
      <w:bookmarkStart w:id="1" w:name="_Hlk128489835"/>
      <w:r w:rsidRPr="00F0699D">
        <w:rPr>
          <w:color w:val="000000"/>
        </w:rPr>
        <w:t>В области благоустройства (озеленения) территории, организации массового отдыха и обеспеченность площадками общего пользования различного назначения</w:t>
      </w:r>
      <w:bookmarkEnd w:id="1"/>
    </w:p>
    <w:p w:rsidR="00D65395" w:rsidRPr="00F0699D" w:rsidRDefault="00D65395" w:rsidP="00862B15">
      <w:pPr>
        <w:ind w:firstLine="709"/>
        <w:jc w:val="both"/>
        <w:rPr>
          <w:color w:val="000000"/>
        </w:rPr>
      </w:pPr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населения МО «</w:t>
      </w:r>
      <w:proofErr w:type="spellStart"/>
      <w:r w:rsidRPr="00F0699D">
        <w:rPr>
          <w:color w:val="000000"/>
        </w:rPr>
        <w:t>С</w:t>
      </w:r>
      <w:r w:rsidR="005E5037">
        <w:rPr>
          <w:color w:val="000000"/>
        </w:rPr>
        <w:t>ойгин</w:t>
      </w:r>
      <w:r w:rsidRPr="00F0699D">
        <w:rPr>
          <w:color w:val="000000"/>
        </w:rPr>
        <w:t>ское</w:t>
      </w:r>
      <w:proofErr w:type="spellEnd"/>
      <w:r w:rsidRPr="00F0699D">
        <w:rPr>
          <w:color w:val="000000"/>
        </w:rPr>
        <w:t>» Ленского муниципального района</w:t>
      </w: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5868"/>
        <w:gridCol w:w="850"/>
        <w:gridCol w:w="913"/>
      </w:tblGrid>
      <w:tr w:rsidR="00D65395" w:rsidRPr="00D65395" w:rsidTr="00862B15">
        <w:tc>
          <w:tcPr>
            <w:tcW w:w="1984" w:type="dxa"/>
            <w:vMerge w:val="restart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Уровень обеспеченности, кв</w:t>
            </w:r>
            <w:proofErr w:type="gramStart"/>
            <w:r w:rsidRPr="00D65395">
              <w:rPr>
                <w:sz w:val="22"/>
                <w:szCs w:val="22"/>
              </w:rPr>
              <w:t>.м</w:t>
            </w:r>
            <w:proofErr w:type="gramEnd"/>
            <w:r w:rsidRPr="00D65395">
              <w:rPr>
                <w:sz w:val="22"/>
                <w:szCs w:val="22"/>
              </w:rPr>
              <w:t xml:space="preserve"> на 1 человека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12</w:t>
            </w:r>
          </w:p>
        </w:tc>
      </w:tr>
      <w:tr w:rsidR="00D65395" w:rsidRPr="00D65395" w:rsidTr="00862B15">
        <w:trPr>
          <w:trHeight w:val="20"/>
        </w:trPr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 xml:space="preserve">рекреационного назначения, не менее </w:t>
            </w:r>
            <w:proofErr w:type="gramStart"/>
            <w:r w:rsidRPr="00D65395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850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парки</w:t>
            </w:r>
          </w:p>
        </w:tc>
        <w:tc>
          <w:tcPr>
            <w:tcW w:w="913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10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70 %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территории микрорайона (квартала) многоквартирной застройки жилой зоны* (без учета участков общеобразовательных и дошкольных образовательных организаций)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25%</w:t>
            </w:r>
          </w:p>
        </w:tc>
      </w:tr>
      <w:tr w:rsidR="00D65395" w:rsidRPr="00D65395" w:rsidTr="00862B15">
        <w:tc>
          <w:tcPr>
            <w:tcW w:w="9615" w:type="dxa"/>
            <w:gridSpan w:val="4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 xml:space="preserve">   * В площадь отдельных участков озелененной территории включаются площадки для отдыха, игр детей, пешеходные дорожки, если они занимают не более 30% общей площади участка.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9"/>
        <w:gridCol w:w="2127"/>
        <w:gridCol w:w="2836"/>
      </w:tblGrid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Площадки, размещаемые на территории жилой застройки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Размеры площадок, кв</w:t>
            </w:r>
            <w:proofErr w:type="gramStart"/>
            <w:r w:rsidRPr="00A30362">
              <w:rPr>
                <w:rFonts w:eastAsia="Calibri"/>
                <w:sz w:val="22"/>
                <w:szCs w:val="22"/>
              </w:rPr>
              <w:t>.м</w:t>
            </w:r>
            <w:proofErr w:type="gramEnd"/>
            <w:r w:rsidRPr="00A30362">
              <w:rPr>
                <w:rFonts w:eastAsia="Calibri"/>
                <w:sz w:val="22"/>
                <w:szCs w:val="22"/>
              </w:rPr>
              <w:t xml:space="preserve"> на 1 человека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Расстояние от площадок до окон жилых и общественных зданий, </w:t>
            </w:r>
            <w:proofErr w:type="gramStart"/>
            <w:r w:rsidRPr="00A30362">
              <w:rPr>
                <w:rFonts w:eastAsia="Calibri"/>
                <w:sz w:val="22"/>
                <w:szCs w:val="22"/>
              </w:rPr>
              <w:t>м</w:t>
            </w:r>
            <w:proofErr w:type="gramEnd"/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игр детей дошкольного и младшего школьного возраста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0,4-0,7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0,1-0,2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занятий физкультурой (в зависимости от шумовых характеристик*)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0,5-0,7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10-40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хозяйственных целей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0,03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выгула собак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Расстояния от площадок для сушки белья не нормируются; </w:t>
            </w:r>
            <w:proofErr w:type="gramStart"/>
            <w:r w:rsidRPr="00A30362">
              <w:rPr>
                <w:rFonts w:eastAsia="Calibri"/>
                <w:sz w:val="22"/>
                <w:szCs w:val="22"/>
              </w:rPr>
              <w:t>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предприятий питания следует принимать не менее 20 м, а от площадок для хозяйственных целей до наиболее удаленного входа в жилое здание – не более 100 м (для домов с мусоропроводами) и 50 м (для домов без</w:t>
            </w:r>
            <w:proofErr w:type="gramEnd"/>
            <w:r w:rsidRPr="00A30362">
              <w:rPr>
                <w:rFonts w:eastAsia="Calibri"/>
                <w:sz w:val="22"/>
                <w:szCs w:val="22"/>
              </w:rPr>
              <w:t xml:space="preserve"> мусоропроводов).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*Наибольшие значения следует принимать для хоккейных и футбольных площадок, наименьшие – для площадок для настольного тенниса.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lastRenderedPageBreak/>
              <w:t xml:space="preserve">   Примечания: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1. Не менее 50% дворовых площадок должны быть озеленены с посадкой деревьев и кустарников. Спортивные площадки во дворе должны иметь ограждения и спортивные покрытия.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2. Допускается уменьшать, но не более чем на 50% удельные размеры площадок: для игр детей, отдыха и занятий физкультурой взрослого населения в климатических подрайонах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А,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Б,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Г,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Д,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II</w:t>
            </w:r>
            <w:proofErr w:type="gramStart"/>
            <w:r w:rsidRPr="00A30362">
              <w:rPr>
                <w:rFonts w:eastAsia="Calibri"/>
                <w:sz w:val="22"/>
                <w:szCs w:val="22"/>
              </w:rPr>
              <w:t>А</w:t>
            </w:r>
            <w:proofErr w:type="gramEnd"/>
            <w:r w:rsidRPr="00A30362">
              <w:rPr>
                <w:rFonts w:eastAsia="Calibri"/>
                <w:sz w:val="22"/>
                <w:szCs w:val="22"/>
              </w:rPr>
              <w:t xml:space="preserve">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 xml:space="preserve">А и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>Г, в районах с пыльными бурями при условии создания закрытых сооружений для хозяйственных целей, при застройке зданиями девять этажей и выше; для занятий физкультурой при формировании единого физкультурно-оздоровительного комплекса (ФОК) микрорайона для школьников и взрослых.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максимально допустимого уровня территориальной доступности таких объектов для населения МО «</w:t>
      </w:r>
      <w:proofErr w:type="spellStart"/>
      <w:r w:rsidRPr="00F0699D">
        <w:rPr>
          <w:color w:val="000000"/>
        </w:rPr>
        <w:t>С</w:t>
      </w:r>
      <w:r w:rsidR="005E5037">
        <w:rPr>
          <w:color w:val="000000"/>
        </w:rPr>
        <w:t>ойгин</w:t>
      </w:r>
      <w:r w:rsidRPr="00F0699D">
        <w:rPr>
          <w:color w:val="000000"/>
        </w:rPr>
        <w:t>ское</w:t>
      </w:r>
      <w:proofErr w:type="spellEnd"/>
      <w:r w:rsidRPr="00F0699D">
        <w:rPr>
          <w:color w:val="000000"/>
        </w:rPr>
        <w:t>» Ленского муниципального района</w:t>
      </w:r>
    </w:p>
    <w:tbl>
      <w:tblPr>
        <w:tblW w:w="9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2777"/>
        <w:gridCol w:w="2838"/>
      </w:tblGrid>
      <w:tr w:rsidR="00D65395" w:rsidRPr="00D65395" w:rsidTr="00862B15">
        <w:tc>
          <w:tcPr>
            <w:tcW w:w="1871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1984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 xml:space="preserve">Уровень территориальной доступности для населения, мин., </w:t>
            </w:r>
            <w:proofErr w:type="gramStart"/>
            <w:r w:rsidRPr="00D65395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777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Для парков</w:t>
            </w:r>
          </w:p>
        </w:tc>
        <w:tc>
          <w:tcPr>
            <w:tcW w:w="283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не более 20 мин. (время пешеходной доступности) или не более 1350 м;</w:t>
            </w:r>
          </w:p>
        </w:tc>
      </w:tr>
    </w:tbl>
    <w:p w:rsidR="00D65395" w:rsidRPr="00F0699D" w:rsidRDefault="00D65395" w:rsidP="00B263E5">
      <w:pPr>
        <w:jc w:val="right"/>
        <w:rPr>
          <w:color w:val="000000"/>
        </w:rPr>
      </w:pPr>
      <w:r w:rsidRPr="00F0699D">
        <w:rPr>
          <w:color w:val="000000"/>
        </w:rPr>
        <w:t>»;</w:t>
      </w:r>
    </w:p>
    <w:p w:rsidR="00B263E5" w:rsidRPr="00F0699D" w:rsidRDefault="00B263E5" w:rsidP="00B263E5">
      <w:pPr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F0699D">
        <w:rPr>
          <w:color w:val="000000"/>
        </w:rPr>
        <w:t xml:space="preserve">в </w:t>
      </w:r>
      <w:r w:rsidR="00A30362" w:rsidRPr="00F0699D">
        <w:rPr>
          <w:color w:val="000000"/>
        </w:rPr>
        <w:t>част</w:t>
      </w:r>
      <w:r w:rsidRPr="00F0699D">
        <w:rPr>
          <w:color w:val="000000"/>
        </w:rPr>
        <w:t>и</w:t>
      </w:r>
      <w:r w:rsidR="00A30362" w:rsidRPr="00F0699D">
        <w:rPr>
          <w:color w:val="000000"/>
        </w:rPr>
        <w:t xml:space="preserve"> </w:t>
      </w:r>
      <w:r w:rsidR="00A30362" w:rsidRPr="00F0699D">
        <w:rPr>
          <w:color w:val="000000"/>
          <w:lang w:val="en-US"/>
        </w:rPr>
        <w:t>IV</w:t>
      </w:r>
      <w:r w:rsidR="00A30362" w:rsidRPr="00F0699D">
        <w:rPr>
          <w:color w:val="000000"/>
        </w:rPr>
        <w:t xml:space="preserve"> «Обос</w:t>
      </w:r>
      <w:r w:rsidRPr="00F0699D">
        <w:rPr>
          <w:color w:val="000000"/>
        </w:rPr>
        <w:t xml:space="preserve">нование расчетных показателей, </w:t>
      </w:r>
      <w:r w:rsidR="00A30362" w:rsidRPr="00F0699D">
        <w:rPr>
          <w:color w:val="000000"/>
        </w:rPr>
        <w:t>содержащих</w:t>
      </w:r>
      <w:r w:rsidRPr="00F0699D">
        <w:rPr>
          <w:color w:val="000000"/>
        </w:rPr>
        <w:t xml:space="preserve">ся в основной части нормативов </w:t>
      </w:r>
      <w:r w:rsidR="00A30362" w:rsidRPr="00F0699D">
        <w:rPr>
          <w:color w:val="000000"/>
        </w:rPr>
        <w:t>градостроительного проектирования МО «</w:t>
      </w:r>
      <w:proofErr w:type="spellStart"/>
      <w:r w:rsidR="00A30362" w:rsidRPr="00F0699D">
        <w:rPr>
          <w:color w:val="000000"/>
        </w:rPr>
        <w:t>С</w:t>
      </w:r>
      <w:r w:rsidR="00EF3A20">
        <w:rPr>
          <w:color w:val="000000"/>
        </w:rPr>
        <w:t>ойгин</w:t>
      </w:r>
      <w:r w:rsidR="00A30362" w:rsidRPr="00F0699D">
        <w:rPr>
          <w:color w:val="000000"/>
        </w:rPr>
        <w:t>ское</w:t>
      </w:r>
      <w:proofErr w:type="spellEnd"/>
      <w:r w:rsidR="00A30362" w:rsidRPr="00F0699D">
        <w:rPr>
          <w:color w:val="000000"/>
        </w:rPr>
        <w:t>» Ленского муниципального района Архангельской области»</w:t>
      </w:r>
      <w:r w:rsidR="00FE25E5">
        <w:rPr>
          <w:color w:val="000000"/>
        </w:rPr>
        <w:t>:</w:t>
      </w:r>
    </w:p>
    <w:p w:rsidR="00A30362" w:rsidRPr="00F0699D" w:rsidRDefault="00B263E5" w:rsidP="00B263E5">
      <w:pPr>
        <w:ind w:left="709"/>
        <w:jc w:val="both"/>
        <w:rPr>
          <w:color w:val="000000"/>
        </w:rPr>
      </w:pPr>
      <w:r w:rsidRPr="00F0699D">
        <w:rPr>
          <w:color w:val="000000"/>
        </w:rPr>
        <w:t>а) пункт 4.4</w:t>
      </w:r>
      <w:r w:rsidR="0067087F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</w:t>
      </w:r>
      <w:r w:rsidR="0067087F" w:rsidRPr="00F0699D">
        <w:rPr>
          <w:color w:val="000000"/>
        </w:rPr>
        <w:t xml:space="preserve"> подпункт</w:t>
      </w:r>
      <w:r w:rsidRPr="00F0699D">
        <w:rPr>
          <w:color w:val="000000"/>
        </w:rPr>
        <w:t>ом 4.4.3</w:t>
      </w:r>
      <w:r w:rsidR="0067087F" w:rsidRPr="00F0699D">
        <w:rPr>
          <w:color w:val="000000"/>
        </w:rPr>
        <w:t xml:space="preserve"> следующего содержания:</w:t>
      </w:r>
    </w:p>
    <w:p w:rsidR="0067087F" w:rsidRPr="00F0699D" w:rsidRDefault="0067087F" w:rsidP="00F0699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F0699D">
        <w:rPr>
          <w:rFonts w:ascii="Times New Roman" w:hAnsi="Times New Roman"/>
          <w:color w:val="000000"/>
          <w:sz w:val="28"/>
          <w:szCs w:val="28"/>
        </w:rPr>
        <w:t>«</w:t>
      </w:r>
      <w:r w:rsidRPr="00F0699D">
        <w:rPr>
          <w:rFonts w:ascii="Times New Roman" w:hAnsi="Times New Roman"/>
          <w:sz w:val="28"/>
          <w:szCs w:val="28"/>
        </w:rPr>
        <w:t>4.4.3. В области дорожной деятельности, транспортного обслуживания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Транспортная инфраструктура должна обеспечивать комфортную доступность территории, безопасность и надежность транспортных связей с учетом прогнозируемого роста подвижности, уровня автомобилизации, пассажирских и грузовых перевозок.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Установление расчетных показателей в области транспортного обслуживания необходимо для формирования целостной системы магистралей, создающих каркас улично-дорожной сети.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Расчетным показателем степени развитости улично-дорожной сети является плотность сети – отношение протяженности магистральных улиц и дорог к площади территории муниципального образования.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Расчетный показатель плотности магистральной сети улиц и дорог устанавливается экспертным путем с учетом перспектив развития – 2,1 (2,1) км/кв. км. Данный показатель обеспечивает формирование транспортного каркаса с возможностью дублирования всех основных магистралей и вывод транзитного потока с центральной части населенного пункта.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В качестве расчетного показателя организации системы общественного пассажирского транспорта установлена плотность сети пассажирского транспорта в границах застроенной территории – 1,8 (1,6) км/кв. км.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Показатели организации системы общественного транспорта определены согласно целям по обеспечению безопасных, качественных и доступных перевозок.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Обеспеченность велосипедными дорожками устанавливается на основании решений по развитию велосипедного транспорта, заложенных в </w:t>
      </w:r>
      <w:r w:rsidRPr="00F0699D">
        <w:lastRenderedPageBreak/>
        <w:t>Концепции пространственного развития муниципального образования. Достижение расчетного показателя плотности велосипедных дорожек – 0,4 (1,5) км/кв. км – позволит повысить привлекательность данного вида транспорта и снизить количество легковых индивидуальных автомобилей, выезжающих на улично-дорожную сеть муниципального образования «</w:t>
      </w:r>
      <w:proofErr w:type="spellStart"/>
      <w:r w:rsidRPr="00F0699D">
        <w:t>С</w:t>
      </w:r>
      <w:r w:rsidR="00EF3A20">
        <w:t>ойгин</w:t>
      </w:r>
      <w:r w:rsidRPr="00F0699D">
        <w:t>ское</w:t>
      </w:r>
      <w:proofErr w:type="spellEnd"/>
      <w:r w:rsidRPr="00F0699D">
        <w:t>»</w:t>
      </w:r>
      <w:proofErr w:type="gramStart"/>
      <w:r w:rsidR="00FE25E5">
        <w:t>.</w:t>
      </w:r>
      <w:r w:rsidRPr="00F0699D">
        <w:t>»</w:t>
      </w:r>
      <w:proofErr w:type="gramEnd"/>
      <w:r w:rsidRPr="00F0699D">
        <w:t>;</w:t>
      </w:r>
    </w:p>
    <w:p w:rsidR="006D0C2A" w:rsidRPr="00F0699D" w:rsidRDefault="00B263E5" w:rsidP="00B263E5">
      <w:pPr>
        <w:autoSpaceDE w:val="0"/>
        <w:autoSpaceDN w:val="0"/>
        <w:ind w:firstLine="709"/>
        <w:jc w:val="both"/>
        <w:rPr>
          <w:color w:val="000000"/>
        </w:rPr>
      </w:pPr>
      <w:r w:rsidRPr="00F0699D">
        <w:rPr>
          <w:color w:val="000000"/>
        </w:rPr>
        <w:t>б) пункт 4.9</w:t>
      </w:r>
      <w:r w:rsidR="006D0C2A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 подпунктом 4.9.2</w:t>
      </w:r>
      <w:r w:rsidR="006D0C2A" w:rsidRPr="00F0699D">
        <w:rPr>
          <w:color w:val="000000"/>
        </w:rPr>
        <w:t xml:space="preserve"> следующего содержания:</w:t>
      </w:r>
    </w:p>
    <w:p w:rsidR="006D0C2A" w:rsidRPr="00F0699D" w:rsidRDefault="006D0C2A" w:rsidP="00F0699D">
      <w:pPr>
        <w:autoSpaceDE w:val="0"/>
        <w:autoSpaceDN w:val="0"/>
        <w:jc w:val="center"/>
        <w:rPr>
          <w:color w:val="000000"/>
        </w:rPr>
      </w:pPr>
      <w:r w:rsidRPr="00F0699D">
        <w:rPr>
          <w:color w:val="000000"/>
        </w:rPr>
        <w:t>«4.9.2.</w:t>
      </w:r>
      <w:r w:rsidRPr="00F0699D">
        <w:t xml:space="preserve"> </w:t>
      </w: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поселения в области площадок общего пользования различного назначения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>1. Расчетные показатели минимально допустимого уровня обеспеченности объектами местного значения сельского поселения в области площадок общего пользования различного назначения установлены в соответствии с СП 42.13330.2016, СП 476.1325800.2020 «Территории городских и сельских поселений. Правила планировки, застройки и благоустройства жилых микрорайонов».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 xml:space="preserve">2.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Общая площадь территории, занимаемой площадками для игр детей, отдыха и занятий физкультурой взрослого населения, должна быть не менее 10% общей площади микрорайона (квартала) жилой зоны и быть доступной для </w:t>
      </w:r>
      <w:proofErr w:type="spellStart"/>
      <w:r w:rsidRPr="00F0699D">
        <w:t>маломобильных</w:t>
      </w:r>
      <w:proofErr w:type="spellEnd"/>
      <w:r w:rsidRPr="00F0699D">
        <w:t xml:space="preserve"> групп населения</w:t>
      </w:r>
      <w:proofErr w:type="gramStart"/>
      <w:r w:rsidRPr="00F0699D">
        <w:t>.»;</w:t>
      </w:r>
    </w:p>
    <w:p w:rsidR="005726F0" w:rsidRPr="00FE25E5" w:rsidRDefault="00C27B2F" w:rsidP="00FE25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End"/>
      <w:r w:rsidRPr="00F0699D">
        <w:t>приложени</w:t>
      </w:r>
      <w:r w:rsidR="00F0699D">
        <w:t>е</w:t>
      </w:r>
      <w:r w:rsidRPr="00F0699D">
        <w:t xml:space="preserve"> № 1</w:t>
      </w:r>
      <w:r w:rsidR="005726F0" w:rsidRPr="00F0699D">
        <w:t xml:space="preserve"> </w:t>
      </w:r>
      <w:r w:rsidR="00B263E5" w:rsidRPr="00F0699D">
        <w:t xml:space="preserve">к </w:t>
      </w:r>
      <w:r w:rsidR="00F0699D" w:rsidRPr="00F0699D">
        <w:rPr>
          <w:color w:val="000000"/>
        </w:rPr>
        <w:t>МНГП</w:t>
      </w:r>
      <w:r w:rsidR="00FE25E5">
        <w:rPr>
          <w:color w:val="000000"/>
        </w:rPr>
        <w:t xml:space="preserve"> «</w:t>
      </w:r>
      <w:r w:rsidR="00FE25E5" w:rsidRPr="00FE25E5">
        <w:rPr>
          <w:color w:val="000000"/>
        </w:rPr>
        <w:t>Перечень</w:t>
      </w:r>
      <w:r w:rsidR="00FE25E5">
        <w:rPr>
          <w:color w:val="000000"/>
        </w:rPr>
        <w:t xml:space="preserve"> </w:t>
      </w:r>
      <w:r w:rsidR="00FE25E5" w:rsidRPr="00FE25E5">
        <w:rPr>
          <w:color w:val="000000"/>
        </w:rPr>
        <w:t>объектов местного значения поселения</w:t>
      </w:r>
      <w:r w:rsidR="00FE25E5">
        <w:rPr>
          <w:color w:val="000000"/>
        </w:rPr>
        <w:t>»</w:t>
      </w:r>
      <w:r w:rsidR="00D55AEA" w:rsidRPr="00FE25E5">
        <w:rPr>
          <w:rFonts w:eastAsia="Calibri"/>
          <w:lang w:eastAsia="en-US"/>
        </w:rPr>
        <w:t xml:space="preserve"> </w:t>
      </w:r>
      <w:r w:rsidR="00D55AEA" w:rsidRPr="00FE25E5">
        <w:rPr>
          <w:color w:val="000000"/>
        </w:rPr>
        <w:t>дополнить</w:t>
      </w:r>
      <w:r w:rsidR="005726F0" w:rsidRPr="00FE25E5">
        <w:rPr>
          <w:rFonts w:eastAsia="Calibri"/>
          <w:lang w:eastAsia="en-US"/>
        </w:rPr>
        <w:t xml:space="preserve"> пункт</w:t>
      </w:r>
      <w:r w:rsidR="00D55AEA" w:rsidRPr="00FE25E5">
        <w:rPr>
          <w:rFonts w:eastAsia="Calibri"/>
          <w:lang w:eastAsia="en-US"/>
        </w:rPr>
        <w:t>ом 4.1</w:t>
      </w:r>
      <w:r w:rsidR="005726F0" w:rsidRPr="00FE25E5">
        <w:rPr>
          <w:rFonts w:eastAsia="Calibri"/>
          <w:lang w:eastAsia="en-US"/>
        </w:rPr>
        <w:t xml:space="preserve"> следующего содержания:</w:t>
      </w:r>
    </w:p>
    <w:p w:rsidR="005726F0" w:rsidRPr="00F0699D" w:rsidRDefault="005726F0" w:rsidP="00B263E5">
      <w:pPr>
        <w:autoSpaceDE w:val="0"/>
        <w:autoSpaceDN w:val="0"/>
        <w:adjustRightInd w:val="0"/>
        <w:ind w:firstLine="709"/>
        <w:jc w:val="both"/>
      </w:pPr>
      <w:r w:rsidRPr="00F0699D">
        <w:t>«4.1)</w:t>
      </w:r>
      <w:r w:rsidRPr="00F0699D">
        <w:rPr>
          <w:rFonts w:eastAsia="Calibri"/>
          <w:lang w:eastAsia="en-US"/>
        </w:rPr>
        <w:t xml:space="preserve"> </w:t>
      </w:r>
      <w:r w:rsidRPr="00F0699D">
        <w:t>в области дорожной деятельност</w:t>
      </w:r>
      <w:r w:rsidR="00FE25E5">
        <w:t>и, транспортного обслуживания</w:t>
      </w:r>
      <w:proofErr w:type="gramStart"/>
      <w:r w:rsidR="00FE25E5">
        <w:t>;»</w:t>
      </w:r>
      <w:proofErr w:type="gramEnd"/>
      <w:r w:rsidR="00FE25E5">
        <w:t>;</w:t>
      </w:r>
    </w:p>
    <w:p w:rsidR="00FE25E5" w:rsidRDefault="00FE25E5" w:rsidP="00B263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раздел</w:t>
      </w:r>
      <w:r w:rsidRPr="00F0699D">
        <w:rPr>
          <w:rFonts w:eastAsia="Calibri"/>
          <w:lang w:eastAsia="en-US"/>
        </w:rPr>
        <w:t xml:space="preserve"> «Нормативно-технические и иные документы» приложени</w:t>
      </w:r>
      <w:r>
        <w:rPr>
          <w:rFonts w:eastAsia="Calibri"/>
          <w:lang w:eastAsia="en-US"/>
        </w:rPr>
        <w:t>я</w:t>
      </w:r>
      <w:r w:rsidRPr="00F0699D">
        <w:rPr>
          <w:rFonts w:eastAsia="Calibri"/>
          <w:lang w:eastAsia="en-US"/>
        </w:rPr>
        <w:t xml:space="preserve"> № 2 </w:t>
      </w:r>
      <w:r w:rsidRPr="00F0699D">
        <w:t xml:space="preserve">к </w:t>
      </w:r>
      <w:r w:rsidRPr="00F0699D">
        <w:rPr>
          <w:color w:val="000000"/>
        </w:rPr>
        <w:t>МНГП</w:t>
      </w:r>
      <w:r>
        <w:rPr>
          <w:color w:val="000000"/>
        </w:rPr>
        <w:t xml:space="preserve"> «</w:t>
      </w:r>
      <w:r w:rsidRPr="00FE25E5">
        <w:rPr>
          <w:color w:val="000000"/>
        </w:rPr>
        <w:t>Нормативные ссылки</w:t>
      </w:r>
      <w:r>
        <w:rPr>
          <w:color w:val="000000"/>
        </w:rPr>
        <w:t>»</w:t>
      </w:r>
      <w:r w:rsidRPr="00F0699D">
        <w:rPr>
          <w:rFonts w:eastAsia="Calibri"/>
          <w:lang w:eastAsia="en-US"/>
        </w:rPr>
        <w:t xml:space="preserve"> </w:t>
      </w:r>
      <w:r w:rsidR="00D55AEA" w:rsidRPr="00F0699D">
        <w:rPr>
          <w:color w:val="000000"/>
        </w:rPr>
        <w:t>дополнить</w:t>
      </w:r>
      <w:r w:rsidR="008E06A6" w:rsidRPr="00F069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абзацем следующего содержания:</w:t>
      </w:r>
      <w:r w:rsidR="00D55AEA" w:rsidRPr="00F0699D">
        <w:rPr>
          <w:rFonts w:eastAsia="Calibri"/>
          <w:lang w:eastAsia="en-US"/>
        </w:rPr>
        <w:t xml:space="preserve"> </w:t>
      </w:r>
    </w:p>
    <w:p w:rsidR="005726F0" w:rsidRPr="00F0699D" w:rsidRDefault="008E06A6" w:rsidP="00FE25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699D">
        <w:rPr>
          <w:rFonts w:eastAsia="Calibri"/>
          <w:lang w:eastAsia="en-US"/>
        </w:rPr>
        <w:t>«</w:t>
      </w:r>
      <w:r w:rsidRPr="00F0699D">
        <w:t>Свод правил СП 476.1325800.2020 «Территории городских и сельских поселений. Правила планировки, застройки и благоустройства жилых микрорайонов».</w:t>
      </w:r>
      <w:r w:rsidR="003D6381" w:rsidRPr="00F0699D">
        <w:t>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2. </w:t>
      </w:r>
      <w:r w:rsidR="008413D6" w:rsidRPr="00F0699D">
        <w:rPr>
          <w:sz w:val="28"/>
          <w:szCs w:val="28"/>
        </w:rPr>
        <w:t xml:space="preserve">Настоящее решение опубликовать в установленном порядке </w:t>
      </w:r>
      <w:r w:rsidRPr="00F0699D">
        <w:rPr>
          <w:color w:val="000000"/>
          <w:sz w:val="28"/>
          <w:szCs w:val="28"/>
        </w:rPr>
        <w:t>и разместить на официальных сайтах Администрации МО «Ленский муниципальный район» и Администрации МО «</w:t>
      </w:r>
      <w:proofErr w:type="spellStart"/>
      <w:r w:rsidRPr="00F0699D">
        <w:rPr>
          <w:color w:val="000000"/>
          <w:sz w:val="28"/>
          <w:szCs w:val="28"/>
        </w:rPr>
        <w:t>С</w:t>
      </w:r>
      <w:r w:rsidR="00EF3A20">
        <w:rPr>
          <w:color w:val="000000"/>
          <w:sz w:val="28"/>
          <w:szCs w:val="28"/>
        </w:rPr>
        <w:t>ойгин</w:t>
      </w:r>
      <w:r w:rsidRPr="00F0699D">
        <w:rPr>
          <w:color w:val="000000"/>
          <w:sz w:val="28"/>
          <w:szCs w:val="28"/>
        </w:rPr>
        <w:t>ское</w:t>
      </w:r>
      <w:proofErr w:type="spellEnd"/>
      <w:r w:rsidRPr="00F0699D">
        <w:rPr>
          <w:color w:val="000000"/>
          <w:sz w:val="28"/>
          <w:szCs w:val="28"/>
        </w:rPr>
        <w:t>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36679" w:rsidRPr="00F0699D" w:rsidRDefault="00E36679" w:rsidP="007C0C7A">
      <w:pPr>
        <w:jc w:val="both"/>
      </w:pPr>
    </w:p>
    <w:p w:rsidR="00B263E5" w:rsidRPr="00F0699D" w:rsidRDefault="00B263E5" w:rsidP="007C0C7A">
      <w:pPr>
        <w:jc w:val="both"/>
      </w:pPr>
    </w:p>
    <w:p w:rsidR="00E36679" w:rsidRPr="00F0699D" w:rsidRDefault="00E36679" w:rsidP="007C0C7A">
      <w:pPr>
        <w:jc w:val="both"/>
      </w:pPr>
      <w:r w:rsidRPr="00F0699D">
        <w:t xml:space="preserve">Глава </w:t>
      </w:r>
      <w:r w:rsidR="003318CE">
        <w:t xml:space="preserve">МО </w:t>
      </w:r>
      <w:r w:rsidRPr="00F0699D">
        <w:t xml:space="preserve">«Ленский муниципальный район»                    </w:t>
      </w:r>
      <w:r w:rsidR="003318CE">
        <w:t xml:space="preserve">               </w:t>
      </w:r>
      <w:r w:rsidRPr="00F0699D">
        <w:t xml:space="preserve">А.Г. </w:t>
      </w:r>
      <w:proofErr w:type="spellStart"/>
      <w:r w:rsidRPr="00F0699D">
        <w:t>Торков</w:t>
      </w:r>
      <w:proofErr w:type="spellEnd"/>
    </w:p>
    <w:p w:rsidR="00FD1FA2" w:rsidRDefault="00FD1FA2" w:rsidP="00FD1FA2">
      <w:pPr>
        <w:jc w:val="both"/>
      </w:pPr>
    </w:p>
    <w:p w:rsidR="003318CE" w:rsidRDefault="00FD1FA2" w:rsidP="00FD1FA2">
      <w:pPr>
        <w:jc w:val="both"/>
      </w:pPr>
      <w:r w:rsidRPr="00F0699D">
        <w:t xml:space="preserve">Председатель Собрания депутатов </w:t>
      </w:r>
    </w:p>
    <w:p w:rsidR="00FD1FA2" w:rsidRPr="00F0699D" w:rsidRDefault="003318CE" w:rsidP="00FD1FA2">
      <w:pPr>
        <w:jc w:val="both"/>
      </w:pPr>
      <w:r>
        <w:t xml:space="preserve">МО </w:t>
      </w:r>
      <w:r w:rsidRPr="00F0699D">
        <w:t>«Ленский муниципальный район»</w:t>
      </w:r>
      <w:r w:rsidR="00FD1FA2" w:rsidRPr="00F0699D">
        <w:t xml:space="preserve">                  </w:t>
      </w:r>
      <w:r>
        <w:t xml:space="preserve">  </w:t>
      </w:r>
      <w:r w:rsidR="00FD1FA2" w:rsidRPr="00F0699D">
        <w:t xml:space="preserve">                     С.В. Коржаков</w:t>
      </w:r>
    </w:p>
    <w:p w:rsidR="00E36679" w:rsidRDefault="00E36679" w:rsidP="007C0C7A">
      <w:pPr>
        <w:jc w:val="both"/>
      </w:pPr>
    </w:p>
    <w:p w:rsidR="00E36679" w:rsidRDefault="00E36679" w:rsidP="00D270A0">
      <w:bookmarkStart w:id="2" w:name="_GoBack"/>
      <w:bookmarkEnd w:id="2"/>
    </w:p>
    <w:sectPr w:rsidR="00E36679" w:rsidSect="00D55AEA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779" w:rsidRDefault="008D7779" w:rsidP="00D55AEA">
      <w:r>
        <w:separator/>
      </w:r>
    </w:p>
  </w:endnote>
  <w:endnote w:type="continuationSeparator" w:id="0">
    <w:p w:rsidR="008D7779" w:rsidRDefault="008D7779" w:rsidP="00D5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779" w:rsidRDefault="008D7779" w:rsidP="00D55AEA">
      <w:r>
        <w:separator/>
      </w:r>
    </w:p>
  </w:footnote>
  <w:footnote w:type="continuationSeparator" w:id="0">
    <w:p w:rsidR="008D7779" w:rsidRDefault="008D7779" w:rsidP="00D55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2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391F"/>
    <w:rsid w:val="00001566"/>
    <w:rsid w:val="00004F8A"/>
    <w:rsid w:val="00017095"/>
    <w:rsid w:val="0002286A"/>
    <w:rsid w:val="00022FB6"/>
    <w:rsid w:val="000274FE"/>
    <w:rsid w:val="00031FF4"/>
    <w:rsid w:val="00071663"/>
    <w:rsid w:val="0007298F"/>
    <w:rsid w:val="000820D4"/>
    <w:rsid w:val="00097F0B"/>
    <w:rsid w:val="000A3C37"/>
    <w:rsid w:val="000A7FD4"/>
    <w:rsid w:val="000C4CBD"/>
    <w:rsid w:val="000D7311"/>
    <w:rsid w:val="000E33FB"/>
    <w:rsid w:val="000F1CF3"/>
    <w:rsid w:val="001052B0"/>
    <w:rsid w:val="001353D8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214944"/>
    <w:rsid w:val="00215394"/>
    <w:rsid w:val="00231C89"/>
    <w:rsid w:val="00252DF4"/>
    <w:rsid w:val="00263A69"/>
    <w:rsid w:val="00272D9F"/>
    <w:rsid w:val="00284BC2"/>
    <w:rsid w:val="00285BB9"/>
    <w:rsid w:val="002A53B9"/>
    <w:rsid w:val="002D2518"/>
    <w:rsid w:val="002E19F1"/>
    <w:rsid w:val="002F05A5"/>
    <w:rsid w:val="00300D0E"/>
    <w:rsid w:val="003318CE"/>
    <w:rsid w:val="00334529"/>
    <w:rsid w:val="00341E3A"/>
    <w:rsid w:val="00343856"/>
    <w:rsid w:val="003449B0"/>
    <w:rsid w:val="003640B7"/>
    <w:rsid w:val="00387764"/>
    <w:rsid w:val="00390666"/>
    <w:rsid w:val="003971A9"/>
    <w:rsid w:val="003A3EBF"/>
    <w:rsid w:val="003B2223"/>
    <w:rsid w:val="003C2C07"/>
    <w:rsid w:val="003D6381"/>
    <w:rsid w:val="003F047D"/>
    <w:rsid w:val="003F7D7B"/>
    <w:rsid w:val="004033E3"/>
    <w:rsid w:val="00406D0C"/>
    <w:rsid w:val="00412E75"/>
    <w:rsid w:val="004131AC"/>
    <w:rsid w:val="004160E1"/>
    <w:rsid w:val="00440B29"/>
    <w:rsid w:val="004745A6"/>
    <w:rsid w:val="00494E2C"/>
    <w:rsid w:val="004C04DB"/>
    <w:rsid w:val="004D6D1A"/>
    <w:rsid w:val="004D7721"/>
    <w:rsid w:val="00503083"/>
    <w:rsid w:val="0050442B"/>
    <w:rsid w:val="005105A1"/>
    <w:rsid w:val="005138A4"/>
    <w:rsid w:val="005260A0"/>
    <w:rsid w:val="005467E1"/>
    <w:rsid w:val="00557448"/>
    <w:rsid w:val="005620F4"/>
    <w:rsid w:val="0057244F"/>
    <w:rsid w:val="005726F0"/>
    <w:rsid w:val="00572C24"/>
    <w:rsid w:val="00577ECE"/>
    <w:rsid w:val="0058391F"/>
    <w:rsid w:val="00596361"/>
    <w:rsid w:val="005A7E36"/>
    <w:rsid w:val="005C680C"/>
    <w:rsid w:val="005D290B"/>
    <w:rsid w:val="005D4441"/>
    <w:rsid w:val="005E5037"/>
    <w:rsid w:val="005F6884"/>
    <w:rsid w:val="00602341"/>
    <w:rsid w:val="0060252B"/>
    <w:rsid w:val="00615CAF"/>
    <w:rsid w:val="00617B3C"/>
    <w:rsid w:val="006467B7"/>
    <w:rsid w:val="00653DCA"/>
    <w:rsid w:val="00661F6D"/>
    <w:rsid w:val="00662CD2"/>
    <w:rsid w:val="0066730E"/>
    <w:rsid w:val="0067087F"/>
    <w:rsid w:val="00672F62"/>
    <w:rsid w:val="00675AB2"/>
    <w:rsid w:val="006A3818"/>
    <w:rsid w:val="006B4D1C"/>
    <w:rsid w:val="006C297A"/>
    <w:rsid w:val="006D0C2A"/>
    <w:rsid w:val="006D0E88"/>
    <w:rsid w:val="006E0DCA"/>
    <w:rsid w:val="006F5BEF"/>
    <w:rsid w:val="0070296B"/>
    <w:rsid w:val="00726872"/>
    <w:rsid w:val="00735F45"/>
    <w:rsid w:val="0074075F"/>
    <w:rsid w:val="007519CE"/>
    <w:rsid w:val="00753CA3"/>
    <w:rsid w:val="00770642"/>
    <w:rsid w:val="00774F49"/>
    <w:rsid w:val="0077757E"/>
    <w:rsid w:val="00791F39"/>
    <w:rsid w:val="007957BF"/>
    <w:rsid w:val="007C0C7A"/>
    <w:rsid w:val="007D1444"/>
    <w:rsid w:val="007D5701"/>
    <w:rsid w:val="007D676B"/>
    <w:rsid w:val="007E1059"/>
    <w:rsid w:val="007E2EC9"/>
    <w:rsid w:val="007E3C31"/>
    <w:rsid w:val="007F7461"/>
    <w:rsid w:val="00800814"/>
    <w:rsid w:val="00813632"/>
    <w:rsid w:val="00817114"/>
    <w:rsid w:val="00820734"/>
    <w:rsid w:val="00821F8A"/>
    <w:rsid w:val="008220CC"/>
    <w:rsid w:val="008307EF"/>
    <w:rsid w:val="0084110A"/>
    <w:rsid w:val="008413D6"/>
    <w:rsid w:val="00845EC8"/>
    <w:rsid w:val="00862B15"/>
    <w:rsid w:val="008633C7"/>
    <w:rsid w:val="008742C1"/>
    <w:rsid w:val="00883463"/>
    <w:rsid w:val="008A520A"/>
    <w:rsid w:val="008B13F3"/>
    <w:rsid w:val="008B5187"/>
    <w:rsid w:val="008C48DD"/>
    <w:rsid w:val="008D7779"/>
    <w:rsid w:val="008E06A6"/>
    <w:rsid w:val="008E36E2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3F65"/>
    <w:rsid w:val="009863BD"/>
    <w:rsid w:val="00994A2F"/>
    <w:rsid w:val="00997C77"/>
    <w:rsid w:val="009A1116"/>
    <w:rsid w:val="009B180E"/>
    <w:rsid w:val="009B1EE9"/>
    <w:rsid w:val="009B6C71"/>
    <w:rsid w:val="009C1BB5"/>
    <w:rsid w:val="009C2A85"/>
    <w:rsid w:val="009C769F"/>
    <w:rsid w:val="009D6B40"/>
    <w:rsid w:val="009F132E"/>
    <w:rsid w:val="00A01CE0"/>
    <w:rsid w:val="00A04899"/>
    <w:rsid w:val="00A2509C"/>
    <w:rsid w:val="00A25129"/>
    <w:rsid w:val="00A30362"/>
    <w:rsid w:val="00A33067"/>
    <w:rsid w:val="00A650EB"/>
    <w:rsid w:val="00A70A7C"/>
    <w:rsid w:val="00A75ABA"/>
    <w:rsid w:val="00AA687A"/>
    <w:rsid w:val="00AB0793"/>
    <w:rsid w:val="00AB18CB"/>
    <w:rsid w:val="00AB1AB1"/>
    <w:rsid w:val="00AD1F49"/>
    <w:rsid w:val="00AD6B72"/>
    <w:rsid w:val="00AE2A24"/>
    <w:rsid w:val="00AF01B2"/>
    <w:rsid w:val="00B06F56"/>
    <w:rsid w:val="00B1773D"/>
    <w:rsid w:val="00B21126"/>
    <w:rsid w:val="00B262BE"/>
    <w:rsid w:val="00B263E5"/>
    <w:rsid w:val="00B3232B"/>
    <w:rsid w:val="00B42622"/>
    <w:rsid w:val="00B539B7"/>
    <w:rsid w:val="00B6595E"/>
    <w:rsid w:val="00BA4425"/>
    <w:rsid w:val="00BB4AA8"/>
    <w:rsid w:val="00BC18C6"/>
    <w:rsid w:val="00BC60B6"/>
    <w:rsid w:val="00BD4786"/>
    <w:rsid w:val="00BE5233"/>
    <w:rsid w:val="00C01D4E"/>
    <w:rsid w:val="00C220A9"/>
    <w:rsid w:val="00C27B2F"/>
    <w:rsid w:val="00C33E58"/>
    <w:rsid w:val="00C36981"/>
    <w:rsid w:val="00C52894"/>
    <w:rsid w:val="00C57DF4"/>
    <w:rsid w:val="00C607EC"/>
    <w:rsid w:val="00C61DA5"/>
    <w:rsid w:val="00C62215"/>
    <w:rsid w:val="00C641F1"/>
    <w:rsid w:val="00C9409E"/>
    <w:rsid w:val="00CB014B"/>
    <w:rsid w:val="00CB5AF0"/>
    <w:rsid w:val="00CC7466"/>
    <w:rsid w:val="00CE615B"/>
    <w:rsid w:val="00CE6B09"/>
    <w:rsid w:val="00D045A4"/>
    <w:rsid w:val="00D15379"/>
    <w:rsid w:val="00D25699"/>
    <w:rsid w:val="00D270A0"/>
    <w:rsid w:val="00D27D77"/>
    <w:rsid w:val="00D42D63"/>
    <w:rsid w:val="00D54B01"/>
    <w:rsid w:val="00D55AEA"/>
    <w:rsid w:val="00D61DDC"/>
    <w:rsid w:val="00D62B16"/>
    <w:rsid w:val="00D637CF"/>
    <w:rsid w:val="00D65395"/>
    <w:rsid w:val="00D671B7"/>
    <w:rsid w:val="00D6735B"/>
    <w:rsid w:val="00D96E29"/>
    <w:rsid w:val="00D9774B"/>
    <w:rsid w:val="00D97DCB"/>
    <w:rsid w:val="00DA0265"/>
    <w:rsid w:val="00DA3CC6"/>
    <w:rsid w:val="00E00D49"/>
    <w:rsid w:val="00E067E3"/>
    <w:rsid w:val="00E11A73"/>
    <w:rsid w:val="00E146DA"/>
    <w:rsid w:val="00E217DA"/>
    <w:rsid w:val="00E36679"/>
    <w:rsid w:val="00E374D8"/>
    <w:rsid w:val="00E450B4"/>
    <w:rsid w:val="00E462A2"/>
    <w:rsid w:val="00E5676E"/>
    <w:rsid w:val="00E7394D"/>
    <w:rsid w:val="00E74206"/>
    <w:rsid w:val="00E80640"/>
    <w:rsid w:val="00E90EF0"/>
    <w:rsid w:val="00EB391F"/>
    <w:rsid w:val="00EC49B1"/>
    <w:rsid w:val="00EE0277"/>
    <w:rsid w:val="00EE398A"/>
    <w:rsid w:val="00EE4622"/>
    <w:rsid w:val="00EF3A20"/>
    <w:rsid w:val="00F002DD"/>
    <w:rsid w:val="00F0699D"/>
    <w:rsid w:val="00F526FE"/>
    <w:rsid w:val="00F658F4"/>
    <w:rsid w:val="00F72C27"/>
    <w:rsid w:val="00F87B9F"/>
    <w:rsid w:val="00F97FCB"/>
    <w:rsid w:val="00FC6C41"/>
    <w:rsid w:val="00FC764A"/>
    <w:rsid w:val="00FD1FA2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color w:val="000000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/>
      <w:sz w:val="22"/>
      <w:szCs w:val="22"/>
      <w:lang w:val="ru-RU" w:eastAsia="ru-RU" w:bidi="ar-SA"/>
    </w:rPr>
  </w:style>
  <w:style w:type="table" w:styleId="a6">
    <w:name w:val="Table Grid"/>
    <w:basedOn w:val="a1"/>
    <w:locked/>
    <w:rsid w:val="00AA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locked/>
    <w:rsid w:val="00A303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5A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5AEA"/>
    <w:rPr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55A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55AE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Пользователь</cp:lastModifiedBy>
  <cp:revision>2</cp:revision>
  <cp:lastPrinted>2023-03-02T13:24:00Z</cp:lastPrinted>
  <dcterms:created xsi:type="dcterms:W3CDTF">2023-04-12T11:00:00Z</dcterms:created>
  <dcterms:modified xsi:type="dcterms:W3CDTF">2023-04-12T11:00:00Z</dcterms:modified>
</cp:coreProperties>
</file>