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D7" w:rsidRPr="00C523D7" w:rsidRDefault="00C523D7" w:rsidP="00E7181A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b/>
          <w:sz w:val="28"/>
          <w:szCs w:val="28"/>
        </w:rPr>
        <w:t>АРХАНГЕЛЬСКАЯ ОБЛАСТЬ</w:t>
      </w:r>
      <w:r w:rsidRPr="00C523D7">
        <w:rPr>
          <w:rFonts w:ascii="Times New Roman" w:hAnsi="Times New Roman"/>
          <w:sz w:val="28"/>
          <w:szCs w:val="28"/>
        </w:rPr>
        <w:br/>
      </w:r>
    </w:p>
    <w:p w:rsidR="00C523D7" w:rsidRPr="00C523D7" w:rsidRDefault="00C523D7" w:rsidP="00E7181A">
      <w:pPr>
        <w:spacing w:after="0" w:line="240" w:lineRule="auto"/>
        <w:ind w:right="432"/>
        <w:jc w:val="center"/>
        <w:rPr>
          <w:rFonts w:ascii="Times New Roman" w:hAnsi="Times New Roman"/>
          <w:b/>
          <w:sz w:val="28"/>
          <w:szCs w:val="28"/>
        </w:rPr>
      </w:pPr>
      <w:r w:rsidRPr="00C523D7">
        <w:rPr>
          <w:rFonts w:ascii="Times New Roman" w:hAnsi="Times New Roman"/>
          <w:b/>
          <w:sz w:val="28"/>
          <w:szCs w:val="28"/>
        </w:rPr>
        <w:t>МУНИЦИПАЛЬНОЕ  ОБРАЗОВАНИЕ</w:t>
      </w:r>
    </w:p>
    <w:p w:rsidR="00C523D7" w:rsidRPr="00C523D7" w:rsidRDefault="00C523D7" w:rsidP="00E7181A">
      <w:pPr>
        <w:spacing w:after="0" w:line="240" w:lineRule="auto"/>
        <w:ind w:right="432"/>
        <w:jc w:val="center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C523D7" w:rsidRPr="00C523D7" w:rsidRDefault="00C523D7" w:rsidP="00E718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E718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СОБРАНИЕ ДЕПУТАТОВ</w:t>
      </w:r>
    </w:p>
    <w:p w:rsidR="00CF4DFD" w:rsidRDefault="00CF4DFD" w:rsidP="00E7181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</w:p>
    <w:p w:rsidR="00C523D7" w:rsidRPr="00C523D7" w:rsidRDefault="00C523D7" w:rsidP="00E7181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C523D7">
        <w:rPr>
          <w:rFonts w:ascii="Times New Roman" w:hAnsi="Times New Roman" w:cs="Times New Roman"/>
          <w:b w:val="0"/>
          <w:color w:val="auto"/>
        </w:rPr>
        <w:t>РЕШЕНИЕ</w:t>
      </w:r>
    </w:p>
    <w:p w:rsidR="00C523D7" w:rsidRPr="00C523D7" w:rsidRDefault="00C523D7" w:rsidP="00E718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от </w:t>
      </w:r>
      <w:r w:rsidR="00CF4DFD">
        <w:rPr>
          <w:rFonts w:ascii="Times New Roman" w:hAnsi="Times New Roman"/>
          <w:sz w:val="28"/>
          <w:szCs w:val="28"/>
        </w:rPr>
        <w:t>13 сентября</w:t>
      </w:r>
      <w:r w:rsidRPr="00C523D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C523D7">
        <w:rPr>
          <w:rFonts w:ascii="Times New Roman" w:hAnsi="Times New Roman"/>
          <w:sz w:val="28"/>
          <w:szCs w:val="28"/>
        </w:rPr>
        <w:t xml:space="preserve"> года № </w:t>
      </w:r>
      <w:r w:rsidR="00CF4DFD">
        <w:rPr>
          <w:rFonts w:ascii="Times New Roman" w:hAnsi="Times New Roman"/>
          <w:sz w:val="28"/>
          <w:szCs w:val="28"/>
        </w:rPr>
        <w:t>44-н</w:t>
      </w:r>
    </w:p>
    <w:p w:rsidR="00C523D7" w:rsidRPr="00C523D7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CF4DFD">
      <w:pPr>
        <w:tabs>
          <w:tab w:val="left" w:pos="2127"/>
          <w:tab w:val="left" w:pos="3686"/>
        </w:tabs>
        <w:spacing w:after="0" w:line="240" w:lineRule="auto"/>
        <w:ind w:right="6406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О мерах социальной </w:t>
      </w:r>
      <w:proofErr w:type="gramStart"/>
      <w:r w:rsidRPr="00C523D7">
        <w:rPr>
          <w:rFonts w:ascii="Times New Roman" w:hAnsi="Times New Roman"/>
          <w:sz w:val="28"/>
          <w:szCs w:val="28"/>
        </w:rPr>
        <w:t>поддержки отдельных категорий квалифицированных специалистов муниципальных учреждений культуры</w:t>
      </w:r>
      <w:proofErr w:type="gramEnd"/>
      <w:r w:rsidRPr="00C523D7">
        <w:rPr>
          <w:rFonts w:ascii="Times New Roman" w:hAnsi="Times New Roman"/>
          <w:sz w:val="28"/>
          <w:szCs w:val="28"/>
        </w:rPr>
        <w:t xml:space="preserve"> и образования, вышедших на пенсию, работавших и проживающих в </w:t>
      </w:r>
      <w:r>
        <w:rPr>
          <w:rFonts w:ascii="Times New Roman" w:hAnsi="Times New Roman"/>
          <w:sz w:val="28"/>
          <w:szCs w:val="28"/>
        </w:rPr>
        <w:t xml:space="preserve">сельских населенных пунктах и рабочих поселках </w:t>
      </w:r>
      <w:r w:rsidRPr="00C523D7">
        <w:rPr>
          <w:rFonts w:ascii="Times New Roman" w:hAnsi="Times New Roman"/>
          <w:sz w:val="28"/>
          <w:szCs w:val="28"/>
        </w:rPr>
        <w:t>Ленско</w:t>
      </w:r>
      <w:r>
        <w:rPr>
          <w:rFonts w:ascii="Times New Roman" w:hAnsi="Times New Roman"/>
          <w:sz w:val="28"/>
          <w:szCs w:val="28"/>
        </w:rPr>
        <w:t>го</w:t>
      </w:r>
      <w:r w:rsidRPr="00C523D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C523D7" w:rsidRPr="00C523D7" w:rsidRDefault="00C523D7" w:rsidP="00E7181A">
      <w:pPr>
        <w:pStyle w:val="a6"/>
      </w:pPr>
    </w:p>
    <w:p w:rsidR="00C523D7" w:rsidRPr="00C523D7" w:rsidRDefault="00C523D7" w:rsidP="00E7181A">
      <w:pPr>
        <w:widowControl w:val="0"/>
        <w:tabs>
          <w:tab w:val="left" w:pos="409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3D7">
        <w:rPr>
          <w:rFonts w:ascii="Times New Roman" w:hAnsi="Times New Roman"/>
          <w:sz w:val="28"/>
          <w:szCs w:val="28"/>
        </w:rPr>
        <w:t xml:space="preserve">В целях социальной поддержки отдельных категорий квалифицированных специалистов муниципальных учреждений культуры и образования, вышедших на пенсию, работавших и проживающих в </w:t>
      </w:r>
      <w:r>
        <w:rPr>
          <w:rFonts w:ascii="Times New Roman" w:hAnsi="Times New Roman"/>
          <w:sz w:val="28"/>
          <w:szCs w:val="28"/>
        </w:rPr>
        <w:t xml:space="preserve">сельских населенных пунктах и рабочих поселках </w:t>
      </w:r>
      <w:r w:rsidRPr="00C523D7">
        <w:rPr>
          <w:rFonts w:ascii="Times New Roman" w:hAnsi="Times New Roman"/>
          <w:sz w:val="28"/>
          <w:szCs w:val="28"/>
        </w:rPr>
        <w:t>Ленско</w:t>
      </w:r>
      <w:r>
        <w:rPr>
          <w:rFonts w:ascii="Times New Roman" w:hAnsi="Times New Roman"/>
          <w:sz w:val="28"/>
          <w:szCs w:val="28"/>
        </w:rPr>
        <w:t>го</w:t>
      </w:r>
      <w:r w:rsidRPr="00C523D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523D7">
        <w:rPr>
          <w:rFonts w:ascii="Times New Roman" w:hAnsi="Times New Roman"/>
          <w:sz w:val="28"/>
          <w:szCs w:val="28"/>
        </w:rPr>
        <w:t>, в соответствии со статьей 20 Федерального закона от 06.10.2003 года № 131-ФЗ «Об общих принципах организации местного самоуправления в Российской Федерации», руководствуясь Уставом МО «Ленский муниципальный район», Собрание депутатов МО «Ленский муниципальный район</w:t>
      </w:r>
      <w:proofErr w:type="gramEnd"/>
      <w:r w:rsidRPr="00C523D7">
        <w:rPr>
          <w:rFonts w:ascii="Times New Roman" w:hAnsi="Times New Roman"/>
          <w:sz w:val="28"/>
          <w:szCs w:val="28"/>
        </w:rPr>
        <w:t>» решило:</w:t>
      </w:r>
    </w:p>
    <w:p w:rsidR="00C523D7" w:rsidRPr="00C523D7" w:rsidRDefault="00C523D7" w:rsidP="00E718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1. Утвердить Положение о мерах социальной </w:t>
      </w:r>
      <w:proofErr w:type="gramStart"/>
      <w:r w:rsidRPr="00C523D7">
        <w:rPr>
          <w:rFonts w:ascii="Times New Roman" w:hAnsi="Times New Roman"/>
          <w:sz w:val="28"/>
          <w:szCs w:val="28"/>
        </w:rPr>
        <w:t>поддержки отдельных категорий квалифицированных специалистов муниципальных учреждений культуры</w:t>
      </w:r>
      <w:proofErr w:type="gramEnd"/>
      <w:r w:rsidRPr="00C523D7">
        <w:rPr>
          <w:rFonts w:ascii="Times New Roman" w:hAnsi="Times New Roman"/>
          <w:sz w:val="28"/>
          <w:szCs w:val="28"/>
        </w:rPr>
        <w:t xml:space="preserve"> и образования, вышедших на пенсию, работавших и проживающих в сельских населенных пунктах и рабочих поселках Ленского района (Приложение </w:t>
      </w:r>
      <w:r w:rsidR="00921DA5">
        <w:rPr>
          <w:rFonts w:ascii="Times New Roman" w:hAnsi="Times New Roman"/>
          <w:sz w:val="28"/>
          <w:szCs w:val="28"/>
        </w:rPr>
        <w:t xml:space="preserve">№ </w:t>
      </w:r>
      <w:r w:rsidRPr="00C523D7">
        <w:rPr>
          <w:rFonts w:ascii="Times New Roman" w:hAnsi="Times New Roman"/>
          <w:sz w:val="28"/>
          <w:szCs w:val="28"/>
        </w:rPr>
        <w:t>1).</w:t>
      </w:r>
    </w:p>
    <w:p w:rsidR="00C523D7" w:rsidRDefault="00C523D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2. Утвердить</w:t>
      </w:r>
      <w:r w:rsidRPr="00C523D7">
        <w:rPr>
          <w:rFonts w:ascii="Times New Roman" w:hAnsi="Times New Roman"/>
          <w:color w:val="000000"/>
          <w:sz w:val="28"/>
          <w:szCs w:val="28"/>
        </w:rPr>
        <w:t xml:space="preserve"> перечень </w:t>
      </w:r>
      <w:proofErr w:type="gramStart"/>
      <w:r w:rsidRPr="00C523D7">
        <w:rPr>
          <w:rFonts w:ascii="Times New Roman" w:hAnsi="Times New Roman"/>
          <w:color w:val="000000"/>
          <w:sz w:val="28"/>
          <w:szCs w:val="28"/>
        </w:rPr>
        <w:t xml:space="preserve">должностей отдельных категорий </w:t>
      </w:r>
      <w:r w:rsidRPr="00C523D7">
        <w:rPr>
          <w:rFonts w:ascii="Times New Roman" w:hAnsi="Times New Roman"/>
          <w:sz w:val="28"/>
          <w:szCs w:val="28"/>
        </w:rPr>
        <w:t>квалифицированных специалистов муниципальных учреждений культуры</w:t>
      </w:r>
      <w:proofErr w:type="gramEnd"/>
      <w:r w:rsidRPr="00C523D7">
        <w:rPr>
          <w:rFonts w:ascii="Times New Roman" w:hAnsi="Times New Roman"/>
          <w:sz w:val="28"/>
          <w:szCs w:val="28"/>
        </w:rPr>
        <w:t xml:space="preserve"> и образования, вышедших на пенсию, работавших и проживающих в сельских населенных пунктах и рабочих поселках Ленского района</w:t>
      </w:r>
      <w:r w:rsidRPr="00C523D7">
        <w:rPr>
          <w:rFonts w:ascii="Times New Roman" w:hAnsi="Times New Roman"/>
          <w:color w:val="000000"/>
          <w:sz w:val="28"/>
          <w:szCs w:val="28"/>
        </w:rPr>
        <w:t>, которым устанавливаются меры социальной поддержки (Приложение</w:t>
      </w:r>
      <w:r w:rsidR="00921DA5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C523D7">
        <w:rPr>
          <w:rFonts w:ascii="Times New Roman" w:hAnsi="Times New Roman"/>
          <w:color w:val="000000"/>
          <w:sz w:val="28"/>
          <w:szCs w:val="28"/>
        </w:rPr>
        <w:t>2).</w:t>
      </w:r>
    </w:p>
    <w:p w:rsidR="00210F87" w:rsidRPr="00C523D7" w:rsidRDefault="00210F8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Признать утратившим силу Решение Собрания депутатов МО «Ленский муниципальный район» от 28.10.2015 № 115-н «О мерах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социальной поддержки отдельных категорий квалифицированных специалистов муниципальных учреждений культуры и образования, вышедших на пенсию, работавших и проживающих в Ленском районе</w:t>
      </w:r>
      <w:r w:rsidR="00C01A0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523D7" w:rsidRPr="00C523D7" w:rsidRDefault="00210F8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23D7" w:rsidRPr="00C523D7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/>
          <w:sz w:val="28"/>
          <w:szCs w:val="28"/>
        </w:rPr>
        <w:t>о дня его официального</w:t>
      </w:r>
      <w:r w:rsidR="00C523D7" w:rsidRPr="00C523D7">
        <w:rPr>
          <w:rFonts w:ascii="Times New Roman" w:hAnsi="Times New Roman"/>
          <w:sz w:val="28"/>
          <w:szCs w:val="28"/>
        </w:rPr>
        <w:t xml:space="preserve">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C523D7" w:rsidRDefault="00C523D7" w:rsidP="00E718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545E" w:rsidRPr="00C523D7" w:rsidRDefault="001D545E" w:rsidP="00E718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545E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210F87" w:rsidRDefault="00CF4DFD" w:rsidP="00E71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МО </w:t>
      </w:r>
      <w:r w:rsidR="00C523D7" w:rsidRPr="00C523D7">
        <w:rPr>
          <w:rFonts w:ascii="Times New Roman" w:hAnsi="Times New Roman"/>
          <w:sz w:val="28"/>
          <w:szCs w:val="28"/>
        </w:rPr>
        <w:t xml:space="preserve">«Ленский муниципальный район»   </w:t>
      </w:r>
      <w:r w:rsidR="00C7717F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C523D7" w:rsidRPr="00C523D7">
        <w:rPr>
          <w:rFonts w:ascii="Times New Roman" w:hAnsi="Times New Roman"/>
          <w:sz w:val="28"/>
          <w:szCs w:val="28"/>
        </w:rPr>
        <w:t xml:space="preserve">   </w:t>
      </w:r>
      <w:r w:rsidR="00C7717F">
        <w:rPr>
          <w:rFonts w:ascii="Times New Roman" w:hAnsi="Times New Roman"/>
          <w:sz w:val="28"/>
          <w:szCs w:val="28"/>
        </w:rPr>
        <w:t>С.В. Коржаков</w:t>
      </w:r>
    </w:p>
    <w:p w:rsidR="00C7717F" w:rsidRDefault="00C7717F" w:rsidP="00E718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10F87" w:rsidRPr="00C523D7" w:rsidRDefault="00210F87" w:rsidP="00E718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Глава МО «Ленский муниципальный район»        </w:t>
      </w:r>
      <w:r w:rsidR="00C7717F">
        <w:rPr>
          <w:rFonts w:ascii="Times New Roman" w:hAnsi="Times New Roman"/>
          <w:sz w:val="28"/>
          <w:szCs w:val="28"/>
        </w:rPr>
        <w:t xml:space="preserve">                    </w:t>
      </w:r>
      <w:r w:rsidRPr="00C523D7">
        <w:rPr>
          <w:rFonts w:ascii="Times New Roman" w:hAnsi="Times New Roman"/>
          <w:sz w:val="28"/>
          <w:szCs w:val="28"/>
        </w:rPr>
        <w:t xml:space="preserve">      </w:t>
      </w:r>
      <w:r w:rsidR="00C7717F">
        <w:rPr>
          <w:rFonts w:ascii="Times New Roman" w:hAnsi="Times New Roman"/>
          <w:sz w:val="28"/>
          <w:szCs w:val="28"/>
        </w:rPr>
        <w:t>А.Е. Посохов</w:t>
      </w:r>
    </w:p>
    <w:p w:rsidR="00210F87" w:rsidRPr="00C523D7" w:rsidRDefault="00210F8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81A" w:rsidRPr="00C523D7" w:rsidRDefault="00E7181A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6A4" w:rsidRPr="00C523D7" w:rsidRDefault="009D16A4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DA5" w:rsidRDefault="00C523D7" w:rsidP="00E718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21DA5">
        <w:rPr>
          <w:rFonts w:ascii="Times New Roman" w:hAnsi="Times New Roman"/>
          <w:sz w:val="28"/>
          <w:szCs w:val="28"/>
        </w:rPr>
        <w:t xml:space="preserve">№ </w:t>
      </w:r>
      <w:r w:rsidRPr="00C523D7">
        <w:rPr>
          <w:rFonts w:ascii="Times New Roman" w:hAnsi="Times New Roman"/>
          <w:sz w:val="28"/>
          <w:szCs w:val="28"/>
        </w:rPr>
        <w:t>1</w:t>
      </w:r>
    </w:p>
    <w:p w:rsidR="00921DA5" w:rsidRDefault="00921DA5" w:rsidP="00E718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C523D7" w:rsidRPr="00C523D7" w:rsidRDefault="00921DA5" w:rsidP="00E7181A">
      <w:pPr>
        <w:pStyle w:val="af9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</w:t>
      </w:r>
      <w:r w:rsidR="00C523D7" w:rsidRPr="00C523D7">
        <w:rPr>
          <w:color w:val="000000"/>
          <w:sz w:val="28"/>
          <w:szCs w:val="28"/>
        </w:rPr>
        <w:t>ешени</w:t>
      </w:r>
      <w:r>
        <w:rPr>
          <w:color w:val="000000"/>
          <w:sz w:val="28"/>
          <w:szCs w:val="28"/>
        </w:rPr>
        <w:t>ем</w:t>
      </w:r>
      <w:r w:rsidR="00C523D7" w:rsidRPr="00C523D7">
        <w:rPr>
          <w:color w:val="000000"/>
          <w:sz w:val="28"/>
          <w:szCs w:val="28"/>
        </w:rPr>
        <w:t xml:space="preserve"> Собрания депутатов </w:t>
      </w:r>
    </w:p>
    <w:p w:rsidR="00C523D7" w:rsidRPr="00C523D7" w:rsidRDefault="00C523D7" w:rsidP="00E7181A">
      <w:pPr>
        <w:pStyle w:val="af9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523D7">
        <w:rPr>
          <w:color w:val="000000"/>
          <w:sz w:val="28"/>
          <w:szCs w:val="28"/>
        </w:rPr>
        <w:t>МО «Ленский муниципальный район»</w:t>
      </w:r>
    </w:p>
    <w:p w:rsidR="00C523D7" w:rsidRPr="00C523D7" w:rsidRDefault="00C523D7" w:rsidP="00E7181A">
      <w:pPr>
        <w:pStyle w:val="af9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523D7">
        <w:rPr>
          <w:color w:val="000000"/>
          <w:sz w:val="28"/>
          <w:szCs w:val="28"/>
        </w:rPr>
        <w:t xml:space="preserve"> от </w:t>
      </w:r>
      <w:r w:rsidR="00CF4DFD">
        <w:rPr>
          <w:color w:val="000000"/>
          <w:sz w:val="28"/>
          <w:szCs w:val="28"/>
        </w:rPr>
        <w:t>13 сентября</w:t>
      </w:r>
      <w:r w:rsidRPr="00C523D7">
        <w:rPr>
          <w:color w:val="000000"/>
          <w:sz w:val="28"/>
          <w:szCs w:val="28"/>
        </w:rPr>
        <w:t xml:space="preserve"> 20</w:t>
      </w:r>
      <w:r w:rsidR="00921DA5">
        <w:rPr>
          <w:color w:val="000000"/>
          <w:sz w:val="28"/>
          <w:szCs w:val="28"/>
        </w:rPr>
        <w:t>23</w:t>
      </w:r>
      <w:r w:rsidRPr="00C523D7">
        <w:rPr>
          <w:color w:val="000000"/>
          <w:sz w:val="28"/>
          <w:szCs w:val="28"/>
        </w:rPr>
        <w:t xml:space="preserve"> года №</w:t>
      </w:r>
      <w:r w:rsidR="00921DA5">
        <w:rPr>
          <w:color w:val="000000"/>
          <w:sz w:val="28"/>
          <w:szCs w:val="28"/>
        </w:rPr>
        <w:t xml:space="preserve"> </w:t>
      </w:r>
      <w:r w:rsidR="00CF4DFD">
        <w:rPr>
          <w:color w:val="000000"/>
          <w:sz w:val="28"/>
          <w:szCs w:val="28"/>
        </w:rPr>
        <w:t>44-н</w:t>
      </w:r>
    </w:p>
    <w:p w:rsidR="00C523D7" w:rsidRPr="00C523D7" w:rsidRDefault="00C523D7" w:rsidP="00E7181A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E7181A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E7181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921DA5">
        <w:rPr>
          <w:rFonts w:ascii="Times New Roman" w:hAnsi="Times New Roman"/>
          <w:b/>
          <w:bCs/>
          <w:color w:val="000000"/>
          <w:sz w:val="28"/>
          <w:szCs w:val="28"/>
        </w:rPr>
        <w:t>оложение</w:t>
      </w:r>
    </w:p>
    <w:p w:rsidR="00C523D7" w:rsidRPr="00C523D7" w:rsidRDefault="00C523D7" w:rsidP="00E7181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23D7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мерах социальной </w:t>
      </w:r>
      <w:proofErr w:type="gramStart"/>
      <w:r w:rsidRPr="00C523D7">
        <w:rPr>
          <w:rFonts w:ascii="Times New Roman" w:hAnsi="Times New Roman"/>
          <w:b/>
          <w:bCs/>
          <w:color w:val="000000"/>
          <w:sz w:val="28"/>
          <w:szCs w:val="28"/>
        </w:rPr>
        <w:t>поддержки отдельных категорий квалифицированных специалистов муниципальных учреждений культуры</w:t>
      </w:r>
      <w:proofErr w:type="gramEnd"/>
      <w:r w:rsidRPr="00C523D7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образования, вышедших на пенсию, работавших и проживающих в сельских населенных пунктах и рабочих поселках  Ленского района</w:t>
      </w:r>
    </w:p>
    <w:p w:rsidR="00C523D7" w:rsidRPr="00C523D7" w:rsidRDefault="00C523D7" w:rsidP="00E718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3D7" w:rsidRPr="00C523D7" w:rsidRDefault="00C523D7" w:rsidP="00E718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Настоящее Положение устанавливает меры социальной  поддержки неработающи</w:t>
      </w:r>
      <w:r w:rsidR="00BF3E42">
        <w:rPr>
          <w:rFonts w:ascii="Times New Roman" w:hAnsi="Times New Roman"/>
          <w:sz w:val="28"/>
          <w:szCs w:val="28"/>
        </w:rPr>
        <w:t>м</w:t>
      </w:r>
      <w:r w:rsidRPr="00C523D7">
        <w:rPr>
          <w:rFonts w:ascii="Times New Roman" w:hAnsi="Times New Roman"/>
          <w:sz w:val="28"/>
          <w:szCs w:val="28"/>
        </w:rPr>
        <w:t xml:space="preserve"> квалифицированны</w:t>
      </w:r>
      <w:r w:rsidR="00BF3E42">
        <w:rPr>
          <w:rFonts w:ascii="Times New Roman" w:hAnsi="Times New Roman"/>
          <w:sz w:val="28"/>
          <w:szCs w:val="28"/>
        </w:rPr>
        <w:t>м</w:t>
      </w:r>
      <w:r w:rsidRPr="00C523D7">
        <w:rPr>
          <w:rFonts w:ascii="Times New Roman" w:hAnsi="Times New Roman"/>
          <w:sz w:val="28"/>
          <w:szCs w:val="28"/>
        </w:rPr>
        <w:t xml:space="preserve"> специалист</w:t>
      </w:r>
      <w:r w:rsidR="00BF3E42">
        <w:rPr>
          <w:rFonts w:ascii="Times New Roman" w:hAnsi="Times New Roman"/>
          <w:sz w:val="28"/>
          <w:szCs w:val="28"/>
        </w:rPr>
        <w:t>ам</w:t>
      </w:r>
      <w:r w:rsidRPr="00C523D7">
        <w:rPr>
          <w:rFonts w:ascii="Times New Roman" w:hAnsi="Times New Roman"/>
          <w:sz w:val="28"/>
          <w:szCs w:val="28"/>
        </w:rPr>
        <w:t xml:space="preserve"> муниципальных учреждений культуры и образования, вышедших на пенсию, работавших и проживающих в сельских населенных пунктах и рабочих поселках Ленского района (далее - квалифицированные специалисты), а также условия и порядок их предоставления.</w:t>
      </w:r>
    </w:p>
    <w:p w:rsidR="00BF3E42" w:rsidRDefault="00BF3E42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23D7" w:rsidRPr="00C523D7" w:rsidRDefault="00C523D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523D7">
        <w:rPr>
          <w:rFonts w:ascii="Times New Roman" w:hAnsi="Times New Roman"/>
          <w:b/>
          <w:sz w:val="28"/>
          <w:szCs w:val="28"/>
        </w:rPr>
        <w:t>Статья 1. Меры социальной поддержки</w:t>
      </w:r>
    </w:p>
    <w:p w:rsidR="00C523D7" w:rsidRPr="00C523D7" w:rsidRDefault="00C523D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523D7" w:rsidRPr="00C523D7" w:rsidRDefault="00C523D7" w:rsidP="00E718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bCs/>
          <w:sz w:val="28"/>
          <w:szCs w:val="28"/>
        </w:rPr>
        <w:t>1</w:t>
      </w:r>
      <w:r w:rsidRPr="00C523D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F3E42">
        <w:rPr>
          <w:rFonts w:ascii="Times New Roman" w:hAnsi="Times New Roman"/>
          <w:sz w:val="28"/>
          <w:szCs w:val="28"/>
        </w:rPr>
        <w:t>Неработающи</w:t>
      </w:r>
      <w:r w:rsidR="00A15E9D">
        <w:rPr>
          <w:rFonts w:ascii="Times New Roman" w:hAnsi="Times New Roman"/>
          <w:sz w:val="28"/>
          <w:szCs w:val="28"/>
        </w:rPr>
        <w:t>е</w:t>
      </w:r>
      <w:r w:rsidR="00BF3E42">
        <w:rPr>
          <w:rFonts w:ascii="Times New Roman" w:hAnsi="Times New Roman"/>
          <w:sz w:val="28"/>
          <w:szCs w:val="28"/>
        </w:rPr>
        <w:t xml:space="preserve"> к</w:t>
      </w:r>
      <w:r w:rsidRPr="00C523D7">
        <w:rPr>
          <w:rFonts w:ascii="Times New Roman" w:hAnsi="Times New Roman"/>
          <w:sz w:val="28"/>
          <w:szCs w:val="28"/>
        </w:rPr>
        <w:t>валифицированны</w:t>
      </w:r>
      <w:r w:rsidR="00A15E9D">
        <w:rPr>
          <w:rFonts w:ascii="Times New Roman" w:hAnsi="Times New Roman"/>
          <w:sz w:val="28"/>
          <w:szCs w:val="28"/>
        </w:rPr>
        <w:t>е</w:t>
      </w:r>
      <w:r w:rsidRPr="00C523D7">
        <w:rPr>
          <w:rFonts w:ascii="Times New Roman" w:hAnsi="Times New Roman"/>
          <w:sz w:val="28"/>
          <w:szCs w:val="28"/>
        </w:rPr>
        <w:t xml:space="preserve"> специалист</w:t>
      </w:r>
      <w:r w:rsidR="00A15E9D">
        <w:rPr>
          <w:rFonts w:ascii="Times New Roman" w:hAnsi="Times New Roman"/>
          <w:sz w:val="28"/>
          <w:szCs w:val="28"/>
        </w:rPr>
        <w:t>ы</w:t>
      </w:r>
      <w:r w:rsidRPr="00C523D7">
        <w:rPr>
          <w:rFonts w:ascii="Times New Roman" w:hAnsi="Times New Roman"/>
          <w:sz w:val="28"/>
          <w:szCs w:val="28"/>
        </w:rPr>
        <w:t xml:space="preserve"> (</w:t>
      </w:r>
      <w:r w:rsidR="00BF3E42">
        <w:rPr>
          <w:rFonts w:ascii="Times New Roman" w:hAnsi="Times New Roman"/>
          <w:sz w:val="28"/>
          <w:szCs w:val="28"/>
        </w:rPr>
        <w:t>за исключением педагогических</w:t>
      </w:r>
      <w:r w:rsidRPr="00C523D7">
        <w:rPr>
          <w:rFonts w:ascii="Times New Roman" w:hAnsi="Times New Roman"/>
          <w:sz w:val="28"/>
          <w:szCs w:val="28"/>
        </w:rPr>
        <w:t xml:space="preserve"> работников), вышедши</w:t>
      </w:r>
      <w:r w:rsidR="00A15E9D">
        <w:rPr>
          <w:rFonts w:ascii="Times New Roman" w:hAnsi="Times New Roman"/>
          <w:sz w:val="28"/>
          <w:szCs w:val="28"/>
        </w:rPr>
        <w:t>е</w:t>
      </w:r>
      <w:r w:rsidRPr="00C523D7">
        <w:rPr>
          <w:rFonts w:ascii="Times New Roman" w:hAnsi="Times New Roman"/>
          <w:sz w:val="28"/>
          <w:szCs w:val="28"/>
        </w:rPr>
        <w:t xml:space="preserve"> на пенсию (не зависимо от вида пенсии) с должностей, предусмотренных Перечнем должностей квалифицированных специалистов, на которых распространяется действие настоящего Положения, из муниципальных учреждений культуры и образования, работавшие и проживающие в Ленском районе, имеющие стаж работы на должностях, дающих право на меры социальной поддержки, не менее 10 календарных лет, имеют право на следующие</w:t>
      </w:r>
      <w:proofErr w:type="gramEnd"/>
      <w:r w:rsidRPr="00C523D7">
        <w:rPr>
          <w:rFonts w:ascii="Times New Roman" w:hAnsi="Times New Roman"/>
          <w:sz w:val="28"/>
          <w:szCs w:val="28"/>
        </w:rPr>
        <w:t xml:space="preserve"> меры социальной поддержки, </w:t>
      </w:r>
      <w:r w:rsidR="00E22E1E">
        <w:rPr>
          <w:rFonts w:ascii="Times New Roman" w:hAnsi="Times New Roman"/>
          <w:sz w:val="28"/>
          <w:szCs w:val="28"/>
        </w:rPr>
        <w:t>компенсацию</w:t>
      </w:r>
      <w:r w:rsidRPr="00C523D7">
        <w:rPr>
          <w:rFonts w:ascii="Times New Roman" w:hAnsi="Times New Roman"/>
          <w:sz w:val="28"/>
          <w:szCs w:val="28"/>
        </w:rPr>
        <w:t xml:space="preserve"> расходов по оплате</w:t>
      </w:r>
      <w:r w:rsidR="000270F3">
        <w:rPr>
          <w:rFonts w:ascii="Times New Roman" w:hAnsi="Times New Roman"/>
          <w:sz w:val="28"/>
          <w:szCs w:val="28"/>
        </w:rPr>
        <w:t xml:space="preserve"> (далее – компенсация расходов)</w:t>
      </w:r>
      <w:r w:rsidRPr="00C523D7">
        <w:rPr>
          <w:rFonts w:ascii="Times New Roman" w:hAnsi="Times New Roman"/>
          <w:sz w:val="28"/>
          <w:szCs w:val="28"/>
        </w:rPr>
        <w:t>:</w:t>
      </w:r>
    </w:p>
    <w:p w:rsidR="00C523D7" w:rsidRPr="00C523D7" w:rsidRDefault="00C523D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1) пользования жилым помещением (наем, поднаем);</w:t>
      </w:r>
    </w:p>
    <w:p w:rsidR="00C523D7" w:rsidRPr="00C523D7" w:rsidRDefault="00C523D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2) содержания и ремонта жилого помещения;</w:t>
      </w:r>
    </w:p>
    <w:p w:rsidR="00C523D7" w:rsidRPr="00C523D7" w:rsidRDefault="00C523D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3) взноса на капитальный ремонт общего имущества в многоквартирном доме;</w:t>
      </w:r>
    </w:p>
    <w:p w:rsidR="00C523D7" w:rsidRPr="00C523D7" w:rsidRDefault="00C523D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4)</w:t>
      </w:r>
      <w:r w:rsidR="00E22E1E">
        <w:rPr>
          <w:rFonts w:ascii="Times New Roman" w:hAnsi="Times New Roman"/>
          <w:sz w:val="28"/>
          <w:szCs w:val="28"/>
        </w:rPr>
        <w:t xml:space="preserve"> за коммунальные услуги (электрическую энергию, тепловую энергию)</w:t>
      </w:r>
      <w:r w:rsidRPr="00C523D7">
        <w:rPr>
          <w:rFonts w:ascii="Times New Roman" w:hAnsi="Times New Roman"/>
          <w:sz w:val="28"/>
          <w:szCs w:val="28"/>
        </w:rPr>
        <w:t>, предоставленн</w:t>
      </w:r>
      <w:r w:rsidR="00E22E1E">
        <w:rPr>
          <w:rFonts w:ascii="Times New Roman" w:hAnsi="Times New Roman"/>
          <w:sz w:val="28"/>
          <w:szCs w:val="28"/>
        </w:rPr>
        <w:t>ые</w:t>
      </w:r>
      <w:r w:rsidRPr="00C523D7">
        <w:rPr>
          <w:rFonts w:ascii="Times New Roman" w:hAnsi="Times New Roman"/>
          <w:sz w:val="28"/>
          <w:szCs w:val="28"/>
        </w:rPr>
        <w:t xml:space="preserve"> в жилом помещении и в процессе использования общего имущества в многоквартирных домах, а также в жилых помещениях в домовладении;</w:t>
      </w:r>
    </w:p>
    <w:p w:rsidR="00C523D7" w:rsidRPr="00C523D7" w:rsidRDefault="00C523D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5) приобретения твердого топлива до начала отопительного сезона в размере годовой потребности;</w:t>
      </w:r>
    </w:p>
    <w:p w:rsidR="00C523D7" w:rsidRPr="00C523D7" w:rsidRDefault="00C523D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6) приобретения газа для отопления жилых помещений;</w:t>
      </w:r>
    </w:p>
    <w:p w:rsidR="00C523D7" w:rsidRPr="00C523D7" w:rsidRDefault="00C523D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7) электрической энергии для целей освещения жилого помещения и в </w:t>
      </w:r>
      <w:r w:rsidRPr="00C523D7">
        <w:rPr>
          <w:rFonts w:ascii="Times New Roman" w:hAnsi="Times New Roman"/>
          <w:sz w:val="28"/>
          <w:szCs w:val="28"/>
        </w:rPr>
        <w:lastRenderedPageBreak/>
        <w:t>процессе использования общего имущества в многоквартирных домах, а также жилых помещений в домовладении.</w:t>
      </w:r>
    </w:p>
    <w:p w:rsidR="00C523D7" w:rsidRPr="00C523D7" w:rsidRDefault="00C523D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2. В целях предоставления мер социальной поддержки, предусмотренных частью 1 настоящей статьи, применяются нормативы потребления коммунальных услуг:</w:t>
      </w:r>
    </w:p>
    <w:p w:rsidR="00C523D7" w:rsidRPr="00C523D7" w:rsidRDefault="00C523D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3D7">
        <w:rPr>
          <w:rFonts w:ascii="Times New Roman" w:hAnsi="Times New Roman"/>
          <w:sz w:val="28"/>
          <w:szCs w:val="28"/>
        </w:rPr>
        <w:t>1) в сфере пользования жилым помещением, содержания и ремонта жилого помещения, внесения взноса на капитальный ремонт общего имущества в многоквартирном доме (для собственника помещения в многоквартирном доме) в пределах социальной нормы площади жилья, установленной Законом Архангельской области от 22.06.2005 N 52-4-ОЗ «О мерах социальной поддержки отдельных категорий квалифицированных специалистов, проживающих и работающих в сельских населенных пунктах, рабочих поселках (поселках городского</w:t>
      </w:r>
      <w:proofErr w:type="gramEnd"/>
      <w:r w:rsidRPr="00C523D7">
        <w:rPr>
          <w:rFonts w:ascii="Times New Roman" w:hAnsi="Times New Roman"/>
          <w:sz w:val="28"/>
          <w:szCs w:val="28"/>
        </w:rPr>
        <w:t xml:space="preserve"> типа)», в размере 18 квадратных метров общей площади жилья на одного члена семьи из трех и более человек, 42 квадратных метра общей площади жилья на семью из двух человек и 33 квадратных метра общей площади жилья на одиноко проживающего человека.</w:t>
      </w:r>
    </w:p>
    <w:p w:rsidR="00C523D7" w:rsidRPr="00C523D7" w:rsidRDefault="00C523D7" w:rsidP="00E71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2) в сфере электроснабжения, установленные постановлением Правительства Архангельской области;</w:t>
      </w:r>
    </w:p>
    <w:p w:rsidR="00C523D7" w:rsidRPr="00C523D7" w:rsidRDefault="00C523D7" w:rsidP="00E71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3) в сфере отопления, установленные постановлением уполномоченного исполнительного органа государственной власти Архангельской области в сфере утверждения нормативов потребления коммунальных услуг.</w:t>
      </w:r>
    </w:p>
    <w:p w:rsidR="000270F3" w:rsidRDefault="00C523D7" w:rsidP="00E7181A">
      <w:pPr>
        <w:widowControl w:val="0"/>
        <w:shd w:val="clear" w:color="auto" w:fill="FFFFFF"/>
        <w:tabs>
          <w:tab w:val="left" w:pos="86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4) </w:t>
      </w:r>
      <w:r w:rsidR="00964D1E">
        <w:rPr>
          <w:rFonts w:ascii="Times New Roman" w:hAnsi="Times New Roman"/>
          <w:sz w:val="28"/>
          <w:szCs w:val="28"/>
        </w:rPr>
        <w:t xml:space="preserve">по </w:t>
      </w:r>
      <w:r w:rsidR="00E22E1E">
        <w:rPr>
          <w:rFonts w:ascii="Times New Roman" w:hAnsi="Times New Roman"/>
          <w:sz w:val="28"/>
          <w:szCs w:val="28"/>
        </w:rPr>
        <w:t>компенсаци</w:t>
      </w:r>
      <w:r w:rsidR="00964D1E">
        <w:rPr>
          <w:rFonts w:ascii="Times New Roman" w:hAnsi="Times New Roman"/>
          <w:sz w:val="28"/>
          <w:szCs w:val="28"/>
        </w:rPr>
        <w:t>и</w:t>
      </w:r>
      <w:r w:rsidR="00E22E1E">
        <w:rPr>
          <w:rFonts w:ascii="Times New Roman" w:hAnsi="Times New Roman"/>
          <w:sz w:val="28"/>
          <w:szCs w:val="28"/>
        </w:rPr>
        <w:t xml:space="preserve"> расходов </w:t>
      </w:r>
      <w:r w:rsidR="00964D1E">
        <w:rPr>
          <w:rFonts w:ascii="Times New Roman" w:hAnsi="Times New Roman"/>
          <w:sz w:val="28"/>
          <w:szCs w:val="28"/>
        </w:rPr>
        <w:t>на</w:t>
      </w:r>
      <w:r w:rsidR="00E22E1E">
        <w:rPr>
          <w:rFonts w:ascii="Times New Roman" w:hAnsi="Times New Roman"/>
          <w:sz w:val="28"/>
          <w:szCs w:val="28"/>
        </w:rPr>
        <w:t xml:space="preserve"> оплат</w:t>
      </w:r>
      <w:r w:rsidR="00964D1E">
        <w:rPr>
          <w:rFonts w:ascii="Times New Roman" w:hAnsi="Times New Roman"/>
          <w:sz w:val="28"/>
          <w:szCs w:val="28"/>
        </w:rPr>
        <w:t>у</w:t>
      </w:r>
      <w:r w:rsidR="00E22E1E">
        <w:rPr>
          <w:rFonts w:ascii="Times New Roman" w:hAnsi="Times New Roman"/>
          <w:sz w:val="28"/>
          <w:szCs w:val="28"/>
        </w:rPr>
        <w:t xml:space="preserve"> твердого топлива в домах, имеющих печное отопление, в пределах норматив</w:t>
      </w:r>
      <w:r w:rsidR="000270F3">
        <w:rPr>
          <w:rFonts w:ascii="Times New Roman" w:hAnsi="Times New Roman"/>
          <w:sz w:val="28"/>
          <w:szCs w:val="28"/>
        </w:rPr>
        <w:t>ов</w:t>
      </w:r>
      <w:r w:rsidR="00E22E1E">
        <w:rPr>
          <w:rFonts w:ascii="Times New Roman" w:hAnsi="Times New Roman"/>
          <w:sz w:val="28"/>
          <w:szCs w:val="28"/>
        </w:rPr>
        <w:t xml:space="preserve"> потребления, установленн</w:t>
      </w:r>
      <w:r w:rsidR="000270F3">
        <w:rPr>
          <w:rFonts w:ascii="Times New Roman" w:hAnsi="Times New Roman"/>
          <w:sz w:val="28"/>
          <w:szCs w:val="28"/>
        </w:rPr>
        <w:t>ых постановлениями уполномоченного исполнительного органа государственной власти Архангельской области в сфере утверждения нормативов потребления коммунальных услуг.</w:t>
      </w:r>
    </w:p>
    <w:p w:rsidR="000270F3" w:rsidRDefault="000270F3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потребления коммунальных услуг определяются по показаниям приборов учета, но не более нормативов потребления указанных услуг, установленных в соответствии с настоящим пунктом. </w:t>
      </w:r>
      <w:r w:rsidR="00964D1E">
        <w:rPr>
          <w:rFonts w:ascii="Times New Roman" w:hAnsi="Times New Roman"/>
          <w:sz w:val="28"/>
          <w:szCs w:val="28"/>
        </w:rPr>
        <w:t>При отсутствии указанных приборов учета плата за коммунальные услуги рассчитывается исходя из нормативов потребления коммунальных услуг.</w:t>
      </w:r>
    </w:p>
    <w:p w:rsidR="00C523D7" w:rsidRPr="00C523D7" w:rsidRDefault="000270F3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23D7" w:rsidRPr="00C523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Компенсация расходов</w:t>
      </w:r>
      <w:r w:rsidR="00C523D7" w:rsidRPr="00C523D7">
        <w:rPr>
          <w:rFonts w:ascii="Times New Roman" w:hAnsi="Times New Roman"/>
          <w:sz w:val="28"/>
          <w:szCs w:val="28"/>
        </w:rPr>
        <w:t>, указанных в пунктах 1-4 и 6-7 части 1 настоящей статьи, осуществляется ежемесячно путем перечисления денежных сре</w:t>
      </w:r>
      <w:proofErr w:type="gramStart"/>
      <w:r w:rsidR="00C523D7" w:rsidRPr="00C523D7">
        <w:rPr>
          <w:rFonts w:ascii="Times New Roman" w:hAnsi="Times New Roman"/>
          <w:sz w:val="28"/>
          <w:szCs w:val="28"/>
        </w:rPr>
        <w:t>дств кв</w:t>
      </w:r>
      <w:proofErr w:type="gramEnd"/>
      <w:r w:rsidR="00C523D7" w:rsidRPr="00C523D7">
        <w:rPr>
          <w:rFonts w:ascii="Times New Roman" w:hAnsi="Times New Roman"/>
          <w:sz w:val="28"/>
          <w:szCs w:val="28"/>
        </w:rPr>
        <w:t>алифицированным специалистам на их счета, открытые в кредитных организациях.</w:t>
      </w:r>
    </w:p>
    <w:p w:rsidR="00C523D7" w:rsidRPr="00C523D7" w:rsidRDefault="00C523D7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4. </w:t>
      </w:r>
      <w:r w:rsidR="000270F3">
        <w:rPr>
          <w:rFonts w:ascii="Times New Roman" w:hAnsi="Times New Roman"/>
          <w:sz w:val="28"/>
          <w:szCs w:val="28"/>
        </w:rPr>
        <w:t>Компенсация р</w:t>
      </w:r>
      <w:r w:rsidRPr="00C523D7">
        <w:rPr>
          <w:rFonts w:ascii="Times New Roman" w:hAnsi="Times New Roman"/>
          <w:sz w:val="28"/>
          <w:szCs w:val="28"/>
        </w:rPr>
        <w:t>асход</w:t>
      </w:r>
      <w:r w:rsidR="000270F3">
        <w:rPr>
          <w:rFonts w:ascii="Times New Roman" w:hAnsi="Times New Roman"/>
          <w:sz w:val="28"/>
          <w:szCs w:val="28"/>
        </w:rPr>
        <w:t>ов</w:t>
      </w:r>
      <w:r w:rsidRPr="00C523D7">
        <w:rPr>
          <w:rFonts w:ascii="Times New Roman" w:hAnsi="Times New Roman"/>
          <w:sz w:val="28"/>
          <w:szCs w:val="28"/>
        </w:rPr>
        <w:t xml:space="preserve"> по оплате твердого топлива в домах, не имеющих центрального отопления, </w:t>
      </w:r>
      <w:r w:rsidR="000270F3">
        <w:rPr>
          <w:rFonts w:ascii="Times New Roman" w:hAnsi="Times New Roman"/>
          <w:sz w:val="28"/>
          <w:szCs w:val="28"/>
        </w:rPr>
        <w:t>предоставляется</w:t>
      </w:r>
      <w:r w:rsidRPr="00C523D7">
        <w:rPr>
          <w:rFonts w:ascii="Times New Roman" w:hAnsi="Times New Roman"/>
          <w:sz w:val="28"/>
          <w:szCs w:val="28"/>
        </w:rPr>
        <w:t xml:space="preserve"> до начала отопительного сезона в размере годовой потребности.</w:t>
      </w:r>
    </w:p>
    <w:p w:rsidR="00C523D7" w:rsidRPr="00C523D7" w:rsidRDefault="00C523D7" w:rsidP="00E71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 </w:t>
      </w:r>
      <w:r w:rsidR="000270F3">
        <w:rPr>
          <w:rFonts w:ascii="Times New Roman" w:hAnsi="Times New Roman"/>
          <w:sz w:val="28"/>
          <w:szCs w:val="28"/>
        </w:rPr>
        <w:t>Компенсация расходов</w:t>
      </w:r>
      <w:r w:rsidRPr="00C523D7">
        <w:rPr>
          <w:rFonts w:ascii="Times New Roman" w:hAnsi="Times New Roman"/>
          <w:sz w:val="28"/>
          <w:szCs w:val="28"/>
        </w:rPr>
        <w:t xml:space="preserve"> по оплате твердого топлива производится по ценам, не превышающим предельные розничные цены на </w:t>
      </w:r>
      <w:proofErr w:type="gramStart"/>
      <w:r w:rsidRPr="00C523D7">
        <w:rPr>
          <w:rFonts w:ascii="Times New Roman" w:hAnsi="Times New Roman"/>
          <w:sz w:val="28"/>
          <w:szCs w:val="28"/>
        </w:rPr>
        <w:t>дрова-швырок</w:t>
      </w:r>
      <w:proofErr w:type="gramEnd"/>
      <w:r w:rsidRPr="00C523D7">
        <w:rPr>
          <w:rFonts w:ascii="Times New Roman" w:hAnsi="Times New Roman"/>
          <w:sz w:val="28"/>
          <w:szCs w:val="28"/>
        </w:rPr>
        <w:t>, реализуемые населению, установленные агентством по тарифам и ценам Архангельской области,</w:t>
      </w:r>
      <w:r w:rsidRPr="00C523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23D7">
        <w:rPr>
          <w:rFonts w:ascii="Times New Roman" w:hAnsi="Times New Roman"/>
          <w:sz w:val="28"/>
          <w:szCs w:val="28"/>
        </w:rPr>
        <w:t>на основании заявления с приложением подтверждающих документов.</w:t>
      </w:r>
    </w:p>
    <w:p w:rsidR="00C523D7" w:rsidRDefault="00C523D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 xml:space="preserve">5. Меры социальной поддержки по </w:t>
      </w:r>
      <w:r w:rsidR="00DB5DAF">
        <w:rPr>
          <w:rFonts w:ascii="Times New Roman" w:hAnsi="Times New Roman"/>
          <w:color w:val="000000"/>
          <w:sz w:val="28"/>
          <w:szCs w:val="28"/>
        </w:rPr>
        <w:t>компенсации расходов</w:t>
      </w:r>
      <w:r w:rsidRPr="00C523D7">
        <w:rPr>
          <w:rFonts w:ascii="Times New Roman" w:hAnsi="Times New Roman"/>
          <w:color w:val="000000"/>
          <w:sz w:val="28"/>
          <w:szCs w:val="28"/>
        </w:rPr>
        <w:t xml:space="preserve"> по оплате </w:t>
      </w:r>
      <w:r w:rsidRPr="00C523D7">
        <w:rPr>
          <w:rFonts w:ascii="Times New Roman" w:hAnsi="Times New Roman"/>
          <w:color w:val="000000"/>
          <w:sz w:val="28"/>
          <w:szCs w:val="28"/>
        </w:rPr>
        <w:lastRenderedPageBreak/>
        <w:t>указанных в настоящей статье  услуг предоставляются независимо от вида жилого помещения и формы собственности жилищного фонда.</w:t>
      </w:r>
    </w:p>
    <w:p w:rsidR="00571999" w:rsidRPr="00C523D7" w:rsidRDefault="00571999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57199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71999">
        <w:rPr>
          <w:rFonts w:ascii="Times New Roman" w:hAnsi="Times New Roman"/>
          <w:sz w:val="28"/>
          <w:szCs w:val="28"/>
        </w:rPr>
        <w:t xml:space="preserve">Размер денежных средств, перечисляемых (выплачиваемых) для </w:t>
      </w:r>
      <w:r>
        <w:rPr>
          <w:rFonts w:ascii="Times New Roman" w:hAnsi="Times New Roman"/>
          <w:sz w:val="28"/>
          <w:szCs w:val="28"/>
        </w:rPr>
        <w:t>компенсации</w:t>
      </w:r>
      <w:r w:rsidRPr="00571999">
        <w:rPr>
          <w:rFonts w:ascii="Times New Roman" w:hAnsi="Times New Roman"/>
          <w:sz w:val="28"/>
          <w:szCs w:val="28"/>
        </w:rPr>
        <w:t xml:space="preserve"> расходов, не может быть больше суммы, фактически оплаченной квалифицированным специалистом по платежным документам (счета-квитанции, расчетные книжки, счета, квитанции или другие документы) об оплате жилищно-коммунальных услуг. Расходы по оплате твердого топлива в домах, не имеющих центрального отопления, в составе этой суммы не учитываются и возмещаются отдельно</w:t>
      </w:r>
      <w:r>
        <w:rPr>
          <w:rFonts w:ascii="Times New Roman" w:hAnsi="Times New Roman"/>
          <w:sz w:val="28"/>
          <w:szCs w:val="28"/>
        </w:rPr>
        <w:t>.</w:t>
      </w:r>
    </w:p>
    <w:p w:rsidR="00C523D7" w:rsidRPr="00C523D7" w:rsidRDefault="00C523D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23D7" w:rsidRPr="00C523D7" w:rsidRDefault="00C523D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523D7">
        <w:rPr>
          <w:rFonts w:ascii="Times New Roman" w:hAnsi="Times New Roman"/>
          <w:b/>
          <w:bCs/>
          <w:sz w:val="28"/>
          <w:szCs w:val="28"/>
        </w:rPr>
        <w:t>Статья 2. Условия и порядок предоставления мер социальной поддержки</w:t>
      </w:r>
    </w:p>
    <w:p w:rsidR="00C523D7" w:rsidRPr="00C523D7" w:rsidRDefault="00C523D7" w:rsidP="00E718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23D7" w:rsidRPr="00C523D7" w:rsidRDefault="00C523D7" w:rsidP="00E7181A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1. Перечень должностей квалифицированных специалистов, на которых распространяется действие настоящего Положения, устанавливается решением Собранием депутатов МО «Ленский муниципальный район».</w:t>
      </w:r>
    </w:p>
    <w:p w:rsidR="00C523D7" w:rsidRPr="00C523D7" w:rsidRDefault="00C523D7" w:rsidP="00E7181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pacing w:val="-1"/>
          <w:sz w:val="28"/>
          <w:szCs w:val="28"/>
        </w:rPr>
        <w:t xml:space="preserve">Действие настоящего Положения распространяется на неработающих квалифицированных специалистов, </w:t>
      </w:r>
      <w:r w:rsidRPr="00C523D7">
        <w:rPr>
          <w:rFonts w:ascii="Times New Roman" w:hAnsi="Times New Roman"/>
          <w:sz w:val="28"/>
          <w:szCs w:val="28"/>
        </w:rPr>
        <w:t>пользовавшихся правом на получение мер социальной поддержки до вступления в силу настоящего Положения</w:t>
      </w:r>
      <w:r w:rsidR="00DB5DAF" w:rsidRPr="00DB5DAF">
        <w:rPr>
          <w:rFonts w:ascii="Times New Roman" w:hAnsi="Times New Roman"/>
          <w:sz w:val="28"/>
          <w:szCs w:val="28"/>
        </w:rPr>
        <w:t xml:space="preserve"> </w:t>
      </w:r>
      <w:r w:rsidR="00DB5DAF" w:rsidRPr="00C523D7">
        <w:rPr>
          <w:rFonts w:ascii="Times New Roman" w:hAnsi="Times New Roman"/>
          <w:sz w:val="28"/>
          <w:szCs w:val="28"/>
        </w:rPr>
        <w:t>и проживающих в сельских населенных пунктах и рабочих поселках Ленского района</w:t>
      </w:r>
      <w:r w:rsidRPr="00C523D7">
        <w:rPr>
          <w:rFonts w:ascii="Times New Roman" w:hAnsi="Times New Roman"/>
          <w:sz w:val="28"/>
          <w:szCs w:val="28"/>
        </w:rPr>
        <w:t>.</w:t>
      </w:r>
    </w:p>
    <w:p w:rsidR="00C523D7" w:rsidRPr="00C523D7" w:rsidRDefault="00C523D7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2. Меры социальной поддержки предоставляются по основному месту работы квалифицированного специалиста, работавшего не менее чем на 0,75 ставки по основной деятельности.</w:t>
      </w:r>
    </w:p>
    <w:p w:rsidR="00C523D7" w:rsidRPr="00C523D7" w:rsidRDefault="00C523D7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3. Меры социальной поддержки распространяются на членов семьи квалифицированного специалиста, совместно проживающих с ним в данной жилой площади. При этом понятие «член семьи» квалифицированного специалиста применяется в значении, определенном Жилищным кодексом Российской Федерации.</w:t>
      </w:r>
    </w:p>
    <w:p w:rsidR="00C523D7" w:rsidRPr="00C523D7" w:rsidRDefault="00C523D7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4.  В случае смерти квалифицированного специалиста меры социальной поддержки сохраняются за несовершеннолетними или нетрудоспособными детьми квалифицированного специалиста, совместно с ним проживающими на данной жилой площади, если на момент его смерти они пользовались такими мерами социальной поддержки и после его смерти получают пенсию, являющуюся для них единственным источником дохода.</w:t>
      </w:r>
    </w:p>
    <w:p w:rsidR="00C523D7" w:rsidRPr="00C523D7" w:rsidRDefault="00C523D7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5. Квалифицированным специалистам </w:t>
      </w:r>
      <w:r w:rsidR="00DB5DAF">
        <w:rPr>
          <w:rFonts w:ascii="Times New Roman" w:hAnsi="Times New Roman"/>
          <w:sz w:val="28"/>
          <w:szCs w:val="28"/>
        </w:rPr>
        <w:t>компенсация</w:t>
      </w:r>
      <w:r w:rsidRPr="00C523D7">
        <w:rPr>
          <w:rFonts w:ascii="Times New Roman" w:hAnsi="Times New Roman"/>
          <w:sz w:val="28"/>
          <w:szCs w:val="28"/>
        </w:rPr>
        <w:t xml:space="preserve"> расходов  осуществляется муниципальным учреждением по последнему месту работы.</w:t>
      </w:r>
    </w:p>
    <w:p w:rsidR="00C523D7" w:rsidRPr="00C523D7" w:rsidRDefault="00C523D7" w:rsidP="00E718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C523D7">
        <w:rPr>
          <w:rFonts w:ascii="Times New Roman" w:hAnsi="Times New Roman"/>
          <w:sz w:val="28"/>
          <w:szCs w:val="28"/>
        </w:rPr>
        <w:t>При наличии у квалифицированного специалиста права на меры социальной поддержки, указанные в части 1 статьи 1 настоящего Положения, и одновременно права на меры социальной поддержки по оплате жилья и коммунальных услуг по федеральному закону и (или) иному нормативному правовому акту предоставление мер социальной поддержки по оплате жилья и коммунальных услуг производится либо по настоящему положению, либо по федеральному закону и</w:t>
      </w:r>
      <w:proofErr w:type="gramEnd"/>
      <w:r w:rsidRPr="00C523D7">
        <w:rPr>
          <w:rFonts w:ascii="Times New Roman" w:hAnsi="Times New Roman"/>
          <w:sz w:val="28"/>
          <w:szCs w:val="28"/>
        </w:rPr>
        <w:t xml:space="preserve"> (или) иному нормативному правовому акту по выбору квалифицированного специалиста. При предоставлении мер </w:t>
      </w:r>
      <w:r w:rsidRPr="00C523D7">
        <w:rPr>
          <w:rFonts w:ascii="Times New Roman" w:hAnsi="Times New Roman"/>
          <w:sz w:val="28"/>
          <w:szCs w:val="28"/>
        </w:rPr>
        <w:lastRenderedPageBreak/>
        <w:t>социальной поддержки, указанных в части 1 статьи 1 настоящего Положения, квалифицированные специалисты сохраняют за собой право на иные меры социальной поддержки, не предусмотренные настоящим положением, по основаниям, предусмотренным федеральным законом и (или) иным нормативным правовым актом.</w:t>
      </w:r>
    </w:p>
    <w:p w:rsidR="00C523D7" w:rsidRPr="00C523D7" w:rsidRDefault="00C523D7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7. В случае если два или более квалифицированных специалиста - члена одной семьи - имеют право на предоставление мер социальной поддержки, </w:t>
      </w:r>
      <w:r w:rsidR="00DB5DAF">
        <w:rPr>
          <w:rFonts w:ascii="Times New Roman" w:hAnsi="Times New Roman"/>
          <w:sz w:val="28"/>
          <w:szCs w:val="28"/>
        </w:rPr>
        <w:t>компенсация</w:t>
      </w:r>
      <w:r w:rsidRPr="00C523D7">
        <w:rPr>
          <w:rFonts w:ascii="Times New Roman" w:hAnsi="Times New Roman"/>
          <w:sz w:val="28"/>
          <w:szCs w:val="28"/>
        </w:rPr>
        <w:t xml:space="preserve"> расходов производится одному из квалифицированных специалистов по их совместному письменному заявлению.</w:t>
      </w:r>
    </w:p>
    <w:p w:rsidR="00C523D7" w:rsidRPr="00C523D7" w:rsidRDefault="00C523D7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8. В случае если квалифицированный специалист работал в двух и более муниципальных учреждениях, </w:t>
      </w:r>
      <w:r w:rsidR="00DB5DAF">
        <w:rPr>
          <w:rFonts w:ascii="Times New Roman" w:hAnsi="Times New Roman"/>
          <w:sz w:val="28"/>
          <w:szCs w:val="28"/>
        </w:rPr>
        <w:t>компенсация</w:t>
      </w:r>
      <w:r w:rsidRPr="00C523D7">
        <w:rPr>
          <w:rFonts w:ascii="Times New Roman" w:hAnsi="Times New Roman"/>
          <w:sz w:val="28"/>
          <w:szCs w:val="28"/>
        </w:rPr>
        <w:t xml:space="preserve"> расходов производится по месту работы квалифицированного специалиста, являвшегося основным.</w:t>
      </w:r>
    </w:p>
    <w:p w:rsidR="00DB5DAF" w:rsidRDefault="00C523D7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="00DB5DAF">
        <w:rPr>
          <w:rFonts w:ascii="Times New Roman" w:hAnsi="Times New Roman"/>
          <w:sz w:val="28"/>
          <w:szCs w:val="28"/>
        </w:rPr>
        <w:t>Компенсация расходов на оплату жилых помещений и коммунальных услуг, предусмотренная в част</w:t>
      </w:r>
      <w:r w:rsidR="00FD1B03">
        <w:rPr>
          <w:rFonts w:ascii="Times New Roman" w:hAnsi="Times New Roman"/>
          <w:sz w:val="28"/>
          <w:szCs w:val="28"/>
        </w:rPr>
        <w:t>и</w:t>
      </w:r>
      <w:r w:rsidR="00DB5DAF">
        <w:rPr>
          <w:rFonts w:ascii="Times New Roman" w:hAnsi="Times New Roman"/>
          <w:sz w:val="28"/>
          <w:szCs w:val="28"/>
        </w:rPr>
        <w:t xml:space="preserve"> 1 статьи 1 настоящего Положения, не предоставляется гражданам при </w:t>
      </w:r>
      <w:r w:rsidR="00DB5DAF" w:rsidRPr="00DB5DAF">
        <w:rPr>
          <w:rFonts w:ascii="Times New Roman" w:hAnsi="Times New Roman"/>
          <w:sz w:val="28"/>
          <w:szCs w:val="28"/>
        </w:rPr>
        <w:t>наличи</w:t>
      </w:r>
      <w:r w:rsidR="00DB5DAF">
        <w:rPr>
          <w:rFonts w:ascii="Times New Roman" w:hAnsi="Times New Roman"/>
          <w:sz w:val="28"/>
          <w:szCs w:val="28"/>
        </w:rPr>
        <w:t>и</w:t>
      </w:r>
      <w:r w:rsidR="00DB5DAF" w:rsidRPr="00DB5DAF">
        <w:rPr>
          <w:rFonts w:ascii="Times New Roman" w:hAnsi="Times New Roman"/>
          <w:sz w:val="28"/>
          <w:szCs w:val="28"/>
        </w:rPr>
        <w:t xml:space="preserve"> у </w:t>
      </w:r>
      <w:r w:rsidR="00DB5DAF">
        <w:rPr>
          <w:rFonts w:ascii="Times New Roman" w:hAnsi="Times New Roman"/>
          <w:sz w:val="28"/>
          <w:szCs w:val="28"/>
        </w:rPr>
        <w:t>них</w:t>
      </w:r>
      <w:r w:rsidR="00DB5DAF" w:rsidRPr="00DB5DAF">
        <w:rPr>
          <w:rFonts w:ascii="Times New Roman" w:hAnsi="Times New Roman"/>
          <w:sz w:val="28"/>
          <w:szCs w:val="28"/>
        </w:rPr>
        <w:t xml:space="preserve"> подтвержденной вступивш</w:t>
      </w:r>
      <w:r w:rsidR="00DB5DAF">
        <w:rPr>
          <w:rFonts w:ascii="Times New Roman" w:hAnsi="Times New Roman"/>
          <w:sz w:val="28"/>
          <w:szCs w:val="28"/>
        </w:rPr>
        <w:t>им</w:t>
      </w:r>
      <w:r w:rsidR="00DB5DAF" w:rsidRPr="00DB5DAF">
        <w:rPr>
          <w:rFonts w:ascii="Times New Roman" w:hAnsi="Times New Roman"/>
          <w:sz w:val="28"/>
          <w:szCs w:val="28"/>
        </w:rPr>
        <w:t xml:space="preserve"> в законную силу судебным актом </w:t>
      </w:r>
      <w:r w:rsidR="00DB5DAF">
        <w:rPr>
          <w:rFonts w:ascii="Times New Roman" w:hAnsi="Times New Roman"/>
          <w:sz w:val="28"/>
          <w:szCs w:val="28"/>
        </w:rPr>
        <w:t xml:space="preserve">непогашенной </w:t>
      </w:r>
      <w:r w:rsidR="00DB5DAF" w:rsidRPr="00DB5DAF">
        <w:rPr>
          <w:rFonts w:ascii="Times New Roman" w:hAnsi="Times New Roman"/>
          <w:sz w:val="28"/>
          <w:szCs w:val="28"/>
        </w:rPr>
        <w:t xml:space="preserve">задолженности по оплате жилого помещения и коммунальных услуг, </w:t>
      </w:r>
      <w:r w:rsidR="00DB5DAF">
        <w:rPr>
          <w:rFonts w:ascii="Times New Roman" w:hAnsi="Times New Roman"/>
          <w:sz w:val="28"/>
          <w:szCs w:val="28"/>
        </w:rPr>
        <w:t xml:space="preserve">которая </w:t>
      </w:r>
      <w:r w:rsidR="00DB5DAF" w:rsidRPr="00DB5DAF">
        <w:rPr>
          <w:rFonts w:ascii="Times New Roman" w:hAnsi="Times New Roman"/>
          <w:sz w:val="28"/>
          <w:szCs w:val="28"/>
        </w:rPr>
        <w:t>образова</w:t>
      </w:r>
      <w:r w:rsidR="00DB5DAF">
        <w:rPr>
          <w:rFonts w:ascii="Times New Roman" w:hAnsi="Times New Roman"/>
          <w:sz w:val="28"/>
          <w:szCs w:val="28"/>
        </w:rPr>
        <w:t>лась</w:t>
      </w:r>
      <w:r w:rsidR="00DB5DAF" w:rsidRPr="00DB5DAF">
        <w:rPr>
          <w:rFonts w:ascii="Times New Roman" w:hAnsi="Times New Roman"/>
          <w:sz w:val="28"/>
          <w:szCs w:val="28"/>
        </w:rPr>
        <w:t xml:space="preserve"> не более чем </w:t>
      </w:r>
      <w:r w:rsidR="00DB5DAF">
        <w:rPr>
          <w:rFonts w:ascii="Times New Roman" w:hAnsi="Times New Roman"/>
          <w:sz w:val="28"/>
          <w:szCs w:val="28"/>
        </w:rPr>
        <w:t>три</w:t>
      </w:r>
      <w:r w:rsidR="00DB5DAF" w:rsidRPr="00DB5DAF">
        <w:rPr>
          <w:rFonts w:ascii="Times New Roman" w:hAnsi="Times New Roman"/>
          <w:sz w:val="28"/>
          <w:szCs w:val="28"/>
        </w:rPr>
        <w:t xml:space="preserve"> последних года</w:t>
      </w:r>
      <w:r w:rsidR="00DB5DAF">
        <w:rPr>
          <w:rFonts w:ascii="Times New Roman" w:hAnsi="Times New Roman"/>
          <w:sz w:val="28"/>
          <w:szCs w:val="28"/>
        </w:rPr>
        <w:t>.</w:t>
      </w:r>
      <w:proofErr w:type="gramEnd"/>
      <w:r w:rsidR="00DB5DAF">
        <w:rPr>
          <w:rFonts w:ascii="Times New Roman" w:hAnsi="Times New Roman"/>
          <w:sz w:val="28"/>
          <w:szCs w:val="28"/>
        </w:rPr>
        <w:t xml:space="preserve"> Информацию о наличии </w:t>
      </w:r>
      <w:r w:rsidR="00085941">
        <w:rPr>
          <w:rFonts w:ascii="Times New Roman" w:hAnsi="Times New Roman"/>
          <w:sz w:val="28"/>
          <w:szCs w:val="28"/>
        </w:rPr>
        <w:t>у граждан такой задолженности муниципальные учреждения получают из государственной информационной системы жилищно-коммунального хозяйства.</w:t>
      </w:r>
    </w:p>
    <w:p w:rsidR="00C523D7" w:rsidRPr="00C523D7" w:rsidRDefault="00C523D7" w:rsidP="00E718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10. При ликвидации муниципального учреждения, в котором до установления (назначения) пенсии работал квалифицированный специалист, и в иных случаях по решению уполномоченного органа Администрации МО «Ленский муниципальный район» </w:t>
      </w:r>
      <w:r w:rsidR="00085941">
        <w:rPr>
          <w:rFonts w:ascii="Times New Roman" w:hAnsi="Times New Roman"/>
          <w:sz w:val="28"/>
          <w:szCs w:val="28"/>
        </w:rPr>
        <w:t xml:space="preserve">определяется муниципальное </w:t>
      </w:r>
      <w:r w:rsidRPr="00C523D7">
        <w:rPr>
          <w:rFonts w:ascii="Times New Roman" w:hAnsi="Times New Roman"/>
          <w:sz w:val="28"/>
          <w:szCs w:val="28"/>
        </w:rPr>
        <w:t>учреждение, на которое возлагается обязанность по перечислению (выплате) денежных сре</w:t>
      </w:r>
      <w:proofErr w:type="gramStart"/>
      <w:r w:rsidRPr="00C523D7">
        <w:rPr>
          <w:rFonts w:ascii="Times New Roman" w:hAnsi="Times New Roman"/>
          <w:sz w:val="28"/>
          <w:szCs w:val="28"/>
        </w:rPr>
        <w:t>дств кв</w:t>
      </w:r>
      <w:proofErr w:type="gramEnd"/>
      <w:r w:rsidRPr="00C523D7">
        <w:rPr>
          <w:rFonts w:ascii="Times New Roman" w:hAnsi="Times New Roman"/>
          <w:sz w:val="28"/>
          <w:szCs w:val="28"/>
        </w:rPr>
        <w:t xml:space="preserve">алифицированным специалистам. </w:t>
      </w:r>
    </w:p>
    <w:p w:rsidR="00C523D7" w:rsidRPr="00C523D7" w:rsidRDefault="007B305C" w:rsidP="00E718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C523D7" w:rsidRPr="00C523D7">
        <w:rPr>
          <w:rFonts w:ascii="Times New Roman" w:hAnsi="Times New Roman"/>
          <w:sz w:val="28"/>
          <w:szCs w:val="28"/>
        </w:rPr>
        <w:t>. Квалифицированный специалист обязан в течение 30 календарных дней уведомить администрацию муниципального учреждения в письменной форме о возникновении следующих обстоятельств:</w:t>
      </w:r>
    </w:p>
    <w:p w:rsidR="00C523D7" w:rsidRPr="00C523D7" w:rsidRDefault="00C523D7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- об изменении состава семьи, площади жилого помещения, места жительства и иных условий, вле</w:t>
      </w:r>
      <w:r w:rsidRPr="00C523D7">
        <w:rPr>
          <w:rFonts w:ascii="Times New Roman" w:hAnsi="Times New Roman"/>
          <w:sz w:val="28"/>
          <w:szCs w:val="28"/>
        </w:rPr>
        <w:softHyphen/>
        <w:t xml:space="preserve">кущих изменение размера </w:t>
      </w:r>
      <w:r w:rsidR="007B305C">
        <w:rPr>
          <w:rFonts w:ascii="Times New Roman" w:hAnsi="Times New Roman"/>
          <w:sz w:val="28"/>
          <w:szCs w:val="28"/>
        </w:rPr>
        <w:t>компенсации</w:t>
      </w:r>
      <w:r w:rsidRPr="00C523D7">
        <w:rPr>
          <w:rFonts w:ascii="Times New Roman" w:hAnsi="Times New Roman"/>
          <w:sz w:val="28"/>
          <w:szCs w:val="28"/>
        </w:rPr>
        <w:t xml:space="preserve"> расходов по предоставлению мер социальной поддержки;</w:t>
      </w:r>
    </w:p>
    <w:p w:rsidR="00C523D7" w:rsidRPr="00C523D7" w:rsidRDefault="00C523D7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23D7">
        <w:rPr>
          <w:rFonts w:ascii="Times New Roman" w:hAnsi="Times New Roman"/>
          <w:sz w:val="28"/>
          <w:szCs w:val="28"/>
        </w:rPr>
        <w:t>- о назначении квалифицированному специалисту или членам его семьи мер социальной поддержки по оплате жилья и коммунальных услуг, предусмотренных частью 1 статьи 1 настоящего Положения, по федеральному, областному законам и (или) иному нормативному правовому акту.</w:t>
      </w:r>
      <w:proofErr w:type="gramEnd"/>
    </w:p>
    <w:p w:rsidR="00C523D7" w:rsidRPr="00C523D7" w:rsidRDefault="00C523D7" w:rsidP="00E7181A">
      <w:pPr>
        <w:widowControl w:val="0"/>
        <w:shd w:val="clear" w:color="auto" w:fill="FFFFFF"/>
        <w:tabs>
          <w:tab w:val="left" w:pos="1256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1</w:t>
      </w:r>
      <w:r w:rsidR="007B305C">
        <w:rPr>
          <w:rFonts w:ascii="Times New Roman" w:hAnsi="Times New Roman"/>
          <w:sz w:val="28"/>
          <w:szCs w:val="28"/>
        </w:rPr>
        <w:t>2</w:t>
      </w:r>
      <w:r w:rsidRPr="00C523D7">
        <w:rPr>
          <w:rFonts w:ascii="Times New Roman" w:hAnsi="Times New Roman"/>
          <w:sz w:val="28"/>
          <w:szCs w:val="28"/>
        </w:rPr>
        <w:t xml:space="preserve">. Муниципальное учреждение ведет реестр квалифицированных специалистов, имеющих право на </w:t>
      </w:r>
      <w:r w:rsidR="007B305C">
        <w:rPr>
          <w:rFonts w:ascii="Times New Roman" w:hAnsi="Times New Roman"/>
          <w:sz w:val="28"/>
          <w:szCs w:val="28"/>
        </w:rPr>
        <w:t>компенсацию</w:t>
      </w:r>
      <w:r w:rsidRPr="00C523D7">
        <w:rPr>
          <w:rFonts w:ascii="Times New Roman" w:hAnsi="Times New Roman"/>
          <w:sz w:val="28"/>
          <w:szCs w:val="28"/>
        </w:rPr>
        <w:t xml:space="preserve"> расходов по предоставлению мер социальной поддержки. Форма реестра квалифицированных специалистов, имеющих право на </w:t>
      </w:r>
      <w:r w:rsidR="007B305C">
        <w:rPr>
          <w:rFonts w:ascii="Times New Roman" w:hAnsi="Times New Roman"/>
          <w:sz w:val="28"/>
          <w:szCs w:val="28"/>
        </w:rPr>
        <w:t>компенсацию</w:t>
      </w:r>
      <w:r w:rsidRPr="00C523D7">
        <w:rPr>
          <w:rFonts w:ascii="Times New Roman" w:hAnsi="Times New Roman"/>
          <w:sz w:val="28"/>
          <w:szCs w:val="28"/>
        </w:rPr>
        <w:t xml:space="preserve"> расходов по предоставлению мер социальной поддержки, устанавливается Финансовым отделом Администрации муниципального образования «Ленский муниципальный район».</w:t>
      </w:r>
    </w:p>
    <w:p w:rsidR="00C523D7" w:rsidRPr="00C523D7" w:rsidRDefault="00C523D7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1</w:t>
      </w:r>
      <w:r w:rsidR="007B305C">
        <w:rPr>
          <w:rFonts w:ascii="Times New Roman" w:hAnsi="Times New Roman"/>
          <w:sz w:val="28"/>
          <w:szCs w:val="28"/>
        </w:rPr>
        <w:t>3</w:t>
      </w:r>
      <w:r w:rsidRPr="00C523D7">
        <w:rPr>
          <w:rFonts w:ascii="Times New Roman" w:hAnsi="Times New Roman"/>
          <w:sz w:val="28"/>
          <w:szCs w:val="28"/>
        </w:rPr>
        <w:t xml:space="preserve">. Документы квалифицированного специалиста, связанные с </w:t>
      </w:r>
      <w:r w:rsidR="007B305C">
        <w:rPr>
          <w:rFonts w:ascii="Times New Roman" w:hAnsi="Times New Roman"/>
          <w:sz w:val="28"/>
          <w:szCs w:val="28"/>
        </w:rPr>
        <w:lastRenderedPageBreak/>
        <w:t>компенсацией</w:t>
      </w:r>
      <w:r w:rsidRPr="00C523D7">
        <w:rPr>
          <w:rFonts w:ascii="Times New Roman" w:hAnsi="Times New Roman"/>
          <w:sz w:val="28"/>
          <w:szCs w:val="28"/>
        </w:rPr>
        <w:t xml:space="preserve"> расходов по предоставлению мер социальной поддержки, брошюруются в выплатное дело, хранящееся в бухгалтерии муниципального учреждения.</w:t>
      </w:r>
    </w:p>
    <w:p w:rsidR="00C523D7" w:rsidRPr="00C523D7" w:rsidRDefault="00C523D7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1</w:t>
      </w:r>
      <w:r w:rsidR="007B305C">
        <w:rPr>
          <w:rFonts w:ascii="Times New Roman" w:hAnsi="Times New Roman"/>
          <w:sz w:val="28"/>
          <w:szCs w:val="28"/>
        </w:rPr>
        <w:t>4</w:t>
      </w:r>
      <w:r w:rsidRPr="00C523D7">
        <w:rPr>
          <w:rFonts w:ascii="Times New Roman" w:hAnsi="Times New Roman"/>
          <w:sz w:val="28"/>
          <w:szCs w:val="28"/>
        </w:rPr>
        <w:t xml:space="preserve">. </w:t>
      </w:r>
      <w:r w:rsidR="007B305C">
        <w:rPr>
          <w:rFonts w:ascii="Times New Roman" w:hAnsi="Times New Roman"/>
          <w:sz w:val="28"/>
          <w:szCs w:val="28"/>
        </w:rPr>
        <w:t>Компенсация</w:t>
      </w:r>
      <w:r w:rsidRPr="00C523D7">
        <w:rPr>
          <w:rFonts w:ascii="Times New Roman" w:hAnsi="Times New Roman"/>
          <w:sz w:val="28"/>
          <w:szCs w:val="28"/>
        </w:rPr>
        <w:t xml:space="preserve"> расходов</w:t>
      </w:r>
      <w:r w:rsidR="007B305C">
        <w:rPr>
          <w:rFonts w:ascii="Times New Roman" w:hAnsi="Times New Roman"/>
          <w:sz w:val="28"/>
          <w:szCs w:val="28"/>
        </w:rPr>
        <w:t xml:space="preserve"> на оплату жилы</w:t>
      </w:r>
      <w:r w:rsidRPr="00C523D7">
        <w:rPr>
          <w:rFonts w:ascii="Times New Roman" w:hAnsi="Times New Roman"/>
          <w:sz w:val="28"/>
          <w:szCs w:val="28"/>
        </w:rPr>
        <w:t xml:space="preserve">х помещений, отопления и освещения квалифицированным специалистам осуществляется за весь период, начиная с месяца возникновения у квалифицированного специалиста права на ее получение, при условии, что обращение последовало не позднее шести месяцев с месяца возникновения указанного права. При обращении за </w:t>
      </w:r>
      <w:r w:rsidR="007B305C">
        <w:rPr>
          <w:rFonts w:ascii="Times New Roman" w:hAnsi="Times New Roman"/>
          <w:sz w:val="28"/>
          <w:szCs w:val="28"/>
        </w:rPr>
        <w:t>компенсацией</w:t>
      </w:r>
      <w:r w:rsidRPr="00C523D7">
        <w:rPr>
          <w:rFonts w:ascii="Times New Roman" w:hAnsi="Times New Roman"/>
          <w:sz w:val="28"/>
          <w:szCs w:val="28"/>
        </w:rPr>
        <w:t xml:space="preserve"> расходов по истечении шести месяцев после возникновения указанного права расходы возмещаются за истекшее время, но не более чем за шесть месяцев до месяца, в котором подано заявление о </w:t>
      </w:r>
      <w:r w:rsidR="007B305C">
        <w:rPr>
          <w:rFonts w:ascii="Times New Roman" w:hAnsi="Times New Roman"/>
          <w:sz w:val="28"/>
          <w:szCs w:val="28"/>
        </w:rPr>
        <w:t>компенсации</w:t>
      </w:r>
      <w:r w:rsidRPr="00C523D7">
        <w:rPr>
          <w:rFonts w:ascii="Times New Roman" w:hAnsi="Times New Roman"/>
          <w:sz w:val="28"/>
          <w:szCs w:val="28"/>
        </w:rPr>
        <w:t xml:space="preserve"> расходов со всеми необходимыми документами.</w:t>
      </w:r>
    </w:p>
    <w:p w:rsidR="00C523D7" w:rsidRPr="00C523D7" w:rsidRDefault="00C523D7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1</w:t>
      </w:r>
      <w:r w:rsidR="007B305C">
        <w:rPr>
          <w:rFonts w:ascii="Times New Roman" w:hAnsi="Times New Roman"/>
          <w:sz w:val="28"/>
          <w:szCs w:val="28"/>
        </w:rPr>
        <w:t>5</w:t>
      </w:r>
      <w:r w:rsidRPr="00C523D7">
        <w:rPr>
          <w:rFonts w:ascii="Times New Roman" w:hAnsi="Times New Roman"/>
          <w:sz w:val="28"/>
          <w:szCs w:val="28"/>
        </w:rPr>
        <w:t xml:space="preserve">. Основаниями прекращения </w:t>
      </w:r>
      <w:r w:rsidR="007B305C">
        <w:rPr>
          <w:rFonts w:ascii="Times New Roman" w:hAnsi="Times New Roman"/>
          <w:sz w:val="28"/>
          <w:szCs w:val="28"/>
        </w:rPr>
        <w:t>компенсации</w:t>
      </w:r>
      <w:r w:rsidRPr="00C523D7">
        <w:rPr>
          <w:rFonts w:ascii="Times New Roman" w:hAnsi="Times New Roman"/>
          <w:sz w:val="28"/>
          <w:szCs w:val="28"/>
        </w:rPr>
        <w:t xml:space="preserve"> расходов  являются:</w:t>
      </w:r>
    </w:p>
    <w:p w:rsidR="00C523D7" w:rsidRPr="00C523D7" w:rsidRDefault="00C523D7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- выявление в представленных документах сведений, не соответствующих действительности и послуживших основанием для предоставления мер социальной поддержки, а также неправомерных действий должностных лиц при решении вопроса о предоставлении мер социальной поддержки;</w:t>
      </w:r>
    </w:p>
    <w:p w:rsidR="00C523D7" w:rsidRPr="00C523D7" w:rsidRDefault="00C523D7" w:rsidP="00E71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- смерть квалифицированного специалиста, за исключением случая, предусмотренного частью 4 настоящей статьи;</w:t>
      </w:r>
    </w:p>
    <w:p w:rsidR="00962817" w:rsidRDefault="00C523D7" w:rsidP="00E7181A">
      <w:pPr>
        <w:widowControl w:val="0"/>
        <w:numPr>
          <w:ilvl w:val="0"/>
          <w:numId w:val="19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получение квалифицированным специалистом или членом его семьи мер социальной поддержки по оплате жилья и коммунальных услуг по федеральному, областному законами (или) иному нормативному правовому акту</w:t>
      </w:r>
      <w:r w:rsidR="00962817">
        <w:rPr>
          <w:rFonts w:ascii="Times New Roman" w:hAnsi="Times New Roman"/>
          <w:sz w:val="28"/>
          <w:szCs w:val="28"/>
        </w:rPr>
        <w:t>;</w:t>
      </w:r>
    </w:p>
    <w:p w:rsidR="00C523D7" w:rsidRPr="00C523D7" w:rsidRDefault="00962817" w:rsidP="00E7181A">
      <w:pPr>
        <w:widowControl w:val="0"/>
        <w:numPr>
          <w:ilvl w:val="0"/>
          <w:numId w:val="19"/>
        </w:numPr>
        <w:shd w:val="clear" w:color="auto" w:fill="FFFFFF"/>
        <w:tabs>
          <w:tab w:val="left" w:pos="824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переезд квалифицированного специалиста на новое место жительства в населенный пункт, расположенный за пределами Ленского района</w:t>
      </w:r>
      <w:r w:rsidR="00C523D7" w:rsidRPr="00C523D7">
        <w:rPr>
          <w:rFonts w:ascii="Times New Roman" w:hAnsi="Times New Roman"/>
          <w:sz w:val="28"/>
          <w:szCs w:val="28"/>
        </w:rPr>
        <w:t>.</w:t>
      </w:r>
    </w:p>
    <w:p w:rsidR="00C523D7" w:rsidRPr="00C523D7" w:rsidRDefault="007B305C" w:rsidP="00E7181A">
      <w:pPr>
        <w:widowControl w:val="0"/>
        <w:shd w:val="clear" w:color="auto" w:fill="FFFFFF"/>
        <w:tabs>
          <w:tab w:val="left" w:pos="117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C523D7" w:rsidRPr="00C523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Компенсация</w:t>
      </w:r>
      <w:r w:rsidR="00C523D7" w:rsidRPr="00C523D7">
        <w:rPr>
          <w:rFonts w:ascii="Times New Roman" w:hAnsi="Times New Roman"/>
          <w:sz w:val="28"/>
          <w:szCs w:val="28"/>
        </w:rPr>
        <w:t xml:space="preserve"> расходов прекращается с первого числа месяца, следующего за месяцем, в котором возникли обстоятельства, предусмотренные частью 1</w:t>
      </w:r>
      <w:r>
        <w:rPr>
          <w:rFonts w:ascii="Times New Roman" w:hAnsi="Times New Roman"/>
          <w:sz w:val="28"/>
          <w:szCs w:val="28"/>
        </w:rPr>
        <w:t>5</w:t>
      </w:r>
      <w:r w:rsidR="00C523D7" w:rsidRPr="00C523D7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C523D7" w:rsidRPr="00C523D7" w:rsidRDefault="00C523D7" w:rsidP="00E7181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23D7" w:rsidRPr="00C523D7" w:rsidRDefault="00C523D7" w:rsidP="00E7181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C523D7">
        <w:rPr>
          <w:rFonts w:ascii="Times New Roman" w:hAnsi="Times New Roman"/>
          <w:b/>
          <w:bCs/>
          <w:sz w:val="28"/>
          <w:szCs w:val="28"/>
        </w:rPr>
        <w:t xml:space="preserve">Статья 3. </w:t>
      </w:r>
      <w:r w:rsidR="007B305C">
        <w:rPr>
          <w:rFonts w:ascii="Times New Roman" w:hAnsi="Times New Roman"/>
          <w:b/>
          <w:bCs/>
          <w:sz w:val="28"/>
          <w:szCs w:val="28"/>
        </w:rPr>
        <w:t>Финансирование расходов на предоставление</w:t>
      </w:r>
      <w:r w:rsidRPr="00C523D7">
        <w:rPr>
          <w:rFonts w:ascii="Times New Roman" w:hAnsi="Times New Roman"/>
          <w:b/>
          <w:bCs/>
          <w:sz w:val="28"/>
          <w:szCs w:val="28"/>
        </w:rPr>
        <w:t xml:space="preserve"> мер социальной поддержки</w:t>
      </w:r>
    </w:p>
    <w:p w:rsidR="00C523D7" w:rsidRPr="00C523D7" w:rsidRDefault="00C523D7" w:rsidP="00E7181A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E7181A">
      <w:pPr>
        <w:widowControl w:val="0"/>
        <w:shd w:val="clear" w:color="auto" w:fill="FFFFFF"/>
        <w:tabs>
          <w:tab w:val="left" w:pos="114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1. Финансирование расходов на предоставление мер социальной поддержки квалифицированных специалистов осуществляется из бюджета МО «Ленский муниципальный район».</w:t>
      </w:r>
    </w:p>
    <w:p w:rsidR="00C523D7" w:rsidRPr="00C523D7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23D7" w:rsidRPr="00C523D7" w:rsidRDefault="00C523D7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B31" w:rsidRDefault="00FA4B31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4B31" w:rsidRDefault="00FA4B31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4B31" w:rsidRDefault="00FA4B31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4B31" w:rsidRDefault="00FA4B31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4B31" w:rsidRDefault="00FA4B31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4B31" w:rsidRDefault="00FA4B31" w:rsidP="00E7181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23D7" w:rsidRPr="00C523D7" w:rsidRDefault="00C523D7" w:rsidP="00E718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A4B31">
        <w:rPr>
          <w:rFonts w:ascii="Times New Roman" w:hAnsi="Times New Roman"/>
          <w:sz w:val="28"/>
          <w:szCs w:val="28"/>
        </w:rPr>
        <w:t xml:space="preserve"> №</w:t>
      </w:r>
      <w:r w:rsidRPr="00C523D7">
        <w:rPr>
          <w:rFonts w:ascii="Times New Roman" w:hAnsi="Times New Roman"/>
          <w:sz w:val="28"/>
          <w:szCs w:val="28"/>
        </w:rPr>
        <w:t xml:space="preserve"> 2</w:t>
      </w:r>
    </w:p>
    <w:p w:rsidR="00C523D7" w:rsidRPr="00C523D7" w:rsidRDefault="00C523D7" w:rsidP="00E7181A">
      <w:pPr>
        <w:pStyle w:val="af9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523D7">
        <w:rPr>
          <w:color w:val="000000"/>
          <w:sz w:val="28"/>
          <w:szCs w:val="28"/>
        </w:rPr>
        <w:t>Утверждено</w:t>
      </w:r>
    </w:p>
    <w:p w:rsidR="00C523D7" w:rsidRPr="00C523D7" w:rsidRDefault="00FA4B31" w:rsidP="00E7181A">
      <w:pPr>
        <w:pStyle w:val="af9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C523D7" w:rsidRPr="00C523D7">
        <w:rPr>
          <w:color w:val="000000"/>
          <w:sz w:val="28"/>
          <w:szCs w:val="28"/>
        </w:rPr>
        <w:t xml:space="preserve">ешением Собрания депутатов </w:t>
      </w:r>
    </w:p>
    <w:p w:rsidR="00C523D7" w:rsidRPr="00C523D7" w:rsidRDefault="00C523D7" w:rsidP="00E7181A">
      <w:pPr>
        <w:pStyle w:val="af9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523D7">
        <w:rPr>
          <w:color w:val="000000"/>
          <w:sz w:val="28"/>
          <w:szCs w:val="28"/>
        </w:rPr>
        <w:t>МО «Ленский муниципальный район»</w:t>
      </w:r>
    </w:p>
    <w:p w:rsidR="00C523D7" w:rsidRPr="00C523D7" w:rsidRDefault="00C523D7" w:rsidP="00E718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F4DFD">
        <w:rPr>
          <w:rFonts w:ascii="Times New Roman" w:hAnsi="Times New Roman"/>
          <w:color w:val="000000"/>
          <w:sz w:val="28"/>
          <w:szCs w:val="28"/>
        </w:rPr>
        <w:t>13 сентября</w:t>
      </w:r>
      <w:r w:rsidRPr="00C523D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4B31">
        <w:rPr>
          <w:rFonts w:ascii="Times New Roman" w:hAnsi="Times New Roman"/>
          <w:color w:val="000000"/>
          <w:sz w:val="28"/>
          <w:szCs w:val="28"/>
        </w:rPr>
        <w:t>23</w:t>
      </w:r>
      <w:r w:rsidRPr="00C523D7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CF4DFD">
        <w:rPr>
          <w:rFonts w:ascii="Times New Roman" w:hAnsi="Times New Roman"/>
          <w:color w:val="000000"/>
          <w:sz w:val="28"/>
          <w:szCs w:val="28"/>
        </w:rPr>
        <w:t>44-н</w:t>
      </w:r>
    </w:p>
    <w:p w:rsidR="00FA4B31" w:rsidRDefault="00FA4B31" w:rsidP="00E7181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23D7" w:rsidRPr="00C523D7" w:rsidRDefault="00C523D7" w:rsidP="00E7181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="00FA4B31">
        <w:rPr>
          <w:rFonts w:ascii="Times New Roman" w:hAnsi="Times New Roman"/>
          <w:b/>
          <w:bCs/>
          <w:color w:val="000000"/>
          <w:sz w:val="28"/>
          <w:szCs w:val="28"/>
        </w:rPr>
        <w:t>еречень</w:t>
      </w:r>
      <w:bookmarkStart w:id="0" w:name="pr2"/>
      <w:bookmarkEnd w:id="0"/>
    </w:p>
    <w:p w:rsidR="00C523D7" w:rsidRPr="00C523D7" w:rsidRDefault="00C523D7" w:rsidP="00E7181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23D7">
        <w:rPr>
          <w:rFonts w:ascii="Times New Roman" w:hAnsi="Times New Roman"/>
          <w:b/>
          <w:bCs/>
          <w:color w:val="000000"/>
          <w:sz w:val="28"/>
          <w:szCs w:val="28"/>
        </w:rPr>
        <w:t>должностей отдельных категорий квалифицированных</w:t>
      </w:r>
    </w:p>
    <w:p w:rsidR="00C523D7" w:rsidRPr="00C523D7" w:rsidRDefault="00C523D7" w:rsidP="00E7181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23D7">
        <w:rPr>
          <w:rFonts w:ascii="Times New Roman" w:hAnsi="Times New Roman"/>
          <w:b/>
          <w:bCs/>
          <w:color w:val="000000"/>
          <w:sz w:val="28"/>
          <w:szCs w:val="28"/>
        </w:rPr>
        <w:t>специалистов муниципальных учреждений культуры и образования, вышедших на пенсию, работавших и проживающих в сельских населенных пунктах и рабочих поселках Ленского района, которым устанавливаются меры социальной поддержки</w:t>
      </w:r>
    </w:p>
    <w:p w:rsidR="00C523D7" w:rsidRPr="00C523D7" w:rsidRDefault="00C523D7" w:rsidP="00E7181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 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C523D7">
        <w:rPr>
          <w:rFonts w:ascii="Times New Roman" w:hAnsi="Times New Roman"/>
          <w:color w:val="000000"/>
          <w:sz w:val="28"/>
          <w:szCs w:val="28"/>
        </w:rPr>
        <w:t>  </w:t>
      </w:r>
      <w:r w:rsidRPr="00C523D7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Специалисты муниципальных учреждений культуры 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1.1.</w:t>
      </w:r>
      <w:r w:rsidRPr="00C523D7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523D7">
        <w:rPr>
          <w:rFonts w:ascii="Times New Roman" w:hAnsi="Times New Roman"/>
          <w:color w:val="000000"/>
          <w:sz w:val="28"/>
          <w:szCs w:val="28"/>
        </w:rPr>
        <w:t>Аппарат управления: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1.1.1. Руководящий состав: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 xml:space="preserve">- руководитель (директор, </w:t>
      </w:r>
      <w:proofErr w:type="gramStart"/>
      <w:r w:rsidRPr="00C523D7">
        <w:rPr>
          <w:rFonts w:ascii="Times New Roman" w:hAnsi="Times New Roman"/>
          <w:color w:val="000000"/>
          <w:sz w:val="28"/>
          <w:szCs w:val="28"/>
        </w:rPr>
        <w:t>заведующий) учреждения</w:t>
      </w:r>
      <w:proofErr w:type="gramEnd"/>
      <w:r w:rsidRPr="00C523D7">
        <w:rPr>
          <w:rFonts w:ascii="Times New Roman" w:hAnsi="Times New Roman"/>
          <w:color w:val="000000"/>
          <w:sz w:val="28"/>
          <w:szCs w:val="28"/>
        </w:rPr>
        <w:t>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 xml:space="preserve">- заместитель руководителя (директора, </w:t>
      </w:r>
      <w:proofErr w:type="gramStart"/>
      <w:r w:rsidRPr="00C523D7">
        <w:rPr>
          <w:rFonts w:ascii="Times New Roman" w:hAnsi="Times New Roman"/>
          <w:color w:val="000000"/>
          <w:sz w:val="28"/>
          <w:szCs w:val="28"/>
        </w:rPr>
        <w:t>заведующего) учреждения</w:t>
      </w:r>
      <w:proofErr w:type="gramEnd"/>
      <w:r w:rsidRPr="00C523D7">
        <w:rPr>
          <w:rFonts w:ascii="Times New Roman" w:hAnsi="Times New Roman"/>
          <w:color w:val="000000"/>
          <w:sz w:val="28"/>
          <w:szCs w:val="28"/>
        </w:rPr>
        <w:t>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 главный бухгалтер;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 руководитель структурного подразделения (</w:t>
      </w:r>
      <w:r w:rsidRPr="00C523D7">
        <w:rPr>
          <w:rFonts w:ascii="Times New Roman" w:hAnsi="Times New Roman"/>
          <w:sz w:val="28"/>
          <w:szCs w:val="28"/>
        </w:rPr>
        <w:t xml:space="preserve">заведующий филиалом музея, заведующий филиалом библиотеки, </w:t>
      </w:r>
      <w:proofErr w:type="gramStart"/>
      <w:r w:rsidRPr="00C523D7">
        <w:rPr>
          <w:rFonts w:ascii="Times New Roman" w:hAnsi="Times New Roman"/>
          <w:sz w:val="28"/>
          <w:szCs w:val="28"/>
        </w:rPr>
        <w:t>заведующий</w:t>
      </w:r>
      <w:proofErr w:type="gramEnd"/>
      <w:r w:rsidRPr="00C523D7">
        <w:rPr>
          <w:rFonts w:ascii="Times New Roman" w:hAnsi="Times New Roman"/>
          <w:sz w:val="28"/>
          <w:szCs w:val="28"/>
        </w:rPr>
        <w:t xml:space="preserve"> централизованной библиотечной системы, заведующий филиалом организации культуры клубного типа);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 нач</w:t>
      </w:r>
      <w:r w:rsidR="009343F7">
        <w:rPr>
          <w:rFonts w:ascii="Times New Roman" w:hAnsi="Times New Roman"/>
          <w:color w:val="000000"/>
          <w:sz w:val="28"/>
          <w:szCs w:val="28"/>
        </w:rPr>
        <w:t>альник (заведующий) отдела (сектора</w:t>
      </w:r>
      <w:r w:rsidRPr="00C523D7">
        <w:rPr>
          <w:rFonts w:ascii="Times New Roman" w:hAnsi="Times New Roman"/>
          <w:color w:val="000000"/>
          <w:sz w:val="28"/>
          <w:szCs w:val="28"/>
        </w:rPr>
        <w:t>);       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 художественный руководитель;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-главный хранитель музейных предметов;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-главный хранитель фондов.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1.2. Специалисты всех категорий: 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1.2.1. Специалисты, занятые во всех учреждениях культуры: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 заместитель главного бухгалтера;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 бухгалтер, ведущий бухгалтер;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 экономист;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 научный сотрудник;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- методист (включая 1, 2 и </w:t>
      </w:r>
      <w:proofErr w:type="gramStart"/>
      <w:r w:rsidRPr="00C523D7">
        <w:rPr>
          <w:rFonts w:ascii="Times New Roman" w:hAnsi="Times New Roman"/>
          <w:sz w:val="28"/>
          <w:szCs w:val="28"/>
        </w:rPr>
        <w:t>высшую</w:t>
      </w:r>
      <w:proofErr w:type="gramEnd"/>
      <w:r w:rsidRPr="00C523D7">
        <w:rPr>
          <w:rFonts w:ascii="Times New Roman" w:hAnsi="Times New Roman"/>
          <w:sz w:val="28"/>
          <w:szCs w:val="28"/>
        </w:rPr>
        <w:t xml:space="preserve"> категории), ведущий методист, главный методист;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1.2.2. Специалисты, занятые в музеях и других учреждениях музейного типа: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- хранитель музейных предметов;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- специалист по учету и обеспечению сохранности музейных предметов;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- специалист по музейно-образовательной деятельности;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-специалист по экспозиционной и выставочной деятельности;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- организатор экскурсий.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1.2.3.Специалисты, занятые в библиотеках: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-главный библиотекарь;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-главный библиограф;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- редактор;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lastRenderedPageBreak/>
        <w:t xml:space="preserve">- библиотекарь (включая 1, 2 и </w:t>
      </w:r>
      <w:proofErr w:type="gramStart"/>
      <w:r w:rsidRPr="00C523D7">
        <w:rPr>
          <w:rFonts w:ascii="Times New Roman" w:hAnsi="Times New Roman"/>
          <w:sz w:val="28"/>
          <w:szCs w:val="28"/>
        </w:rPr>
        <w:t>высшую</w:t>
      </w:r>
      <w:proofErr w:type="gramEnd"/>
      <w:r w:rsidRPr="00C523D7">
        <w:rPr>
          <w:rFonts w:ascii="Times New Roman" w:hAnsi="Times New Roman"/>
          <w:sz w:val="28"/>
          <w:szCs w:val="28"/>
        </w:rPr>
        <w:t xml:space="preserve"> категории), ведущий библиотекарь; 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- библиограф (включая 1, 2 и </w:t>
      </w:r>
      <w:proofErr w:type="gramStart"/>
      <w:r w:rsidRPr="00C523D7">
        <w:rPr>
          <w:rFonts w:ascii="Times New Roman" w:hAnsi="Times New Roman"/>
          <w:sz w:val="28"/>
          <w:szCs w:val="28"/>
        </w:rPr>
        <w:t>высшую</w:t>
      </w:r>
      <w:proofErr w:type="gramEnd"/>
      <w:r w:rsidRPr="00C523D7">
        <w:rPr>
          <w:rFonts w:ascii="Times New Roman" w:hAnsi="Times New Roman"/>
          <w:sz w:val="28"/>
          <w:szCs w:val="28"/>
        </w:rPr>
        <w:t xml:space="preserve"> категории), ведущий библиограф;</w:t>
      </w:r>
    </w:p>
    <w:p w:rsidR="00C523D7" w:rsidRPr="00C523D7" w:rsidRDefault="00C523D7" w:rsidP="00E7181A">
      <w:pPr>
        <w:pStyle w:val="ConsPlusNormal"/>
        <w:widowControl w:val="0"/>
        <w:tabs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523D7">
        <w:rPr>
          <w:rFonts w:ascii="Times New Roman" w:hAnsi="Times New Roman" w:cs="Times New Roman"/>
          <w:sz w:val="28"/>
          <w:szCs w:val="28"/>
        </w:rPr>
        <w:t>- инженер-программист (программист).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 xml:space="preserve">1.2.4.Специалисты, занятые в </w:t>
      </w:r>
      <w:proofErr w:type="spellStart"/>
      <w:r w:rsidRPr="00C523D7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C523D7">
        <w:rPr>
          <w:rFonts w:ascii="Times New Roman" w:hAnsi="Times New Roman"/>
          <w:sz w:val="28"/>
          <w:szCs w:val="28"/>
        </w:rPr>
        <w:t xml:space="preserve"> организации клубного типа (централизованной (</w:t>
      </w:r>
      <w:proofErr w:type="spellStart"/>
      <w:r w:rsidRPr="00C523D7">
        <w:rPr>
          <w:rFonts w:ascii="Times New Roman" w:hAnsi="Times New Roman"/>
          <w:sz w:val="28"/>
          <w:szCs w:val="28"/>
        </w:rPr>
        <w:t>межпоселенческой</w:t>
      </w:r>
      <w:proofErr w:type="spellEnd"/>
      <w:r w:rsidRPr="00C523D7">
        <w:rPr>
          <w:rFonts w:ascii="Times New Roman" w:hAnsi="Times New Roman"/>
          <w:sz w:val="28"/>
          <w:szCs w:val="28"/>
        </w:rPr>
        <w:t>) клубной системы):</w:t>
      </w:r>
    </w:p>
    <w:p w:rsidR="00C523D7" w:rsidRPr="00C523D7" w:rsidRDefault="00C523D7" w:rsidP="00E7181A">
      <w:pPr>
        <w:pStyle w:val="ConsPlusNormal"/>
        <w:widowControl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523D7">
        <w:rPr>
          <w:rFonts w:ascii="Times New Roman" w:hAnsi="Times New Roman" w:cs="Times New Roman"/>
          <w:sz w:val="28"/>
          <w:szCs w:val="28"/>
        </w:rPr>
        <w:t>-руководитель кружка, студии, любительского объединения, клуба по интересам, коллектива самодеятельного искусства;</w:t>
      </w:r>
    </w:p>
    <w:p w:rsidR="00C523D7" w:rsidRPr="00C523D7" w:rsidRDefault="00C523D7" w:rsidP="00E7181A">
      <w:pPr>
        <w:pStyle w:val="ConsPlusNormal"/>
        <w:widowControl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523D7">
        <w:rPr>
          <w:rFonts w:ascii="Times New Roman" w:hAnsi="Times New Roman" w:cs="Times New Roman"/>
          <w:sz w:val="28"/>
          <w:szCs w:val="28"/>
        </w:rPr>
        <w:t>- распорядитель танцевального вечера, ведущий дискотеки, руководитель музыкальной части дискотеки;</w:t>
      </w:r>
    </w:p>
    <w:p w:rsidR="00C523D7" w:rsidRPr="00C523D7" w:rsidRDefault="00C523D7" w:rsidP="00E7181A">
      <w:pPr>
        <w:pStyle w:val="ConsPlusNormal"/>
        <w:widowControl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523D7">
        <w:rPr>
          <w:rFonts w:ascii="Times New Roman" w:hAnsi="Times New Roman" w:cs="Times New Roman"/>
          <w:sz w:val="28"/>
          <w:szCs w:val="28"/>
        </w:rPr>
        <w:t xml:space="preserve">- аккомпаниатор; 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- балетмейстер (хореограф);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- хормейстер;</w:t>
      </w:r>
    </w:p>
    <w:p w:rsidR="00C523D7" w:rsidRPr="00C523D7" w:rsidRDefault="00C523D7" w:rsidP="00E7181A">
      <w:pPr>
        <w:pStyle w:val="ConsPlusNormal"/>
        <w:widowControl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523D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23D7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C523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- художник-декоратор, художник-оформитель, художник-постановщик, художник-модельер театрального костюма;</w:t>
      </w:r>
    </w:p>
    <w:p w:rsidR="00C523D7" w:rsidRPr="00C523D7" w:rsidRDefault="00C523D7" w:rsidP="00E7181A">
      <w:pPr>
        <w:pStyle w:val="ConsPlusNormal"/>
        <w:widowControl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523D7">
        <w:rPr>
          <w:rFonts w:ascii="Times New Roman" w:hAnsi="Times New Roman" w:cs="Times New Roman"/>
          <w:sz w:val="28"/>
          <w:szCs w:val="28"/>
        </w:rPr>
        <w:t xml:space="preserve">- режиссер народного театра,  режиссер массовых представлений; 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- звукооператор (техник по звуку);</w:t>
      </w:r>
    </w:p>
    <w:p w:rsidR="00C523D7" w:rsidRPr="00C523D7" w:rsidRDefault="00C523D7" w:rsidP="00E7181A">
      <w:pPr>
        <w:pStyle w:val="ConsPlusNormal"/>
        <w:widowControl w:val="0"/>
        <w:tabs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523D7">
        <w:rPr>
          <w:rFonts w:ascii="Times New Roman" w:hAnsi="Times New Roman" w:cs="Times New Roman"/>
          <w:sz w:val="28"/>
          <w:szCs w:val="28"/>
        </w:rPr>
        <w:t xml:space="preserve">- менеджер </w:t>
      </w:r>
      <w:proofErr w:type="spellStart"/>
      <w:r w:rsidRPr="00C523D7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C523D7">
        <w:rPr>
          <w:rFonts w:ascii="Times New Roman" w:hAnsi="Times New Roman" w:cs="Times New Roman"/>
          <w:sz w:val="28"/>
          <w:szCs w:val="28"/>
        </w:rPr>
        <w:t xml:space="preserve"> организации клубного типа;</w:t>
      </w:r>
    </w:p>
    <w:p w:rsidR="00C523D7" w:rsidRPr="00C523D7" w:rsidRDefault="00C523D7" w:rsidP="00E7181A">
      <w:pPr>
        <w:pStyle w:val="ConsPlusNormal"/>
        <w:widowControl w:val="0"/>
        <w:tabs>
          <w:tab w:val="left" w:pos="1134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523D7">
        <w:rPr>
          <w:rFonts w:ascii="Times New Roman" w:hAnsi="Times New Roman" w:cs="Times New Roman"/>
          <w:sz w:val="28"/>
          <w:szCs w:val="28"/>
        </w:rPr>
        <w:t>-менеджер по культурно-массовому досугу;</w:t>
      </w:r>
    </w:p>
    <w:p w:rsidR="00C523D7" w:rsidRPr="00C523D7" w:rsidRDefault="00C523D7" w:rsidP="00E7181A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- специалист по кадрам;</w:t>
      </w:r>
    </w:p>
    <w:p w:rsidR="00C523D7" w:rsidRPr="00C523D7" w:rsidRDefault="00C523D7" w:rsidP="00E7181A">
      <w:pPr>
        <w:pStyle w:val="ConsPlusNormal"/>
        <w:widowControl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523D7">
        <w:rPr>
          <w:rFonts w:ascii="Times New Roman" w:hAnsi="Times New Roman" w:cs="Times New Roman"/>
          <w:sz w:val="28"/>
          <w:szCs w:val="28"/>
        </w:rPr>
        <w:t>- звукорежиссер;</w:t>
      </w:r>
    </w:p>
    <w:p w:rsidR="00C523D7" w:rsidRPr="00C523D7" w:rsidRDefault="00C523D7" w:rsidP="00E7181A">
      <w:pPr>
        <w:pStyle w:val="ConsPlusNormal"/>
        <w:widowControl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523D7">
        <w:rPr>
          <w:rFonts w:ascii="Times New Roman" w:hAnsi="Times New Roman" w:cs="Times New Roman"/>
          <w:sz w:val="28"/>
          <w:szCs w:val="28"/>
        </w:rPr>
        <w:t>- киномеханик.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b/>
          <w:bCs/>
          <w:sz w:val="28"/>
          <w:szCs w:val="28"/>
        </w:rPr>
        <w:t>2. Специалисты муниципальных учреждений образования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2.1.</w:t>
      </w:r>
      <w:r w:rsidRPr="00C523D7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C523D7">
        <w:rPr>
          <w:rFonts w:ascii="Times New Roman" w:hAnsi="Times New Roman"/>
          <w:sz w:val="28"/>
          <w:szCs w:val="28"/>
        </w:rPr>
        <w:t>Аппарат управления: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523D7">
        <w:rPr>
          <w:rFonts w:ascii="Times New Roman" w:hAnsi="Times New Roman"/>
          <w:sz w:val="28"/>
          <w:szCs w:val="28"/>
        </w:rPr>
        <w:t>2.1.1.  Руководящий состав: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 главный бухгалтер;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2.2. Специалисты</w:t>
      </w:r>
      <w:r w:rsidRPr="00C523D7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23D7"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C523D7">
        <w:rPr>
          <w:rFonts w:ascii="Times New Roman" w:hAnsi="Times New Roman"/>
          <w:color w:val="000000"/>
          <w:sz w:val="28"/>
          <w:szCs w:val="28"/>
        </w:rPr>
        <w:t>заведующий производством, столовой;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 заместитель главного бухгалтера;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 бухгалтер, ведущий бухгалтер;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 экономист;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 старшая медицинская сестра, медицинская сестра;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 заведующий библиотекой учреждения;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 библиотекарь,  ведущий библиотекарь (включая 1 и 2 категории);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523D7">
        <w:rPr>
          <w:rFonts w:ascii="Times New Roman" w:hAnsi="Times New Roman"/>
          <w:color w:val="000000"/>
          <w:sz w:val="28"/>
          <w:szCs w:val="28"/>
        </w:rPr>
        <w:t>документовед</w:t>
      </w:r>
      <w:proofErr w:type="spellEnd"/>
      <w:r w:rsidRPr="00C523D7">
        <w:rPr>
          <w:rFonts w:ascii="Times New Roman" w:hAnsi="Times New Roman"/>
          <w:color w:val="000000"/>
          <w:sz w:val="28"/>
          <w:szCs w:val="28"/>
        </w:rPr>
        <w:t>;</w:t>
      </w:r>
    </w:p>
    <w:p w:rsidR="00C523D7" w:rsidRPr="00C523D7" w:rsidRDefault="00C523D7" w:rsidP="00E7181A">
      <w:pPr>
        <w:widowControl w:val="0"/>
        <w:spacing w:after="0" w:line="240" w:lineRule="auto"/>
        <w:ind w:left="-14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523D7">
        <w:rPr>
          <w:rFonts w:ascii="Times New Roman" w:hAnsi="Times New Roman"/>
          <w:color w:val="000000"/>
          <w:sz w:val="28"/>
          <w:szCs w:val="28"/>
        </w:rPr>
        <w:t>- механик</w:t>
      </w:r>
      <w:proofErr w:type="gramStart"/>
      <w:r w:rsidRPr="00C523D7">
        <w:rPr>
          <w:rFonts w:ascii="Times New Roman" w:hAnsi="Times New Roman"/>
          <w:color w:val="000000"/>
          <w:sz w:val="28"/>
          <w:szCs w:val="28"/>
        </w:rPr>
        <w:t>.».</w:t>
      </w:r>
      <w:r w:rsidRPr="00C523D7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proofErr w:type="gramEnd"/>
    </w:p>
    <w:sectPr w:rsidR="00C523D7" w:rsidRPr="00C523D7" w:rsidSect="001E64CF">
      <w:footerReference w:type="default" r:id="rId8"/>
      <w:footerReference w:type="first" r:id="rId9"/>
      <w:pgSz w:w="11906" w:h="16838"/>
      <w:pgMar w:top="1134" w:right="850" w:bottom="1134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F06" w:rsidRDefault="004F3F06" w:rsidP="000E2DC3">
      <w:pPr>
        <w:spacing w:after="0" w:line="240" w:lineRule="auto"/>
      </w:pPr>
      <w:r>
        <w:separator/>
      </w:r>
    </w:p>
  </w:endnote>
  <w:endnote w:type="continuationSeparator" w:id="0">
    <w:p w:rsidR="004F3F06" w:rsidRDefault="004F3F06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0F3" w:rsidRDefault="000270F3" w:rsidP="00D35BA6">
    <w:pPr>
      <w:pStyle w:val="ac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75407"/>
      <w:docPartObj>
        <w:docPartGallery w:val="Page Numbers (Bottom of Page)"/>
        <w:docPartUnique/>
      </w:docPartObj>
    </w:sdtPr>
    <w:sdtContent>
      <w:p w:rsidR="000270F3" w:rsidRDefault="00927237">
        <w:pPr>
          <w:pStyle w:val="ac"/>
          <w:jc w:val="right"/>
        </w:pPr>
      </w:p>
    </w:sdtContent>
  </w:sdt>
  <w:p w:rsidR="000270F3" w:rsidRDefault="000270F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F06" w:rsidRDefault="004F3F06" w:rsidP="000E2DC3">
      <w:pPr>
        <w:spacing w:after="0" w:line="240" w:lineRule="auto"/>
      </w:pPr>
      <w:r>
        <w:separator/>
      </w:r>
    </w:p>
  </w:footnote>
  <w:footnote w:type="continuationSeparator" w:id="0">
    <w:p w:rsidR="004F3F06" w:rsidRDefault="004F3F06" w:rsidP="000E2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889B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6778ED"/>
    <w:multiLevelType w:val="hybridMultilevel"/>
    <w:tmpl w:val="D7E2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5E22"/>
    <w:multiLevelType w:val="hybridMultilevel"/>
    <w:tmpl w:val="4D1CB4D6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B0DD5"/>
    <w:multiLevelType w:val="hybridMultilevel"/>
    <w:tmpl w:val="599C5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E2E05"/>
    <w:multiLevelType w:val="hybridMultilevel"/>
    <w:tmpl w:val="4EEC3AC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FA532E6"/>
    <w:multiLevelType w:val="hybridMultilevel"/>
    <w:tmpl w:val="CE4A7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63643"/>
    <w:multiLevelType w:val="hybridMultilevel"/>
    <w:tmpl w:val="4A7CD9E8"/>
    <w:lvl w:ilvl="0" w:tplc="683099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784072"/>
    <w:multiLevelType w:val="singleLevel"/>
    <w:tmpl w:val="0CD0EB90"/>
    <w:lvl w:ilvl="0">
      <w:start w:val="1"/>
      <w:numFmt w:val="decimal"/>
      <w:lvlText w:val="%1)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CB6E6F"/>
    <w:multiLevelType w:val="hybridMultilevel"/>
    <w:tmpl w:val="72A2553A"/>
    <w:lvl w:ilvl="0" w:tplc="F108578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6B7E1E73"/>
    <w:multiLevelType w:val="hybridMultilevel"/>
    <w:tmpl w:val="948AF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9"/>
  </w:num>
  <w:num w:numId="5">
    <w:abstractNumId w:val="17"/>
  </w:num>
  <w:num w:numId="6">
    <w:abstractNumId w:val="13"/>
  </w:num>
  <w:num w:numId="7">
    <w:abstractNumId w:val="10"/>
  </w:num>
  <w:num w:numId="8">
    <w:abstractNumId w:val="3"/>
  </w:num>
  <w:num w:numId="9">
    <w:abstractNumId w:val="14"/>
  </w:num>
  <w:num w:numId="10">
    <w:abstractNumId w:val="1"/>
  </w:num>
  <w:num w:numId="11">
    <w:abstractNumId w:val="7"/>
  </w:num>
  <w:num w:numId="12">
    <w:abstractNumId w:val="2"/>
  </w:num>
  <w:num w:numId="13">
    <w:abstractNumId w:val="5"/>
  </w:num>
  <w:num w:numId="14">
    <w:abstractNumId w:val="15"/>
  </w:num>
  <w:num w:numId="15">
    <w:abstractNumId w:val="6"/>
  </w:num>
  <w:num w:numId="16">
    <w:abstractNumId w:val="4"/>
  </w:num>
  <w:num w:numId="17">
    <w:abstractNumId w:val="8"/>
    <w:lvlOverride w:ilvl="0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0E2DC3"/>
    <w:rsid w:val="00003B17"/>
    <w:rsid w:val="00003F8D"/>
    <w:rsid w:val="0002330C"/>
    <w:rsid w:val="000270F3"/>
    <w:rsid w:val="000319CB"/>
    <w:rsid w:val="00031CB9"/>
    <w:rsid w:val="00044A50"/>
    <w:rsid w:val="000518A6"/>
    <w:rsid w:val="000559A6"/>
    <w:rsid w:val="000613BF"/>
    <w:rsid w:val="0007103D"/>
    <w:rsid w:val="00077BB9"/>
    <w:rsid w:val="00080706"/>
    <w:rsid w:val="00082412"/>
    <w:rsid w:val="00085941"/>
    <w:rsid w:val="00087643"/>
    <w:rsid w:val="000878D3"/>
    <w:rsid w:val="000974D3"/>
    <w:rsid w:val="000A0981"/>
    <w:rsid w:val="000A28DC"/>
    <w:rsid w:val="000A3322"/>
    <w:rsid w:val="000B00C9"/>
    <w:rsid w:val="000B2B5D"/>
    <w:rsid w:val="000B74B7"/>
    <w:rsid w:val="000B7B9F"/>
    <w:rsid w:val="000C1B55"/>
    <w:rsid w:val="000C2A7D"/>
    <w:rsid w:val="000C4142"/>
    <w:rsid w:val="000C4351"/>
    <w:rsid w:val="000C5172"/>
    <w:rsid w:val="000C7EDF"/>
    <w:rsid w:val="000D5ABD"/>
    <w:rsid w:val="000D62CA"/>
    <w:rsid w:val="000D7686"/>
    <w:rsid w:val="000E2DC3"/>
    <w:rsid w:val="000E78FB"/>
    <w:rsid w:val="000F055A"/>
    <w:rsid w:val="000F10F8"/>
    <w:rsid w:val="000F7015"/>
    <w:rsid w:val="000F7D60"/>
    <w:rsid w:val="00106EBE"/>
    <w:rsid w:val="001138A6"/>
    <w:rsid w:val="00116919"/>
    <w:rsid w:val="00126BF5"/>
    <w:rsid w:val="0013270A"/>
    <w:rsid w:val="00132821"/>
    <w:rsid w:val="001332DC"/>
    <w:rsid w:val="00142CFC"/>
    <w:rsid w:val="001549AB"/>
    <w:rsid w:val="001606B2"/>
    <w:rsid w:val="00163DA7"/>
    <w:rsid w:val="00164587"/>
    <w:rsid w:val="001666C0"/>
    <w:rsid w:val="00170BE5"/>
    <w:rsid w:val="00170F2F"/>
    <w:rsid w:val="00175388"/>
    <w:rsid w:val="001806EC"/>
    <w:rsid w:val="0018128A"/>
    <w:rsid w:val="00185122"/>
    <w:rsid w:val="00186C3D"/>
    <w:rsid w:val="001938F9"/>
    <w:rsid w:val="001970AA"/>
    <w:rsid w:val="001A6D6B"/>
    <w:rsid w:val="001B25C5"/>
    <w:rsid w:val="001B2FA6"/>
    <w:rsid w:val="001B3EF9"/>
    <w:rsid w:val="001B6F0A"/>
    <w:rsid w:val="001C5951"/>
    <w:rsid w:val="001D3499"/>
    <w:rsid w:val="001D545E"/>
    <w:rsid w:val="001D551D"/>
    <w:rsid w:val="001E051B"/>
    <w:rsid w:val="001E3A77"/>
    <w:rsid w:val="001E64CF"/>
    <w:rsid w:val="001F60EF"/>
    <w:rsid w:val="0020336D"/>
    <w:rsid w:val="00204D08"/>
    <w:rsid w:val="00205A96"/>
    <w:rsid w:val="002064B9"/>
    <w:rsid w:val="002071FA"/>
    <w:rsid w:val="00210F87"/>
    <w:rsid w:val="0021264F"/>
    <w:rsid w:val="00213C11"/>
    <w:rsid w:val="00214CE2"/>
    <w:rsid w:val="00215759"/>
    <w:rsid w:val="0022307E"/>
    <w:rsid w:val="00230115"/>
    <w:rsid w:val="00231F91"/>
    <w:rsid w:val="002403D8"/>
    <w:rsid w:val="002511E0"/>
    <w:rsid w:val="002527B3"/>
    <w:rsid w:val="002551AC"/>
    <w:rsid w:val="002553CC"/>
    <w:rsid w:val="00255812"/>
    <w:rsid w:val="00257217"/>
    <w:rsid w:val="00262218"/>
    <w:rsid w:val="002764EF"/>
    <w:rsid w:val="0028123C"/>
    <w:rsid w:val="00285F31"/>
    <w:rsid w:val="00292613"/>
    <w:rsid w:val="00293EAC"/>
    <w:rsid w:val="00294B86"/>
    <w:rsid w:val="0029544A"/>
    <w:rsid w:val="00296389"/>
    <w:rsid w:val="002A5036"/>
    <w:rsid w:val="002A68B2"/>
    <w:rsid w:val="002A7CE8"/>
    <w:rsid w:val="002B2665"/>
    <w:rsid w:val="002B2DD3"/>
    <w:rsid w:val="002B3738"/>
    <w:rsid w:val="002B4509"/>
    <w:rsid w:val="002B55E5"/>
    <w:rsid w:val="002C7179"/>
    <w:rsid w:val="002C7A17"/>
    <w:rsid w:val="002E2B94"/>
    <w:rsid w:val="002E70F3"/>
    <w:rsid w:val="002F158F"/>
    <w:rsid w:val="002F6ED3"/>
    <w:rsid w:val="00312343"/>
    <w:rsid w:val="003311B2"/>
    <w:rsid w:val="00331A24"/>
    <w:rsid w:val="00331DB7"/>
    <w:rsid w:val="003330C8"/>
    <w:rsid w:val="003410BF"/>
    <w:rsid w:val="00343F40"/>
    <w:rsid w:val="00344B29"/>
    <w:rsid w:val="00350801"/>
    <w:rsid w:val="0035348F"/>
    <w:rsid w:val="00361723"/>
    <w:rsid w:val="003629DA"/>
    <w:rsid w:val="003673A7"/>
    <w:rsid w:val="00371C94"/>
    <w:rsid w:val="0037269C"/>
    <w:rsid w:val="00373BC2"/>
    <w:rsid w:val="00375201"/>
    <w:rsid w:val="0037541D"/>
    <w:rsid w:val="00375589"/>
    <w:rsid w:val="00382CB1"/>
    <w:rsid w:val="003842F2"/>
    <w:rsid w:val="00384FB3"/>
    <w:rsid w:val="00387644"/>
    <w:rsid w:val="003918A2"/>
    <w:rsid w:val="00395DD4"/>
    <w:rsid w:val="003A4766"/>
    <w:rsid w:val="003A499C"/>
    <w:rsid w:val="003A50A2"/>
    <w:rsid w:val="003A7E1C"/>
    <w:rsid w:val="003B1E55"/>
    <w:rsid w:val="003B786C"/>
    <w:rsid w:val="003C16E9"/>
    <w:rsid w:val="003C5EC8"/>
    <w:rsid w:val="003C6F58"/>
    <w:rsid w:val="003D5FB3"/>
    <w:rsid w:val="003D6F74"/>
    <w:rsid w:val="003D7A0E"/>
    <w:rsid w:val="003E1342"/>
    <w:rsid w:val="003E2A1F"/>
    <w:rsid w:val="0040563A"/>
    <w:rsid w:val="00411A53"/>
    <w:rsid w:val="004140FB"/>
    <w:rsid w:val="00417F59"/>
    <w:rsid w:val="0042042E"/>
    <w:rsid w:val="00425FB3"/>
    <w:rsid w:val="004265AC"/>
    <w:rsid w:val="004376B6"/>
    <w:rsid w:val="00451BF5"/>
    <w:rsid w:val="00452B25"/>
    <w:rsid w:val="0046130F"/>
    <w:rsid w:val="00463747"/>
    <w:rsid w:val="00463AE2"/>
    <w:rsid w:val="004651CB"/>
    <w:rsid w:val="0047047B"/>
    <w:rsid w:val="0047057E"/>
    <w:rsid w:val="00470CAB"/>
    <w:rsid w:val="00472397"/>
    <w:rsid w:val="004733D0"/>
    <w:rsid w:val="00484AFE"/>
    <w:rsid w:val="0049099F"/>
    <w:rsid w:val="00490C0B"/>
    <w:rsid w:val="00493666"/>
    <w:rsid w:val="004A0B94"/>
    <w:rsid w:val="004A0E93"/>
    <w:rsid w:val="004A218A"/>
    <w:rsid w:val="004A6376"/>
    <w:rsid w:val="004A6B74"/>
    <w:rsid w:val="004B0111"/>
    <w:rsid w:val="004B5906"/>
    <w:rsid w:val="004C44C2"/>
    <w:rsid w:val="004C5650"/>
    <w:rsid w:val="004C6BA9"/>
    <w:rsid w:val="004D307B"/>
    <w:rsid w:val="004D5AE3"/>
    <w:rsid w:val="004D7DEC"/>
    <w:rsid w:val="004E07F6"/>
    <w:rsid w:val="004E232F"/>
    <w:rsid w:val="004E4AF7"/>
    <w:rsid w:val="004F1DBE"/>
    <w:rsid w:val="004F3F06"/>
    <w:rsid w:val="00500864"/>
    <w:rsid w:val="00504486"/>
    <w:rsid w:val="005108F4"/>
    <w:rsid w:val="0051293F"/>
    <w:rsid w:val="00516298"/>
    <w:rsid w:val="005232D4"/>
    <w:rsid w:val="0052730A"/>
    <w:rsid w:val="0053334F"/>
    <w:rsid w:val="0053399B"/>
    <w:rsid w:val="00534951"/>
    <w:rsid w:val="005417A1"/>
    <w:rsid w:val="005428C6"/>
    <w:rsid w:val="00545831"/>
    <w:rsid w:val="005465B8"/>
    <w:rsid w:val="005516CF"/>
    <w:rsid w:val="00552826"/>
    <w:rsid w:val="00561CB6"/>
    <w:rsid w:val="00571999"/>
    <w:rsid w:val="0057206B"/>
    <w:rsid w:val="005806C9"/>
    <w:rsid w:val="00583AC0"/>
    <w:rsid w:val="00583E44"/>
    <w:rsid w:val="00584B28"/>
    <w:rsid w:val="00587873"/>
    <w:rsid w:val="00590C58"/>
    <w:rsid w:val="00591E96"/>
    <w:rsid w:val="005A067B"/>
    <w:rsid w:val="005A0DDB"/>
    <w:rsid w:val="005A363C"/>
    <w:rsid w:val="005A4200"/>
    <w:rsid w:val="005A58B4"/>
    <w:rsid w:val="005B2201"/>
    <w:rsid w:val="005B65D1"/>
    <w:rsid w:val="005B7973"/>
    <w:rsid w:val="005C03E1"/>
    <w:rsid w:val="005C45B0"/>
    <w:rsid w:val="005D5818"/>
    <w:rsid w:val="005D6C76"/>
    <w:rsid w:val="005E0532"/>
    <w:rsid w:val="005F7D55"/>
    <w:rsid w:val="0060242B"/>
    <w:rsid w:val="0061125E"/>
    <w:rsid w:val="0061160F"/>
    <w:rsid w:val="00616259"/>
    <w:rsid w:val="00616DFE"/>
    <w:rsid w:val="00620182"/>
    <w:rsid w:val="00620FD0"/>
    <w:rsid w:val="00623E3E"/>
    <w:rsid w:val="00623E92"/>
    <w:rsid w:val="00625758"/>
    <w:rsid w:val="00630A09"/>
    <w:rsid w:val="006317FF"/>
    <w:rsid w:val="00633B5F"/>
    <w:rsid w:val="006354E3"/>
    <w:rsid w:val="0064034E"/>
    <w:rsid w:val="0065464E"/>
    <w:rsid w:val="0065590E"/>
    <w:rsid w:val="00662987"/>
    <w:rsid w:val="00666D00"/>
    <w:rsid w:val="0067056F"/>
    <w:rsid w:val="0067098C"/>
    <w:rsid w:val="00685F6E"/>
    <w:rsid w:val="0068744F"/>
    <w:rsid w:val="00690D3F"/>
    <w:rsid w:val="006910FE"/>
    <w:rsid w:val="0069427E"/>
    <w:rsid w:val="006956CE"/>
    <w:rsid w:val="006979E6"/>
    <w:rsid w:val="006A05D2"/>
    <w:rsid w:val="006A18B0"/>
    <w:rsid w:val="006A33F1"/>
    <w:rsid w:val="006A3884"/>
    <w:rsid w:val="006A40DF"/>
    <w:rsid w:val="006C03AB"/>
    <w:rsid w:val="006C14E0"/>
    <w:rsid w:val="006C2E03"/>
    <w:rsid w:val="006C5913"/>
    <w:rsid w:val="006D3AB4"/>
    <w:rsid w:val="006D4438"/>
    <w:rsid w:val="006E0175"/>
    <w:rsid w:val="006E116A"/>
    <w:rsid w:val="006E2027"/>
    <w:rsid w:val="006F4AFD"/>
    <w:rsid w:val="00704F2F"/>
    <w:rsid w:val="007050F8"/>
    <w:rsid w:val="007124F6"/>
    <w:rsid w:val="00714E22"/>
    <w:rsid w:val="00716904"/>
    <w:rsid w:val="007169D0"/>
    <w:rsid w:val="0071793B"/>
    <w:rsid w:val="007219DB"/>
    <w:rsid w:val="007219FF"/>
    <w:rsid w:val="0072296D"/>
    <w:rsid w:val="00741B5E"/>
    <w:rsid w:val="007451E8"/>
    <w:rsid w:val="00745550"/>
    <w:rsid w:val="0075164A"/>
    <w:rsid w:val="00753378"/>
    <w:rsid w:val="00755875"/>
    <w:rsid w:val="007560EB"/>
    <w:rsid w:val="00757041"/>
    <w:rsid w:val="0076125B"/>
    <w:rsid w:val="00764FCD"/>
    <w:rsid w:val="00776B7E"/>
    <w:rsid w:val="007778E3"/>
    <w:rsid w:val="00783398"/>
    <w:rsid w:val="00786FBE"/>
    <w:rsid w:val="0079298B"/>
    <w:rsid w:val="007936E6"/>
    <w:rsid w:val="00797386"/>
    <w:rsid w:val="007A00D9"/>
    <w:rsid w:val="007A0119"/>
    <w:rsid w:val="007A06F8"/>
    <w:rsid w:val="007A735C"/>
    <w:rsid w:val="007B0605"/>
    <w:rsid w:val="007B20F9"/>
    <w:rsid w:val="007B270B"/>
    <w:rsid w:val="007B305C"/>
    <w:rsid w:val="007B757A"/>
    <w:rsid w:val="007C2915"/>
    <w:rsid w:val="007C52FA"/>
    <w:rsid w:val="007D0244"/>
    <w:rsid w:val="007D16F4"/>
    <w:rsid w:val="007D6CAF"/>
    <w:rsid w:val="007D6FAC"/>
    <w:rsid w:val="007D7A1B"/>
    <w:rsid w:val="007E4DAF"/>
    <w:rsid w:val="007E7026"/>
    <w:rsid w:val="007F0764"/>
    <w:rsid w:val="007F11BF"/>
    <w:rsid w:val="007F3439"/>
    <w:rsid w:val="007F4445"/>
    <w:rsid w:val="0080022F"/>
    <w:rsid w:val="00803703"/>
    <w:rsid w:val="00807CC6"/>
    <w:rsid w:val="00807EB8"/>
    <w:rsid w:val="00811061"/>
    <w:rsid w:val="00811A16"/>
    <w:rsid w:val="008124DF"/>
    <w:rsid w:val="00817FC7"/>
    <w:rsid w:val="00820681"/>
    <w:rsid w:val="008227A2"/>
    <w:rsid w:val="00824AFF"/>
    <w:rsid w:val="00825D6E"/>
    <w:rsid w:val="00845D86"/>
    <w:rsid w:val="0084603F"/>
    <w:rsid w:val="00850619"/>
    <w:rsid w:val="00867CEA"/>
    <w:rsid w:val="008702D5"/>
    <w:rsid w:val="00873C2C"/>
    <w:rsid w:val="00874336"/>
    <w:rsid w:val="00876C05"/>
    <w:rsid w:val="0088055A"/>
    <w:rsid w:val="00883BEE"/>
    <w:rsid w:val="00886559"/>
    <w:rsid w:val="008867D2"/>
    <w:rsid w:val="00892394"/>
    <w:rsid w:val="008941AF"/>
    <w:rsid w:val="008A1717"/>
    <w:rsid w:val="008A2D51"/>
    <w:rsid w:val="008A3B2C"/>
    <w:rsid w:val="008A747D"/>
    <w:rsid w:val="008B0018"/>
    <w:rsid w:val="008B2181"/>
    <w:rsid w:val="008B4607"/>
    <w:rsid w:val="008B5CB1"/>
    <w:rsid w:val="008B605B"/>
    <w:rsid w:val="008B78F1"/>
    <w:rsid w:val="008C219D"/>
    <w:rsid w:val="008C5647"/>
    <w:rsid w:val="008D110E"/>
    <w:rsid w:val="008D1346"/>
    <w:rsid w:val="008D6B87"/>
    <w:rsid w:val="008E071A"/>
    <w:rsid w:val="00900312"/>
    <w:rsid w:val="009018CE"/>
    <w:rsid w:val="00921DA5"/>
    <w:rsid w:val="00924AF9"/>
    <w:rsid w:val="00924EA1"/>
    <w:rsid w:val="00927237"/>
    <w:rsid w:val="009343F7"/>
    <w:rsid w:val="00934729"/>
    <w:rsid w:val="00935886"/>
    <w:rsid w:val="00937D00"/>
    <w:rsid w:val="00940980"/>
    <w:rsid w:val="00945A25"/>
    <w:rsid w:val="00945C3A"/>
    <w:rsid w:val="00957337"/>
    <w:rsid w:val="00961666"/>
    <w:rsid w:val="00962817"/>
    <w:rsid w:val="00964D1E"/>
    <w:rsid w:val="009764D2"/>
    <w:rsid w:val="00981DD3"/>
    <w:rsid w:val="00983220"/>
    <w:rsid w:val="00991234"/>
    <w:rsid w:val="009A0CBA"/>
    <w:rsid w:val="009B5CC6"/>
    <w:rsid w:val="009C5688"/>
    <w:rsid w:val="009D16A4"/>
    <w:rsid w:val="009D202B"/>
    <w:rsid w:val="009D3387"/>
    <w:rsid w:val="009D7C66"/>
    <w:rsid w:val="009E3DD6"/>
    <w:rsid w:val="009E7B76"/>
    <w:rsid w:val="009F0160"/>
    <w:rsid w:val="009F3721"/>
    <w:rsid w:val="009F5A45"/>
    <w:rsid w:val="00A04F34"/>
    <w:rsid w:val="00A05794"/>
    <w:rsid w:val="00A156CF"/>
    <w:rsid w:val="00A15E9D"/>
    <w:rsid w:val="00A162ED"/>
    <w:rsid w:val="00A1727A"/>
    <w:rsid w:val="00A230E9"/>
    <w:rsid w:val="00A24AE8"/>
    <w:rsid w:val="00A3154C"/>
    <w:rsid w:val="00A3568E"/>
    <w:rsid w:val="00A36DAF"/>
    <w:rsid w:val="00A37F83"/>
    <w:rsid w:val="00A477CC"/>
    <w:rsid w:val="00A51CED"/>
    <w:rsid w:val="00A55B59"/>
    <w:rsid w:val="00A57D49"/>
    <w:rsid w:val="00A6222D"/>
    <w:rsid w:val="00A76AD0"/>
    <w:rsid w:val="00A807DB"/>
    <w:rsid w:val="00A84CD9"/>
    <w:rsid w:val="00A92B42"/>
    <w:rsid w:val="00A943E9"/>
    <w:rsid w:val="00AA0199"/>
    <w:rsid w:val="00AA0732"/>
    <w:rsid w:val="00AA34E8"/>
    <w:rsid w:val="00AB2154"/>
    <w:rsid w:val="00AB67B3"/>
    <w:rsid w:val="00AB7B75"/>
    <w:rsid w:val="00AC0345"/>
    <w:rsid w:val="00AC1A5B"/>
    <w:rsid w:val="00AD703A"/>
    <w:rsid w:val="00AD76E4"/>
    <w:rsid w:val="00AE3395"/>
    <w:rsid w:val="00AE45CB"/>
    <w:rsid w:val="00AE56DE"/>
    <w:rsid w:val="00AE573E"/>
    <w:rsid w:val="00AF64CC"/>
    <w:rsid w:val="00B00440"/>
    <w:rsid w:val="00B013A1"/>
    <w:rsid w:val="00B033B2"/>
    <w:rsid w:val="00B23DEA"/>
    <w:rsid w:val="00B3027A"/>
    <w:rsid w:val="00B32074"/>
    <w:rsid w:val="00B36D8E"/>
    <w:rsid w:val="00B40C07"/>
    <w:rsid w:val="00B41D2A"/>
    <w:rsid w:val="00B44E5F"/>
    <w:rsid w:val="00B57BBE"/>
    <w:rsid w:val="00B60EED"/>
    <w:rsid w:val="00B6537A"/>
    <w:rsid w:val="00B73011"/>
    <w:rsid w:val="00B751AB"/>
    <w:rsid w:val="00B75509"/>
    <w:rsid w:val="00B84809"/>
    <w:rsid w:val="00B9377D"/>
    <w:rsid w:val="00BA12AC"/>
    <w:rsid w:val="00BA1755"/>
    <w:rsid w:val="00BA1FE2"/>
    <w:rsid w:val="00BA3817"/>
    <w:rsid w:val="00BA6932"/>
    <w:rsid w:val="00BA76F5"/>
    <w:rsid w:val="00BB3E89"/>
    <w:rsid w:val="00BB40B3"/>
    <w:rsid w:val="00BB590B"/>
    <w:rsid w:val="00BB64B9"/>
    <w:rsid w:val="00BD277D"/>
    <w:rsid w:val="00BD28AF"/>
    <w:rsid w:val="00BD52DB"/>
    <w:rsid w:val="00BD61B6"/>
    <w:rsid w:val="00BE5967"/>
    <w:rsid w:val="00BF1D40"/>
    <w:rsid w:val="00BF3E42"/>
    <w:rsid w:val="00C01A08"/>
    <w:rsid w:val="00C0533E"/>
    <w:rsid w:val="00C176C1"/>
    <w:rsid w:val="00C4574A"/>
    <w:rsid w:val="00C468C4"/>
    <w:rsid w:val="00C471CD"/>
    <w:rsid w:val="00C50BA2"/>
    <w:rsid w:val="00C51EF5"/>
    <w:rsid w:val="00C523D7"/>
    <w:rsid w:val="00C606F0"/>
    <w:rsid w:val="00C6288F"/>
    <w:rsid w:val="00C67A64"/>
    <w:rsid w:val="00C71EAD"/>
    <w:rsid w:val="00C7330B"/>
    <w:rsid w:val="00C756C5"/>
    <w:rsid w:val="00C7717F"/>
    <w:rsid w:val="00C80B01"/>
    <w:rsid w:val="00C81478"/>
    <w:rsid w:val="00C8182F"/>
    <w:rsid w:val="00C859EC"/>
    <w:rsid w:val="00C94B3F"/>
    <w:rsid w:val="00CA1390"/>
    <w:rsid w:val="00CA2097"/>
    <w:rsid w:val="00CB46C4"/>
    <w:rsid w:val="00CB5D54"/>
    <w:rsid w:val="00CC0C5B"/>
    <w:rsid w:val="00CC40CE"/>
    <w:rsid w:val="00CD06DF"/>
    <w:rsid w:val="00CD440C"/>
    <w:rsid w:val="00CD4C85"/>
    <w:rsid w:val="00CD56ED"/>
    <w:rsid w:val="00CE17F2"/>
    <w:rsid w:val="00CE1D95"/>
    <w:rsid w:val="00CF2E52"/>
    <w:rsid w:val="00CF4DFD"/>
    <w:rsid w:val="00D02216"/>
    <w:rsid w:val="00D03CC2"/>
    <w:rsid w:val="00D041B3"/>
    <w:rsid w:val="00D06BEC"/>
    <w:rsid w:val="00D06F39"/>
    <w:rsid w:val="00D07927"/>
    <w:rsid w:val="00D10C99"/>
    <w:rsid w:val="00D26CE3"/>
    <w:rsid w:val="00D276CE"/>
    <w:rsid w:val="00D35BA6"/>
    <w:rsid w:val="00D35BDE"/>
    <w:rsid w:val="00D36A0A"/>
    <w:rsid w:val="00D42D39"/>
    <w:rsid w:val="00D45B40"/>
    <w:rsid w:val="00D466FF"/>
    <w:rsid w:val="00D501B4"/>
    <w:rsid w:val="00D51361"/>
    <w:rsid w:val="00D610B9"/>
    <w:rsid w:val="00D64626"/>
    <w:rsid w:val="00D73C8D"/>
    <w:rsid w:val="00D754A0"/>
    <w:rsid w:val="00D965D9"/>
    <w:rsid w:val="00D9789C"/>
    <w:rsid w:val="00DA2A7D"/>
    <w:rsid w:val="00DA33A0"/>
    <w:rsid w:val="00DA4667"/>
    <w:rsid w:val="00DB001F"/>
    <w:rsid w:val="00DB3200"/>
    <w:rsid w:val="00DB5AEA"/>
    <w:rsid w:val="00DB5DAF"/>
    <w:rsid w:val="00DB7802"/>
    <w:rsid w:val="00DC3A66"/>
    <w:rsid w:val="00DC490B"/>
    <w:rsid w:val="00DC6E5F"/>
    <w:rsid w:val="00DD034B"/>
    <w:rsid w:val="00DD1683"/>
    <w:rsid w:val="00DE434B"/>
    <w:rsid w:val="00DF7326"/>
    <w:rsid w:val="00E03FA7"/>
    <w:rsid w:val="00E06712"/>
    <w:rsid w:val="00E11821"/>
    <w:rsid w:val="00E1558B"/>
    <w:rsid w:val="00E21DC5"/>
    <w:rsid w:val="00E225ED"/>
    <w:rsid w:val="00E22E1E"/>
    <w:rsid w:val="00E34CF1"/>
    <w:rsid w:val="00E35942"/>
    <w:rsid w:val="00E43AB0"/>
    <w:rsid w:val="00E44E5C"/>
    <w:rsid w:val="00E55553"/>
    <w:rsid w:val="00E60229"/>
    <w:rsid w:val="00E62AD7"/>
    <w:rsid w:val="00E6487B"/>
    <w:rsid w:val="00E64DB5"/>
    <w:rsid w:val="00E6571B"/>
    <w:rsid w:val="00E71409"/>
    <w:rsid w:val="00E7181A"/>
    <w:rsid w:val="00E72378"/>
    <w:rsid w:val="00E7271A"/>
    <w:rsid w:val="00E73E69"/>
    <w:rsid w:val="00E742C3"/>
    <w:rsid w:val="00E75B0B"/>
    <w:rsid w:val="00E766C7"/>
    <w:rsid w:val="00E82324"/>
    <w:rsid w:val="00E82C17"/>
    <w:rsid w:val="00E8373B"/>
    <w:rsid w:val="00E84AD8"/>
    <w:rsid w:val="00E85298"/>
    <w:rsid w:val="00E85933"/>
    <w:rsid w:val="00E85B76"/>
    <w:rsid w:val="00E86868"/>
    <w:rsid w:val="00E9005D"/>
    <w:rsid w:val="00E91970"/>
    <w:rsid w:val="00E937A5"/>
    <w:rsid w:val="00E972DD"/>
    <w:rsid w:val="00EA5686"/>
    <w:rsid w:val="00EC137E"/>
    <w:rsid w:val="00EC19C7"/>
    <w:rsid w:val="00EC2683"/>
    <w:rsid w:val="00EC4A1C"/>
    <w:rsid w:val="00ED6DB1"/>
    <w:rsid w:val="00EE10A9"/>
    <w:rsid w:val="00EE69EE"/>
    <w:rsid w:val="00EE723E"/>
    <w:rsid w:val="00EF1F7D"/>
    <w:rsid w:val="00EF2C53"/>
    <w:rsid w:val="00F0472F"/>
    <w:rsid w:val="00F12930"/>
    <w:rsid w:val="00F14546"/>
    <w:rsid w:val="00F14BAC"/>
    <w:rsid w:val="00F16566"/>
    <w:rsid w:val="00F20470"/>
    <w:rsid w:val="00F21DD6"/>
    <w:rsid w:val="00F24472"/>
    <w:rsid w:val="00F25070"/>
    <w:rsid w:val="00F25F70"/>
    <w:rsid w:val="00F2721B"/>
    <w:rsid w:val="00F27C41"/>
    <w:rsid w:val="00F3182A"/>
    <w:rsid w:val="00F32AD2"/>
    <w:rsid w:val="00F34D9A"/>
    <w:rsid w:val="00F37027"/>
    <w:rsid w:val="00F447A4"/>
    <w:rsid w:val="00F447B5"/>
    <w:rsid w:val="00F4656C"/>
    <w:rsid w:val="00F52E5A"/>
    <w:rsid w:val="00F5676A"/>
    <w:rsid w:val="00F57565"/>
    <w:rsid w:val="00F6240D"/>
    <w:rsid w:val="00F64D42"/>
    <w:rsid w:val="00F65909"/>
    <w:rsid w:val="00F734B9"/>
    <w:rsid w:val="00F80E48"/>
    <w:rsid w:val="00F81CA6"/>
    <w:rsid w:val="00F92D84"/>
    <w:rsid w:val="00F94C9D"/>
    <w:rsid w:val="00F94FC3"/>
    <w:rsid w:val="00F970C7"/>
    <w:rsid w:val="00F97170"/>
    <w:rsid w:val="00FA2AA9"/>
    <w:rsid w:val="00FA3F43"/>
    <w:rsid w:val="00FA42B5"/>
    <w:rsid w:val="00FA4B31"/>
    <w:rsid w:val="00FA7DB8"/>
    <w:rsid w:val="00FB2650"/>
    <w:rsid w:val="00FB2FFD"/>
    <w:rsid w:val="00FB39A6"/>
    <w:rsid w:val="00FC1C52"/>
    <w:rsid w:val="00FC1CB8"/>
    <w:rsid w:val="00FC6297"/>
    <w:rsid w:val="00FC745D"/>
    <w:rsid w:val="00FC7E33"/>
    <w:rsid w:val="00FD1664"/>
    <w:rsid w:val="00FD1B03"/>
    <w:rsid w:val="00FD4EEC"/>
    <w:rsid w:val="00FE09ED"/>
    <w:rsid w:val="00FE331D"/>
    <w:rsid w:val="00FF3EDF"/>
    <w:rsid w:val="00FF56F3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2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0242B"/>
    <w:pPr>
      <w:keepNext/>
      <w:spacing w:after="0" w:line="240" w:lineRule="auto"/>
      <w:ind w:right="-185"/>
      <w:outlineLvl w:val="1"/>
    </w:pPr>
    <w:rPr>
      <w:rFonts w:ascii="Times New Roman" w:eastAsia="Arial Unicode MS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6F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6F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30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styleId="af8">
    <w:name w:val="List Paragraph"/>
    <w:basedOn w:val="a"/>
    <w:uiPriority w:val="34"/>
    <w:qFormat/>
    <w:rsid w:val="0002330C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40C07"/>
    <w:rPr>
      <w:rFonts w:ascii="Calibri" w:eastAsia="Calibri" w:hAnsi="Calibri" w:cs="Times New Roman"/>
    </w:rPr>
  </w:style>
  <w:style w:type="paragraph" w:styleId="af9">
    <w:name w:val="Normal (Web)"/>
    <w:basedOn w:val="a"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A4667"/>
    <w:rPr>
      <w:b/>
      <w:bCs/>
    </w:rPr>
  </w:style>
  <w:style w:type="character" w:styleId="afb">
    <w:name w:val="Hyperlink"/>
    <w:basedOn w:val="a0"/>
    <w:uiPriority w:val="99"/>
    <w:unhideWhenUsed/>
    <w:rsid w:val="00375589"/>
    <w:rPr>
      <w:color w:val="0000FF" w:themeColor="hyperlink"/>
      <w:u w:val="single"/>
    </w:rPr>
  </w:style>
  <w:style w:type="paragraph" w:customStyle="1" w:styleId="ConsPlusNonformat">
    <w:name w:val="ConsPlusNonformat"/>
    <w:rsid w:val="00E359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242B"/>
    <w:rPr>
      <w:rFonts w:ascii="Times New Roman" w:eastAsia="Arial Unicode MS" w:hAnsi="Times New Roman" w:cs="Times New Roman"/>
      <w:sz w:val="32"/>
      <w:szCs w:val="24"/>
      <w:lang w:eastAsia="ru-RU"/>
    </w:rPr>
  </w:style>
  <w:style w:type="paragraph" w:customStyle="1" w:styleId="ConsTitle">
    <w:name w:val="ConsTitle"/>
    <w:rsid w:val="006024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line number"/>
    <w:basedOn w:val="a0"/>
    <w:uiPriority w:val="99"/>
    <w:semiHidden/>
    <w:unhideWhenUsed/>
    <w:rsid w:val="00F97170"/>
  </w:style>
  <w:style w:type="character" w:customStyle="1" w:styleId="blk">
    <w:name w:val="blk"/>
    <w:basedOn w:val="a0"/>
    <w:rsid w:val="006E116A"/>
  </w:style>
  <w:style w:type="paragraph" w:customStyle="1" w:styleId="11">
    <w:name w:val="Знак1"/>
    <w:basedOn w:val="a"/>
    <w:rsid w:val="00CE17F2"/>
    <w:pPr>
      <w:spacing w:after="160" w:line="240" w:lineRule="exact"/>
      <w:ind w:firstLine="567"/>
      <w:jc w:val="both"/>
    </w:pPr>
    <w:rPr>
      <w:rFonts w:ascii="Verdana" w:eastAsia="Times New Roman" w:hAnsi="Verdana" w:cs="Arial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312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52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5DEBC-523D-4342-A647-B613B171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Пользователь</cp:lastModifiedBy>
  <cp:revision>2</cp:revision>
  <cp:lastPrinted>2023-09-14T08:04:00Z</cp:lastPrinted>
  <dcterms:created xsi:type="dcterms:W3CDTF">2023-09-14T08:04:00Z</dcterms:created>
  <dcterms:modified xsi:type="dcterms:W3CDTF">2023-09-14T08:04:00Z</dcterms:modified>
</cp:coreProperties>
</file>