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E0" w:rsidRPr="00F163F1" w:rsidRDefault="00C169E6" w:rsidP="00C169E6">
      <w:pPr>
        <w:tabs>
          <w:tab w:val="left" w:pos="2445"/>
          <w:tab w:val="right" w:pos="9638"/>
        </w:tabs>
        <w:jc w:val="center"/>
        <w:rPr>
          <w:sz w:val="28"/>
          <w:szCs w:val="28"/>
        </w:rPr>
      </w:pPr>
      <w:r w:rsidRPr="00F163F1">
        <w:rPr>
          <w:b/>
          <w:sz w:val="28"/>
          <w:szCs w:val="28"/>
        </w:rPr>
        <w:t xml:space="preserve">АРХАНГЕЛЬСКАЯ </w:t>
      </w:r>
      <w:r w:rsidR="000359E0" w:rsidRPr="00F163F1">
        <w:rPr>
          <w:b/>
          <w:sz w:val="28"/>
          <w:szCs w:val="28"/>
        </w:rPr>
        <w:t>ОБЛАСТЬ</w:t>
      </w:r>
    </w:p>
    <w:p w:rsidR="000359E0" w:rsidRPr="00F163F1" w:rsidRDefault="000359E0" w:rsidP="00C169E6">
      <w:pPr>
        <w:tabs>
          <w:tab w:val="left" w:pos="2445"/>
          <w:tab w:val="right" w:pos="9638"/>
        </w:tabs>
        <w:jc w:val="center"/>
        <w:rPr>
          <w:sz w:val="28"/>
          <w:szCs w:val="28"/>
        </w:rPr>
      </w:pPr>
    </w:p>
    <w:p w:rsidR="000359E0" w:rsidRPr="00F163F1" w:rsidRDefault="000359E0" w:rsidP="00C169E6">
      <w:pPr>
        <w:tabs>
          <w:tab w:val="left" w:pos="2445"/>
          <w:tab w:val="right" w:pos="9638"/>
        </w:tabs>
        <w:jc w:val="center"/>
        <w:rPr>
          <w:b/>
          <w:sz w:val="28"/>
          <w:szCs w:val="28"/>
        </w:rPr>
      </w:pPr>
      <w:r w:rsidRPr="00F163F1">
        <w:rPr>
          <w:b/>
          <w:sz w:val="28"/>
          <w:szCs w:val="28"/>
        </w:rPr>
        <w:t>АДМИНИСТРАЦИЯ МУНИЦИПАЛЬНОГО ОБРАЗОВАНИЯ</w:t>
      </w:r>
    </w:p>
    <w:p w:rsidR="000359E0" w:rsidRPr="00F163F1" w:rsidRDefault="000359E0" w:rsidP="00C169E6">
      <w:pPr>
        <w:jc w:val="center"/>
        <w:rPr>
          <w:b/>
          <w:sz w:val="28"/>
          <w:szCs w:val="28"/>
        </w:rPr>
      </w:pPr>
      <w:r w:rsidRPr="00F163F1">
        <w:rPr>
          <w:b/>
          <w:sz w:val="28"/>
          <w:szCs w:val="28"/>
        </w:rPr>
        <w:t>«ЛЕНСКИЙ МУНИЦИПАЛЬНЫЙ РАЙОН»</w:t>
      </w:r>
    </w:p>
    <w:p w:rsidR="000359E0" w:rsidRPr="00F163F1" w:rsidRDefault="000359E0" w:rsidP="00C169E6">
      <w:pPr>
        <w:jc w:val="center"/>
        <w:rPr>
          <w:sz w:val="28"/>
          <w:szCs w:val="28"/>
        </w:rPr>
      </w:pPr>
    </w:p>
    <w:p w:rsidR="000359E0" w:rsidRPr="00F163F1" w:rsidRDefault="000359E0" w:rsidP="00C169E6">
      <w:pPr>
        <w:jc w:val="center"/>
        <w:rPr>
          <w:b/>
          <w:sz w:val="28"/>
          <w:szCs w:val="28"/>
        </w:rPr>
      </w:pPr>
      <w:proofErr w:type="gramStart"/>
      <w:r w:rsidRPr="00F163F1">
        <w:rPr>
          <w:b/>
          <w:sz w:val="28"/>
          <w:szCs w:val="28"/>
        </w:rPr>
        <w:t>П</w:t>
      </w:r>
      <w:proofErr w:type="gramEnd"/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О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С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Т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А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Н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О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В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Л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Е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Н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И</w:t>
      </w:r>
      <w:r w:rsidR="00C169E6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Е</w:t>
      </w:r>
    </w:p>
    <w:p w:rsidR="000359E0" w:rsidRPr="00F163F1" w:rsidRDefault="000359E0" w:rsidP="00C169E6">
      <w:pPr>
        <w:jc w:val="center"/>
        <w:rPr>
          <w:sz w:val="28"/>
          <w:szCs w:val="28"/>
        </w:rPr>
      </w:pPr>
    </w:p>
    <w:p w:rsidR="000359E0" w:rsidRPr="00F163F1" w:rsidRDefault="00683BB8" w:rsidP="00C169E6">
      <w:pPr>
        <w:jc w:val="center"/>
        <w:rPr>
          <w:sz w:val="28"/>
          <w:szCs w:val="28"/>
        </w:rPr>
      </w:pPr>
      <w:r w:rsidRPr="00F163F1">
        <w:rPr>
          <w:sz w:val="28"/>
          <w:szCs w:val="28"/>
        </w:rPr>
        <w:t xml:space="preserve">от </w:t>
      </w:r>
      <w:r w:rsidR="00F163F1" w:rsidRPr="00F163F1">
        <w:rPr>
          <w:sz w:val="28"/>
          <w:szCs w:val="28"/>
        </w:rPr>
        <w:t xml:space="preserve">8 </w:t>
      </w:r>
      <w:r w:rsidR="00285E3B" w:rsidRPr="00F163F1">
        <w:rPr>
          <w:sz w:val="28"/>
          <w:szCs w:val="28"/>
        </w:rPr>
        <w:t>апреля</w:t>
      </w:r>
      <w:r w:rsidRPr="00F163F1">
        <w:rPr>
          <w:sz w:val="28"/>
          <w:szCs w:val="28"/>
        </w:rPr>
        <w:t xml:space="preserve"> 20</w:t>
      </w:r>
      <w:r w:rsidR="004B2926" w:rsidRPr="00F163F1">
        <w:rPr>
          <w:sz w:val="28"/>
          <w:szCs w:val="28"/>
        </w:rPr>
        <w:t>20</w:t>
      </w:r>
      <w:r w:rsidRPr="00F163F1">
        <w:rPr>
          <w:sz w:val="28"/>
          <w:szCs w:val="28"/>
        </w:rPr>
        <w:t xml:space="preserve"> </w:t>
      </w:r>
      <w:r w:rsidR="000359E0" w:rsidRPr="00F163F1">
        <w:rPr>
          <w:sz w:val="28"/>
          <w:szCs w:val="28"/>
        </w:rPr>
        <w:t>года</w:t>
      </w:r>
      <w:r w:rsidRPr="00F163F1">
        <w:rPr>
          <w:sz w:val="28"/>
          <w:szCs w:val="28"/>
        </w:rPr>
        <w:t xml:space="preserve"> </w:t>
      </w:r>
      <w:r w:rsidR="000359E0" w:rsidRPr="00F163F1">
        <w:rPr>
          <w:sz w:val="28"/>
          <w:szCs w:val="28"/>
        </w:rPr>
        <w:t>№</w:t>
      </w:r>
      <w:r w:rsidRPr="00F163F1">
        <w:rPr>
          <w:sz w:val="28"/>
          <w:szCs w:val="28"/>
        </w:rPr>
        <w:t xml:space="preserve"> </w:t>
      </w:r>
      <w:r w:rsidR="00F163F1" w:rsidRPr="00F163F1">
        <w:rPr>
          <w:sz w:val="28"/>
          <w:szCs w:val="28"/>
        </w:rPr>
        <w:t>182</w:t>
      </w:r>
    </w:p>
    <w:p w:rsidR="000359E0" w:rsidRPr="00F163F1" w:rsidRDefault="000359E0" w:rsidP="00C169E6">
      <w:pPr>
        <w:jc w:val="center"/>
        <w:rPr>
          <w:sz w:val="28"/>
          <w:szCs w:val="28"/>
        </w:rPr>
      </w:pPr>
    </w:p>
    <w:p w:rsidR="00100A6F" w:rsidRPr="00F163F1" w:rsidRDefault="000359E0" w:rsidP="00C169E6">
      <w:pPr>
        <w:jc w:val="center"/>
        <w:rPr>
          <w:szCs w:val="28"/>
        </w:rPr>
      </w:pPr>
      <w:r w:rsidRPr="00F163F1">
        <w:rPr>
          <w:sz w:val="22"/>
          <w:szCs w:val="28"/>
        </w:rPr>
        <w:t>с.</w:t>
      </w:r>
      <w:r w:rsidR="00BD7FAA" w:rsidRPr="00F163F1">
        <w:rPr>
          <w:sz w:val="22"/>
          <w:szCs w:val="28"/>
        </w:rPr>
        <w:t xml:space="preserve"> </w:t>
      </w:r>
      <w:r w:rsidRPr="00F163F1">
        <w:rPr>
          <w:sz w:val="22"/>
          <w:szCs w:val="28"/>
        </w:rPr>
        <w:t>Яренск</w:t>
      </w:r>
    </w:p>
    <w:p w:rsidR="00422AC0" w:rsidRPr="00F163F1" w:rsidRDefault="00422AC0" w:rsidP="00C169E6">
      <w:pPr>
        <w:jc w:val="center"/>
        <w:rPr>
          <w:sz w:val="28"/>
          <w:szCs w:val="28"/>
        </w:rPr>
      </w:pPr>
    </w:p>
    <w:p w:rsidR="00C169E6" w:rsidRPr="00F163F1" w:rsidRDefault="00422143" w:rsidP="00C169E6">
      <w:pPr>
        <w:jc w:val="center"/>
        <w:rPr>
          <w:b/>
          <w:sz w:val="28"/>
          <w:szCs w:val="28"/>
        </w:rPr>
      </w:pPr>
      <w:r w:rsidRPr="00F163F1">
        <w:rPr>
          <w:b/>
          <w:sz w:val="28"/>
          <w:szCs w:val="28"/>
        </w:rPr>
        <w:t xml:space="preserve">О </w:t>
      </w:r>
      <w:r w:rsidR="006C40DF" w:rsidRPr="00F163F1">
        <w:rPr>
          <w:b/>
          <w:sz w:val="28"/>
          <w:szCs w:val="28"/>
        </w:rPr>
        <w:t>заклю</w:t>
      </w:r>
      <w:r w:rsidR="00C169E6" w:rsidRPr="00F163F1">
        <w:rPr>
          <w:b/>
          <w:sz w:val="28"/>
          <w:szCs w:val="28"/>
        </w:rPr>
        <w:t>чении концессионного соглашения</w:t>
      </w:r>
    </w:p>
    <w:p w:rsidR="00C169E6" w:rsidRPr="00F163F1" w:rsidRDefault="006C40DF" w:rsidP="00C169E6">
      <w:pPr>
        <w:jc w:val="center"/>
        <w:rPr>
          <w:b/>
          <w:sz w:val="28"/>
          <w:szCs w:val="28"/>
        </w:rPr>
      </w:pPr>
      <w:r w:rsidRPr="00F163F1">
        <w:rPr>
          <w:b/>
          <w:sz w:val="28"/>
          <w:szCs w:val="28"/>
        </w:rPr>
        <w:t>в отношении объектов</w:t>
      </w:r>
      <w:r w:rsidR="00C169E6" w:rsidRPr="00F163F1">
        <w:rPr>
          <w:b/>
          <w:sz w:val="28"/>
          <w:szCs w:val="28"/>
        </w:rPr>
        <w:t xml:space="preserve"> </w:t>
      </w:r>
      <w:r w:rsidR="00FE230A" w:rsidRPr="00F163F1">
        <w:rPr>
          <w:b/>
          <w:sz w:val="28"/>
          <w:szCs w:val="28"/>
        </w:rPr>
        <w:t xml:space="preserve">централизованных систем водоснабжения </w:t>
      </w:r>
      <w:r w:rsidR="00F417E8" w:rsidRPr="00F163F1">
        <w:rPr>
          <w:b/>
          <w:sz w:val="28"/>
          <w:szCs w:val="28"/>
        </w:rPr>
        <w:br/>
      </w:r>
      <w:r w:rsidR="00FE230A" w:rsidRPr="00F163F1">
        <w:rPr>
          <w:b/>
          <w:sz w:val="28"/>
          <w:szCs w:val="28"/>
        </w:rPr>
        <w:t>и водоотведения</w:t>
      </w:r>
      <w:r w:rsidR="000359E0" w:rsidRPr="00F163F1">
        <w:rPr>
          <w:b/>
          <w:sz w:val="28"/>
          <w:szCs w:val="28"/>
        </w:rPr>
        <w:t xml:space="preserve">, </w:t>
      </w:r>
      <w:r w:rsidR="00C169E6" w:rsidRPr="00F163F1">
        <w:rPr>
          <w:b/>
          <w:sz w:val="28"/>
          <w:szCs w:val="28"/>
        </w:rPr>
        <w:t>расположенных</w:t>
      </w:r>
      <w:r w:rsidR="00F417E8" w:rsidRPr="00F163F1">
        <w:rPr>
          <w:b/>
          <w:sz w:val="28"/>
          <w:szCs w:val="28"/>
        </w:rPr>
        <w:t xml:space="preserve"> на территории</w:t>
      </w:r>
    </w:p>
    <w:p w:rsidR="00F163F1" w:rsidRPr="00F163F1" w:rsidRDefault="000316C6" w:rsidP="00C169E6">
      <w:pPr>
        <w:jc w:val="center"/>
        <w:rPr>
          <w:b/>
          <w:sz w:val="28"/>
          <w:szCs w:val="28"/>
        </w:rPr>
      </w:pPr>
      <w:r w:rsidRPr="00F163F1">
        <w:rPr>
          <w:b/>
          <w:sz w:val="28"/>
          <w:szCs w:val="28"/>
        </w:rPr>
        <w:t xml:space="preserve">муниципального </w:t>
      </w:r>
      <w:r w:rsidR="00F647AF" w:rsidRPr="00F163F1">
        <w:rPr>
          <w:b/>
          <w:sz w:val="28"/>
          <w:szCs w:val="28"/>
        </w:rPr>
        <w:t>образования</w:t>
      </w:r>
      <w:r w:rsidR="00BA04D4" w:rsidRPr="00F163F1">
        <w:rPr>
          <w:b/>
          <w:sz w:val="28"/>
          <w:szCs w:val="28"/>
        </w:rPr>
        <w:t xml:space="preserve"> </w:t>
      </w:r>
      <w:r w:rsidRPr="00F163F1">
        <w:rPr>
          <w:b/>
          <w:sz w:val="28"/>
          <w:szCs w:val="28"/>
        </w:rPr>
        <w:t>«</w:t>
      </w:r>
      <w:proofErr w:type="spellStart"/>
      <w:r w:rsidR="00FE230A" w:rsidRPr="00F163F1">
        <w:rPr>
          <w:b/>
          <w:sz w:val="28"/>
          <w:szCs w:val="28"/>
        </w:rPr>
        <w:t>Сафроновское</w:t>
      </w:r>
      <w:proofErr w:type="spellEnd"/>
      <w:r w:rsidRPr="00F163F1">
        <w:rPr>
          <w:b/>
          <w:sz w:val="28"/>
          <w:szCs w:val="28"/>
        </w:rPr>
        <w:t>»</w:t>
      </w:r>
    </w:p>
    <w:p w:rsidR="008E7199" w:rsidRPr="00F163F1" w:rsidRDefault="00F417E8" w:rsidP="00C169E6">
      <w:pPr>
        <w:jc w:val="center"/>
        <w:rPr>
          <w:b/>
          <w:sz w:val="28"/>
          <w:szCs w:val="28"/>
        </w:rPr>
      </w:pPr>
      <w:r w:rsidRPr="00F163F1">
        <w:rPr>
          <w:b/>
          <w:sz w:val="28"/>
          <w:szCs w:val="28"/>
        </w:rPr>
        <w:t>Ленского муниципального района Архангельской области</w:t>
      </w:r>
    </w:p>
    <w:p w:rsidR="00F417E8" w:rsidRPr="00F163F1" w:rsidRDefault="00F417E8" w:rsidP="00C169E6">
      <w:pPr>
        <w:jc w:val="center"/>
        <w:rPr>
          <w:sz w:val="28"/>
          <w:szCs w:val="28"/>
        </w:rPr>
      </w:pPr>
    </w:p>
    <w:p w:rsidR="00422143" w:rsidRPr="00F163F1" w:rsidRDefault="000D5703" w:rsidP="00C169E6">
      <w:pPr>
        <w:ind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 xml:space="preserve">В соответствии с </w:t>
      </w:r>
      <w:r w:rsidR="00661AED" w:rsidRPr="00F163F1">
        <w:rPr>
          <w:color w:val="000000"/>
          <w:sz w:val="28"/>
          <w:szCs w:val="28"/>
        </w:rPr>
        <w:t xml:space="preserve">Федеральным законом от 21 июля </w:t>
      </w:r>
      <w:r w:rsidRPr="00F163F1">
        <w:rPr>
          <w:color w:val="000000"/>
          <w:sz w:val="28"/>
          <w:szCs w:val="28"/>
        </w:rPr>
        <w:t>2005</w:t>
      </w:r>
      <w:r w:rsidR="00661AED" w:rsidRPr="00F163F1">
        <w:rPr>
          <w:color w:val="000000"/>
          <w:sz w:val="28"/>
          <w:szCs w:val="28"/>
        </w:rPr>
        <w:t xml:space="preserve"> года</w:t>
      </w:r>
      <w:r w:rsidRPr="00F163F1">
        <w:rPr>
          <w:color w:val="000000"/>
          <w:sz w:val="28"/>
          <w:szCs w:val="28"/>
        </w:rPr>
        <w:t xml:space="preserve"> </w:t>
      </w:r>
      <w:r w:rsidR="008E7199" w:rsidRPr="00F163F1">
        <w:rPr>
          <w:color w:val="000000"/>
          <w:sz w:val="28"/>
          <w:szCs w:val="28"/>
        </w:rPr>
        <w:br/>
      </w:r>
      <w:r w:rsidRPr="00F163F1">
        <w:rPr>
          <w:color w:val="000000"/>
          <w:sz w:val="28"/>
          <w:szCs w:val="28"/>
        </w:rPr>
        <w:t>№</w:t>
      </w:r>
      <w:r w:rsidR="00C169E6" w:rsidRPr="00F163F1">
        <w:rPr>
          <w:color w:val="000000"/>
          <w:sz w:val="28"/>
          <w:szCs w:val="28"/>
        </w:rPr>
        <w:t xml:space="preserve"> </w:t>
      </w:r>
      <w:r w:rsidRPr="00F163F1">
        <w:rPr>
          <w:color w:val="000000"/>
          <w:sz w:val="28"/>
          <w:szCs w:val="28"/>
        </w:rPr>
        <w:t>115-ФЗ</w:t>
      </w:r>
      <w:r w:rsidR="006C40DF" w:rsidRPr="00F163F1">
        <w:rPr>
          <w:color w:val="000000"/>
          <w:sz w:val="28"/>
          <w:szCs w:val="28"/>
        </w:rPr>
        <w:t xml:space="preserve"> </w:t>
      </w:r>
      <w:r w:rsidRPr="00F163F1">
        <w:rPr>
          <w:color w:val="000000"/>
          <w:sz w:val="28"/>
          <w:szCs w:val="28"/>
        </w:rPr>
        <w:t>«О концессионных соглашениях»</w:t>
      </w:r>
      <w:r w:rsidR="002311A9" w:rsidRPr="00F163F1">
        <w:rPr>
          <w:sz w:val="28"/>
          <w:szCs w:val="28"/>
        </w:rPr>
        <w:t xml:space="preserve">, Федеральным законом </w:t>
      </w:r>
      <w:r w:rsidR="008E7199" w:rsidRPr="00F163F1">
        <w:rPr>
          <w:sz w:val="28"/>
          <w:szCs w:val="28"/>
        </w:rPr>
        <w:br/>
      </w:r>
      <w:r w:rsidR="002311A9" w:rsidRPr="00F163F1">
        <w:rPr>
          <w:sz w:val="28"/>
          <w:szCs w:val="28"/>
        </w:rPr>
        <w:t xml:space="preserve">от </w:t>
      </w:r>
      <w:r w:rsidR="00661AED" w:rsidRPr="00F163F1">
        <w:rPr>
          <w:sz w:val="28"/>
          <w:szCs w:val="28"/>
        </w:rPr>
        <w:t xml:space="preserve">6 октября </w:t>
      </w:r>
      <w:r w:rsidRPr="00F163F1">
        <w:rPr>
          <w:sz w:val="28"/>
          <w:szCs w:val="28"/>
        </w:rPr>
        <w:t>2003</w:t>
      </w:r>
      <w:r w:rsidR="00661AED" w:rsidRPr="00F163F1">
        <w:rPr>
          <w:sz w:val="28"/>
          <w:szCs w:val="28"/>
        </w:rPr>
        <w:t xml:space="preserve"> года</w:t>
      </w:r>
      <w:r w:rsidRPr="00F163F1">
        <w:rPr>
          <w:sz w:val="28"/>
          <w:szCs w:val="28"/>
        </w:rPr>
        <w:t xml:space="preserve"> №</w:t>
      </w:r>
      <w:r w:rsidR="00C169E6" w:rsidRPr="00F163F1">
        <w:rPr>
          <w:sz w:val="28"/>
          <w:szCs w:val="28"/>
        </w:rPr>
        <w:t xml:space="preserve"> </w:t>
      </w:r>
      <w:r w:rsidRPr="00F163F1">
        <w:rPr>
          <w:sz w:val="28"/>
          <w:szCs w:val="28"/>
        </w:rPr>
        <w:t>131-ФЗ «Об общих принципах организации местного самоуправления в Россий</w:t>
      </w:r>
      <w:r w:rsidR="00DE1F47" w:rsidRPr="00F163F1">
        <w:rPr>
          <w:sz w:val="28"/>
          <w:szCs w:val="28"/>
        </w:rPr>
        <w:t>ской Федерации»,</w:t>
      </w:r>
      <w:r w:rsidRPr="00F163F1">
        <w:rPr>
          <w:sz w:val="28"/>
          <w:szCs w:val="28"/>
        </w:rPr>
        <w:t xml:space="preserve"> </w:t>
      </w:r>
      <w:r w:rsidR="00F163F1" w:rsidRPr="00F163F1">
        <w:rPr>
          <w:sz w:val="28"/>
          <w:szCs w:val="28"/>
        </w:rPr>
        <w:t>У</w:t>
      </w:r>
      <w:r w:rsidR="002311A9" w:rsidRPr="00F163F1">
        <w:rPr>
          <w:sz w:val="28"/>
          <w:szCs w:val="28"/>
        </w:rPr>
        <w:t xml:space="preserve">ставом </w:t>
      </w:r>
      <w:r w:rsidR="00F163F1" w:rsidRPr="00F163F1">
        <w:rPr>
          <w:sz w:val="28"/>
          <w:szCs w:val="28"/>
        </w:rPr>
        <w:t>МО</w:t>
      </w:r>
      <w:r w:rsidR="000359E0" w:rsidRPr="00F163F1">
        <w:rPr>
          <w:sz w:val="28"/>
          <w:szCs w:val="28"/>
        </w:rPr>
        <w:t xml:space="preserve"> «Ленский муниципальный район»</w:t>
      </w:r>
      <w:r w:rsidRPr="00F163F1">
        <w:rPr>
          <w:sz w:val="28"/>
          <w:szCs w:val="28"/>
        </w:rPr>
        <w:t xml:space="preserve"> </w:t>
      </w:r>
      <w:r w:rsidR="00F163F1" w:rsidRPr="00F163F1">
        <w:rPr>
          <w:sz w:val="28"/>
          <w:szCs w:val="28"/>
        </w:rPr>
        <w:t>А</w:t>
      </w:r>
      <w:r w:rsidRPr="00F163F1">
        <w:rPr>
          <w:sz w:val="28"/>
          <w:szCs w:val="28"/>
        </w:rPr>
        <w:t xml:space="preserve">дминистрация </w:t>
      </w:r>
      <w:r w:rsidR="00F163F1" w:rsidRPr="00F163F1">
        <w:rPr>
          <w:sz w:val="28"/>
          <w:szCs w:val="28"/>
        </w:rPr>
        <w:t>МО</w:t>
      </w:r>
      <w:r w:rsidR="00D2009A" w:rsidRPr="00F163F1">
        <w:rPr>
          <w:sz w:val="28"/>
          <w:szCs w:val="28"/>
        </w:rPr>
        <w:t xml:space="preserve"> «Ленский муниципальный район» постановляет:</w:t>
      </w:r>
    </w:p>
    <w:p w:rsidR="006C40DF" w:rsidRPr="00F163F1" w:rsidRDefault="00B85566" w:rsidP="00C169E6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>Провести конкурс на право</w:t>
      </w:r>
      <w:r w:rsidR="006C40DF" w:rsidRPr="00F163F1">
        <w:rPr>
          <w:sz w:val="28"/>
          <w:szCs w:val="28"/>
        </w:rPr>
        <w:t xml:space="preserve"> заключени</w:t>
      </w:r>
      <w:r w:rsidRPr="00F163F1">
        <w:rPr>
          <w:sz w:val="28"/>
          <w:szCs w:val="28"/>
        </w:rPr>
        <w:t>я</w:t>
      </w:r>
      <w:r w:rsidR="006C40DF" w:rsidRPr="00F163F1">
        <w:rPr>
          <w:sz w:val="28"/>
          <w:szCs w:val="28"/>
        </w:rPr>
        <w:t xml:space="preserve"> </w:t>
      </w:r>
      <w:r w:rsidR="00011193" w:rsidRPr="00F163F1">
        <w:rPr>
          <w:sz w:val="28"/>
          <w:szCs w:val="28"/>
        </w:rPr>
        <w:t>к</w:t>
      </w:r>
      <w:r w:rsidR="006C40DF" w:rsidRPr="00F163F1">
        <w:rPr>
          <w:sz w:val="28"/>
          <w:szCs w:val="28"/>
        </w:rPr>
        <w:t xml:space="preserve">онцессионного </w:t>
      </w:r>
      <w:r w:rsidR="00011193" w:rsidRPr="00F163F1">
        <w:rPr>
          <w:sz w:val="28"/>
          <w:szCs w:val="28"/>
        </w:rPr>
        <w:t>с</w:t>
      </w:r>
      <w:r w:rsidR="006C40DF" w:rsidRPr="00F163F1">
        <w:rPr>
          <w:sz w:val="28"/>
          <w:szCs w:val="28"/>
        </w:rPr>
        <w:t xml:space="preserve">оглашения </w:t>
      </w:r>
      <w:r w:rsidRPr="00F163F1">
        <w:rPr>
          <w:sz w:val="28"/>
          <w:szCs w:val="28"/>
        </w:rPr>
        <w:t>в отношении объект</w:t>
      </w:r>
      <w:r w:rsidR="008B5261" w:rsidRPr="00F163F1">
        <w:rPr>
          <w:sz w:val="28"/>
          <w:szCs w:val="28"/>
        </w:rPr>
        <w:t>ов</w:t>
      </w:r>
      <w:r w:rsidRPr="00F163F1">
        <w:rPr>
          <w:sz w:val="28"/>
          <w:szCs w:val="28"/>
        </w:rPr>
        <w:t xml:space="preserve"> </w:t>
      </w:r>
      <w:r w:rsidR="00FE230A" w:rsidRPr="00F163F1">
        <w:rPr>
          <w:sz w:val="28"/>
          <w:szCs w:val="28"/>
        </w:rPr>
        <w:t>централизованных систем водоснабжения и водоотведения</w:t>
      </w:r>
      <w:r w:rsidR="00D2009A" w:rsidRPr="00F163F1">
        <w:rPr>
          <w:sz w:val="28"/>
          <w:szCs w:val="28"/>
        </w:rPr>
        <w:t xml:space="preserve">, </w:t>
      </w:r>
      <w:r w:rsidR="001259FD" w:rsidRPr="00F163F1">
        <w:rPr>
          <w:sz w:val="28"/>
          <w:szCs w:val="28"/>
        </w:rPr>
        <w:t xml:space="preserve">расположенных </w:t>
      </w:r>
      <w:r w:rsidR="000316C6" w:rsidRPr="00F163F1">
        <w:rPr>
          <w:sz w:val="28"/>
          <w:szCs w:val="28"/>
        </w:rPr>
        <w:t>на территории муниципального образования «</w:t>
      </w:r>
      <w:proofErr w:type="spellStart"/>
      <w:r w:rsidR="00FE230A" w:rsidRPr="00F163F1">
        <w:rPr>
          <w:sz w:val="28"/>
          <w:szCs w:val="28"/>
        </w:rPr>
        <w:t>Сафроновское</w:t>
      </w:r>
      <w:proofErr w:type="spellEnd"/>
      <w:r w:rsidR="000316C6" w:rsidRPr="00F163F1">
        <w:rPr>
          <w:sz w:val="28"/>
          <w:szCs w:val="28"/>
        </w:rPr>
        <w:t>» Ленск</w:t>
      </w:r>
      <w:r w:rsidR="005F038F" w:rsidRPr="00F163F1">
        <w:rPr>
          <w:sz w:val="28"/>
          <w:szCs w:val="28"/>
        </w:rPr>
        <w:t>ого</w:t>
      </w:r>
      <w:r w:rsidR="000316C6" w:rsidRPr="00F163F1">
        <w:rPr>
          <w:sz w:val="28"/>
          <w:szCs w:val="28"/>
        </w:rPr>
        <w:t xml:space="preserve"> муниципальн</w:t>
      </w:r>
      <w:r w:rsidR="005F038F" w:rsidRPr="00F163F1">
        <w:rPr>
          <w:sz w:val="28"/>
          <w:szCs w:val="28"/>
        </w:rPr>
        <w:t>ого</w:t>
      </w:r>
      <w:r w:rsidR="000316C6" w:rsidRPr="00F163F1">
        <w:rPr>
          <w:sz w:val="28"/>
          <w:szCs w:val="28"/>
        </w:rPr>
        <w:t xml:space="preserve"> район</w:t>
      </w:r>
      <w:r w:rsidR="005F038F" w:rsidRPr="00F163F1">
        <w:rPr>
          <w:sz w:val="28"/>
          <w:szCs w:val="28"/>
        </w:rPr>
        <w:t>а Архангельской области,</w:t>
      </w:r>
      <w:r w:rsidR="00D2009A" w:rsidRPr="00F163F1">
        <w:rPr>
          <w:sz w:val="28"/>
          <w:szCs w:val="28"/>
        </w:rPr>
        <w:t xml:space="preserve"> </w:t>
      </w:r>
      <w:r w:rsidR="006C40DF" w:rsidRPr="00F163F1">
        <w:rPr>
          <w:sz w:val="28"/>
          <w:szCs w:val="28"/>
        </w:rPr>
        <w:t>находящ</w:t>
      </w:r>
      <w:r w:rsidR="00257D1B" w:rsidRPr="00F163F1">
        <w:rPr>
          <w:sz w:val="28"/>
          <w:szCs w:val="28"/>
        </w:rPr>
        <w:t xml:space="preserve">ихся в собственности </w:t>
      </w:r>
      <w:r w:rsidR="00D2009A" w:rsidRPr="00F163F1">
        <w:rPr>
          <w:sz w:val="28"/>
          <w:szCs w:val="28"/>
        </w:rPr>
        <w:t>муниципального образования «Ленский муниципальный район» (</w:t>
      </w:r>
      <w:r w:rsidR="001B45C3" w:rsidRPr="00F163F1">
        <w:rPr>
          <w:sz w:val="28"/>
          <w:szCs w:val="28"/>
        </w:rPr>
        <w:t xml:space="preserve">далее – </w:t>
      </w:r>
      <w:r w:rsidR="00011193" w:rsidRPr="00F163F1">
        <w:rPr>
          <w:sz w:val="28"/>
          <w:szCs w:val="28"/>
        </w:rPr>
        <w:t>концессионное соглашение</w:t>
      </w:r>
      <w:r w:rsidR="006C40DF" w:rsidRPr="00F163F1">
        <w:rPr>
          <w:sz w:val="28"/>
          <w:szCs w:val="28"/>
        </w:rPr>
        <w:t>)</w:t>
      </w:r>
      <w:r w:rsidR="00CB25D6" w:rsidRPr="00F163F1">
        <w:rPr>
          <w:sz w:val="28"/>
          <w:szCs w:val="28"/>
        </w:rPr>
        <w:t>.</w:t>
      </w:r>
    </w:p>
    <w:p w:rsidR="0094615F" w:rsidRPr="00F163F1" w:rsidRDefault="006C40DF" w:rsidP="00C169E6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F163F1">
        <w:rPr>
          <w:sz w:val="28"/>
          <w:szCs w:val="28"/>
        </w:rPr>
        <w:t xml:space="preserve">Установить </w:t>
      </w:r>
      <w:r w:rsidR="00D53485" w:rsidRPr="00F163F1">
        <w:rPr>
          <w:sz w:val="28"/>
          <w:szCs w:val="28"/>
        </w:rPr>
        <w:t>существенные условия</w:t>
      </w:r>
      <w:proofErr w:type="gramEnd"/>
      <w:r w:rsidR="00D53485" w:rsidRPr="00F163F1">
        <w:rPr>
          <w:sz w:val="28"/>
          <w:szCs w:val="28"/>
        </w:rPr>
        <w:t xml:space="preserve"> концессионного соглашения в соответствии со статьями 10 и </w:t>
      </w:r>
      <w:r w:rsidR="003D6D06" w:rsidRPr="00F163F1">
        <w:rPr>
          <w:sz w:val="28"/>
          <w:szCs w:val="28"/>
        </w:rPr>
        <w:t xml:space="preserve">42 Федерального закона от 21 июля </w:t>
      </w:r>
      <w:r w:rsidR="00D53485" w:rsidRPr="00F163F1">
        <w:rPr>
          <w:sz w:val="28"/>
          <w:szCs w:val="28"/>
        </w:rPr>
        <w:t xml:space="preserve">2005 </w:t>
      </w:r>
      <w:r w:rsidR="003D6D06" w:rsidRPr="00F163F1">
        <w:rPr>
          <w:sz w:val="28"/>
          <w:szCs w:val="28"/>
        </w:rPr>
        <w:t xml:space="preserve">года </w:t>
      </w:r>
      <w:r w:rsidR="00D53485" w:rsidRPr="00F163F1">
        <w:rPr>
          <w:sz w:val="28"/>
          <w:szCs w:val="28"/>
        </w:rPr>
        <w:t>№</w:t>
      </w:r>
      <w:r w:rsidR="00C169E6" w:rsidRPr="00F163F1">
        <w:rPr>
          <w:sz w:val="28"/>
          <w:szCs w:val="28"/>
        </w:rPr>
        <w:t xml:space="preserve"> </w:t>
      </w:r>
      <w:r w:rsidR="00D53485" w:rsidRPr="00F163F1">
        <w:rPr>
          <w:sz w:val="28"/>
          <w:szCs w:val="28"/>
        </w:rPr>
        <w:t>115-ФЗ «О концессионных соглашениях»</w:t>
      </w:r>
      <w:r w:rsidR="00C070DD" w:rsidRPr="00F163F1">
        <w:rPr>
          <w:sz w:val="28"/>
          <w:szCs w:val="28"/>
        </w:rPr>
        <w:t xml:space="preserve"> </w:t>
      </w:r>
      <w:r w:rsidR="003D6D06" w:rsidRPr="00F163F1">
        <w:rPr>
          <w:sz w:val="28"/>
          <w:szCs w:val="28"/>
        </w:rPr>
        <w:t>согласно</w:t>
      </w:r>
      <w:r w:rsidR="00C070DD" w:rsidRPr="00F163F1">
        <w:rPr>
          <w:sz w:val="28"/>
          <w:szCs w:val="28"/>
        </w:rPr>
        <w:t xml:space="preserve"> приложени</w:t>
      </w:r>
      <w:r w:rsidR="003D6D06" w:rsidRPr="00F163F1">
        <w:rPr>
          <w:sz w:val="28"/>
          <w:szCs w:val="28"/>
        </w:rPr>
        <w:t>ю</w:t>
      </w:r>
      <w:r w:rsidR="00C169E6" w:rsidRPr="00F163F1">
        <w:rPr>
          <w:sz w:val="28"/>
          <w:szCs w:val="28"/>
        </w:rPr>
        <w:t xml:space="preserve"> </w:t>
      </w:r>
      <w:r w:rsidR="00C070DD" w:rsidRPr="00F163F1">
        <w:rPr>
          <w:sz w:val="28"/>
          <w:szCs w:val="28"/>
        </w:rPr>
        <w:t xml:space="preserve">1 </w:t>
      </w:r>
      <w:r w:rsidR="00E156CD" w:rsidRPr="00F163F1">
        <w:rPr>
          <w:sz w:val="28"/>
          <w:szCs w:val="28"/>
        </w:rPr>
        <w:br/>
      </w:r>
      <w:r w:rsidR="00C070DD" w:rsidRPr="00F163F1">
        <w:rPr>
          <w:sz w:val="28"/>
          <w:szCs w:val="28"/>
        </w:rPr>
        <w:t xml:space="preserve">к настоящему </w:t>
      </w:r>
      <w:r w:rsidR="00757098" w:rsidRPr="00F163F1">
        <w:rPr>
          <w:sz w:val="28"/>
          <w:szCs w:val="28"/>
        </w:rPr>
        <w:t>п</w:t>
      </w:r>
      <w:r w:rsidR="00C070DD" w:rsidRPr="00F163F1">
        <w:rPr>
          <w:sz w:val="28"/>
          <w:szCs w:val="28"/>
        </w:rPr>
        <w:t>остановлению</w:t>
      </w:r>
      <w:r w:rsidR="00CB25D6" w:rsidRPr="00F163F1">
        <w:rPr>
          <w:sz w:val="28"/>
          <w:szCs w:val="28"/>
        </w:rPr>
        <w:t>.</w:t>
      </w:r>
    </w:p>
    <w:p w:rsidR="003D6D06" w:rsidRPr="00F163F1" w:rsidRDefault="003D6D06" w:rsidP="00C169E6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>Установить критерии конкурса и параметры критериев конкурса согласно приложению</w:t>
      </w:r>
      <w:r w:rsidR="00F163F1" w:rsidRPr="00F163F1">
        <w:rPr>
          <w:sz w:val="28"/>
          <w:szCs w:val="28"/>
        </w:rPr>
        <w:t xml:space="preserve"> </w:t>
      </w:r>
      <w:r w:rsidRPr="00F163F1">
        <w:rPr>
          <w:sz w:val="28"/>
          <w:szCs w:val="28"/>
        </w:rPr>
        <w:t xml:space="preserve">2 к настоящему </w:t>
      </w:r>
      <w:r w:rsidR="00757098" w:rsidRPr="00F163F1">
        <w:rPr>
          <w:sz w:val="28"/>
          <w:szCs w:val="28"/>
        </w:rPr>
        <w:t>п</w:t>
      </w:r>
      <w:r w:rsidRPr="00F163F1">
        <w:rPr>
          <w:sz w:val="28"/>
          <w:szCs w:val="28"/>
        </w:rPr>
        <w:t>остановлению</w:t>
      </w:r>
      <w:r w:rsidR="00CB25D6" w:rsidRPr="00F163F1">
        <w:rPr>
          <w:sz w:val="28"/>
          <w:szCs w:val="28"/>
        </w:rPr>
        <w:t>.</w:t>
      </w:r>
    </w:p>
    <w:p w:rsidR="00077074" w:rsidRPr="00F163F1" w:rsidRDefault="00077074" w:rsidP="00C169E6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 xml:space="preserve">Установить вид конкурса – </w:t>
      </w:r>
      <w:r w:rsidR="00532B81" w:rsidRPr="00F163F1">
        <w:rPr>
          <w:sz w:val="28"/>
          <w:szCs w:val="28"/>
        </w:rPr>
        <w:t>открытый</w:t>
      </w:r>
      <w:r w:rsidR="00CB25D6" w:rsidRPr="00F163F1">
        <w:rPr>
          <w:sz w:val="28"/>
          <w:szCs w:val="28"/>
        </w:rPr>
        <w:t>.</w:t>
      </w:r>
    </w:p>
    <w:p w:rsidR="004C5B15" w:rsidRPr="00F163F1" w:rsidRDefault="00CF16F1" w:rsidP="00C169E6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 xml:space="preserve">Установить срок опубликования </w:t>
      </w:r>
      <w:r w:rsidR="000F4A2B" w:rsidRPr="00F163F1">
        <w:rPr>
          <w:sz w:val="28"/>
          <w:szCs w:val="28"/>
        </w:rPr>
        <w:t xml:space="preserve">конкурсной комиссией </w:t>
      </w:r>
      <w:r w:rsidRPr="00F163F1">
        <w:rPr>
          <w:sz w:val="28"/>
          <w:szCs w:val="28"/>
        </w:rPr>
        <w:t>сообщени</w:t>
      </w:r>
      <w:r w:rsidR="004532B9" w:rsidRPr="00F163F1">
        <w:rPr>
          <w:sz w:val="28"/>
          <w:szCs w:val="28"/>
        </w:rPr>
        <w:t>я</w:t>
      </w:r>
      <w:r w:rsidRPr="00F163F1">
        <w:rPr>
          <w:sz w:val="28"/>
          <w:szCs w:val="28"/>
        </w:rPr>
        <w:t xml:space="preserve"> </w:t>
      </w:r>
      <w:r w:rsidR="00F163F1" w:rsidRPr="00F163F1">
        <w:rPr>
          <w:sz w:val="28"/>
          <w:szCs w:val="28"/>
        </w:rPr>
        <w:t xml:space="preserve"> </w:t>
      </w:r>
      <w:r w:rsidRPr="00F163F1">
        <w:rPr>
          <w:sz w:val="28"/>
          <w:szCs w:val="28"/>
        </w:rPr>
        <w:t xml:space="preserve">о проведении конкурса в </w:t>
      </w:r>
      <w:r w:rsidR="00D2009A" w:rsidRPr="00F163F1">
        <w:rPr>
          <w:sz w:val="28"/>
          <w:szCs w:val="28"/>
        </w:rPr>
        <w:t xml:space="preserve">официальном печатном издании – общественно-политической газете </w:t>
      </w:r>
      <w:r w:rsidR="0072248C" w:rsidRPr="00F163F1">
        <w:rPr>
          <w:sz w:val="28"/>
          <w:szCs w:val="28"/>
        </w:rPr>
        <w:t>«Маяк»</w:t>
      </w:r>
      <w:r w:rsidRPr="00F163F1">
        <w:rPr>
          <w:sz w:val="28"/>
          <w:szCs w:val="28"/>
        </w:rPr>
        <w:t xml:space="preserve"> и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 (</w:t>
      </w:r>
      <w:hyperlink r:id="rId8" w:history="1">
        <w:r w:rsidRPr="00F163F1">
          <w:rPr>
            <w:rStyle w:val="a8"/>
            <w:color w:val="auto"/>
            <w:sz w:val="28"/>
            <w:szCs w:val="28"/>
            <w:u w:val="none"/>
          </w:rPr>
          <w:t>www.torgi.gov.ru</w:t>
        </w:r>
      </w:hyperlink>
      <w:r w:rsidRPr="00F163F1">
        <w:rPr>
          <w:sz w:val="28"/>
          <w:szCs w:val="28"/>
        </w:rPr>
        <w:t>)</w:t>
      </w:r>
      <w:r w:rsidR="00C52F61" w:rsidRPr="00F163F1">
        <w:rPr>
          <w:sz w:val="28"/>
          <w:szCs w:val="28"/>
        </w:rPr>
        <w:t xml:space="preserve"> </w:t>
      </w:r>
      <w:r w:rsidR="007530BB" w:rsidRPr="00F163F1">
        <w:rPr>
          <w:sz w:val="28"/>
          <w:szCs w:val="28"/>
        </w:rPr>
        <w:t>–</w:t>
      </w:r>
      <w:r w:rsidR="003246B9" w:rsidRPr="00F163F1">
        <w:rPr>
          <w:sz w:val="28"/>
          <w:szCs w:val="28"/>
        </w:rPr>
        <w:t xml:space="preserve"> </w:t>
      </w:r>
      <w:r w:rsidR="00285E3B" w:rsidRPr="00F163F1">
        <w:rPr>
          <w:b/>
          <w:sz w:val="28"/>
          <w:szCs w:val="28"/>
        </w:rPr>
        <w:t>10 апреля</w:t>
      </w:r>
      <w:r w:rsidR="009354FA" w:rsidRPr="00F163F1">
        <w:rPr>
          <w:b/>
          <w:sz w:val="28"/>
          <w:szCs w:val="28"/>
        </w:rPr>
        <w:t xml:space="preserve"> 2020 года</w:t>
      </w:r>
      <w:r w:rsidR="00CB25D6" w:rsidRPr="00F163F1">
        <w:rPr>
          <w:b/>
          <w:sz w:val="28"/>
          <w:szCs w:val="28"/>
        </w:rPr>
        <w:t>.</w:t>
      </w:r>
    </w:p>
    <w:p w:rsidR="007F2540" w:rsidRPr="00F163F1" w:rsidRDefault="007F2540" w:rsidP="00C169E6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 xml:space="preserve">Установить орган, уполномоченный на утверждение конкурсной документации, внесение изменений в конкурсную документацию, </w:t>
      </w:r>
      <w:r w:rsidR="0040270E" w:rsidRPr="00F163F1">
        <w:rPr>
          <w:sz w:val="28"/>
          <w:szCs w:val="28"/>
        </w:rPr>
        <w:br/>
      </w:r>
      <w:r w:rsidR="009579E6" w:rsidRPr="00F163F1">
        <w:rPr>
          <w:sz w:val="28"/>
          <w:szCs w:val="28"/>
        </w:rPr>
        <w:t>за исключением положений конкурсной документации</w:t>
      </w:r>
      <w:r w:rsidR="005962A5" w:rsidRPr="00F163F1">
        <w:rPr>
          <w:sz w:val="28"/>
          <w:szCs w:val="28"/>
        </w:rPr>
        <w:t>,</w:t>
      </w:r>
      <w:r w:rsidR="009579E6" w:rsidRPr="00F163F1">
        <w:rPr>
          <w:sz w:val="28"/>
          <w:szCs w:val="28"/>
        </w:rPr>
        <w:t xml:space="preserve"> устанавливаемых </w:t>
      </w:r>
      <w:r w:rsidR="009579E6" w:rsidRPr="00F163F1">
        <w:rPr>
          <w:sz w:val="28"/>
          <w:szCs w:val="28"/>
        </w:rPr>
        <w:lastRenderedPageBreak/>
        <w:t xml:space="preserve">настоящим </w:t>
      </w:r>
      <w:r w:rsidR="00757098" w:rsidRPr="00F163F1">
        <w:rPr>
          <w:sz w:val="28"/>
          <w:szCs w:val="28"/>
        </w:rPr>
        <w:t>п</w:t>
      </w:r>
      <w:r w:rsidR="009579E6" w:rsidRPr="00F163F1">
        <w:rPr>
          <w:sz w:val="28"/>
          <w:szCs w:val="28"/>
        </w:rPr>
        <w:t>остановлением</w:t>
      </w:r>
      <w:r w:rsidR="0011345E" w:rsidRPr="00F163F1">
        <w:rPr>
          <w:sz w:val="28"/>
          <w:szCs w:val="28"/>
        </w:rPr>
        <w:t xml:space="preserve">, </w:t>
      </w:r>
      <w:r w:rsidRPr="00F163F1">
        <w:rPr>
          <w:sz w:val="28"/>
          <w:szCs w:val="28"/>
        </w:rPr>
        <w:t>создание конкурсной комиссии</w:t>
      </w:r>
      <w:r w:rsidR="00C36B9B" w:rsidRPr="00F163F1">
        <w:rPr>
          <w:sz w:val="28"/>
          <w:szCs w:val="28"/>
        </w:rPr>
        <w:t xml:space="preserve"> по проведению конкурса</w:t>
      </w:r>
      <w:r w:rsidRPr="00F163F1">
        <w:rPr>
          <w:sz w:val="28"/>
          <w:szCs w:val="28"/>
        </w:rPr>
        <w:t>, утвержден</w:t>
      </w:r>
      <w:r w:rsidR="00D35152" w:rsidRPr="00F163F1">
        <w:rPr>
          <w:sz w:val="28"/>
          <w:szCs w:val="28"/>
        </w:rPr>
        <w:t xml:space="preserve">ие </w:t>
      </w:r>
      <w:r w:rsidR="00CE6002" w:rsidRPr="00F163F1">
        <w:rPr>
          <w:sz w:val="28"/>
          <w:szCs w:val="28"/>
        </w:rPr>
        <w:t xml:space="preserve">персонального </w:t>
      </w:r>
      <w:r w:rsidR="00D35152" w:rsidRPr="00F163F1">
        <w:rPr>
          <w:sz w:val="28"/>
          <w:szCs w:val="28"/>
        </w:rPr>
        <w:t>состава конкурсной комиссии</w:t>
      </w:r>
      <w:r w:rsidRPr="00F163F1">
        <w:rPr>
          <w:sz w:val="28"/>
          <w:szCs w:val="28"/>
        </w:rPr>
        <w:t xml:space="preserve"> </w:t>
      </w:r>
      <w:r w:rsidR="00C36B9B" w:rsidRPr="00F163F1">
        <w:rPr>
          <w:sz w:val="28"/>
          <w:szCs w:val="28"/>
        </w:rPr>
        <w:t>по проведению конкурса</w:t>
      </w:r>
      <w:r w:rsidR="00F163F1" w:rsidRPr="00F163F1">
        <w:rPr>
          <w:sz w:val="28"/>
          <w:szCs w:val="28"/>
        </w:rPr>
        <w:t>,</w:t>
      </w:r>
      <w:r w:rsidR="00C36B9B" w:rsidRPr="00F163F1">
        <w:rPr>
          <w:sz w:val="28"/>
          <w:szCs w:val="28"/>
        </w:rPr>
        <w:t xml:space="preserve"> </w:t>
      </w:r>
      <w:r w:rsidRPr="00F163F1">
        <w:rPr>
          <w:sz w:val="28"/>
          <w:szCs w:val="28"/>
        </w:rPr>
        <w:t xml:space="preserve">– </w:t>
      </w:r>
      <w:r w:rsidR="00F163F1" w:rsidRPr="00F163F1">
        <w:rPr>
          <w:sz w:val="28"/>
          <w:szCs w:val="28"/>
        </w:rPr>
        <w:t>А</w:t>
      </w:r>
      <w:r w:rsidR="00D400DE" w:rsidRPr="00F163F1">
        <w:rPr>
          <w:sz w:val="28"/>
          <w:szCs w:val="28"/>
        </w:rPr>
        <w:t xml:space="preserve">дминистрация </w:t>
      </w:r>
      <w:r w:rsidR="00F163F1" w:rsidRPr="00F163F1">
        <w:rPr>
          <w:sz w:val="28"/>
          <w:szCs w:val="28"/>
        </w:rPr>
        <w:t>МО</w:t>
      </w:r>
      <w:r w:rsidR="00D400DE" w:rsidRPr="00F163F1">
        <w:rPr>
          <w:sz w:val="28"/>
          <w:szCs w:val="28"/>
        </w:rPr>
        <w:t xml:space="preserve"> «Ленский муниципальный район»</w:t>
      </w:r>
      <w:r w:rsidR="00CB25D6" w:rsidRPr="00F163F1">
        <w:rPr>
          <w:sz w:val="28"/>
          <w:szCs w:val="28"/>
        </w:rPr>
        <w:t>.</w:t>
      </w:r>
    </w:p>
    <w:p w:rsidR="00FC7EBB" w:rsidRPr="00F163F1" w:rsidRDefault="00FC7EBB" w:rsidP="00A40DEA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>Установить минимально допустимые плановые значения показателей деятельности концессионера</w:t>
      </w:r>
      <w:r w:rsidR="00C169E6" w:rsidRPr="00F163F1">
        <w:rPr>
          <w:sz w:val="28"/>
          <w:szCs w:val="28"/>
        </w:rPr>
        <w:t xml:space="preserve"> согласно прилож</w:t>
      </w:r>
      <w:r w:rsidR="00F163F1" w:rsidRPr="00F163F1">
        <w:rPr>
          <w:sz w:val="28"/>
          <w:szCs w:val="28"/>
        </w:rPr>
        <w:t>ению</w:t>
      </w:r>
      <w:r w:rsidR="00C169E6" w:rsidRPr="00F163F1">
        <w:rPr>
          <w:sz w:val="28"/>
          <w:szCs w:val="28"/>
        </w:rPr>
        <w:t xml:space="preserve"> </w:t>
      </w:r>
      <w:r w:rsidR="000511D1" w:rsidRPr="00F163F1">
        <w:rPr>
          <w:sz w:val="28"/>
          <w:szCs w:val="28"/>
        </w:rPr>
        <w:t>3</w:t>
      </w:r>
      <w:r w:rsidR="001918D7" w:rsidRPr="00F163F1">
        <w:rPr>
          <w:sz w:val="28"/>
          <w:szCs w:val="28"/>
        </w:rPr>
        <w:t xml:space="preserve"> к настоящему </w:t>
      </w:r>
      <w:r w:rsidR="00757098" w:rsidRPr="00F163F1">
        <w:rPr>
          <w:sz w:val="28"/>
          <w:szCs w:val="28"/>
        </w:rPr>
        <w:t>п</w:t>
      </w:r>
      <w:r w:rsidR="001918D7" w:rsidRPr="00F163F1">
        <w:rPr>
          <w:sz w:val="28"/>
          <w:szCs w:val="28"/>
        </w:rPr>
        <w:t>остановлению</w:t>
      </w:r>
      <w:r w:rsidR="00A40DEA" w:rsidRPr="00F163F1">
        <w:rPr>
          <w:sz w:val="28"/>
          <w:szCs w:val="28"/>
        </w:rPr>
        <w:t>, задание и рекомендуемые мероприятия с описанием основных характеристик таких м</w:t>
      </w:r>
      <w:r w:rsidR="00F163F1" w:rsidRPr="00F163F1">
        <w:rPr>
          <w:sz w:val="28"/>
          <w:szCs w:val="28"/>
        </w:rPr>
        <w:t>ероприятий согласно приложению</w:t>
      </w:r>
      <w:r w:rsidR="00A40DEA" w:rsidRPr="00F163F1">
        <w:rPr>
          <w:sz w:val="28"/>
          <w:szCs w:val="28"/>
        </w:rPr>
        <w:t xml:space="preserve"> 7 </w:t>
      </w:r>
      <w:r w:rsidR="00A40DEA" w:rsidRPr="00F163F1">
        <w:rPr>
          <w:sz w:val="28"/>
          <w:szCs w:val="28"/>
        </w:rPr>
        <w:br/>
        <w:t>к настоящему постановлению</w:t>
      </w:r>
      <w:r w:rsidR="00CB25D6" w:rsidRPr="00F163F1">
        <w:rPr>
          <w:sz w:val="28"/>
          <w:szCs w:val="28"/>
        </w:rPr>
        <w:t>.</w:t>
      </w:r>
    </w:p>
    <w:p w:rsidR="007F2540" w:rsidRPr="00F163F1" w:rsidRDefault="007F2540" w:rsidP="00C169E6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 xml:space="preserve">Установить требование об указании участниками конкурса в составе конкурсного предложения мероприятий </w:t>
      </w:r>
      <w:r w:rsidRPr="00F163F1">
        <w:rPr>
          <w:color w:val="000000"/>
          <w:sz w:val="28"/>
          <w:szCs w:val="28"/>
        </w:rPr>
        <w:t xml:space="preserve">по </w:t>
      </w:r>
      <w:r w:rsidR="003A2353" w:rsidRPr="00F163F1">
        <w:rPr>
          <w:color w:val="000000"/>
          <w:sz w:val="28"/>
          <w:szCs w:val="28"/>
        </w:rPr>
        <w:t xml:space="preserve">созданию и </w:t>
      </w:r>
      <w:r w:rsidRPr="00F163F1">
        <w:rPr>
          <w:color w:val="000000"/>
          <w:sz w:val="28"/>
          <w:szCs w:val="28"/>
        </w:rPr>
        <w:t>реконструкции</w:t>
      </w:r>
      <w:r w:rsidRPr="00F163F1">
        <w:rPr>
          <w:sz w:val="28"/>
          <w:szCs w:val="28"/>
        </w:rPr>
        <w:t xml:space="preserve"> объекта </w:t>
      </w:r>
      <w:r w:rsidR="00011193" w:rsidRPr="00F163F1">
        <w:rPr>
          <w:sz w:val="28"/>
          <w:szCs w:val="28"/>
        </w:rPr>
        <w:t>концессионного соглашения</w:t>
      </w:r>
      <w:r w:rsidRPr="00F163F1">
        <w:rPr>
          <w:sz w:val="28"/>
          <w:szCs w:val="28"/>
        </w:rPr>
        <w:t>, обеспечивающ</w:t>
      </w:r>
      <w:r w:rsidR="00BF3E7C" w:rsidRPr="00F163F1">
        <w:rPr>
          <w:sz w:val="28"/>
          <w:szCs w:val="28"/>
        </w:rPr>
        <w:t>их</w:t>
      </w:r>
      <w:r w:rsidRPr="00F163F1">
        <w:rPr>
          <w:sz w:val="28"/>
          <w:szCs w:val="28"/>
        </w:rPr>
        <w:t xml:space="preserve"> достижение предусмотренных заданием целей и минимально допустимых плановых значений показателей деятельности концессионера, с описанием основных характеристик этих мероприятий</w:t>
      </w:r>
      <w:r w:rsidR="00CB25D6" w:rsidRPr="00F163F1">
        <w:rPr>
          <w:sz w:val="28"/>
          <w:szCs w:val="28"/>
        </w:rPr>
        <w:t>.</w:t>
      </w:r>
    </w:p>
    <w:p w:rsidR="007F2540" w:rsidRPr="00F163F1" w:rsidRDefault="006061BA" w:rsidP="00C169E6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 xml:space="preserve">Установить </w:t>
      </w:r>
      <w:r w:rsidR="007F2540" w:rsidRPr="00F163F1">
        <w:rPr>
          <w:sz w:val="28"/>
          <w:szCs w:val="28"/>
        </w:rPr>
        <w:t>обязанности</w:t>
      </w:r>
      <w:r w:rsidRPr="00F163F1">
        <w:rPr>
          <w:sz w:val="28"/>
          <w:szCs w:val="28"/>
        </w:rPr>
        <w:t xml:space="preserve"> </w:t>
      </w:r>
      <w:r w:rsidR="007F2540" w:rsidRPr="00F163F1">
        <w:rPr>
          <w:sz w:val="28"/>
          <w:szCs w:val="28"/>
        </w:rPr>
        <w:t>Архангельской област</w:t>
      </w:r>
      <w:r w:rsidRPr="00F163F1">
        <w:rPr>
          <w:sz w:val="28"/>
          <w:szCs w:val="28"/>
        </w:rPr>
        <w:t>и</w:t>
      </w:r>
      <w:r w:rsidR="00105BAB" w:rsidRPr="00F163F1">
        <w:rPr>
          <w:sz w:val="28"/>
          <w:szCs w:val="28"/>
        </w:rPr>
        <w:t xml:space="preserve">, участвующей </w:t>
      </w:r>
      <w:r w:rsidR="00F163F1" w:rsidRPr="00F163F1">
        <w:rPr>
          <w:sz w:val="28"/>
          <w:szCs w:val="28"/>
        </w:rPr>
        <w:br/>
      </w:r>
      <w:r w:rsidR="00105BAB" w:rsidRPr="00F163F1">
        <w:rPr>
          <w:sz w:val="28"/>
          <w:szCs w:val="28"/>
        </w:rPr>
        <w:t xml:space="preserve">в </w:t>
      </w:r>
      <w:r w:rsidR="00011193" w:rsidRPr="00F163F1">
        <w:rPr>
          <w:sz w:val="28"/>
          <w:szCs w:val="28"/>
        </w:rPr>
        <w:t>концессионном соглашении</w:t>
      </w:r>
      <w:r w:rsidR="00105BAB" w:rsidRPr="00F163F1">
        <w:rPr>
          <w:sz w:val="28"/>
          <w:szCs w:val="28"/>
        </w:rPr>
        <w:t xml:space="preserve"> в качестве самостоятельной стороны, </w:t>
      </w:r>
      <w:r w:rsidR="006D0E22" w:rsidRPr="00F163F1">
        <w:rPr>
          <w:sz w:val="28"/>
          <w:szCs w:val="28"/>
        </w:rPr>
        <w:t xml:space="preserve">согласно </w:t>
      </w:r>
      <w:r w:rsidR="00105BAB" w:rsidRPr="00F163F1">
        <w:rPr>
          <w:sz w:val="28"/>
          <w:szCs w:val="28"/>
        </w:rPr>
        <w:t>приложени</w:t>
      </w:r>
      <w:r w:rsidR="006D0E22" w:rsidRPr="00F163F1">
        <w:rPr>
          <w:sz w:val="28"/>
          <w:szCs w:val="28"/>
        </w:rPr>
        <w:t>ю</w:t>
      </w:r>
      <w:r w:rsidR="00C169E6" w:rsidRPr="00F163F1">
        <w:rPr>
          <w:sz w:val="28"/>
          <w:szCs w:val="28"/>
        </w:rPr>
        <w:t xml:space="preserve"> </w:t>
      </w:r>
      <w:r w:rsidR="00656FAC" w:rsidRPr="00F163F1">
        <w:rPr>
          <w:sz w:val="28"/>
          <w:szCs w:val="28"/>
        </w:rPr>
        <w:t>4</w:t>
      </w:r>
      <w:r w:rsidR="00105BAB" w:rsidRPr="00F163F1">
        <w:rPr>
          <w:sz w:val="28"/>
          <w:szCs w:val="28"/>
        </w:rPr>
        <w:t xml:space="preserve"> к настоящему </w:t>
      </w:r>
      <w:r w:rsidR="003B620C" w:rsidRPr="00F163F1">
        <w:rPr>
          <w:sz w:val="28"/>
          <w:szCs w:val="28"/>
        </w:rPr>
        <w:t>п</w:t>
      </w:r>
      <w:r w:rsidR="00105BAB" w:rsidRPr="00F163F1">
        <w:rPr>
          <w:sz w:val="28"/>
          <w:szCs w:val="28"/>
        </w:rPr>
        <w:t>остановлению</w:t>
      </w:r>
      <w:r w:rsidR="00CB25D6" w:rsidRPr="00F163F1">
        <w:rPr>
          <w:sz w:val="28"/>
          <w:szCs w:val="28"/>
        </w:rPr>
        <w:t>.</w:t>
      </w:r>
    </w:p>
    <w:p w:rsidR="00656FAC" w:rsidRPr="00F163F1" w:rsidRDefault="00656FAC" w:rsidP="00C169E6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 xml:space="preserve">Утвердить конкурсную документацию </w:t>
      </w:r>
      <w:r w:rsidR="00F417E8" w:rsidRPr="00F163F1">
        <w:rPr>
          <w:sz w:val="28"/>
          <w:szCs w:val="28"/>
        </w:rPr>
        <w:t>о</w:t>
      </w:r>
      <w:r w:rsidRPr="00F163F1">
        <w:rPr>
          <w:sz w:val="28"/>
          <w:szCs w:val="28"/>
        </w:rPr>
        <w:t xml:space="preserve"> проведени</w:t>
      </w:r>
      <w:r w:rsidR="00F417E8" w:rsidRPr="00F163F1">
        <w:rPr>
          <w:sz w:val="28"/>
          <w:szCs w:val="28"/>
        </w:rPr>
        <w:t>и</w:t>
      </w:r>
      <w:r w:rsidRPr="00F163F1">
        <w:rPr>
          <w:sz w:val="28"/>
          <w:szCs w:val="28"/>
        </w:rPr>
        <w:t xml:space="preserve"> открытого конкурса на право заключения концессионного соглашения в отношении объектов </w:t>
      </w:r>
      <w:r w:rsidR="009E15E9" w:rsidRPr="00F163F1">
        <w:rPr>
          <w:sz w:val="28"/>
          <w:szCs w:val="28"/>
        </w:rPr>
        <w:t>централизованных систем водоснабжения и водоотведения</w:t>
      </w:r>
      <w:r w:rsidRPr="00F163F1">
        <w:rPr>
          <w:sz w:val="28"/>
          <w:szCs w:val="28"/>
        </w:rPr>
        <w:t>, расположенных на территории муниципального образования «</w:t>
      </w:r>
      <w:proofErr w:type="spellStart"/>
      <w:r w:rsidR="009E15E9" w:rsidRPr="00F163F1">
        <w:rPr>
          <w:sz w:val="28"/>
          <w:szCs w:val="28"/>
        </w:rPr>
        <w:t>Сафроновское</w:t>
      </w:r>
      <w:proofErr w:type="spellEnd"/>
      <w:r w:rsidRPr="00F163F1">
        <w:rPr>
          <w:sz w:val="28"/>
          <w:szCs w:val="28"/>
        </w:rPr>
        <w:t xml:space="preserve">» </w:t>
      </w:r>
      <w:r w:rsidR="00F417E8" w:rsidRPr="00F163F1">
        <w:rPr>
          <w:sz w:val="28"/>
          <w:szCs w:val="28"/>
        </w:rPr>
        <w:t>Ленского муниципального района Архангельской области</w:t>
      </w:r>
      <w:r w:rsidR="00C169E6" w:rsidRPr="00F163F1">
        <w:rPr>
          <w:sz w:val="28"/>
          <w:szCs w:val="28"/>
        </w:rPr>
        <w:t>,</w:t>
      </w:r>
      <w:r w:rsidR="00BA0068" w:rsidRPr="00F163F1">
        <w:rPr>
          <w:sz w:val="28"/>
          <w:szCs w:val="28"/>
        </w:rPr>
        <w:t xml:space="preserve"> согласно приложению</w:t>
      </w:r>
      <w:r w:rsidR="00C169E6" w:rsidRPr="00F163F1">
        <w:rPr>
          <w:sz w:val="28"/>
          <w:szCs w:val="28"/>
        </w:rPr>
        <w:t xml:space="preserve"> </w:t>
      </w:r>
      <w:r w:rsidR="00A80180">
        <w:rPr>
          <w:sz w:val="28"/>
          <w:szCs w:val="28"/>
        </w:rPr>
        <w:t>1</w:t>
      </w:r>
      <w:r w:rsidR="005B049D">
        <w:rPr>
          <w:sz w:val="28"/>
          <w:szCs w:val="28"/>
        </w:rPr>
        <w:t>2</w:t>
      </w:r>
      <w:r w:rsidR="00BA0068" w:rsidRPr="00F163F1">
        <w:rPr>
          <w:sz w:val="28"/>
          <w:szCs w:val="28"/>
        </w:rPr>
        <w:t xml:space="preserve"> к настоящему п</w:t>
      </w:r>
      <w:r w:rsidR="00024CE8" w:rsidRPr="00F163F1">
        <w:rPr>
          <w:sz w:val="28"/>
          <w:szCs w:val="28"/>
        </w:rPr>
        <w:t>остановлению</w:t>
      </w:r>
      <w:r w:rsidR="00CB25D6" w:rsidRPr="00F163F1">
        <w:rPr>
          <w:sz w:val="28"/>
          <w:szCs w:val="28"/>
        </w:rPr>
        <w:t>.</w:t>
      </w:r>
    </w:p>
    <w:p w:rsidR="00024CE8" w:rsidRPr="00F163F1" w:rsidRDefault="00024CE8" w:rsidP="00C169E6">
      <w:pPr>
        <w:numPr>
          <w:ilvl w:val="0"/>
          <w:numId w:val="40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F163F1">
        <w:rPr>
          <w:sz w:val="28"/>
          <w:szCs w:val="28"/>
        </w:rPr>
        <w:t>Разместить</w:t>
      </w:r>
      <w:proofErr w:type="gramEnd"/>
      <w:r w:rsidRPr="00F163F1">
        <w:rPr>
          <w:sz w:val="28"/>
          <w:szCs w:val="28"/>
        </w:rPr>
        <w:t xml:space="preserve"> настоящее постановление на официальном сайте </w:t>
      </w:r>
      <w:r w:rsidR="00F163F1" w:rsidRPr="00F163F1">
        <w:rPr>
          <w:sz w:val="28"/>
          <w:szCs w:val="28"/>
        </w:rPr>
        <w:t>А</w:t>
      </w:r>
      <w:r w:rsidRPr="00F163F1">
        <w:rPr>
          <w:sz w:val="28"/>
          <w:szCs w:val="28"/>
        </w:rPr>
        <w:t xml:space="preserve">дминистрации </w:t>
      </w:r>
      <w:r w:rsidR="00F163F1" w:rsidRPr="00F163F1">
        <w:rPr>
          <w:sz w:val="28"/>
          <w:szCs w:val="28"/>
        </w:rPr>
        <w:t>МО</w:t>
      </w:r>
      <w:r w:rsidRPr="00F163F1">
        <w:rPr>
          <w:sz w:val="28"/>
          <w:szCs w:val="28"/>
        </w:rPr>
        <w:t xml:space="preserve"> «Ленский муниципальный район»</w:t>
      </w:r>
      <w:r w:rsidR="00CB25D6" w:rsidRPr="00F163F1">
        <w:rPr>
          <w:sz w:val="28"/>
          <w:szCs w:val="28"/>
        </w:rPr>
        <w:t>.</w:t>
      </w:r>
    </w:p>
    <w:p w:rsidR="00024CE8" w:rsidRPr="00F163F1" w:rsidRDefault="00024CE8" w:rsidP="00C169E6">
      <w:pPr>
        <w:pStyle w:val="1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163F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163F1">
        <w:rPr>
          <w:rFonts w:ascii="Times New Roman" w:hAnsi="Times New Roman"/>
          <w:sz w:val="28"/>
          <w:szCs w:val="28"/>
        </w:rPr>
        <w:t xml:space="preserve"> </w:t>
      </w:r>
      <w:r w:rsidR="001522E8" w:rsidRPr="00F163F1">
        <w:rPr>
          <w:rFonts w:ascii="Times New Roman" w:hAnsi="Times New Roman"/>
          <w:sz w:val="28"/>
          <w:szCs w:val="28"/>
        </w:rPr>
        <w:t>исполнением</w:t>
      </w:r>
      <w:r w:rsidRPr="00F163F1">
        <w:rPr>
          <w:rFonts w:ascii="Times New Roman" w:hAnsi="Times New Roman"/>
          <w:sz w:val="28"/>
          <w:szCs w:val="28"/>
        </w:rPr>
        <w:t xml:space="preserve"> настоящего постановления возложить на заместителя главы </w:t>
      </w:r>
      <w:r w:rsidR="00F163F1" w:rsidRPr="00F163F1">
        <w:rPr>
          <w:rFonts w:ascii="Times New Roman" w:hAnsi="Times New Roman"/>
          <w:sz w:val="28"/>
          <w:szCs w:val="28"/>
        </w:rPr>
        <w:t>А</w:t>
      </w:r>
      <w:r w:rsidR="00F417E8" w:rsidRPr="00F163F1">
        <w:rPr>
          <w:rFonts w:ascii="Times New Roman" w:hAnsi="Times New Roman"/>
          <w:sz w:val="28"/>
          <w:szCs w:val="28"/>
        </w:rPr>
        <w:t xml:space="preserve">дминистрации </w:t>
      </w:r>
      <w:r w:rsidR="00F163F1" w:rsidRPr="00F163F1">
        <w:rPr>
          <w:rFonts w:ascii="Times New Roman" w:hAnsi="Times New Roman"/>
          <w:sz w:val="28"/>
          <w:szCs w:val="28"/>
        </w:rPr>
        <w:t>МО</w:t>
      </w:r>
      <w:r w:rsidRPr="00F163F1">
        <w:rPr>
          <w:rFonts w:ascii="Times New Roman" w:hAnsi="Times New Roman"/>
          <w:sz w:val="28"/>
          <w:szCs w:val="28"/>
        </w:rPr>
        <w:t xml:space="preserve"> «Ленский муниципальный район» по вопросам экономики и инфраструктурного развития Н.Н. </w:t>
      </w:r>
      <w:proofErr w:type="spellStart"/>
      <w:r w:rsidRPr="00F163F1">
        <w:rPr>
          <w:rFonts w:ascii="Times New Roman" w:hAnsi="Times New Roman"/>
          <w:sz w:val="28"/>
          <w:szCs w:val="28"/>
        </w:rPr>
        <w:t>Кочанова</w:t>
      </w:r>
      <w:proofErr w:type="spellEnd"/>
      <w:r w:rsidR="00CB25D6" w:rsidRPr="00F163F1">
        <w:rPr>
          <w:rFonts w:ascii="Times New Roman" w:hAnsi="Times New Roman"/>
          <w:sz w:val="28"/>
          <w:szCs w:val="28"/>
        </w:rPr>
        <w:t>.</w:t>
      </w:r>
    </w:p>
    <w:p w:rsidR="00D400DE" w:rsidRPr="00F163F1" w:rsidRDefault="00C070DD" w:rsidP="00C169E6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F163F1">
        <w:rPr>
          <w:sz w:val="28"/>
          <w:szCs w:val="28"/>
        </w:rPr>
        <w:t xml:space="preserve">Настоящее </w:t>
      </w:r>
      <w:r w:rsidR="007D6828" w:rsidRPr="00F163F1">
        <w:rPr>
          <w:sz w:val="28"/>
          <w:szCs w:val="28"/>
        </w:rPr>
        <w:t>п</w:t>
      </w:r>
      <w:r w:rsidRPr="00F163F1">
        <w:rPr>
          <w:sz w:val="28"/>
          <w:szCs w:val="28"/>
        </w:rPr>
        <w:t xml:space="preserve">остановление вступает в силу </w:t>
      </w:r>
      <w:r w:rsidR="00306366" w:rsidRPr="00F163F1">
        <w:rPr>
          <w:sz w:val="28"/>
          <w:szCs w:val="28"/>
        </w:rPr>
        <w:t xml:space="preserve">со дня </w:t>
      </w:r>
      <w:r w:rsidRPr="00F163F1">
        <w:rPr>
          <w:sz w:val="28"/>
          <w:szCs w:val="28"/>
        </w:rPr>
        <w:t>его подписания.</w:t>
      </w:r>
    </w:p>
    <w:p w:rsidR="00D400DE" w:rsidRPr="00F163F1" w:rsidRDefault="00D400DE" w:rsidP="00C169E6">
      <w:pPr>
        <w:jc w:val="both"/>
        <w:rPr>
          <w:sz w:val="28"/>
          <w:szCs w:val="28"/>
        </w:rPr>
      </w:pPr>
    </w:p>
    <w:p w:rsidR="00D400DE" w:rsidRPr="00F163F1" w:rsidRDefault="00D400DE" w:rsidP="00C169E6">
      <w:pPr>
        <w:jc w:val="both"/>
        <w:rPr>
          <w:sz w:val="28"/>
          <w:szCs w:val="28"/>
        </w:rPr>
      </w:pPr>
    </w:p>
    <w:p w:rsidR="00F163F1" w:rsidRPr="00F163F1" w:rsidRDefault="00F163F1" w:rsidP="00F163F1">
      <w:pPr>
        <w:jc w:val="both"/>
        <w:rPr>
          <w:sz w:val="28"/>
          <w:szCs w:val="28"/>
        </w:rPr>
      </w:pPr>
      <w:proofErr w:type="gramStart"/>
      <w:r w:rsidRPr="00F163F1">
        <w:rPr>
          <w:sz w:val="28"/>
          <w:szCs w:val="28"/>
        </w:rPr>
        <w:t>Исполняющий</w:t>
      </w:r>
      <w:proofErr w:type="gramEnd"/>
      <w:r w:rsidRPr="00F163F1">
        <w:rPr>
          <w:sz w:val="28"/>
          <w:szCs w:val="28"/>
        </w:rPr>
        <w:t xml:space="preserve"> обязанности</w:t>
      </w:r>
    </w:p>
    <w:p w:rsidR="00F163F1" w:rsidRPr="00F163F1" w:rsidRDefault="00F163F1" w:rsidP="00F163F1">
      <w:pPr>
        <w:jc w:val="both"/>
        <w:rPr>
          <w:sz w:val="28"/>
          <w:szCs w:val="28"/>
        </w:rPr>
      </w:pPr>
      <w:r w:rsidRPr="00F163F1">
        <w:rPr>
          <w:sz w:val="28"/>
          <w:szCs w:val="28"/>
        </w:rPr>
        <w:t>Главы МО «Ленский муниципальный район»                                Н.Н. Кочанов</w:t>
      </w:r>
    </w:p>
    <w:p w:rsidR="000316C6" w:rsidRPr="00683BB8" w:rsidRDefault="000316C6" w:rsidP="00F25027">
      <w:pPr>
        <w:jc w:val="both"/>
        <w:rPr>
          <w:sz w:val="28"/>
          <w:szCs w:val="28"/>
        </w:rPr>
      </w:pPr>
    </w:p>
    <w:p w:rsidR="00CF1117" w:rsidRPr="00C169E6" w:rsidRDefault="00683BB8" w:rsidP="00D442A2">
      <w:pPr>
        <w:jc w:val="both"/>
        <w:rPr>
          <w:sz w:val="28"/>
          <w:szCs w:val="20"/>
        </w:rPr>
      </w:pPr>
      <w:r>
        <w:rPr>
          <w:sz w:val="20"/>
          <w:szCs w:val="20"/>
        </w:rPr>
        <w:br w:type="page"/>
      </w:r>
    </w:p>
    <w:tbl>
      <w:tblPr>
        <w:tblpPr w:leftFromText="180" w:rightFromText="180" w:vertAnchor="text" w:horzAnchor="margin" w:tblpY="78"/>
        <w:tblW w:w="0" w:type="auto"/>
        <w:tblLook w:val="04A0"/>
      </w:tblPr>
      <w:tblGrid>
        <w:gridCol w:w="4218"/>
        <w:gridCol w:w="5352"/>
      </w:tblGrid>
      <w:tr w:rsidR="00C169E6" w:rsidRPr="00C169E6" w:rsidTr="002845B0">
        <w:tc>
          <w:tcPr>
            <w:tcW w:w="4218" w:type="dxa"/>
            <w:shd w:val="clear" w:color="auto" w:fill="auto"/>
          </w:tcPr>
          <w:p w:rsidR="00C169E6" w:rsidRPr="00F5181E" w:rsidRDefault="00C169E6" w:rsidP="002845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52" w:type="dxa"/>
            <w:shd w:val="clear" w:color="auto" w:fill="auto"/>
          </w:tcPr>
          <w:p w:rsidR="00C169E6" w:rsidRPr="00F862E1" w:rsidRDefault="00C169E6" w:rsidP="002845B0">
            <w:pPr>
              <w:jc w:val="right"/>
              <w:rPr>
                <w:szCs w:val="28"/>
              </w:rPr>
            </w:pPr>
            <w:r w:rsidRPr="00F862E1">
              <w:rPr>
                <w:szCs w:val="28"/>
              </w:rPr>
              <w:t>Приложение 1</w:t>
            </w:r>
          </w:p>
          <w:p w:rsidR="00C169E6" w:rsidRPr="00F862E1" w:rsidRDefault="002845B0" w:rsidP="002845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</w:t>
            </w:r>
            <w:r w:rsidR="00C169E6" w:rsidRPr="00F862E1">
              <w:rPr>
                <w:szCs w:val="28"/>
              </w:rPr>
              <w:t>дминистрации</w:t>
            </w:r>
          </w:p>
          <w:p w:rsidR="00C169E6" w:rsidRPr="00F862E1" w:rsidRDefault="002845B0" w:rsidP="002845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МО </w:t>
            </w:r>
            <w:r w:rsidR="00C169E6" w:rsidRPr="00F862E1">
              <w:rPr>
                <w:szCs w:val="28"/>
              </w:rPr>
              <w:t>«Ленский муниципальный район»</w:t>
            </w:r>
          </w:p>
          <w:p w:rsidR="002845B0" w:rsidRDefault="002845B0" w:rsidP="002845B0">
            <w:pPr>
              <w:jc w:val="right"/>
              <w:rPr>
                <w:szCs w:val="28"/>
              </w:rPr>
            </w:pPr>
            <w:r w:rsidRPr="002845B0">
              <w:rPr>
                <w:szCs w:val="28"/>
              </w:rPr>
              <w:t>от 8 апреля 2020 года № 182</w:t>
            </w:r>
          </w:p>
          <w:p w:rsidR="002845B0" w:rsidRPr="00F862E1" w:rsidRDefault="002845B0" w:rsidP="002845B0">
            <w:pPr>
              <w:jc w:val="right"/>
              <w:rPr>
                <w:szCs w:val="28"/>
              </w:rPr>
            </w:pPr>
          </w:p>
        </w:tc>
      </w:tr>
    </w:tbl>
    <w:p w:rsidR="00414FA5" w:rsidRDefault="00A51030" w:rsidP="00D442A2">
      <w:pPr>
        <w:jc w:val="center"/>
        <w:rPr>
          <w:b/>
          <w:sz w:val="28"/>
          <w:szCs w:val="28"/>
        </w:rPr>
      </w:pPr>
      <w:r w:rsidRPr="0032005D">
        <w:rPr>
          <w:b/>
          <w:sz w:val="28"/>
          <w:szCs w:val="28"/>
        </w:rPr>
        <w:t>С</w:t>
      </w:r>
      <w:r w:rsidR="00510891" w:rsidRPr="0032005D">
        <w:rPr>
          <w:b/>
          <w:sz w:val="28"/>
          <w:szCs w:val="28"/>
        </w:rPr>
        <w:t xml:space="preserve">ущественные условия концессионного соглашения в соответствии </w:t>
      </w:r>
      <w:r w:rsidR="00CF1117">
        <w:rPr>
          <w:b/>
          <w:sz w:val="28"/>
          <w:szCs w:val="28"/>
        </w:rPr>
        <w:br/>
      </w:r>
      <w:r w:rsidR="00510891" w:rsidRPr="0032005D">
        <w:rPr>
          <w:b/>
          <w:sz w:val="28"/>
          <w:szCs w:val="28"/>
        </w:rPr>
        <w:t xml:space="preserve">со статьями 10 и 42 Федерального закона от 21 июля 2005 года </w:t>
      </w:r>
      <w:r w:rsidR="00CF1117">
        <w:rPr>
          <w:b/>
          <w:sz w:val="28"/>
          <w:szCs w:val="28"/>
        </w:rPr>
        <w:br/>
      </w:r>
      <w:r w:rsidR="00510891" w:rsidRPr="0032005D">
        <w:rPr>
          <w:b/>
          <w:sz w:val="28"/>
          <w:szCs w:val="28"/>
        </w:rPr>
        <w:t>№</w:t>
      </w:r>
      <w:r w:rsidR="00510891" w:rsidRPr="0032005D">
        <w:rPr>
          <w:b/>
          <w:sz w:val="28"/>
          <w:szCs w:val="28"/>
          <w:lang w:val="en-US"/>
        </w:rPr>
        <w:t> </w:t>
      </w:r>
      <w:r w:rsidR="00510891" w:rsidRPr="0032005D">
        <w:rPr>
          <w:b/>
          <w:sz w:val="28"/>
          <w:szCs w:val="28"/>
        </w:rPr>
        <w:t>115-ФЗ «О концессионных соглашениях»</w:t>
      </w:r>
    </w:p>
    <w:p w:rsidR="006B377E" w:rsidRPr="00D442A2" w:rsidRDefault="006B377E" w:rsidP="00D442A2">
      <w:pPr>
        <w:jc w:val="center"/>
        <w:rPr>
          <w:sz w:val="28"/>
          <w:szCs w:val="28"/>
        </w:rPr>
      </w:pPr>
    </w:p>
    <w:p w:rsidR="00B319BF" w:rsidRPr="00723FB4" w:rsidRDefault="006B377E" w:rsidP="00735B1C">
      <w:pPr>
        <w:ind w:firstLine="709"/>
        <w:jc w:val="both"/>
        <w:rPr>
          <w:sz w:val="28"/>
          <w:szCs w:val="28"/>
        </w:rPr>
      </w:pPr>
      <w:r w:rsidRPr="006B377E">
        <w:rPr>
          <w:sz w:val="28"/>
          <w:szCs w:val="28"/>
        </w:rPr>
        <w:t>Существенными условиями</w:t>
      </w:r>
      <w:r w:rsidRPr="00D442A2">
        <w:rPr>
          <w:sz w:val="28"/>
          <w:szCs w:val="28"/>
        </w:rPr>
        <w:t xml:space="preserve"> </w:t>
      </w:r>
      <w:r w:rsidRPr="00D53485">
        <w:rPr>
          <w:sz w:val="28"/>
          <w:szCs w:val="28"/>
        </w:rPr>
        <w:t xml:space="preserve">концессионного соглашения в соответствии со статьями 10 и </w:t>
      </w:r>
      <w:r>
        <w:rPr>
          <w:sz w:val="28"/>
          <w:szCs w:val="28"/>
        </w:rPr>
        <w:t xml:space="preserve">42 Федерального закона от 21 июля </w:t>
      </w:r>
      <w:r w:rsidRPr="00D53485">
        <w:rPr>
          <w:sz w:val="28"/>
          <w:szCs w:val="28"/>
        </w:rPr>
        <w:t xml:space="preserve">2005 </w:t>
      </w:r>
      <w:r>
        <w:rPr>
          <w:sz w:val="28"/>
          <w:szCs w:val="28"/>
        </w:rPr>
        <w:t xml:space="preserve">года </w:t>
      </w:r>
      <w:r w:rsidRPr="00D53485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 w:rsidRPr="00D53485">
        <w:rPr>
          <w:sz w:val="28"/>
          <w:szCs w:val="28"/>
        </w:rPr>
        <w:t>115-ФЗ «О концессионных соглашениях»</w:t>
      </w:r>
      <w:r>
        <w:rPr>
          <w:sz w:val="28"/>
          <w:szCs w:val="28"/>
        </w:rPr>
        <w:t xml:space="preserve"> является:</w:t>
      </w:r>
    </w:p>
    <w:p w:rsidR="0090019D" w:rsidRDefault="0090019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C039D">
        <w:rPr>
          <w:sz w:val="28"/>
          <w:szCs w:val="28"/>
        </w:rPr>
        <w:t>к</w:t>
      </w:r>
      <w:r w:rsidR="003947D3">
        <w:rPr>
          <w:sz w:val="28"/>
          <w:szCs w:val="28"/>
        </w:rPr>
        <w:t xml:space="preserve">онцессионер обязан </w:t>
      </w:r>
      <w:r w:rsidR="00B8792A">
        <w:rPr>
          <w:sz w:val="28"/>
          <w:szCs w:val="28"/>
        </w:rPr>
        <w:t xml:space="preserve">осуществить </w:t>
      </w:r>
      <w:r w:rsidR="00C22EDE" w:rsidRPr="00711EF0">
        <w:rPr>
          <w:color w:val="000000"/>
          <w:sz w:val="28"/>
          <w:szCs w:val="28"/>
        </w:rPr>
        <w:t>создание</w:t>
      </w:r>
      <w:r w:rsidR="00A97DDD" w:rsidRPr="00711EF0">
        <w:rPr>
          <w:color w:val="000000"/>
          <w:sz w:val="28"/>
          <w:szCs w:val="28"/>
        </w:rPr>
        <w:t xml:space="preserve"> и </w:t>
      </w:r>
      <w:r w:rsidR="008563D3" w:rsidRPr="00711EF0">
        <w:rPr>
          <w:color w:val="000000"/>
          <w:sz w:val="28"/>
          <w:szCs w:val="28"/>
        </w:rPr>
        <w:t>реконструкцию</w:t>
      </w:r>
      <w:r w:rsidR="008563D3">
        <w:rPr>
          <w:sz w:val="28"/>
          <w:szCs w:val="28"/>
        </w:rPr>
        <w:t xml:space="preserve"> </w:t>
      </w:r>
      <w:r w:rsidR="00B8792A">
        <w:rPr>
          <w:sz w:val="28"/>
          <w:szCs w:val="28"/>
        </w:rPr>
        <w:t xml:space="preserve">объектов </w:t>
      </w:r>
      <w:r w:rsidR="00A97DDD">
        <w:rPr>
          <w:sz w:val="28"/>
          <w:szCs w:val="28"/>
        </w:rPr>
        <w:t>централизованных систем водоснабжения и водоотведения</w:t>
      </w:r>
      <w:r w:rsidR="00A97DDD" w:rsidRPr="00683BB8">
        <w:rPr>
          <w:sz w:val="28"/>
          <w:szCs w:val="28"/>
        </w:rPr>
        <w:t>, расположенных на территории муниципального образования «</w:t>
      </w:r>
      <w:proofErr w:type="spellStart"/>
      <w:r w:rsidR="00A97DDD">
        <w:rPr>
          <w:sz w:val="28"/>
          <w:szCs w:val="28"/>
        </w:rPr>
        <w:t>Сафроновское</w:t>
      </w:r>
      <w:proofErr w:type="spellEnd"/>
      <w:r w:rsidR="00A97DDD" w:rsidRPr="00683BB8">
        <w:rPr>
          <w:sz w:val="28"/>
          <w:szCs w:val="28"/>
        </w:rPr>
        <w:t>»</w:t>
      </w:r>
      <w:r w:rsidR="00A97DDD">
        <w:rPr>
          <w:sz w:val="28"/>
          <w:szCs w:val="28"/>
        </w:rPr>
        <w:t xml:space="preserve"> </w:t>
      </w:r>
      <w:r w:rsidR="00442FC5" w:rsidRPr="00683BB8">
        <w:rPr>
          <w:sz w:val="28"/>
          <w:szCs w:val="28"/>
        </w:rPr>
        <w:t>Ленск</w:t>
      </w:r>
      <w:r w:rsidR="00442FC5" w:rsidRPr="00F862E1">
        <w:rPr>
          <w:sz w:val="28"/>
          <w:szCs w:val="28"/>
        </w:rPr>
        <w:t>ого</w:t>
      </w:r>
      <w:r w:rsidR="00442FC5" w:rsidRPr="00683BB8">
        <w:rPr>
          <w:sz w:val="28"/>
          <w:szCs w:val="28"/>
        </w:rPr>
        <w:t xml:space="preserve"> </w:t>
      </w:r>
      <w:r w:rsidR="00442FC5" w:rsidRPr="00F862E1">
        <w:rPr>
          <w:sz w:val="28"/>
          <w:szCs w:val="28"/>
        </w:rPr>
        <w:t>муниципального района Архангельской области</w:t>
      </w:r>
      <w:r w:rsidR="00241243">
        <w:rPr>
          <w:sz w:val="28"/>
          <w:szCs w:val="28"/>
        </w:rPr>
        <w:t xml:space="preserve"> </w:t>
      </w:r>
      <w:r w:rsidR="00241243" w:rsidRPr="00DD32D0">
        <w:rPr>
          <w:sz w:val="28"/>
          <w:szCs w:val="28"/>
        </w:rPr>
        <w:t>(далее – объект</w:t>
      </w:r>
      <w:r w:rsidR="00A97DDD">
        <w:rPr>
          <w:sz w:val="28"/>
          <w:szCs w:val="28"/>
        </w:rPr>
        <w:t>ы</w:t>
      </w:r>
      <w:r w:rsidR="00241243" w:rsidRPr="00DD32D0">
        <w:rPr>
          <w:sz w:val="28"/>
          <w:szCs w:val="28"/>
        </w:rPr>
        <w:t xml:space="preserve"> концессионного соглашения)</w:t>
      </w:r>
      <w:r w:rsidR="00C24F61">
        <w:rPr>
          <w:sz w:val="28"/>
          <w:szCs w:val="28"/>
        </w:rPr>
        <w:t>,</w:t>
      </w:r>
      <w:r w:rsidR="00DD32D0" w:rsidRPr="00DD32D0">
        <w:rPr>
          <w:sz w:val="28"/>
          <w:szCs w:val="28"/>
        </w:rPr>
        <w:t xml:space="preserve"> </w:t>
      </w:r>
      <w:r w:rsidR="008563D3">
        <w:rPr>
          <w:sz w:val="28"/>
          <w:szCs w:val="28"/>
        </w:rPr>
        <w:t xml:space="preserve">в </w:t>
      </w:r>
      <w:r w:rsidR="00823CCA">
        <w:rPr>
          <w:sz w:val="28"/>
          <w:szCs w:val="28"/>
        </w:rPr>
        <w:t>сроки</w:t>
      </w:r>
      <w:r w:rsidR="006E377F">
        <w:rPr>
          <w:sz w:val="28"/>
          <w:szCs w:val="28"/>
        </w:rPr>
        <w:t>, установленные концессионным соглашением</w:t>
      </w:r>
      <w:r>
        <w:rPr>
          <w:sz w:val="28"/>
          <w:szCs w:val="28"/>
        </w:rPr>
        <w:t>;</w:t>
      </w:r>
    </w:p>
    <w:p w:rsidR="00DD32D0" w:rsidRDefault="0090019D" w:rsidP="00735B1C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31562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6E377F">
        <w:rPr>
          <w:sz w:val="28"/>
          <w:szCs w:val="28"/>
        </w:rPr>
        <w:t xml:space="preserve">концессионер обязан осуществлять деятельность, </w:t>
      </w:r>
      <w:r w:rsidR="00761524">
        <w:rPr>
          <w:sz w:val="28"/>
          <w:szCs w:val="28"/>
        </w:rPr>
        <w:t xml:space="preserve">предусмотренную </w:t>
      </w:r>
      <w:r w:rsidR="006E377F">
        <w:rPr>
          <w:sz w:val="28"/>
          <w:szCs w:val="28"/>
        </w:rPr>
        <w:t>концессионн</w:t>
      </w:r>
      <w:r w:rsidR="00761524" w:rsidRPr="00DD32D0">
        <w:rPr>
          <w:sz w:val="28"/>
          <w:szCs w:val="28"/>
        </w:rPr>
        <w:t>ым</w:t>
      </w:r>
      <w:r w:rsidR="006E377F">
        <w:rPr>
          <w:sz w:val="28"/>
          <w:szCs w:val="28"/>
        </w:rPr>
        <w:t xml:space="preserve"> </w:t>
      </w:r>
      <w:r w:rsidR="006E377F" w:rsidRPr="00DD32D0">
        <w:rPr>
          <w:sz w:val="28"/>
          <w:szCs w:val="28"/>
        </w:rPr>
        <w:t>соглашени</w:t>
      </w:r>
      <w:r w:rsidR="00761524" w:rsidRPr="00DD32D0">
        <w:rPr>
          <w:sz w:val="28"/>
          <w:szCs w:val="28"/>
        </w:rPr>
        <w:t>ем</w:t>
      </w:r>
      <w:r w:rsidR="006E377F" w:rsidRPr="00DD32D0">
        <w:rPr>
          <w:sz w:val="28"/>
          <w:szCs w:val="28"/>
        </w:rPr>
        <w:t xml:space="preserve"> </w:t>
      </w:r>
      <w:r w:rsidR="00761524" w:rsidRPr="00DD32D0">
        <w:rPr>
          <w:sz w:val="28"/>
          <w:szCs w:val="28"/>
        </w:rPr>
        <w:t xml:space="preserve">со дня </w:t>
      </w:r>
      <w:proofErr w:type="gramStart"/>
      <w:r w:rsidR="006E377F" w:rsidRPr="00DD32D0">
        <w:rPr>
          <w:sz w:val="28"/>
          <w:szCs w:val="28"/>
        </w:rPr>
        <w:t xml:space="preserve">подписания </w:t>
      </w:r>
      <w:r w:rsidR="006E377F" w:rsidRPr="00F862E1">
        <w:rPr>
          <w:sz w:val="28"/>
          <w:szCs w:val="28"/>
        </w:rPr>
        <w:t>акта</w:t>
      </w:r>
      <w:r w:rsidR="00C24F61" w:rsidRPr="00F862E1">
        <w:rPr>
          <w:sz w:val="28"/>
          <w:szCs w:val="28"/>
        </w:rPr>
        <w:t xml:space="preserve"> </w:t>
      </w:r>
      <w:r w:rsidR="006E377F" w:rsidRPr="00F862E1">
        <w:rPr>
          <w:sz w:val="28"/>
          <w:szCs w:val="28"/>
        </w:rPr>
        <w:t>приема</w:t>
      </w:r>
      <w:r w:rsidR="00C24F61" w:rsidRPr="00F862E1">
        <w:rPr>
          <w:sz w:val="28"/>
          <w:szCs w:val="28"/>
        </w:rPr>
        <w:t>-</w:t>
      </w:r>
      <w:r w:rsidR="006E377F" w:rsidRPr="00F862E1">
        <w:rPr>
          <w:sz w:val="28"/>
          <w:szCs w:val="28"/>
        </w:rPr>
        <w:t>передачи</w:t>
      </w:r>
      <w:r w:rsidR="006E377F" w:rsidRPr="00DD32D0">
        <w:rPr>
          <w:sz w:val="28"/>
          <w:szCs w:val="28"/>
        </w:rPr>
        <w:t xml:space="preserve"> объект</w:t>
      </w:r>
      <w:r w:rsidR="00233577">
        <w:rPr>
          <w:sz w:val="28"/>
          <w:szCs w:val="28"/>
        </w:rPr>
        <w:t>ов</w:t>
      </w:r>
      <w:r w:rsidR="006E377F" w:rsidRPr="00DD32D0">
        <w:rPr>
          <w:sz w:val="28"/>
          <w:szCs w:val="28"/>
        </w:rPr>
        <w:t xml:space="preserve"> </w:t>
      </w:r>
      <w:r w:rsidR="006D50B3" w:rsidRPr="00DD32D0">
        <w:rPr>
          <w:sz w:val="28"/>
          <w:szCs w:val="28"/>
        </w:rPr>
        <w:t>концессионного соглашения</w:t>
      </w:r>
      <w:proofErr w:type="gramEnd"/>
      <w:r w:rsidR="00A97F10">
        <w:rPr>
          <w:sz w:val="28"/>
          <w:szCs w:val="28"/>
        </w:rPr>
        <w:t xml:space="preserve"> до окончания срока действия концессионного соглашения</w:t>
      </w:r>
      <w:r w:rsidR="00533369">
        <w:rPr>
          <w:sz w:val="28"/>
          <w:szCs w:val="28"/>
        </w:rPr>
        <w:t xml:space="preserve"> </w:t>
      </w:r>
      <w:r w:rsidR="00533369" w:rsidRPr="00DD32D0">
        <w:rPr>
          <w:sz w:val="28"/>
          <w:szCs w:val="28"/>
        </w:rPr>
        <w:t>или даты</w:t>
      </w:r>
      <w:r w:rsidR="0095240B" w:rsidRPr="00DD32D0">
        <w:rPr>
          <w:sz w:val="28"/>
          <w:szCs w:val="28"/>
        </w:rPr>
        <w:t xml:space="preserve"> его</w:t>
      </w:r>
      <w:r w:rsidR="00533369" w:rsidRPr="00DD32D0">
        <w:rPr>
          <w:sz w:val="28"/>
          <w:szCs w:val="28"/>
        </w:rPr>
        <w:t xml:space="preserve"> досрочного расторжения</w:t>
      </w:r>
      <w:r w:rsidR="00C24F61">
        <w:rPr>
          <w:sz w:val="28"/>
          <w:szCs w:val="28"/>
        </w:rPr>
        <w:t>;</w:t>
      </w:r>
    </w:p>
    <w:p w:rsidR="0090019D" w:rsidRDefault="0090019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срок действия концессионного соглашения</w:t>
      </w:r>
      <w:r w:rsidR="00A97F10">
        <w:rPr>
          <w:sz w:val="28"/>
          <w:szCs w:val="28"/>
        </w:rPr>
        <w:t xml:space="preserve"> –</w:t>
      </w:r>
      <w:r w:rsidR="005C0F4D">
        <w:rPr>
          <w:sz w:val="28"/>
          <w:szCs w:val="28"/>
        </w:rPr>
        <w:t xml:space="preserve"> </w:t>
      </w:r>
      <w:r w:rsidR="004E604F" w:rsidRPr="00DD32D0">
        <w:rPr>
          <w:sz w:val="28"/>
          <w:szCs w:val="28"/>
        </w:rPr>
        <w:t>со дня подписания концессионного соглашения</w:t>
      </w:r>
      <w:r w:rsidR="00357687" w:rsidRPr="00DD32D0">
        <w:rPr>
          <w:sz w:val="28"/>
          <w:szCs w:val="28"/>
        </w:rPr>
        <w:t xml:space="preserve"> до 31 декабря 20</w:t>
      </w:r>
      <w:r w:rsidR="00A97DDD">
        <w:rPr>
          <w:sz w:val="28"/>
          <w:szCs w:val="28"/>
        </w:rPr>
        <w:t>30</w:t>
      </w:r>
      <w:r w:rsidR="00357687" w:rsidRPr="00DD32D0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215FF0" w:rsidRDefault="0090019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42906">
        <w:rPr>
          <w:sz w:val="28"/>
          <w:szCs w:val="28"/>
        </w:rPr>
        <w:t>)</w:t>
      </w:r>
      <w:r w:rsidR="00215FF0" w:rsidRPr="00042906">
        <w:rPr>
          <w:sz w:val="28"/>
          <w:szCs w:val="28"/>
        </w:rPr>
        <w:t xml:space="preserve"> состав и</w:t>
      </w:r>
      <w:r w:rsidRPr="00042906">
        <w:rPr>
          <w:sz w:val="28"/>
          <w:szCs w:val="28"/>
        </w:rPr>
        <w:t xml:space="preserve"> описание, в том числе технико-экономические показатели, объект</w:t>
      </w:r>
      <w:r w:rsidR="00233577">
        <w:rPr>
          <w:sz w:val="28"/>
          <w:szCs w:val="28"/>
        </w:rPr>
        <w:t>ов</w:t>
      </w:r>
      <w:r w:rsidRPr="00042906">
        <w:rPr>
          <w:sz w:val="28"/>
          <w:szCs w:val="28"/>
        </w:rPr>
        <w:t xml:space="preserve"> концессионного соглашения</w:t>
      </w:r>
      <w:r w:rsidR="003B42C2" w:rsidRPr="00042906">
        <w:rPr>
          <w:sz w:val="28"/>
          <w:szCs w:val="28"/>
        </w:rPr>
        <w:t xml:space="preserve"> </w:t>
      </w:r>
      <w:r w:rsidR="008B102B" w:rsidRPr="00042906">
        <w:rPr>
          <w:sz w:val="28"/>
          <w:szCs w:val="28"/>
        </w:rPr>
        <w:t>указан</w:t>
      </w:r>
      <w:r w:rsidR="00215FF0" w:rsidRPr="00042906">
        <w:rPr>
          <w:sz w:val="28"/>
          <w:szCs w:val="28"/>
        </w:rPr>
        <w:t>ы</w:t>
      </w:r>
      <w:r w:rsidR="008B102B" w:rsidRPr="00042906">
        <w:rPr>
          <w:sz w:val="28"/>
          <w:szCs w:val="28"/>
        </w:rPr>
        <w:t xml:space="preserve"> в</w:t>
      </w:r>
      <w:r w:rsidR="003B42C2" w:rsidRPr="00042906">
        <w:rPr>
          <w:sz w:val="28"/>
          <w:szCs w:val="28"/>
        </w:rPr>
        <w:t xml:space="preserve"> приложени</w:t>
      </w:r>
      <w:r w:rsidR="008B102B" w:rsidRPr="00042906">
        <w:rPr>
          <w:sz w:val="28"/>
          <w:szCs w:val="28"/>
        </w:rPr>
        <w:t>и</w:t>
      </w:r>
      <w:r w:rsidR="003B42C2" w:rsidRPr="00042906">
        <w:rPr>
          <w:sz w:val="28"/>
          <w:szCs w:val="28"/>
        </w:rPr>
        <w:t xml:space="preserve"> 5 </w:t>
      </w:r>
      <w:r w:rsidR="00E56EAE" w:rsidRPr="00042906">
        <w:rPr>
          <w:sz w:val="28"/>
          <w:szCs w:val="28"/>
        </w:rPr>
        <w:br/>
      </w:r>
      <w:r w:rsidR="003B42C2" w:rsidRPr="00042906">
        <w:rPr>
          <w:sz w:val="28"/>
          <w:szCs w:val="28"/>
        </w:rPr>
        <w:t>к настоящему постановлению</w:t>
      </w:r>
      <w:r w:rsidR="006F6F3C" w:rsidRPr="00042906">
        <w:rPr>
          <w:sz w:val="28"/>
          <w:szCs w:val="28"/>
        </w:rPr>
        <w:t>.</w:t>
      </w:r>
      <w:r w:rsidR="006F6F3C">
        <w:rPr>
          <w:sz w:val="28"/>
          <w:szCs w:val="28"/>
        </w:rPr>
        <w:t xml:space="preserve"> </w:t>
      </w:r>
    </w:p>
    <w:p w:rsidR="00215FF0" w:rsidRDefault="00DC6028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906">
        <w:rPr>
          <w:sz w:val="28"/>
          <w:szCs w:val="28"/>
        </w:rPr>
        <w:t xml:space="preserve">Состав и </w:t>
      </w:r>
      <w:r w:rsidR="006F4E8E" w:rsidRPr="00042906">
        <w:rPr>
          <w:sz w:val="28"/>
          <w:szCs w:val="28"/>
        </w:rPr>
        <w:t>о</w:t>
      </w:r>
      <w:r w:rsidR="006F6F3C" w:rsidRPr="00042906">
        <w:rPr>
          <w:sz w:val="28"/>
          <w:szCs w:val="28"/>
        </w:rPr>
        <w:t>писание</w:t>
      </w:r>
      <w:r w:rsidR="00215FF0" w:rsidRPr="00042906">
        <w:rPr>
          <w:sz w:val="28"/>
          <w:szCs w:val="28"/>
        </w:rPr>
        <w:t xml:space="preserve"> имущества, принадлежащего </w:t>
      </w:r>
      <w:proofErr w:type="spellStart"/>
      <w:r w:rsidR="00215FF0" w:rsidRPr="00042906">
        <w:rPr>
          <w:sz w:val="28"/>
          <w:szCs w:val="28"/>
        </w:rPr>
        <w:t>концеденту</w:t>
      </w:r>
      <w:proofErr w:type="spellEnd"/>
      <w:r w:rsidR="00215FF0" w:rsidRPr="00042906">
        <w:rPr>
          <w:sz w:val="28"/>
          <w:szCs w:val="28"/>
        </w:rPr>
        <w:t xml:space="preserve"> на праве собственности, образующего единое целое с объект</w:t>
      </w:r>
      <w:r w:rsidR="00233577">
        <w:rPr>
          <w:sz w:val="28"/>
          <w:szCs w:val="28"/>
        </w:rPr>
        <w:t>ами</w:t>
      </w:r>
      <w:r w:rsidR="00215FF0" w:rsidRPr="00042906">
        <w:rPr>
          <w:sz w:val="28"/>
          <w:szCs w:val="28"/>
        </w:rPr>
        <w:t xml:space="preserve"> концессионного соглашения и (или) предназначенного для использования в целях создания условий осуществления концессионером деятельности, предусмотренной концессионным соглашением</w:t>
      </w:r>
      <w:r w:rsidR="00442FC5">
        <w:rPr>
          <w:sz w:val="28"/>
          <w:szCs w:val="28"/>
        </w:rPr>
        <w:t>,</w:t>
      </w:r>
      <w:r w:rsidR="00F735B0" w:rsidRPr="00042906">
        <w:rPr>
          <w:sz w:val="28"/>
          <w:szCs w:val="28"/>
        </w:rPr>
        <w:t xml:space="preserve"> (далее – иное имущество)</w:t>
      </w:r>
      <w:r w:rsidR="00215FF0" w:rsidRPr="00042906">
        <w:rPr>
          <w:sz w:val="28"/>
          <w:szCs w:val="28"/>
        </w:rPr>
        <w:t xml:space="preserve"> указан</w:t>
      </w:r>
      <w:r w:rsidR="0051093B" w:rsidRPr="00042906">
        <w:rPr>
          <w:sz w:val="28"/>
          <w:szCs w:val="28"/>
        </w:rPr>
        <w:t>ы</w:t>
      </w:r>
      <w:r w:rsidR="00A80180">
        <w:rPr>
          <w:sz w:val="28"/>
          <w:szCs w:val="28"/>
        </w:rPr>
        <w:t xml:space="preserve"> в приложении </w:t>
      </w:r>
      <w:r w:rsidR="00215FF0" w:rsidRPr="00042906">
        <w:rPr>
          <w:sz w:val="28"/>
          <w:szCs w:val="28"/>
        </w:rPr>
        <w:t>6 к настоящему постановлению.</w:t>
      </w:r>
    </w:p>
    <w:p w:rsidR="0090019D" w:rsidRDefault="0090019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4.1) срок передачи концессионеру объект</w:t>
      </w:r>
      <w:r w:rsidR="00233577" w:rsidRPr="00233577">
        <w:rPr>
          <w:sz w:val="28"/>
          <w:szCs w:val="28"/>
        </w:rPr>
        <w:t>ов</w:t>
      </w:r>
      <w:r>
        <w:rPr>
          <w:sz w:val="28"/>
          <w:szCs w:val="28"/>
        </w:rPr>
        <w:t xml:space="preserve"> концессионного соглашения</w:t>
      </w:r>
      <w:r w:rsidR="00A97F10">
        <w:rPr>
          <w:sz w:val="28"/>
          <w:szCs w:val="28"/>
        </w:rPr>
        <w:t xml:space="preserve"> – 15 </w:t>
      </w:r>
      <w:r w:rsidR="00DE7781">
        <w:rPr>
          <w:sz w:val="28"/>
          <w:szCs w:val="28"/>
        </w:rPr>
        <w:t xml:space="preserve">(пятнадцать) </w:t>
      </w:r>
      <w:r w:rsidR="00A97F10">
        <w:rPr>
          <w:sz w:val="28"/>
          <w:szCs w:val="28"/>
        </w:rPr>
        <w:t xml:space="preserve">дней </w:t>
      </w:r>
      <w:r w:rsidR="004A7413" w:rsidRPr="00DF6F9E">
        <w:rPr>
          <w:sz w:val="28"/>
          <w:szCs w:val="28"/>
        </w:rPr>
        <w:t>со дня</w:t>
      </w:r>
      <w:r w:rsidR="004A7413">
        <w:rPr>
          <w:sz w:val="28"/>
          <w:szCs w:val="28"/>
        </w:rPr>
        <w:t xml:space="preserve"> </w:t>
      </w:r>
      <w:r w:rsidR="00A97F10">
        <w:rPr>
          <w:sz w:val="28"/>
          <w:szCs w:val="28"/>
        </w:rPr>
        <w:t>подписания концессионного соглашения</w:t>
      </w:r>
      <w:r>
        <w:rPr>
          <w:sz w:val="28"/>
          <w:szCs w:val="28"/>
        </w:rPr>
        <w:t>;</w:t>
      </w:r>
    </w:p>
    <w:p w:rsidR="00023678" w:rsidRDefault="0090019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C93">
        <w:rPr>
          <w:sz w:val="28"/>
          <w:szCs w:val="28"/>
        </w:rPr>
        <w:t xml:space="preserve">5) </w:t>
      </w:r>
      <w:r w:rsidR="00442FC5" w:rsidRPr="00F862E1">
        <w:rPr>
          <w:sz w:val="28"/>
          <w:szCs w:val="28"/>
        </w:rPr>
        <w:t>а</w:t>
      </w:r>
      <w:r w:rsidR="00693E48" w:rsidRPr="00F862E1">
        <w:rPr>
          <w:sz w:val="28"/>
          <w:szCs w:val="28"/>
        </w:rPr>
        <w:t>д</w:t>
      </w:r>
      <w:r w:rsidR="00693E48" w:rsidRPr="00EA6C93">
        <w:rPr>
          <w:sz w:val="28"/>
          <w:szCs w:val="28"/>
        </w:rPr>
        <w:t>министрация муниципального образования «Ленский муниципальный район» обязуется зак</w:t>
      </w:r>
      <w:r w:rsidR="007D24C8" w:rsidRPr="00EA6C93">
        <w:rPr>
          <w:sz w:val="28"/>
          <w:szCs w:val="28"/>
        </w:rPr>
        <w:t>лючить с концессионером договоры</w:t>
      </w:r>
      <w:r w:rsidR="00693E48" w:rsidRPr="00EA6C93">
        <w:rPr>
          <w:sz w:val="28"/>
          <w:szCs w:val="28"/>
        </w:rPr>
        <w:t xml:space="preserve"> аренды земельных участков, на которых располага</w:t>
      </w:r>
      <w:r w:rsidR="00A97DDD">
        <w:rPr>
          <w:sz w:val="28"/>
          <w:szCs w:val="28"/>
        </w:rPr>
        <w:t>ю</w:t>
      </w:r>
      <w:r w:rsidR="00693E48" w:rsidRPr="00EA6C93">
        <w:rPr>
          <w:sz w:val="28"/>
          <w:szCs w:val="28"/>
        </w:rPr>
        <w:t xml:space="preserve">тся </w:t>
      </w:r>
      <w:r w:rsidR="00693E48" w:rsidRPr="00DF6F9E">
        <w:rPr>
          <w:sz w:val="28"/>
          <w:szCs w:val="28"/>
        </w:rPr>
        <w:t>объе</w:t>
      </w:r>
      <w:r w:rsidR="00023678" w:rsidRPr="00DF6F9E">
        <w:rPr>
          <w:sz w:val="28"/>
          <w:szCs w:val="28"/>
        </w:rPr>
        <w:t>к</w:t>
      </w:r>
      <w:r w:rsidR="00693E48" w:rsidRPr="00DF6F9E">
        <w:rPr>
          <w:sz w:val="28"/>
          <w:szCs w:val="28"/>
        </w:rPr>
        <w:t>т</w:t>
      </w:r>
      <w:r w:rsidR="00F11C70">
        <w:rPr>
          <w:sz w:val="28"/>
          <w:szCs w:val="28"/>
        </w:rPr>
        <w:t>ы</w:t>
      </w:r>
      <w:r w:rsidR="004A7413" w:rsidRPr="00DF6F9E">
        <w:rPr>
          <w:sz w:val="28"/>
          <w:szCs w:val="28"/>
        </w:rPr>
        <w:t xml:space="preserve"> концессионного соглашения</w:t>
      </w:r>
      <w:r w:rsidR="00EA6C93" w:rsidRPr="00DF6F9E">
        <w:rPr>
          <w:sz w:val="28"/>
          <w:szCs w:val="28"/>
        </w:rPr>
        <w:t xml:space="preserve"> и (или) которые необходимы для осуществления концессионером деятельности, предусмотренной концессионным соглашением</w:t>
      </w:r>
      <w:r w:rsidR="00023678" w:rsidRPr="00EA6C93">
        <w:rPr>
          <w:sz w:val="28"/>
          <w:szCs w:val="28"/>
        </w:rPr>
        <w:t xml:space="preserve">, в течение 30 </w:t>
      </w:r>
      <w:r w:rsidR="00DE7781">
        <w:rPr>
          <w:sz w:val="28"/>
          <w:szCs w:val="28"/>
        </w:rPr>
        <w:t xml:space="preserve">(тридцати) </w:t>
      </w:r>
      <w:r w:rsidR="00233577">
        <w:rPr>
          <w:sz w:val="28"/>
          <w:szCs w:val="28"/>
        </w:rPr>
        <w:t xml:space="preserve">дней со дня подписания </w:t>
      </w:r>
      <w:r w:rsidR="003D28BD" w:rsidRPr="00DF6F9E">
        <w:rPr>
          <w:sz w:val="28"/>
          <w:szCs w:val="28"/>
        </w:rPr>
        <w:t>концессионного соглашени</w:t>
      </w:r>
      <w:r w:rsidR="00023678" w:rsidRPr="00DF6F9E">
        <w:rPr>
          <w:sz w:val="28"/>
          <w:szCs w:val="28"/>
        </w:rPr>
        <w:t>я</w:t>
      </w:r>
      <w:r w:rsidR="00023678" w:rsidRPr="00EA6C93">
        <w:rPr>
          <w:sz w:val="28"/>
          <w:szCs w:val="28"/>
        </w:rPr>
        <w:t>.</w:t>
      </w:r>
    </w:p>
    <w:p w:rsidR="00693E48" w:rsidRDefault="00023678" w:rsidP="00735B1C">
      <w:pPr>
        <w:ind w:firstLine="709"/>
        <w:jc w:val="both"/>
        <w:rPr>
          <w:sz w:val="28"/>
          <w:szCs w:val="28"/>
        </w:rPr>
      </w:pPr>
      <w:r w:rsidRPr="00EA6C93">
        <w:rPr>
          <w:sz w:val="28"/>
          <w:szCs w:val="28"/>
        </w:rPr>
        <w:t>Если не осуществлен государственный кадастровый учет земельных участков</w:t>
      </w:r>
      <w:r w:rsidR="00F45D2A" w:rsidRPr="00EA6C93">
        <w:rPr>
          <w:sz w:val="28"/>
          <w:szCs w:val="28"/>
        </w:rPr>
        <w:t>, на которых</w:t>
      </w:r>
      <w:r w:rsidR="00233577">
        <w:rPr>
          <w:sz w:val="28"/>
          <w:szCs w:val="28"/>
        </w:rPr>
        <w:t xml:space="preserve"> </w:t>
      </w:r>
      <w:r w:rsidR="00233577" w:rsidRPr="00F862E1">
        <w:rPr>
          <w:sz w:val="28"/>
          <w:szCs w:val="28"/>
        </w:rPr>
        <w:t>располагаю</w:t>
      </w:r>
      <w:r w:rsidRPr="00F862E1">
        <w:rPr>
          <w:sz w:val="28"/>
          <w:szCs w:val="28"/>
        </w:rPr>
        <w:t>тся объект</w:t>
      </w:r>
      <w:r w:rsidR="00233577" w:rsidRPr="00F862E1">
        <w:rPr>
          <w:sz w:val="28"/>
          <w:szCs w:val="28"/>
        </w:rPr>
        <w:t>ы</w:t>
      </w:r>
      <w:r w:rsidRPr="00EA6C93">
        <w:rPr>
          <w:sz w:val="28"/>
          <w:szCs w:val="28"/>
        </w:rPr>
        <w:t xml:space="preserve"> </w:t>
      </w:r>
      <w:r w:rsidR="004A7413" w:rsidRPr="00DF6F9E">
        <w:rPr>
          <w:sz w:val="28"/>
          <w:szCs w:val="28"/>
        </w:rPr>
        <w:t>концессионного с</w:t>
      </w:r>
      <w:r w:rsidRPr="00DF6F9E">
        <w:rPr>
          <w:sz w:val="28"/>
          <w:szCs w:val="28"/>
        </w:rPr>
        <w:t>ог</w:t>
      </w:r>
      <w:r w:rsidR="00AA7EA0" w:rsidRPr="00DF6F9E">
        <w:rPr>
          <w:sz w:val="28"/>
          <w:szCs w:val="28"/>
        </w:rPr>
        <w:t>лашения</w:t>
      </w:r>
      <w:r w:rsidR="00AA7EA0" w:rsidRPr="00EA6C93">
        <w:rPr>
          <w:sz w:val="28"/>
          <w:szCs w:val="28"/>
        </w:rPr>
        <w:t xml:space="preserve"> </w:t>
      </w:r>
      <w:r w:rsidR="00CD2DEF" w:rsidRPr="00EA6C93">
        <w:rPr>
          <w:sz w:val="28"/>
          <w:szCs w:val="28"/>
        </w:rPr>
        <w:br/>
      </w:r>
      <w:r w:rsidR="00AA7EA0" w:rsidRPr="00EA6C93">
        <w:rPr>
          <w:sz w:val="28"/>
          <w:szCs w:val="28"/>
        </w:rPr>
        <w:lastRenderedPageBreak/>
        <w:t>и которые необходимы</w:t>
      </w:r>
      <w:r w:rsidRPr="00EA6C93">
        <w:rPr>
          <w:sz w:val="28"/>
          <w:szCs w:val="28"/>
        </w:rPr>
        <w:t xml:space="preserve"> для осуществления </w:t>
      </w:r>
      <w:r w:rsidR="00935759" w:rsidRPr="00A71CC7">
        <w:rPr>
          <w:sz w:val="28"/>
          <w:szCs w:val="28"/>
        </w:rPr>
        <w:t>к</w:t>
      </w:r>
      <w:r w:rsidRPr="00EA6C93">
        <w:rPr>
          <w:sz w:val="28"/>
          <w:szCs w:val="28"/>
        </w:rPr>
        <w:t xml:space="preserve">онцессионером деятельности, предусмотренной </w:t>
      </w:r>
      <w:r w:rsidR="004A7413" w:rsidRPr="00A71CC7">
        <w:rPr>
          <w:sz w:val="28"/>
          <w:szCs w:val="28"/>
        </w:rPr>
        <w:t>концессионным с</w:t>
      </w:r>
      <w:r w:rsidRPr="00A71CC7">
        <w:rPr>
          <w:sz w:val="28"/>
          <w:szCs w:val="28"/>
        </w:rPr>
        <w:t xml:space="preserve">оглашением, </w:t>
      </w:r>
      <w:r w:rsidR="00935759" w:rsidRPr="00A71CC7">
        <w:rPr>
          <w:sz w:val="28"/>
          <w:szCs w:val="28"/>
        </w:rPr>
        <w:t>к</w:t>
      </w:r>
      <w:r w:rsidRPr="00423041">
        <w:rPr>
          <w:sz w:val="28"/>
          <w:szCs w:val="28"/>
        </w:rPr>
        <w:t>онцессионер обеспечивает выполнение в отношении так</w:t>
      </w:r>
      <w:r w:rsidR="00CD2DEF" w:rsidRPr="00A71CC7">
        <w:rPr>
          <w:sz w:val="28"/>
          <w:szCs w:val="28"/>
        </w:rPr>
        <w:t>их</w:t>
      </w:r>
      <w:r w:rsidRPr="00423041">
        <w:rPr>
          <w:sz w:val="28"/>
          <w:szCs w:val="28"/>
        </w:rPr>
        <w:t xml:space="preserve"> земельн</w:t>
      </w:r>
      <w:r w:rsidR="00CD2DEF" w:rsidRPr="00A71CC7">
        <w:rPr>
          <w:sz w:val="28"/>
          <w:szCs w:val="28"/>
        </w:rPr>
        <w:t>ых</w:t>
      </w:r>
      <w:r w:rsidRPr="00423041">
        <w:rPr>
          <w:sz w:val="28"/>
          <w:szCs w:val="28"/>
        </w:rPr>
        <w:t xml:space="preserve"> участк</w:t>
      </w:r>
      <w:r w:rsidR="00CD2DEF" w:rsidRPr="00A71CC7">
        <w:rPr>
          <w:sz w:val="28"/>
          <w:szCs w:val="28"/>
        </w:rPr>
        <w:t>ов</w:t>
      </w:r>
      <w:r w:rsidRPr="00423041">
        <w:rPr>
          <w:sz w:val="28"/>
          <w:szCs w:val="28"/>
        </w:rPr>
        <w:t xml:space="preserve"> кадастровых работ и осуществление </w:t>
      </w:r>
      <w:r w:rsidR="00CD2DEF" w:rsidRPr="00A71CC7">
        <w:rPr>
          <w:sz w:val="28"/>
          <w:szCs w:val="28"/>
        </w:rPr>
        <w:t>их</w:t>
      </w:r>
      <w:r w:rsidRPr="00423041">
        <w:rPr>
          <w:sz w:val="28"/>
          <w:szCs w:val="28"/>
        </w:rPr>
        <w:t xml:space="preserve"> государственного кадастрового учета. После осуществления государственного кадастрового учета между </w:t>
      </w:r>
      <w:proofErr w:type="spellStart"/>
      <w:r w:rsidR="00935759" w:rsidRPr="00A71CC7">
        <w:rPr>
          <w:sz w:val="28"/>
          <w:szCs w:val="28"/>
        </w:rPr>
        <w:t>к</w:t>
      </w:r>
      <w:r w:rsidRPr="00423041">
        <w:rPr>
          <w:sz w:val="28"/>
          <w:szCs w:val="28"/>
        </w:rPr>
        <w:t>онцедентом</w:t>
      </w:r>
      <w:proofErr w:type="spellEnd"/>
      <w:r w:rsidRPr="00423041">
        <w:rPr>
          <w:sz w:val="28"/>
          <w:szCs w:val="28"/>
        </w:rPr>
        <w:t xml:space="preserve"> и </w:t>
      </w:r>
      <w:r w:rsidR="00935759" w:rsidRPr="00A71CC7">
        <w:rPr>
          <w:sz w:val="28"/>
          <w:szCs w:val="28"/>
        </w:rPr>
        <w:t>к</w:t>
      </w:r>
      <w:r w:rsidRPr="00423041">
        <w:rPr>
          <w:sz w:val="28"/>
          <w:szCs w:val="28"/>
        </w:rPr>
        <w:t>онцессионером заключа</w:t>
      </w:r>
      <w:r w:rsidR="00A71CC7">
        <w:rPr>
          <w:sz w:val="28"/>
          <w:szCs w:val="28"/>
        </w:rPr>
        <w:t>ю</w:t>
      </w:r>
      <w:r w:rsidRPr="00423041">
        <w:rPr>
          <w:sz w:val="28"/>
          <w:szCs w:val="28"/>
        </w:rPr>
        <w:t>тся договор</w:t>
      </w:r>
      <w:r w:rsidR="0090436E" w:rsidRPr="00A71CC7">
        <w:rPr>
          <w:sz w:val="28"/>
          <w:szCs w:val="28"/>
        </w:rPr>
        <w:t>ы</w:t>
      </w:r>
      <w:r w:rsidRPr="00423041">
        <w:rPr>
          <w:sz w:val="28"/>
          <w:szCs w:val="28"/>
        </w:rPr>
        <w:t xml:space="preserve"> аренды земельн</w:t>
      </w:r>
      <w:r w:rsidR="0090436E" w:rsidRPr="00A71CC7">
        <w:rPr>
          <w:sz w:val="28"/>
          <w:szCs w:val="28"/>
        </w:rPr>
        <w:t>ых</w:t>
      </w:r>
      <w:r w:rsidRPr="00423041">
        <w:rPr>
          <w:sz w:val="28"/>
          <w:szCs w:val="28"/>
        </w:rPr>
        <w:t xml:space="preserve"> участк</w:t>
      </w:r>
      <w:r w:rsidR="0090436E" w:rsidRPr="00A71CC7">
        <w:rPr>
          <w:sz w:val="28"/>
          <w:szCs w:val="28"/>
        </w:rPr>
        <w:t>ов</w:t>
      </w:r>
      <w:r w:rsidRPr="00423041">
        <w:rPr>
          <w:sz w:val="28"/>
          <w:szCs w:val="28"/>
        </w:rPr>
        <w:t xml:space="preserve"> в течение 30</w:t>
      </w:r>
      <w:r w:rsidR="00DE7781">
        <w:rPr>
          <w:sz w:val="28"/>
          <w:szCs w:val="28"/>
        </w:rPr>
        <w:t xml:space="preserve"> (тридцати) </w:t>
      </w:r>
      <w:r w:rsidRPr="00423041">
        <w:rPr>
          <w:sz w:val="28"/>
          <w:szCs w:val="28"/>
        </w:rPr>
        <w:t>дней с</w:t>
      </w:r>
      <w:r w:rsidR="00C152A8">
        <w:rPr>
          <w:sz w:val="28"/>
          <w:szCs w:val="28"/>
        </w:rPr>
        <w:t>о</w:t>
      </w:r>
      <w:r w:rsidRPr="00423041">
        <w:rPr>
          <w:sz w:val="28"/>
          <w:szCs w:val="28"/>
        </w:rPr>
        <w:t xml:space="preserve"> </w:t>
      </w:r>
      <w:r w:rsidR="00C152A8">
        <w:rPr>
          <w:sz w:val="28"/>
          <w:szCs w:val="28"/>
        </w:rPr>
        <w:t>дня</w:t>
      </w:r>
      <w:r w:rsidRPr="00423041">
        <w:rPr>
          <w:sz w:val="28"/>
          <w:szCs w:val="28"/>
        </w:rPr>
        <w:t xml:space="preserve"> обращения </w:t>
      </w:r>
      <w:r w:rsidR="00935759" w:rsidRPr="00A71CC7">
        <w:rPr>
          <w:sz w:val="28"/>
          <w:szCs w:val="28"/>
        </w:rPr>
        <w:t>к</w:t>
      </w:r>
      <w:r w:rsidRPr="00423041">
        <w:rPr>
          <w:sz w:val="28"/>
          <w:szCs w:val="28"/>
        </w:rPr>
        <w:t xml:space="preserve">онцессионера </w:t>
      </w:r>
      <w:r w:rsidR="00EF3037">
        <w:rPr>
          <w:sz w:val="28"/>
          <w:szCs w:val="28"/>
        </w:rPr>
        <w:br/>
      </w:r>
      <w:r w:rsidRPr="00423041">
        <w:rPr>
          <w:sz w:val="28"/>
          <w:szCs w:val="28"/>
        </w:rPr>
        <w:t xml:space="preserve">с соответствующим заявлением в </w:t>
      </w:r>
      <w:r w:rsidR="00233577" w:rsidRPr="00DE7781">
        <w:rPr>
          <w:sz w:val="28"/>
          <w:szCs w:val="28"/>
        </w:rPr>
        <w:t>а</w:t>
      </w:r>
      <w:r w:rsidR="005976D0" w:rsidRPr="00DE7781">
        <w:rPr>
          <w:sz w:val="28"/>
          <w:szCs w:val="28"/>
        </w:rPr>
        <w:t>дминистрацию муниципального образования</w:t>
      </w:r>
      <w:r w:rsidR="005721AB">
        <w:rPr>
          <w:sz w:val="28"/>
          <w:szCs w:val="28"/>
        </w:rPr>
        <w:t xml:space="preserve"> «Ленский муниципальный район».</w:t>
      </w:r>
    </w:p>
    <w:p w:rsidR="00F902BD" w:rsidRPr="000141C4" w:rsidRDefault="00F902B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41C4">
        <w:rPr>
          <w:sz w:val="28"/>
          <w:szCs w:val="28"/>
        </w:rPr>
        <w:t xml:space="preserve">Размер арендной платы за пользование земельными участками, государственная собственность на которые не разграничена, определяется </w:t>
      </w:r>
      <w:r w:rsidRPr="000141C4">
        <w:rPr>
          <w:sz w:val="28"/>
          <w:szCs w:val="28"/>
        </w:rPr>
        <w:br/>
        <w:t xml:space="preserve">в соответствии с постановлением Правительства Архангельской области </w:t>
      </w:r>
      <w:r w:rsidRPr="000141C4">
        <w:rPr>
          <w:sz w:val="28"/>
          <w:szCs w:val="28"/>
        </w:rPr>
        <w:br/>
        <w:t>от 15 декабря 2009 года № 190-пп «Об утверждении Порядка определения размера арендной платы за земельные участки, государственная собственность на которые не разграничена, и земельные участки, находящиеся в государственной собственности Архангельской области».</w:t>
      </w:r>
      <w:proofErr w:type="gramEnd"/>
    </w:p>
    <w:p w:rsidR="00F902BD" w:rsidRPr="000141C4" w:rsidRDefault="00F902B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41C4">
        <w:rPr>
          <w:sz w:val="28"/>
          <w:szCs w:val="28"/>
        </w:rPr>
        <w:t>Размер арендной платы за пользование земельными участками, находящимися в собственности муниципального образования «Ленский муниципальный район»</w:t>
      </w:r>
      <w:r w:rsidR="00931DA8">
        <w:rPr>
          <w:sz w:val="28"/>
          <w:szCs w:val="28"/>
        </w:rPr>
        <w:t>,</w:t>
      </w:r>
      <w:r w:rsidRPr="000141C4">
        <w:rPr>
          <w:sz w:val="28"/>
          <w:szCs w:val="28"/>
        </w:rPr>
        <w:t xml:space="preserve"> в соответствии с решением </w:t>
      </w:r>
      <w:r w:rsidR="00723FB4">
        <w:rPr>
          <w:sz w:val="28"/>
          <w:szCs w:val="28"/>
        </w:rPr>
        <w:t>С</w:t>
      </w:r>
      <w:r w:rsidRPr="000141C4">
        <w:rPr>
          <w:sz w:val="28"/>
          <w:szCs w:val="28"/>
        </w:rPr>
        <w:t>обрания депутатов муниципального образования</w:t>
      </w:r>
      <w:r w:rsidR="00CE2971">
        <w:rPr>
          <w:sz w:val="28"/>
          <w:szCs w:val="28"/>
        </w:rPr>
        <w:t xml:space="preserve"> «Ленский муниципальный район» </w:t>
      </w:r>
      <w:r w:rsidRPr="000141C4">
        <w:rPr>
          <w:sz w:val="28"/>
          <w:szCs w:val="28"/>
        </w:rPr>
        <w:t>от 30 января 2019 года №</w:t>
      </w:r>
      <w:r w:rsidR="000141C4" w:rsidRPr="000141C4">
        <w:rPr>
          <w:sz w:val="28"/>
          <w:szCs w:val="28"/>
        </w:rPr>
        <w:t xml:space="preserve"> </w:t>
      </w:r>
      <w:r w:rsidRPr="000141C4">
        <w:rPr>
          <w:sz w:val="28"/>
          <w:szCs w:val="28"/>
        </w:rPr>
        <w:t xml:space="preserve">53-н «Об утверждении порядка определения размера арендной платы за </w:t>
      </w:r>
      <w:r w:rsidR="00CE2971">
        <w:rPr>
          <w:sz w:val="28"/>
          <w:szCs w:val="28"/>
        </w:rPr>
        <w:t xml:space="preserve">земельные участки, находящиеся </w:t>
      </w:r>
      <w:r w:rsidRPr="000141C4">
        <w:rPr>
          <w:sz w:val="28"/>
          <w:szCs w:val="28"/>
        </w:rPr>
        <w:t>в собственности муниципального образовани</w:t>
      </w:r>
      <w:r w:rsidR="00CE2971">
        <w:rPr>
          <w:sz w:val="28"/>
          <w:szCs w:val="28"/>
        </w:rPr>
        <w:t>я «Ленский муниципальный район»</w:t>
      </w:r>
      <w:r w:rsidRPr="000141C4">
        <w:rPr>
          <w:sz w:val="28"/>
          <w:szCs w:val="28"/>
        </w:rPr>
        <w:t xml:space="preserve"> рассчитывается по формуле:</w:t>
      </w:r>
      <w:proofErr w:type="gramEnd"/>
    </w:p>
    <w:p w:rsidR="00F902BD" w:rsidRPr="000141C4" w:rsidRDefault="00F902BD" w:rsidP="00735B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C4">
        <w:rPr>
          <w:rFonts w:ascii="Times New Roman" w:hAnsi="Times New Roman" w:cs="Times New Roman"/>
          <w:sz w:val="28"/>
          <w:szCs w:val="28"/>
        </w:rPr>
        <w:t xml:space="preserve">А = </w:t>
      </w:r>
      <w:proofErr w:type="spellStart"/>
      <w:r w:rsidRPr="000141C4">
        <w:rPr>
          <w:rFonts w:ascii="Times New Roman" w:hAnsi="Times New Roman" w:cs="Times New Roman"/>
          <w:sz w:val="28"/>
          <w:szCs w:val="28"/>
        </w:rPr>
        <w:t>Упкс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C4">
        <w:rPr>
          <w:rFonts w:ascii="Times New Roman" w:hAnsi="Times New Roman" w:cs="Times New Roman"/>
          <w:sz w:val="28"/>
          <w:szCs w:val="28"/>
        </w:rPr>
        <w:t>Sзу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141C4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014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C4">
        <w:rPr>
          <w:rFonts w:ascii="Times New Roman" w:hAnsi="Times New Roman" w:cs="Times New Roman"/>
          <w:sz w:val="28"/>
          <w:szCs w:val="28"/>
        </w:rPr>
        <w:t>Квр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C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C4">
        <w:rPr>
          <w:rFonts w:ascii="Times New Roman" w:hAnsi="Times New Roman" w:cs="Times New Roman"/>
          <w:sz w:val="28"/>
          <w:szCs w:val="28"/>
        </w:rPr>
        <w:t>Кинф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>, где:</w:t>
      </w:r>
    </w:p>
    <w:p w:rsidR="00F902BD" w:rsidRPr="000141C4" w:rsidRDefault="00F902BD" w:rsidP="00735B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C4">
        <w:rPr>
          <w:rFonts w:ascii="Times New Roman" w:hAnsi="Times New Roman" w:cs="Times New Roman"/>
          <w:sz w:val="28"/>
          <w:szCs w:val="28"/>
        </w:rPr>
        <w:t>А - размер арендной платы (руб.);</w:t>
      </w:r>
    </w:p>
    <w:p w:rsidR="00F902BD" w:rsidRPr="000141C4" w:rsidRDefault="00F902BD" w:rsidP="00735B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1C4">
        <w:rPr>
          <w:rFonts w:ascii="Times New Roman" w:hAnsi="Times New Roman" w:cs="Times New Roman"/>
          <w:sz w:val="28"/>
          <w:szCs w:val="28"/>
        </w:rPr>
        <w:t>Упкс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- удельный показатель кадастровой стоимости земельного участка (руб./кв. м);</w:t>
      </w:r>
    </w:p>
    <w:p w:rsidR="00F902BD" w:rsidRPr="000141C4" w:rsidRDefault="00F902BD" w:rsidP="00735B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141C4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0141C4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- общая площадь земельного участка (кв. м);</w:t>
      </w:r>
    </w:p>
    <w:p w:rsidR="00F902BD" w:rsidRPr="000141C4" w:rsidRDefault="00F902BD" w:rsidP="00735B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141C4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0141C4">
        <w:rPr>
          <w:rFonts w:ascii="Times New Roman" w:hAnsi="Times New Roman" w:cs="Times New Roman"/>
          <w:sz w:val="28"/>
          <w:szCs w:val="28"/>
        </w:rPr>
        <w:t xml:space="preserve"> - ставка арендной платы по видам (группам) разрешенного использования земельного участка (%), которая принимается:</w:t>
      </w:r>
    </w:p>
    <w:p w:rsidR="00F902BD" w:rsidRPr="000141C4" w:rsidRDefault="00F902BD" w:rsidP="00735B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1C4">
        <w:rPr>
          <w:rFonts w:ascii="Times New Roman" w:hAnsi="Times New Roman" w:cs="Times New Roman"/>
          <w:sz w:val="28"/>
          <w:szCs w:val="28"/>
        </w:rPr>
        <w:t>в отношении земельных участков, находящих в собственности муниципального образования «Ленский муниципальный район», - органами местного самоуправления муниципальных районов, на территории которых расположены земельные участки;</w:t>
      </w:r>
    </w:p>
    <w:p w:rsidR="00F902BD" w:rsidRPr="000141C4" w:rsidRDefault="00F902BD" w:rsidP="00735B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1C4">
        <w:rPr>
          <w:rFonts w:ascii="Times New Roman" w:hAnsi="Times New Roman" w:cs="Times New Roman"/>
          <w:sz w:val="28"/>
          <w:szCs w:val="28"/>
        </w:rPr>
        <w:t>Квр</w:t>
      </w:r>
      <w:proofErr w:type="spellEnd"/>
      <w:r w:rsidRPr="000141C4">
        <w:rPr>
          <w:rFonts w:ascii="Times New Roman" w:hAnsi="Times New Roman" w:cs="Times New Roman"/>
          <w:sz w:val="28"/>
          <w:szCs w:val="28"/>
        </w:rPr>
        <w:t xml:space="preserve"> - коэффициент времени, учитывающий срок аренды земельного участка пропорционально количеству дней в году;</w:t>
      </w:r>
    </w:p>
    <w:p w:rsidR="00F902BD" w:rsidRDefault="00F902BD" w:rsidP="00735B1C">
      <w:pPr>
        <w:ind w:firstLine="709"/>
        <w:jc w:val="both"/>
        <w:rPr>
          <w:sz w:val="28"/>
          <w:szCs w:val="28"/>
        </w:rPr>
      </w:pPr>
      <w:proofErr w:type="spellStart"/>
      <w:r w:rsidRPr="000141C4">
        <w:rPr>
          <w:sz w:val="28"/>
          <w:szCs w:val="28"/>
        </w:rPr>
        <w:t>Кинф</w:t>
      </w:r>
      <w:proofErr w:type="spellEnd"/>
      <w:r w:rsidRPr="000141C4">
        <w:rPr>
          <w:sz w:val="28"/>
          <w:szCs w:val="28"/>
        </w:rPr>
        <w:t xml:space="preserve"> - </w:t>
      </w:r>
      <w:hyperlink w:anchor="Par183" w:tooltip="КОЭФФИЦИЕНТ" w:history="1">
        <w:r w:rsidRPr="000141C4">
          <w:rPr>
            <w:sz w:val="28"/>
            <w:szCs w:val="28"/>
          </w:rPr>
          <w:t>коэффициент</w:t>
        </w:r>
      </w:hyperlink>
      <w:r w:rsidRPr="000141C4">
        <w:rPr>
          <w:sz w:val="28"/>
          <w:szCs w:val="28"/>
        </w:rPr>
        <w:t xml:space="preserve"> инфляционных процессов, который равен индексу потребительских цен за период с начала года (среднегодовой), утверждаемый распоряжением Прави</w:t>
      </w:r>
      <w:r w:rsidR="00CE2971">
        <w:rPr>
          <w:sz w:val="28"/>
          <w:szCs w:val="28"/>
        </w:rPr>
        <w:t xml:space="preserve">тельства Архангельской области </w:t>
      </w:r>
      <w:r w:rsidRPr="000141C4">
        <w:rPr>
          <w:sz w:val="28"/>
          <w:szCs w:val="28"/>
        </w:rPr>
        <w:t xml:space="preserve">о прогнозе социально-экономического </w:t>
      </w:r>
      <w:r w:rsidR="00CE2971">
        <w:rPr>
          <w:sz w:val="28"/>
          <w:szCs w:val="28"/>
        </w:rPr>
        <w:t xml:space="preserve">развития Архангельской области </w:t>
      </w:r>
      <w:r w:rsidRPr="000141C4">
        <w:rPr>
          <w:sz w:val="28"/>
          <w:szCs w:val="28"/>
        </w:rPr>
        <w:t>на следующий год и умноженный на коэффициенты инфляционных процессов, которые применялись ранее. При актуализации результатов государственной кадастровой стоимости земельных участков в период первого года действия актуализированных результатов</w:t>
      </w:r>
    </w:p>
    <w:p w:rsidR="0090019D" w:rsidRDefault="0090019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цели использования (эксплуатации) объект</w:t>
      </w:r>
      <w:r w:rsidR="00F11C70">
        <w:rPr>
          <w:sz w:val="28"/>
          <w:szCs w:val="28"/>
        </w:rPr>
        <w:t>ов</w:t>
      </w:r>
      <w:r>
        <w:rPr>
          <w:sz w:val="28"/>
          <w:szCs w:val="28"/>
        </w:rPr>
        <w:t xml:space="preserve"> концессионного соглашения</w:t>
      </w:r>
      <w:r w:rsidR="00052A43">
        <w:rPr>
          <w:sz w:val="28"/>
          <w:szCs w:val="28"/>
        </w:rPr>
        <w:t xml:space="preserve"> –</w:t>
      </w:r>
      <w:r w:rsidR="000141C4">
        <w:rPr>
          <w:sz w:val="28"/>
          <w:szCs w:val="28"/>
        </w:rPr>
        <w:t xml:space="preserve"> </w:t>
      </w:r>
      <w:r w:rsidR="00B35DD0">
        <w:rPr>
          <w:sz w:val="28"/>
          <w:szCs w:val="28"/>
        </w:rPr>
        <w:t>оказани</w:t>
      </w:r>
      <w:r w:rsidR="0055595A" w:rsidRPr="000141C4">
        <w:rPr>
          <w:sz w:val="28"/>
          <w:szCs w:val="28"/>
        </w:rPr>
        <w:t>е</w:t>
      </w:r>
      <w:r w:rsidR="00B35DD0">
        <w:rPr>
          <w:sz w:val="28"/>
          <w:szCs w:val="28"/>
        </w:rPr>
        <w:t xml:space="preserve"> услуг по централизованн</w:t>
      </w:r>
      <w:r w:rsidR="0095240B">
        <w:rPr>
          <w:sz w:val="28"/>
          <w:szCs w:val="28"/>
        </w:rPr>
        <w:t xml:space="preserve">ому </w:t>
      </w:r>
      <w:r w:rsidR="00D1476B">
        <w:rPr>
          <w:sz w:val="28"/>
          <w:szCs w:val="28"/>
        </w:rPr>
        <w:t>водоснабжению и водоотведению</w:t>
      </w:r>
      <w:r w:rsidR="0095240B">
        <w:rPr>
          <w:sz w:val="28"/>
          <w:szCs w:val="28"/>
        </w:rPr>
        <w:t xml:space="preserve"> </w:t>
      </w:r>
      <w:proofErr w:type="gramStart"/>
      <w:r w:rsidR="0095240B">
        <w:rPr>
          <w:sz w:val="28"/>
          <w:szCs w:val="28"/>
        </w:rPr>
        <w:t>в</w:t>
      </w:r>
      <w:proofErr w:type="gramEnd"/>
      <w:r w:rsidR="0095240B">
        <w:rPr>
          <w:sz w:val="28"/>
          <w:szCs w:val="28"/>
        </w:rPr>
        <w:t xml:space="preserve"> </w:t>
      </w:r>
      <w:proofErr w:type="gramStart"/>
      <w:r w:rsidR="0095240B">
        <w:rPr>
          <w:sz w:val="28"/>
          <w:szCs w:val="28"/>
        </w:rPr>
        <w:t>с</w:t>
      </w:r>
      <w:proofErr w:type="gramEnd"/>
      <w:r w:rsidR="0095240B">
        <w:rPr>
          <w:sz w:val="28"/>
          <w:szCs w:val="28"/>
        </w:rPr>
        <w:t xml:space="preserve">. </w:t>
      </w:r>
      <w:r w:rsidR="00D1476B">
        <w:rPr>
          <w:sz w:val="28"/>
          <w:szCs w:val="28"/>
        </w:rPr>
        <w:t>Яренск муниципального образования «</w:t>
      </w:r>
      <w:proofErr w:type="spellStart"/>
      <w:r w:rsidR="00D1476B">
        <w:rPr>
          <w:sz w:val="28"/>
          <w:szCs w:val="28"/>
        </w:rPr>
        <w:t>Сафроновское</w:t>
      </w:r>
      <w:proofErr w:type="spellEnd"/>
      <w:r w:rsidR="00D1476B">
        <w:rPr>
          <w:sz w:val="28"/>
          <w:szCs w:val="28"/>
        </w:rPr>
        <w:t xml:space="preserve">» </w:t>
      </w:r>
      <w:r w:rsidR="00D1476B" w:rsidRPr="00DE7781">
        <w:rPr>
          <w:sz w:val="28"/>
          <w:szCs w:val="28"/>
        </w:rPr>
        <w:t>Ленск</w:t>
      </w:r>
      <w:r w:rsidR="0059343F" w:rsidRPr="00DE7781">
        <w:rPr>
          <w:sz w:val="28"/>
          <w:szCs w:val="28"/>
        </w:rPr>
        <w:t>ого</w:t>
      </w:r>
      <w:r w:rsidR="00D1476B" w:rsidRPr="00DE7781">
        <w:rPr>
          <w:sz w:val="28"/>
          <w:szCs w:val="28"/>
        </w:rPr>
        <w:t xml:space="preserve"> муниципальн</w:t>
      </w:r>
      <w:r w:rsidR="0059343F" w:rsidRPr="00DE7781">
        <w:rPr>
          <w:sz w:val="28"/>
          <w:szCs w:val="28"/>
        </w:rPr>
        <w:t>ого</w:t>
      </w:r>
      <w:r w:rsidR="00D1476B" w:rsidRPr="00DE7781">
        <w:rPr>
          <w:sz w:val="28"/>
          <w:szCs w:val="28"/>
        </w:rPr>
        <w:t xml:space="preserve"> район</w:t>
      </w:r>
      <w:r w:rsidR="0059343F" w:rsidRPr="00DE7781">
        <w:rPr>
          <w:sz w:val="28"/>
          <w:szCs w:val="28"/>
        </w:rPr>
        <w:t>а Архангельской области</w:t>
      </w:r>
      <w:r w:rsidR="0095240B" w:rsidRPr="00DE7781">
        <w:rPr>
          <w:sz w:val="28"/>
          <w:szCs w:val="28"/>
        </w:rPr>
        <w:t>.</w:t>
      </w:r>
    </w:p>
    <w:p w:rsidR="001F357F" w:rsidRDefault="001F357F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1F357F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 (эксплуатации) объект</w:t>
      </w:r>
      <w:r w:rsidR="00D1476B">
        <w:rPr>
          <w:sz w:val="28"/>
          <w:szCs w:val="28"/>
        </w:rPr>
        <w:t>ов</w:t>
      </w:r>
      <w:r>
        <w:rPr>
          <w:sz w:val="28"/>
          <w:szCs w:val="28"/>
        </w:rPr>
        <w:t xml:space="preserve"> концессионного соглашения – </w:t>
      </w:r>
      <w:r w:rsidR="00533369" w:rsidRPr="000141C4">
        <w:rPr>
          <w:sz w:val="28"/>
          <w:szCs w:val="28"/>
        </w:rPr>
        <w:t xml:space="preserve">со дня </w:t>
      </w:r>
      <w:proofErr w:type="gramStart"/>
      <w:r w:rsidR="00533369" w:rsidRPr="000141C4">
        <w:rPr>
          <w:sz w:val="28"/>
          <w:szCs w:val="28"/>
        </w:rPr>
        <w:t>подписания акта-приема передачи объект</w:t>
      </w:r>
      <w:r w:rsidR="00D1476B">
        <w:rPr>
          <w:sz w:val="28"/>
          <w:szCs w:val="28"/>
        </w:rPr>
        <w:t>ов</w:t>
      </w:r>
      <w:r w:rsidR="00533369" w:rsidRPr="000141C4">
        <w:rPr>
          <w:sz w:val="28"/>
          <w:szCs w:val="28"/>
        </w:rPr>
        <w:t xml:space="preserve"> концессионного соглашения</w:t>
      </w:r>
      <w:proofErr w:type="gramEnd"/>
      <w:r w:rsidR="00533369" w:rsidRPr="000141C4">
        <w:rPr>
          <w:sz w:val="28"/>
          <w:szCs w:val="28"/>
        </w:rPr>
        <w:t xml:space="preserve"> до </w:t>
      </w:r>
      <w:r w:rsidR="0095240B" w:rsidRPr="000141C4">
        <w:rPr>
          <w:sz w:val="28"/>
          <w:szCs w:val="28"/>
        </w:rPr>
        <w:t>окончания срока действия концессионного соглашения или даты его досрочного расторжения</w:t>
      </w:r>
      <w:r w:rsidR="000141C4">
        <w:rPr>
          <w:sz w:val="28"/>
          <w:szCs w:val="28"/>
        </w:rPr>
        <w:t>.</w:t>
      </w:r>
    </w:p>
    <w:p w:rsidR="00370E1E" w:rsidRPr="004C51D1" w:rsidRDefault="0090019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0"/>
      <w:bookmarkEnd w:id="0"/>
      <w:proofErr w:type="gramStart"/>
      <w:r w:rsidRPr="004C51D1">
        <w:rPr>
          <w:sz w:val="28"/>
          <w:szCs w:val="28"/>
        </w:rPr>
        <w:t>6.1) способы обеспечения исполнения концессионером обязательст</w:t>
      </w:r>
      <w:r w:rsidR="00B35DD0" w:rsidRPr="004C51D1">
        <w:rPr>
          <w:sz w:val="28"/>
          <w:szCs w:val="28"/>
        </w:rPr>
        <w:t xml:space="preserve">в по концессионному соглашению </w:t>
      </w:r>
      <w:r w:rsidR="00A91181" w:rsidRPr="004C51D1">
        <w:rPr>
          <w:sz w:val="28"/>
          <w:szCs w:val="28"/>
        </w:rPr>
        <w:t>–</w:t>
      </w:r>
      <w:r w:rsidR="00B35DD0" w:rsidRPr="004C51D1">
        <w:rPr>
          <w:sz w:val="28"/>
          <w:szCs w:val="28"/>
        </w:rPr>
        <w:t xml:space="preserve"> </w:t>
      </w:r>
      <w:r w:rsidRPr="004C51D1">
        <w:rPr>
          <w:sz w:val="28"/>
          <w:szCs w:val="28"/>
        </w:rPr>
        <w:t xml:space="preserve">предоставление безотзывной банковской гарантии, </w:t>
      </w:r>
      <w:r w:rsidR="00FE153F" w:rsidRPr="004C51D1">
        <w:rPr>
          <w:sz w:val="28"/>
          <w:szCs w:val="28"/>
        </w:rPr>
        <w:t xml:space="preserve">величина такой гарантии составляет </w:t>
      </w:r>
      <w:r w:rsidR="004C51D1" w:rsidRPr="004C51D1">
        <w:rPr>
          <w:sz w:val="28"/>
          <w:szCs w:val="28"/>
        </w:rPr>
        <w:t>1</w:t>
      </w:r>
      <w:r w:rsidR="00FE153F" w:rsidRPr="004C51D1">
        <w:rPr>
          <w:sz w:val="28"/>
          <w:szCs w:val="28"/>
        </w:rPr>
        <w:t xml:space="preserve"> (</w:t>
      </w:r>
      <w:r w:rsidR="004C51D1" w:rsidRPr="004C51D1">
        <w:rPr>
          <w:sz w:val="28"/>
          <w:szCs w:val="28"/>
        </w:rPr>
        <w:t>один</w:t>
      </w:r>
      <w:r w:rsidR="00FE153F" w:rsidRPr="004C51D1">
        <w:rPr>
          <w:sz w:val="28"/>
          <w:szCs w:val="28"/>
        </w:rPr>
        <w:t xml:space="preserve">) % от суммы обязательств концессионера по его расходам на </w:t>
      </w:r>
      <w:r w:rsidR="00C22EDE" w:rsidRPr="00711EF0">
        <w:rPr>
          <w:color w:val="000000"/>
          <w:sz w:val="28"/>
          <w:szCs w:val="28"/>
        </w:rPr>
        <w:t>создание</w:t>
      </w:r>
      <w:r w:rsidR="00D1476B" w:rsidRPr="00711EF0">
        <w:rPr>
          <w:color w:val="000000"/>
          <w:sz w:val="28"/>
          <w:szCs w:val="28"/>
        </w:rPr>
        <w:t xml:space="preserve"> и </w:t>
      </w:r>
      <w:r w:rsidR="00FE153F" w:rsidRPr="00711EF0">
        <w:rPr>
          <w:color w:val="000000"/>
          <w:sz w:val="28"/>
          <w:szCs w:val="28"/>
        </w:rPr>
        <w:t>реконструкцию</w:t>
      </w:r>
      <w:r w:rsidR="00FE153F" w:rsidRPr="004C51D1">
        <w:rPr>
          <w:sz w:val="28"/>
          <w:szCs w:val="28"/>
        </w:rPr>
        <w:t xml:space="preserve"> объект</w:t>
      </w:r>
      <w:r w:rsidR="00D1476B" w:rsidRPr="004C51D1">
        <w:rPr>
          <w:sz w:val="28"/>
          <w:szCs w:val="28"/>
        </w:rPr>
        <w:t>ов</w:t>
      </w:r>
      <w:r w:rsidR="00FE153F" w:rsidRPr="004C51D1">
        <w:rPr>
          <w:sz w:val="28"/>
          <w:szCs w:val="28"/>
        </w:rPr>
        <w:t xml:space="preserve"> </w:t>
      </w:r>
      <w:r w:rsidR="006F7859" w:rsidRPr="00DE7781">
        <w:rPr>
          <w:sz w:val="28"/>
          <w:szCs w:val="28"/>
        </w:rPr>
        <w:t>концессионного с</w:t>
      </w:r>
      <w:r w:rsidR="00FE153F" w:rsidRPr="004C51D1">
        <w:rPr>
          <w:sz w:val="28"/>
          <w:szCs w:val="28"/>
        </w:rPr>
        <w:t>оглашения срок</w:t>
      </w:r>
      <w:r w:rsidR="009B479C" w:rsidRPr="004C51D1">
        <w:rPr>
          <w:sz w:val="28"/>
          <w:szCs w:val="28"/>
        </w:rPr>
        <w:t>ом на 1 (один) год со дня</w:t>
      </w:r>
      <w:r w:rsidR="00D538E7" w:rsidRPr="004C51D1">
        <w:rPr>
          <w:sz w:val="28"/>
          <w:szCs w:val="28"/>
        </w:rPr>
        <w:t xml:space="preserve"> вступления в силу </w:t>
      </w:r>
      <w:r w:rsidR="002449A7" w:rsidRPr="004C51D1">
        <w:rPr>
          <w:sz w:val="28"/>
          <w:szCs w:val="28"/>
        </w:rPr>
        <w:t xml:space="preserve">концессионного </w:t>
      </w:r>
      <w:r w:rsidR="00A91181" w:rsidRPr="004C51D1">
        <w:rPr>
          <w:sz w:val="28"/>
          <w:szCs w:val="28"/>
        </w:rPr>
        <w:t>с</w:t>
      </w:r>
      <w:r w:rsidR="009B479C" w:rsidRPr="004C51D1">
        <w:rPr>
          <w:sz w:val="28"/>
          <w:szCs w:val="28"/>
        </w:rPr>
        <w:t xml:space="preserve">оглашения с последующим </w:t>
      </w:r>
      <w:r w:rsidR="002449A7" w:rsidRPr="004C51D1">
        <w:rPr>
          <w:sz w:val="28"/>
          <w:szCs w:val="28"/>
        </w:rPr>
        <w:t xml:space="preserve">ежегодным предоставлением новой банковской </w:t>
      </w:r>
      <w:r w:rsidR="009B479C" w:rsidRPr="004C51D1">
        <w:rPr>
          <w:sz w:val="28"/>
          <w:szCs w:val="28"/>
        </w:rPr>
        <w:t>гарантии в течени</w:t>
      </w:r>
      <w:r w:rsidR="002A66E0" w:rsidRPr="004C51D1">
        <w:rPr>
          <w:sz w:val="28"/>
          <w:szCs w:val="28"/>
        </w:rPr>
        <w:t>е</w:t>
      </w:r>
      <w:r w:rsidR="009B479C" w:rsidRPr="004C51D1">
        <w:rPr>
          <w:sz w:val="28"/>
          <w:szCs w:val="28"/>
        </w:rPr>
        <w:t xml:space="preserve"> срока действия </w:t>
      </w:r>
      <w:r w:rsidR="003D28BD" w:rsidRPr="004C51D1">
        <w:rPr>
          <w:sz w:val="28"/>
          <w:szCs w:val="28"/>
        </w:rPr>
        <w:t>концессионного соглашения</w:t>
      </w:r>
      <w:r w:rsidR="009B479C" w:rsidRPr="004C51D1">
        <w:rPr>
          <w:sz w:val="28"/>
          <w:szCs w:val="28"/>
        </w:rPr>
        <w:t xml:space="preserve">. </w:t>
      </w:r>
      <w:proofErr w:type="gramEnd"/>
    </w:p>
    <w:p w:rsidR="00370E1E" w:rsidRPr="004C51D1" w:rsidRDefault="00370E1E" w:rsidP="00735B1C">
      <w:pPr>
        <w:ind w:firstLine="709"/>
        <w:jc w:val="both"/>
        <w:rPr>
          <w:sz w:val="28"/>
          <w:szCs w:val="28"/>
        </w:rPr>
      </w:pPr>
      <w:r w:rsidRPr="004C51D1">
        <w:rPr>
          <w:sz w:val="28"/>
          <w:szCs w:val="28"/>
        </w:rPr>
        <w:t>Новая банковская гарантия должна быть предоставлена Концессионером не позднее</w:t>
      </w:r>
      <w:r w:rsidR="002449A7" w:rsidRPr="004C51D1">
        <w:rPr>
          <w:sz w:val="28"/>
          <w:szCs w:val="28"/>
        </w:rPr>
        <w:t>,</w:t>
      </w:r>
      <w:r w:rsidRPr="004C51D1">
        <w:rPr>
          <w:sz w:val="28"/>
          <w:szCs w:val="28"/>
        </w:rPr>
        <w:t xml:space="preserve"> чем за 30 (тридцать) дней </w:t>
      </w:r>
      <w:r w:rsidRPr="004C51D1">
        <w:rPr>
          <w:sz w:val="28"/>
          <w:szCs w:val="28"/>
        </w:rPr>
        <w:br/>
        <w:t>до истечения срока действия предыдущей банковской гарантии.</w:t>
      </w:r>
    </w:p>
    <w:p w:rsidR="00DF0BB8" w:rsidRPr="0029128D" w:rsidRDefault="00DF0BB8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Концессионер в случае отзыва лицензии у банка, </w:t>
      </w:r>
      <w:r w:rsidR="00C64C85">
        <w:rPr>
          <w:sz w:val="28"/>
          <w:szCs w:val="28"/>
        </w:rPr>
        <w:t>выдавшего</w:t>
      </w:r>
      <w:r>
        <w:rPr>
          <w:sz w:val="28"/>
          <w:szCs w:val="28"/>
        </w:rPr>
        <w:t xml:space="preserve"> банковскую гарантию, обязан произвести замену обеспечения исполнения обязательств по кон</w:t>
      </w:r>
      <w:r w:rsidR="00C64C85">
        <w:rPr>
          <w:sz w:val="28"/>
          <w:szCs w:val="28"/>
        </w:rPr>
        <w:t xml:space="preserve">цессионному соглашению, предоставив </w:t>
      </w:r>
      <w:proofErr w:type="spellStart"/>
      <w:r w:rsidR="00935759" w:rsidRPr="002449A7">
        <w:rPr>
          <w:sz w:val="28"/>
          <w:szCs w:val="28"/>
        </w:rPr>
        <w:t>к</w:t>
      </w:r>
      <w:r w:rsidR="00C64C85">
        <w:rPr>
          <w:sz w:val="28"/>
          <w:szCs w:val="28"/>
        </w:rPr>
        <w:t>онцеденту</w:t>
      </w:r>
      <w:proofErr w:type="spellEnd"/>
      <w:r w:rsidR="00C64C85">
        <w:rPr>
          <w:sz w:val="28"/>
          <w:szCs w:val="28"/>
        </w:rPr>
        <w:t xml:space="preserve"> новую банковскую гарантию </w:t>
      </w:r>
      <w:r w:rsidR="00B95388" w:rsidRPr="002449A7">
        <w:rPr>
          <w:sz w:val="28"/>
          <w:szCs w:val="28"/>
        </w:rPr>
        <w:t>в течение 30 (тридцати) дней</w:t>
      </w:r>
      <w:r w:rsidR="00B95388" w:rsidRPr="009D4FE8">
        <w:rPr>
          <w:sz w:val="28"/>
          <w:szCs w:val="28"/>
        </w:rPr>
        <w:t xml:space="preserve"> </w:t>
      </w:r>
      <w:r w:rsidR="00C64C85" w:rsidRPr="009D4FE8">
        <w:rPr>
          <w:sz w:val="28"/>
          <w:szCs w:val="28"/>
        </w:rPr>
        <w:t>со дня получения уведомления от банка об отзыве лицензии</w:t>
      </w:r>
      <w:r w:rsidR="00B95388" w:rsidRPr="00887136">
        <w:rPr>
          <w:sz w:val="28"/>
          <w:szCs w:val="28"/>
        </w:rPr>
        <w:t xml:space="preserve"> </w:t>
      </w:r>
      <w:r w:rsidR="00B95388" w:rsidRPr="002449A7">
        <w:rPr>
          <w:sz w:val="28"/>
          <w:szCs w:val="28"/>
        </w:rPr>
        <w:t>или даты</w:t>
      </w:r>
      <w:r w:rsidR="006F7859">
        <w:rPr>
          <w:sz w:val="28"/>
          <w:szCs w:val="28"/>
        </w:rPr>
        <w:t>,</w:t>
      </w:r>
      <w:r w:rsidR="00B95388" w:rsidRPr="002449A7">
        <w:rPr>
          <w:sz w:val="28"/>
          <w:szCs w:val="28"/>
        </w:rPr>
        <w:t xml:space="preserve"> когда </w:t>
      </w:r>
      <w:r w:rsidR="00354D5D" w:rsidRPr="002449A7">
        <w:rPr>
          <w:sz w:val="28"/>
          <w:szCs w:val="28"/>
        </w:rPr>
        <w:t>к</w:t>
      </w:r>
      <w:r w:rsidR="002449A7">
        <w:rPr>
          <w:sz w:val="28"/>
          <w:szCs w:val="28"/>
        </w:rPr>
        <w:t xml:space="preserve">онцессионер </w:t>
      </w:r>
      <w:r w:rsidR="00B95388" w:rsidRPr="002449A7">
        <w:rPr>
          <w:sz w:val="28"/>
          <w:szCs w:val="28"/>
        </w:rPr>
        <w:t>узнал или должен был узнать об отзыве у банка лицензии</w:t>
      </w:r>
      <w:r w:rsidR="00B95388" w:rsidRPr="00887136">
        <w:rPr>
          <w:sz w:val="28"/>
          <w:szCs w:val="28"/>
        </w:rPr>
        <w:t>.</w:t>
      </w:r>
      <w:proofErr w:type="gramEnd"/>
    </w:p>
    <w:p w:rsidR="009B479C" w:rsidRPr="0029128D" w:rsidRDefault="009B479C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28D">
        <w:rPr>
          <w:sz w:val="28"/>
          <w:szCs w:val="28"/>
        </w:rPr>
        <w:t xml:space="preserve">В случае неисполнения или ненадлежащего исполнения </w:t>
      </w:r>
      <w:r w:rsidR="006F7859" w:rsidRPr="00DE7781">
        <w:rPr>
          <w:sz w:val="28"/>
          <w:szCs w:val="28"/>
        </w:rPr>
        <w:t>к</w:t>
      </w:r>
      <w:r w:rsidRPr="0029128D">
        <w:rPr>
          <w:sz w:val="28"/>
          <w:szCs w:val="28"/>
        </w:rPr>
        <w:t>онцессионером обязательств по предоставлени</w:t>
      </w:r>
      <w:r w:rsidR="00E34491" w:rsidRPr="0029128D">
        <w:rPr>
          <w:sz w:val="28"/>
          <w:szCs w:val="28"/>
        </w:rPr>
        <w:t xml:space="preserve">ю </w:t>
      </w:r>
      <w:proofErr w:type="spellStart"/>
      <w:r w:rsidR="00354D5D" w:rsidRPr="002449A7">
        <w:rPr>
          <w:sz w:val="28"/>
          <w:szCs w:val="28"/>
        </w:rPr>
        <w:t>к</w:t>
      </w:r>
      <w:r w:rsidR="00E34491" w:rsidRPr="0029128D">
        <w:rPr>
          <w:sz w:val="28"/>
          <w:szCs w:val="28"/>
        </w:rPr>
        <w:t>онцеденту</w:t>
      </w:r>
      <w:proofErr w:type="spellEnd"/>
      <w:r w:rsidR="00E34491" w:rsidRPr="0029128D">
        <w:rPr>
          <w:sz w:val="28"/>
          <w:szCs w:val="28"/>
        </w:rPr>
        <w:t xml:space="preserve"> новой банковской гарантии </w:t>
      </w:r>
      <w:r w:rsidR="00354D5D" w:rsidRPr="002449A7">
        <w:rPr>
          <w:sz w:val="28"/>
          <w:szCs w:val="28"/>
        </w:rPr>
        <w:t>к</w:t>
      </w:r>
      <w:r w:rsidR="00E34491" w:rsidRPr="0029128D">
        <w:rPr>
          <w:sz w:val="28"/>
          <w:szCs w:val="28"/>
        </w:rPr>
        <w:t xml:space="preserve">онцессионер несет ответственность </w:t>
      </w:r>
      <w:r w:rsidR="005867C1" w:rsidRPr="00887136">
        <w:rPr>
          <w:sz w:val="28"/>
          <w:szCs w:val="28"/>
        </w:rPr>
        <w:t>в порядке и размерах, установленных концессионным соглашением</w:t>
      </w:r>
      <w:r w:rsidR="00E34491" w:rsidRPr="0029128D">
        <w:rPr>
          <w:sz w:val="28"/>
          <w:szCs w:val="28"/>
        </w:rPr>
        <w:t>;</w:t>
      </w:r>
    </w:p>
    <w:p w:rsidR="0090019D" w:rsidRPr="000366CC" w:rsidRDefault="0090019D" w:rsidP="00735B1C">
      <w:pPr>
        <w:ind w:firstLine="709"/>
        <w:jc w:val="both"/>
        <w:rPr>
          <w:sz w:val="28"/>
          <w:szCs w:val="28"/>
        </w:rPr>
      </w:pPr>
      <w:r w:rsidRPr="00C152A8">
        <w:rPr>
          <w:sz w:val="28"/>
          <w:szCs w:val="28"/>
        </w:rPr>
        <w:t>6.2)</w:t>
      </w:r>
      <w:r>
        <w:rPr>
          <w:sz w:val="28"/>
          <w:szCs w:val="28"/>
        </w:rPr>
        <w:t xml:space="preserve"> </w:t>
      </w:r>
      <w:r w:rsidR="006F7859" w:rsidRPr="00DE7781">
        <w:rPr>
          <w:color w:val="000000"/>
          <w:sz w:val="28"/>
          <w:szCs w:val="28"/>
        </w:rPr>
        <w:t>к</w:t>
      </w:r>
      <w:r w:rsidR="00707EF7" w:rsidRPr="00B7538C">
        <w:rPr>
          <w:color w:val="000000"/>
          <w:sz w:val="28"/>
          <w:szCs w:val="28"/>
        </w:rPr>
        <w:t xml:space="preserve">онцессионная плата по </w:t>
      </w:r>
      <w:r w:rsidR="00707EF7">
        <w:rPr>
          <w:color w:val="000000"/>
          <w:sz w:val="28"/>
          <w:szCs w:val="28"/>
        </w:rPr>
        <w:t>к</w:t>
      </w:r>
      <w:r w:rsidR="00707EF7" w:rsidRPr="00B7538C">
        <w:rPr>
          <w:color w:val="000000"/>
          <w:sz w:val="28"/>
          <w:szCs w:val="28"/>
        </w:rPr>
        <w:t xml:space="preserve">онцессионному соглашению </w:t>
      </w:r>
      <w:r w:rsidR="00FC0039">
        <w:rPr>
          <w:color w:val="000000"/>
          <w:sz w:val="28"/>
          <w:szCs w:val="28"/>
        </w:rPr>
        <w:t>не установлена.</w:t>
      </w:r>
    </w:p>
    <w:p w:rsidR="00C22EDE" w:rsidRPr="00560F5E" w:rsidRDefault="00E812C5" w:rsidP="00735B1C">
      <w:pPr>
        <w:tabs>
          <w:tab w:val="left" w:pos="426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6.3</w:t>
      </w:r>
      <w:r w:rsidRPr="00C22EDE">
        <w:rPr>
          <w:sz w:val="28"/>
          <w:szCs w:val="28"/>
        </w:rPr>
        <w:t xml:space="preserve">) </w:t>
      </w:r>
      <w:r w:rsidR="00C22EDE" w:rsidRPr="00F647AF">
        <w:rPr>
          <w:sz w:val="28"/>
          <w:szCs w:val="28"/>
        </w:rPr>
        <w:t xml:space="preserve">Порядок возмещения расходов Сторон, связанных с досрочным расторжением </w:t>
      </w:r>
      <w:r w:rsidR="00F526C4" w:rsidRPr="00F647AF">
        <w:rPr>
          <w:sz w:val="28"/>
          <w:szCs w:val="28"/>
        </w:rPr>
        <w:t>концессионного с</w:t>
      </w:r>
      <w:r w:rsidR="00C22EDE" w:rsidRPr="00F647AF">
        <w:rPr>
          <w:sz w:val="28"/>
          <w:szCs w:val="28"/>
        </w:rPr>
        <w:t>оглашения</w:t>
      </w:r>
      <w:r w:rsidR="00776E82" w:rsidRPr="00F647AF">
        <w:rPr>
          <w:sz w:val="28"/>
          <w:szCs w:val="28"/>
        </w:rPr>
        <w:t>,</w:t>
      </w:r>
      <w:r w:rsidR="00776E82" w:rsidRPr="00F647AF">
        <w:rPr>
          <w:bCs/>
          <w:sz w:val="28"/>
          <w:szCs w:val="28"/>
        </w:rPr>
        <w:t xml:space="preserve"> у</w:t>
      </w:r>
      <w:r w:rsidR="00C22EDE" w:rsidRPr="00F647AF">
        <w:rPr>
          <w:bCs/>
          <w:sz w:val="28"/>
          <w:szCs w:val="28"/>
        </w:rPr>
        <w:t>становлен</w:t>
      </w:r>
      <w:r w:rsidR="00A80180">
        <w:rPr>
          <w:bCs/>
          <w:sz w:val="28"/>
          <w:szCs w:val="28"/>
        </w:rPr>
        <w:t xml:space="preserve"> в приложении </w:t>
      </w:r>
      <w:r w:rsidR="00213A2B" w:rsidRPr="00560F5E">
        <w:rPr>
          <w:bCs/>
          <w:sz w:val="28"/>
          <w:szCs w:val="28"/>
        </w:rPr>
        <w:t>8</w:t>
      </w:r>
      <w:r w:rsidR="00776E82" w:rsidRPr="00560F5E">
        <w:rPr>
          <w:bCs/>
          <w:sz w:val="28"/>
          <w:szCs w:val="28"/>
        </w:rPr>
        <w:t xml:space="preserve"> </w:t>
      </w:r>
      <w:r w:rsidR="00F526C4">
        <w:rPr>
          <w:bCs/>
          <w:sz w:val="28"/>
          <w:szCs w:val="28"/>
        </w:rPr>
        <w:br/>
      </w:r>
      <w:r w:rsidR="00776E82" w:rsidRPr="00560F5E">
        <w:rPr>
          <w:bCs/>
          <w:sz w:val="28"/>
          <w:szCs w:val="28"/>
        </w:rPr>
        <w:t>к настоящему постановлению</w:t>
      </w:r>
      <w:r w:rsidR="00C22EDE" w:rsidRPr="00560F5E">
        <w:rPr>
          <w:bCs/>
          <w:sz w:val="28"/>
          <w:szCs w:val="28"/>
        </w:rPr>
        <w:t xml:space="preserve">. </w:t>
      </w:r>
    </w:p>
    <w:p w:rsidR="0090019D" w:rsidRPr="00C22EDE" w:rsidRDefault="00C22EDE" w:rsidP="00A80180">
      <w:pPr>
        <w:tabs>
          <w:tab w:val="left" w:pos="426"/>
        </w:tabs>
        <w:ind w:firstLine="709"/>
        <w:jc w:val="both"/>
        <w:rPr>
          <w:bCs/>
          <w:sz w:val="28"/>
          <w:szCs w:val="28"/>
        </w:rPr>
      </w:pPr>
      <w:r w:rsidRPr="00560F5E">
        <w:rPr>
          <w:bCs/>
          <w:sz w:val="28"/>
          <w:szCs w:val="28"/>
        </w:rPr>
        <w:t xml:space="preserve">Порядок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 сфере </w:t>
      </w:r>
      <w:r w:rsidR="00BE34BE" w:rsidRPr="00560F5E">
        <w:rPr>
          <w:sz w:val="28"/>
          <w:szCs w:val="28"/>
        </w:rPr>
        <w:t>водоснабжения и водоотведения</w:t>
      </w:r>
      <w:r w:rsidRPr="00560F5E">
        <w:rPr>
          <w:bCs/>
          <w:sz w:val="28"/>
          <w:szCs w:val="28"/>
        </w:rPr>
        <w:t xml:space="preserve"> и не возмещенных ему на момент окончания срока </w:t>
      </w:r>
      <w:r w:rsidRPr="00F647AF">
        <w:rPr>
          <w:bCs/>
          <w:sz w:val="28"/>
          <w:szCs w:val="28"/>
        </w:rPr>
        <w:t xml:space="preserve">действия </w:t>
      </w:r>
      <w:r w:rsidR="00F526C4" w:rsidRPr="00F647AF">
        <w:rPr>
          <w:bCs/>
          <w:sz w:val="28"/>
          <w:szCs w:val="28"/>
        </w:rPr>
        <w:t>концессионного с</w:t>
      </w:r>
      <w:r w:rsidRPr="00F647AF">
        <w:rPr>
          <w:bCs/>
          <w:sz w:val="28"/>
          <w:szCs w:val="28"/>
        </w:rPr>
        <w:t>оглашения</w:t>
      </w:r>
      <w:r w:rsidR="00BE34BE" w:rsidRPr="00F647AF">
        <w:rPr>
          <w:bCs/>
          <w:sz w:val="28"/>
          <w:szCs w:val="28"/>
        </w:rPr>
        <w:t>,</w:t>
      </w:r>
      <w:r w:rsidR="00A80180">
        <w:rPr>
          <w:bCs/>
          <w:sz w:val="28"/>
          <w:szCs w:val="28"/>
        </w:rPr>
        <w:t xml:space="preserve"> установлен в приложении </w:t>
      </w:r>
      <w:r w:rsidR="00BE34BE" w:rsidRPr="00F647AF">
        <w:rPr>
          <w:bCs/>
          <w:sz w:val="28"/>
          <w:szCs w:val="28"/>
        </w:rPr>
        <w:t>9</w:t>
      </w:r>
      <w:r w:rsidRPr="00F647AF">
        <w:rPr>
          <w:bCs/>
          <w:sz w:val="28"/>
          <w:szCs w:val="28"/>
        </w:rPr>
        <w:t xml:space="preserve"> к настоящему постановлению</w:t>
      </w:r>
      <w:r w:rsidR="00776E82" w:rsidRPr="00560F5E">
        <w:rPr>
          <w:sz w:val="28"/>
          <w:szCs w:val="28"/>
        </w:rPr>
        <w:t>;</w:t>
      </w:r>
    </w:p>
    <w:p w:rsidR="0090019D" w:rsidRDefault="0090019D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6.4) </w:t>
      </w:r>
      <w:proofErr w:type="spellStart"/>
      <w:r w:rsidR="008027C2">
        <w:rPr>
          <w:sz w:val="28"/>
          <w:szCs w:val="28"/>
        </w:rPr>
        <w:t>к</w:t>
      </w:r>
      <w:r w:rsidR="003A2353">
        <w:rPr>
          <w:sz w:val="28"/>
          <w:szCs w:val="28"/>
        </w:rPr>
        <w:t>онце</w:t>
      </w:r>
      <w:r w:rsidR="00E812C5" w:rsidRPr="00E812C5">
        <w:rPr>
          <w:sz w:val="28"/>
          <w:szCs w:val="28"/>
        </w:rPr>
        <w:t>дент</w:t>
      </w:r>
      <w:proofErr w:type="spellEnd"/>
      <w:r w:rsidR="00E812C5" w:rsidRPr="00E812C5">
        <w:rPr>
          <w:sz w:val="28"/>
          <w:szCs w:val="28"/>
        </w:rPr>
        <w:t xml:space="preserve"> </w:t>
      </w:r>
      <w:r w:rsidR="00EB053D" w:rsidRPr="00972B71">
        <w:rPr>
          <w:sz w:val="28"/>
          <w:szCs w:val="28"/>
        </w:rPr>
        <w:t>обязу</w:t>
      </w:r>
      <w:r w:rsidR="00E812C5">
        <w:rPr>
          <w:sz w:val="28"/>
          <w:szCs w:val="28"/>
        </w:rPr>
        <w:t>е</w:t>
      </w:r>
      <w:r w:rsidR="00EB053D" w:rsidRPr="00972B71">
        <w:rPr>
          <w:sz w:val="28"/>
          <w:szCs w:val="28"/>
        </w:rPr>
        <w:t xml:space="preserve">тся осуществить мероприятия по подготовке территории, необходимой для </w:t>
      </w:r>
      <w:r w:rsidR="005836C2" w:rsidRPr="00560F5E">
        <w:rPr>
          <w:color w:val="000000"/>
          <w:sz w:val="28"/>
          <w:szCs w:val="28"/>
        </w:rPr>
        <w:t xml:space="preserve">создания и </w:t>
      </w:r>
      <w:r w:rsidR="00EB053D" w:rsidRPr="00560F5E">
        <w:rPr>
          <w:color w:val="000000"/>
          <w:sz w:val="28"/>
          <w:szCs w:val="28"/>
        </w:rPr>
        <w:t>реконструкции</w:t>
      </w:r>
      <w:r w:rsidR="00EB053D" w:rsidRPr="00972B71">
        <w:rPr>
          <w:sz w:val="28"/>
          <w:szCs w:val="28"/>
        </w:rPr>
        <w:t xml:space="preserve"> объект</w:t>
      </w:r>
      <w:r w:rsidR="00FC0039">
        <w:rPr>
          <w:sz w:val="28"/>
          <w:szCs w:val="28"/>
        </w:rPr>
        <w:t>ов</w:t>
      </w:r>
      <w:r w:rsidR="00EB053D" w:rsidRPr="00972B71">
        <w:rPr>
          <w:sz w:val="28"/>
          <w:szCs w:val="28"/>
        </w:rPr>
        <w:t xml:space="preserve"> </w:t>
      </w:r>
      <w:r w:rsidR="00EB053D">
        <w:rPr>
          <w:sz w:val="28"/>
          <w:szCs w:val="28"/>
        </w:rPr>
        <w:t>концессионного с</w:t>
      </w:r>
      <w:r w:rsidR="00EB053D" w:rsidRPr="00972B71">
        <w:rPr>
          <w:sz w:val="28"/>
          <w:szCs w:val="28"/>
        </w:rPr>
        <w:t xml:space="preserve">оглашения, осуществления деятельности, предусмотренной </w:t>
      </w:r>
      <w:r w:rsidR="00EB053D">
        <w:rPr>
          <w:sz w:val="28"/>
          <w:szCs w:val="28"/>
        </w:rPr>
        <w:t>концессионным с</w:t>
      </w:r>
      <w:r w:rsidR="00EB053D" w:rsidRPr="00972B71">
        <w:rPr>
          <w:sz w:val="28"/>
          <w:szCs w:val="28"/>
        </w:rPr>
        <w:t xml:space="preserve">оглашением в </w:t>
      </w:r>
      <w:r w:rsidR="002202E2">
        <w:rPr>
          <w:sz w:val="28"/>
          <w:szCs w:val="28"/>
        </w:rPr>
        <w:t>течени</w:t>
      </w:r>
      <w:r w:rsidR="00947DCC" w:rsidRPr="00E812C5">
        <w:rPr>
          <w:sz w:val="28"/>
          <w:szCs w:val="28"/>
        </w:rPr>
        <w:t>е</w:t>
      </w:r>
      <w:r w:rsidR="00EB053D" w:rsidRPr="00972B71">
        <w:rPr>
          <w:sz w:val="28"/>
          <w:szCs w:val="28"/>
        </w:rPr>
        <w:t xml:space="preserve"> 60 </w:t>
      </w:r>
      <w:r w:rsidR="00947DCC" w:rsidRPr="00E812C5">
        <w:rPr>
          <w:sz w:val="28"/>
          <w:szCs w:val="28"/>
        </w:rPr>
        <w:t>(шестидесяти)</w:t>
      </w:r>
      <w:r w:rsidR="00947DCC">
        <w:rPr>
          <w:sz w:val="28"/>
          <w:szCs w:val="28"/>
        </w:rPr>
        <w:t xml:space="preserve"> </w:t>
      </w:r>
      <w:r w:rsidR="00EB053D" w:rsidRPr="00972B71">
        <w:rPr>
          <w:sz w:val="28"/>
          <w:szCs w:val="28"/>
        </w:rPr>
        <w:t xml:space="preserve">дней </w:t>
      </w:r>
      <w:r w:rsidR="000D290D" w:rsidRPr="00E812C5">
        <w:rPr>
          <w:sz w:val="28"/>
          <w:szCs w:val="28"/>
        </w:rPr>
        <w:t>со дня</w:t>
      </w:r>
      <w:r w:rsidR="000D290D">
        <w:rPr>
          <w:sz w:val="28"/>
          <w:szCs w:val="28"/>
        </w:rPr>
        <w:t xml:space="preserve"> </w:t>
      </w:r>
      <w:r w:rsidR="00EB053D" w:rsidRPr="00972B71">
        <w:rPr>
          <w:sz w:val="28"/>
          <w:szCs w:val="28"/>
        </w:rPr>
        <w:t xml:space="preserve">подписания </w:t>
      </w:r>
      <w:r w:rsidR="00EB053D">
        <w:rPr>
          <w:sz w:val="28"/>
          <w:szCs w:val="28"/>
        </w:rPr>
        <w:t>концессионного с</w:t>
      </w:r>
      <w:r w:rsidR="00EB053D" w:rsidRPr="00972B71">
        <w:rPr>
          <w:sz w:val="28"/>
          <w:szCs w:val="28"/>
        </w:rPr>
        <w:t>оглашения</w:t>
      </w:r>
      <w:r>
        <w:rPr>
          <w:sz w:val="28"/>
          <w:szCs w:val="28"/>
        </w:rPr>
        <w:t>;</w:t>
      </w:r>
    </w:p>
    <w:p w:rsidR="00003BB9" w:rsidRPr="00E812C5" w:rsidRDefault="0090019D" w:rsidP="00735B1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6.5) 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</w:t>
      </w:r>
      <w:r w:rsidR="009C4D27">
        <w:rPr>
          <w:sz w:val="28"/>
          <w:szCs w:val="28"/>
        </w:rPr>
        <w:t xml:space="preserve"> в отношении объектов централизованных систем водоснабжения</w:t>
      </w:r>
      <w:r>
        <w:rPr>
          <w:sz w:val="28"/>
          <w:szCs w:val="28"/>
        </w:rPr>
        <w:t>;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102"/>
        <w:gridCol w:w="531"/>
        <w:gridCol w:w="681"/>
        <w:gridCol w:w="661"/>
        <w:gridCol w:w="657"/>
        <w:gridCol w:w="661"/>
        <w:gridCol w:w="657"/>
        <w:gridCol w:w="723"/>
        <w:gridCol w:w="816"/>
        <w:gridCol w:w="698"/>
        <w:gridCol w:w="818"/>
        <w:gridCol w:w="698"/>
        <w:gridCol w:w="681"/>
      </w:tblGrid>
      <w:tr w:rsidR="00C455AC" w:rsidRPr="00E27046" w:rsidTr="00A61745">
        <w:tc>
          <w:tcPr>
            <w:tcW w:w="587" w:type="pct"/>
            <w:vMerge w:val="restart"/>
            <w:vAlign w:val="center"/>
          </w:tcPr>
          <w:p w:rsidR="00C455AC" w:rsidRPr="00003BB9" w:rsidRDefault="00C455AC" w:rsidP="00D538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bookmarkStart w:id="1" w:name="_Hlk12048238"/>
            <w:r w:rsidRPr="00003BB9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283" w:type="pct"/>
            <w:vMerge w:val="restart"/>
            <w:vAlign w:val="center"/>
          </w:tcPr>
          <w:p w:rsidR="00C455AC" w:rsidRPr="00003BB9" w:rsidRDefault="00C455AC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003BB9">
              <w:rPr>
                <w:rFonts w:ascii="Times New Roman" w:hAnsi="Times New Roman" w:cs="Times New Roman"/>
              </w:rPr>
              <w:t>изм</w:t>
            </w:r>
            <w:proofErr w:type="spellEnd"/>
            <w:r w:rsidRPr="00003B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30" w:type="pct"/>
            <w:gridSpan w:val="11"/>
            <w:vAlign w:val="center"/>
          </w:tcPr>
          <w:p w:rsidR="00C455AC" w:rsidRPr="00E27046" w:rsidRDefault="00C455AC" w:rsidP="00D74B4E">
            <w:pPr>
              <w:jc w:val="center"/>
            </w:pPr>
            <w:r w:rsidRPr="00003BB9">
              <w:t xml:space="preserve">Период действия </w:t>
            </w:r>
            <w:r w:rsidR="00D74B4E" w:rsidRPr="00560F5E">
              <w:t>концессионного с</w:t>
            </w:r>
            <w:r w:rsidRPr="00003BB9">
              <w:t>оглашения</w:t>
            </w:r>
          </w:p>
        </w:tc>
      </w:tr>
      <w:bookmarkEnd w:id="1"/>
      <w:tr w:rsidR="00A61745" w:rsidRPr="00E27046" w:rsidTr="00A61745">
        <w:tc>
          <w:tcPr>
            <w:tcW w:w="587" w:type="pct"/>
            <w:vMerge/>
            <w:vAlign w:val="center"/>
          </w:tcPr>
          <w:p w:rsidR="00C455AC" w:rsidRPr="00003BB9" w:rsidRDefault="00C455AC" w:rsidP="00D442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  <w:vAlign w:val="center"/>
          </w:tcPr>
          <w:p w:rsidR="00C455AC" w:rsidRPr="00003BB9" w:rsidRDefault="00C455AC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2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0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2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0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85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435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2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436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2" w:type="pct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455AC" w:rsidRPr="00003BB9" w:rsidRDefault="00C455AC" w:rsidP="00C455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</w:tr>
      <w:tr w:rsidR="00A61745" w:rsidRPr="00E27046" w:rsidTr="00A61745">
        <w:tc>
          <w:tcPr>
            <w:tcW w:w="587" w:type="pct"/>
            <w:vAlign w:val="center"/>
          </w:tcPr>
          <w:p w:rsidR="00C455AC" w:rsidRPr="00003BB9" w:rsidRDefault="00C455AC" w:rsidP="00D442A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Прогнозный объем необходимой валовой выручки</w:t>
            </w:r>
          </w:p>
        </w:tc>
        <w:tc>
          <w:tcPr>
            <w:tcW w:w="283" w:type="pct"/>
            <w:vAlign w:val="center"/>
          </w:tcPr>
          <w:p w:rsidR="00C455AC" w:rsidRPr="00003BB9" w:rsidRDefault="00C455AC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363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6361,97</w:t>
            </w:r>
          </w:p>
        </w:tc>
        <w:tc>
          <w:tcPr>
            <w:tcW w:w="352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11226,70</w:t>
            </w:r>
          </w:p>
        </w:tc>
        <w:tc>
          <w:tcPr>
            <w:tcW w:w="350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11977,74</w:t>
            </w:r>
          </w:p>
        </w:tc>
        <w:tc>
          <w:tcPr>
            <w:tcW w:w="352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11512,62</w:t>
            </w:r>
          </w:p>
        </w:tc>
        <w:tc>
          <w:tcPr>
            <w:tcW w:w="350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11496,57</w:t>
            </w:r>
          </w:p>
        </w:tc>
        <w:tc>
          <w:tcPr>
            <w:tcW w:w="385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11525,69</w:t>
            </w:r>
          </w:p>
        </w:tc>
        <w:tc>
          <w:tcPr>
            <w:tcW w:w="435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11554,27</w:t>
            </w:r>
          </w:p>
        </w:tc>
        <w:tc>
          <w:tcPr>
            <w:tcW w:w="372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11589,33</w:t>
            </w:r>
          </w:p>
        </w:tc>
        <w:tc>
          <w:tcPr>
            <w:tcW w:w="436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11631,09</w:t>
            </w:r>
          </w:p>
        </w:tc>
        <w:tc>
          <w:tcPr>
            <w:tcW w:w="372" w:type="pct"/>
            <w:vAlign w:val="center"/>
          </w:tcPr>
          <w:p w:rsidR="00C455AC" w:rsidRPr="00003BB9" w:rsidRDefault="009C4D2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11679,77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9C4D27" w:rsidRPr="009C4D27" w:rsidRDefault="009C4D27" w:rsidP="005B20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11743,45</w:t>
            </w:r>
          </w:p>
        </w:tc>
      </w:tr>
    </w:tbl>
    <w:p w:rsidR="00476991" w:rsidRPr="00E812C5" w:rsidRDefault="00476991" w:rsidP="00735B1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6.6) 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 в отношении объектов централизованных систем водоотведения;</w:t>
      </w: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06"/>
        <w:gridCol w:w="535"/>
        <w:gridCol w:w="679"/>
        <w:gridCol w:w="668"/>
        <w:gridCol w:w="681"/>
        <w:gridCol w:w="668"/>
        <w:gridCol w:w="681"/>
        <w:gridCol w:w="730"/>
        <w:gridCol w:w="821"/>
        <w:gridCol w:w="706"/>
        <w:gridCol w:w="825"/>
        <w:gridCol w:w="706"/>
        <w:gridCol w:w="679"/>
      </w:tblGrid>
      <w:tr w:rsidR="00476991" w:rsidRPr="00E27046" w:rsidTr="00A61745">
        <w:tc>
          <w:tcPr>
            <w:tcW w:w="583" w:type="pct"/>
            <w:vMerge w:val="restar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282" w:type="pct"/>
            <w:vMerge w:val="restar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003BB9">
              <w:rPr>
                <w:rFonts w:ascii="Times New Roman" w:hAnsi="Times New Roman" w:cs="Times New Roman"/>
              </w:rPr>
              <w:t>изм</w:t>
            </w:r>
            <w:proofErr w:type="spellEnd"/>
            <w:r w:rsidRPr="00003B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35" w:type="pct"/>
            <w:gridSpan w:val="11"/>
            <w:vAlign w:val="center"/>
          </w:tcPr>
          <w:p w:rsidR="00476991" w:rsidRPr="00E27046" w:rsidRDefault="00476991" w:rsidP="00B91AA3">
            <w:pPr>
              <w:jc w:val="center"/>
            </w:pPr>
            <w:r w:rsidRPr="00003BB9">
              <w:t xml:space="preserve">Период </w:t>
            </w:r>
            <w:r w:rsidRPr="00560F5E">
              <w:t xml:space="preserve">действия </w:t>
            </w:r>
            <w:r w:rsidR="00D74B4E" w:rsidRPr="00560F5E">
              <w:t>концессионного соглашения</w:t>
            </w:r>
          </w:p>
        </w:tc>
      </w:tr>
      <w:tr w:rsidR="00A61745" w:rsidRPr="00E27046" w:rsidTr="00A61745">
        <w:tc>
          <w:tcPr>
            <w:tcW w:w="583" w:type="pct"/>
            <w:vMerge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vMerge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9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9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85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433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435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</w:tr>
      <w:tr w:rsidR="00A61745" w:rsidRPr="00E27046" w:rsidTr="00A61745">
        <w:tc>
          <w:tcPr>
            <w:tcW w:w="583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Прогнозный объем необходимой валовой выручки</w:t>
            </w:r>
          </w:p>
        </w:tc>
        <w:tc>
          <w:tcPr>
            <w:tcW w:w="28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358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2348,63</w:t>
            </w:r>
          </w:p>
        </w:tc>
        <w:tc>
          <w:tcPr>
            <w:tcW w:w="35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2595,43</w:t>
            </w:r>
          </w:p>
        </w:tc>
        <w:tc>
          <w:tcPr>
            <w:tcW w:w="359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2846,21</w:t>
            </w:r>
          </w:p>
        </w:tc>
        <w:tc>
          <w:tcPr>
            <w:tcW w:w="35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3100,71</w:t>
            </w:r>
          </w:p>
        </w:tc>
        <w:tc>
          <w:tcPr>
            <w:tcW w:w="359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3356,31</w:t>
            </w:r>
          </w:p>
        </w:tc>
        <w:tc>
          <w:tcPr>
            <w:tcW w:w="385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3614,44</w:t>
            </w:r>
          </w:p>
        </w:tc>
        <w:tc>
          <w:tcPr>
            <w:tcW w:w="433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3876,23</w:t>
            </w:r>
          </w:p>
        </w:tc>
        <w:tc>
          <w:tcPr>
            <w:tcW w:w="37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3931,67</w:t>
            </w:r>
          </w:p>
        </w:tc>
        <w:tc>
          <w:tcPr>
            <w:tcW w:w="435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4037,61</w:t>
            </w:r>
          </w:p>
        </w:tc>
        <w:tc>
          <w:tcPr>
            <w:tcW w:w="372" w:type="pct"/>
            <w:vAlign w:val="center"/>
          </w:tcPr>
          <w:p w:rsidR="00476991" w:rsidRPr="00003BB9" w:rsidRDefault="00476991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4146,97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76991" w:rsidRPr="009C4D27" w:rsidRDefault="00476991" w:rsidP="005B20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4252,89</w:t>
            </w:r>
          </w:p>
        </w:tc>
      </w:tr>
    </w:tbl>
    <w:p w:rsidR="002F0513" w:rsidRPr="00E812C5" w:rsidRDefault="002F0513" w:rsidP="00735B1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6.7) 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 в отношении объектов централизованных систем водоотведения</w:t>
      </w:r>
      <w:r w:rsidR="00D95C46">
        <w:rPr>
          <w:sz w:val="28"/>
          <w:szCs w:val="28"/>
        </w:rPr>
        <w:t xml:space="preserve"> (в стадии очистки сточных вод)</w:t>
      </w:r>
      <w:r>
        <w:rPr>
          <w:sz w:val="28"/>
          <w:szCs w:val="28"/>
        </w:rPr>
        <w:t>;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106"/>
        <w:gridCol w:w="534"/>
        <w:gridCol w:w="707"/>
        <w:gridCol w:w="707"/>
        <w:gridCol w:w="708"/>
        <w:gridCol w:w="708"/>
        <w:gridCol w:w="708"/>
        <w:gridCol w:w="708"/>
        <w:gridCol w:w="708"/>
        <w:gridCol w:w="708"/>
        <w:gridCol w:w="708"/>
        <w:gridCol w:w="708"/>
        <w:gridCol w:w="666"/>
      </w:tblGrid>
      <w:tr w:rsidR="002F0513" w:rsidRPr="00E27046" w:rsidTr="00A61745">
        <w:tc>
          <w:tcPr>
            <w:tcW w:w="590" w:type="pct"/>
            <w:vMerge w:val="restar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285" w:type="pct"/>
            <w:vMerge w:val="restar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003BB9">
              <w:rPr>
                <w:rFonts w:ascii="Times New Roman" w:hAnsi="Times New Roman" w:cs="Times New Roman"/>
              </w:rPr>
              <w:t>изм</w:t>
            </w:r>
            <w:proofErr w:type="spellEnd"/>
            <w:r w:rsidRPr="00003B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5" w:type="pct"/>
            <w:gridSpan w:val="11"/>
            <w:vAlign w:val="center"/>
          </w:tcPr>
          <w:p w:rsidR="002F0513" w:rsidRPr="00E27046" w:rsidRDefault="002F0513" w:rsidP="00B91AA3">
            <w:pPr>
              <w:jc w:val="center"/>
            </w:pPr>
            <w:r w:rsidRPr="00003BB9">
              <w:t xml:space="preserve">Период действия </w:t>
            </w:r>
            <w:r w:rsidR="00D74B4E" w:rsidRPr="00560F5E">
              <w:t>концессионного соглашения</w:t>
            </w:r>
          </w:p>
        </w:tc>
      </w:tr>
      <w:tr w:rsidR="00A61745" w:rsidRPr="00E27046" w:rsidTr="00A61745">
        <w:tc>
          <w:tcPr>
            <w:tcW w:w="590" w:type="pct"/>
            <w:vMerge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vMerge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77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  <w:r w:rsidRPr="00003BB9">
              <w:rPr>
                <w:rFonts w:ascii="Times New Roman" w:hAnsi="Times New Roman" w:cs="Times New Roman"/>
              </w:rPr>
              <w:t xml:space="preserve"> год прогноз</w:t>
            </w:r>
          </w:p>
        </w:tc>
      </w:tr>
      <w:tr w:rsidR="00A61745" w:rsidRPr="00E27046" w:rsidTr="00A61745">
        <w:tc>
          <w:tcPr>
            <w:tcW w:w="590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Прогнозный объем необходимой валовой выручки</w:t>
            </w:r>
          </w:p>
        </w:tc>
        <w:tc>
          <w:tcPr>
            <w:tcW w:w="285" w:type="pct"/>
            <w:vAlign w:val="center"/>
          </w:tcPr>
          <w:p w:rsidR="002F0513" w:rsidRPr="00003BB9" w:rsidRDefault="002F0513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003BB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408,35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418,37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430,63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444,17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458,17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472,63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487,56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503,00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518,94</w:t>
            </w:r>
          </w:p>
        </w:tc>
        <w:tc>
          <w:tcPr>
            <w:tcW w:w="377" w:type="pct"/>
            <w:vAlign w:val="center"/>
          </w:tcPr>
          <w:p w:rsidR="002F0513" w:rsidRPr="00003BB9" w:rsidRDefault="00D95C46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535,41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2F0513" w:rsidRPr="009C4D27" w:rsidRDefault="00D95C46" w:rsidP="005B20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550,99</w:t>
            </w:r>
          </w:p>
        </w:tc>
      </w:tr>
    </w:tbl>
    <w:p w:rsidR="00F63ED7" w:rsidRDefault="00F63ED7" w:rsidP="00735B1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60848">
        <w:rPr>
          <w:sz w:val="28"/>
          <w:szCs w:val="28"/>
        </w:rPr>
        <w:t>значения долгосрочных параметров регулирования деятельности концессионера:</w:t>
      </w:r>
    </w:p>
    <w:p w:rsidR="00A61745" w:rsidRPr="00E812C5" w:rsidRDefault="0090019D" w:rsidP="00735B1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63ED7">
        <w:rPr>
          <w:sz w:val="28"/>
          <w:szCs w:val="28"/>
        </w:rPr>
        <w:t>.1</w:t>
      </w:r>
      <w:r>
        <w:rPr>
          <w:sz w:val="28"/>
          <w:szCs w:val="28"/>
        </w:rPr>
        <w:t xml:space="preserve">) </w:t>
      </w:r>
      <w:r w:rsidR="00E2083A">
        <w:rPr>
          <w:sz w:val="28"/>
          <w:szCs w:val="28"/>
        </w:rPr>
        <w:t xml:space="preserve">значения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</w:t>
      </w:r>
      <w:r w:rsidR="00802848">
        <w:rPr>
          <w:sz w:val="28"/>
          <w:szCs w:val="28"/>
        </w:rPr>
        <w:t xml:space="preserve">в </w:t>
      </w:r>
      <w:r w:rsidR="00E2083A">
        <w:rPr>
          <w:sz w:val="28"/>
          <w:szCs w:val="28"/>
        </w:rPr>
        <w:t xml:space="preserve">сфере </w:t>
      </w:r>
      <w:r w:rsidR="00997B99">
        <w:rPr>
          <w:sz w:val="28"/>
          <w:szCs w:val="28"/>
        </w:rPr>
        <w:t>водоснабжения и водоотведения</w:t>
      </w:r>
      <w:r w:rsidR="00E2083A">
        <w:rPr>
          <w:sz w:val="28"/>
          <w:szCs w:val="28"/>
        </w:rPr>
        <w:t xml:space="preserve">, определенных в соответствии с нормативными правовыми актами Российской Федерации в сфере </w:t>
      </w:r>
      <w:r w:rsidR="00997B99">
        <w:rPr>
          <w:sz w:val="28"/>
          <w:szCs w:val="28"/>
        </w:rPr>
        <w:t>водоснабжения и водоотведения</w:t>
      </w:r>
      <w:r w:rsidR="00E2083A">
        <w:rPr>
          <w:sz w:val="28"/>
          <w:szCs w:val="28"/>
        </w:rPr>
        <w:t>)</w:t>
      </w:r>
      <w:r w:rsidR="00D22787" w:rsidRPr="00D22787">
        <w:rPr>
          <w:sz w:val="28"/>
          <w:szCs w:val="28"/>
        </w:rPr>
        <w:t xml:space="preserve"> </w:t>
      </w:r>
      <w:r w:rsidR="00D22787">
        <w:rPr>
          <w:sz w:val="28"/>
          <w:szCs w:val="28"/>
        </w:rPr>
        <w:t>в отношении объектов централизованных систем водоснабжения</w:t>
      </w:r>
      <w:r w:rsidR="00802848">
        <w:rPr>
          <w:sz w:val="28"/>
          <w:szCs w:val="28"/>
        </w:rPr>
        <w:t>:</w:t>
      </w:r>
    </w:p>
    <w:tbl>
      <w:tblPr>
        <w:tblW w:w="10712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5"/>
        <w:gridCol w:w="1843"/>
        <w:gridCol w:w="567"/>
        <w:gridCol w:w="78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F0513" w:rsidRPr="00F647AF" w:rsidTr="00A61745">
        <w:tc>
          <w:tcPr>
            <w:tcW w:w="425" w:type="dxa"/>
            <w:vMerge w:val="restart"/>
            <w:vAlign w:val="center"/>
          </w:tcPr>
          <w:p w:rsidR="002F0513" w:rsidRPr="00F647AF" w:rsidRDefault="002F051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</w:t>
            </w:r>
            <w:proofErr w:type="spell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2F0513" w:rsidRPr="00F647AF" w:rsidRDefault="002F051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567" w:type="dxa"/>
            <w:vMerge w:val="restart"/>
            <w:vAlign w:val="center"/>
          </w:tcPr>
          <w:p w:rsidR="002F0513" w:rsidRPr="00F647AF" w:rsidRDefault="002F051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изм</w:t>
            </w:r>
            <w:proofErr w:type="spellEnd"/>
            <w:r w:rsidRPr="00F64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77" w:type="dxa"/>
            <w:gridSpan w:val="11"/>
            <w:vAlign w:val="center"/>
          </w:tcPr>
          <w:p w:rsidR="002F0513" w:rsidRPr="00F647AF" w:rsidRDefault="002F0513" w:rsidP="002F0513">
            <w:pPr>
              <w:jc w:val="center"/>
            </w:pPr>
            <w:r w:rsidRPr="00F647AF">
              <w:t xml:space="preserve">Период действия </w:t>
            </w:r>
            <w:r w:rsidR="00D74B4E" w:rsidRPr="00F647AF">
              <w:t>концессионного соглашения</w:t>
            </w:r>
          </w:p>
        </w:tc>
      </w:tr>
      <w:tr w:rsidR="00997B99" w:rsidRPr="00F647AF" w:rsidTr="00A61745">
        <w:tc>
          <w:tcPr>
            <w:tcW w:w="425" w:type="dxa"/>
            <w:vMerge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bookmarkStart w:id="2" w:name="_Hlk12045298"/>
          </w:p>
        </w:tc>
        <w:tc>
          <w:tcPr>
            <w:tcW w:w="1843" w:type="dxa"/>
            <w:vMerge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2020 год прогноз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2021 год прогноз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2022 год прогноз</w:t>
            </w:r>
          </w:p>
        </w:tc>
        <w:tc>
          <w:tcPr>
            <w:tcW w:w="708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2023 год прогноз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2024 год прогноз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2025 год прогноз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2026 год прогноз</w:t>
            </w:r>
          </w:p>
        </w:tc>
        <w:tc>
          <w:tcPr>
            <w:tcW w:w="708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2027 год прогноз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2028 год прогноз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B91A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2029 год прогноз</w:t>
            </w:r>
          </w:p>
        </w:tc>
        <w:tc>
          <w:tcPr>
            <w:tcW w:w="709" w:type="dxa"/>
            <w:shd w:val="clear" w:color="auto" w:fill="auto"/>
          </w:tcPr>
          <w:p w:rsidR="00997B99" w:rsidRPr="00F647AF" w:rsidRDefault="002F0513" w:rsidP="002F0513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2030 год прогноз</w:t>
            </w:r>
          </w:p>
        </w:tc>
      </w:tr>
      <w:bookmarkEnd w:id="2"/>
      <w:tr w:rsidR="00141580" w:rsidRPr="00F647AF" w:rsidTr="00141580">
        <w:tc>
          <w:tcPr>
            <w:tcW w:w="425" w:type="dxa"/>
            <w:vAlign w:val="center"/>
          </w:tcPr>
          <w:p w:rsidR="00141580" w:rsidRPr="00F647AF" w:rsidRDefault="00141580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141580" w:rsidRPr="00F647AF" w:rsidRDefault="00141580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Объем расходов, финансируемых за счет средств </w:t>
            </w:r>
            <w:proofErr w:type="spellStart"/>
            <w:r w:rsidRPr="00F647AF">
              <w:rPr>
                <w:rFonts w:ascii="Times New Roman" w:hAnsi="Times New Roman" w:cs="Times New Roman"/>
                <w:color w:val="000000"/>
              </w:rPr>
              <w:t>Концедента</w:t>
            </w:r>
            <w:proofErr w:type="spellEnd"/>
            <w:r w:rsidRPr="00F647AF">
              <w:rPr>
                <w:rFonts w:ascii="Times New Roman" w:hAnsi="Times New Roman" w:cs="Times New Roman"/>
                <w:color w:val="000000"/>
              </w:rPr>
              <w:t xml:space="preserve"> на создание и реконструкцию</w:t>
            </w:r>
            <w:r w:rsidRPr="00F647AF">
              <w:rPr>
                <w:rFonts w:ascii="Times New Roman" w:hAnsi="Times New Roman" w:cs="Times New Roman"/>
              </w:rPr>
              <w:t xml:space="preserve"> объекта концессионного соглашения</w:t>
            </w:r>
          </w:p>
        </w:tc>
        <w:tc>
          <w:tcPr>
            <w:tcW w:w="567" w:type="dxa"/>
            <w:vAlign w:val="center"/>
          </w:tcPr>
          <w:p w:rsidR="00141580" w:rsidRPr="00F647AF" w:rsidRDefault="00141580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89" w:type="dxa"/>
            <w:vAlign w:val="center"/>
          </w:tcPr>
          <w:p w:rsidR="00141580" w:rsidRPr="00F647AF" w:rsidRDefault="00141580" w:rsidP="00644A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47AF">
              <w:rPr>
                <w:rFonts w:ascii="Times New Roman" w:hAnsi="Times New Roman" w:cs="Times New Roman"/>
              </w:rPr>
              <w:t>1810</w:t>
            </w:r>
            <w:r w:rsidRPr="00F647AF">
              <w:rPr>
                <w:rFonts w:ascii="Times New Roman" w:hAnsi="Times New Roman" w:cs="Times New Roman"/>
                <w:lang w:val="en-US"/>
              </w:rPr>
              <w:t>2</w:t>
            </w: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</w:tr>
      <w:tr w:rsidR="00141580" w:rsidRPr="00F647AF" w:rsidTr="00141580">
        <w:tc>
          <w:tcPr>
            <w:tcW w:w="425" w:type="dxa"/>
            <w:vAlign w:val="center"/>
          </w:tcPr>
          <w:p w:rsidR="00141580" w:rsidRPr="00F647AF" w:rsidRDefault="00141580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:rsidR="00141580" w:rsidRPr="00F647AF" w:rsidRDefault="00141580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Объем расходов, финансируемых за счет средств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F647AF">
              <w:rPr>
                <w:rFonts w:ascii="Times New Roman" w:hAnsi="Times New Roman" w:cs="Times New Roman"/>
              </w:rPr>
              <w:t xml:space="preserve"> на использование (эксплуатацию) объекта концессионного соглашения</w:t>
            </w:r>
          </w:p>
        </w:tc>
        <w:tc>
          <w:tcPr>
            <w:tcW w:w="567" w:type="dxa"/>
            <w:vAlign w:val="center"/>
          </w:tcPr>
          <w:p w:rsidR="00141580" w:rsidRPr="00F647AF" w:rsidRDefault="00141580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8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</w:tr>
      <w:tr w:rsidR="00997B99" w:rsidRPr="00F647AF" w:rsidTr="00A61745">
        <w:tc>
          <w:tcPr>
            <w:tcW w:w="425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997B99" w:rsidRPr="00F647AF" w:rsidRDefault="00997B99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Долгосрочные параметры </w:t>
            </w:r>
            <w:r w:rsidR="00582A17" w:rsidRPr="00F647AF">
              <w:rPr>
                <w:rFonts w:ascii="Times New Roman" w:hAnsi="Times New Roman" w:cs="Times New Roman"/>
              </w:rPr>
              <w:t>государственного регулирования цен</w:t>
            </w:r>
            <w:r w:rsidRPr="00F647AF">
              <w:rPr>
                <w:rFonts w:ascii="Times New Roman" w:hAnsi="Times New Roman" w:cs="Times New Roman"/>
              </w:rPr>
              <w:t xml:space="preserve"> </w:t>
            </w:r>
            <w:r w:rsidR="00582A17" w:rsidRPr="00F647AF">
              <w:rPr>
                <w:rFonts w:ascii="Times New Roman" w:hAnsi="Times New Roman" w:cs="Times New Roman"/>
              </w:rPr>
              <w:t>(</w:t>
            </w:r>
            <w:r w:rsidRPr="00F647AF">
              <w:rPr>
                <w:rFonts w:ascii="Times New Roman" w:hAnsi="Times New Roman" w:cs="Times New Roman"/>
              </w:rPr>
              <w:t>тарифов</w:t>
            </w:r>
            <w:r w:rsidR="00582A17" w:rsidRPr="00F647AF">
              <w:rPr>
                <w:rFonts w:ascii="Times New Roman" w:hAnsi="Times New Roman" w:cs="Times New Roman"/>
              </w:rPr>
              <w:t>)</w:t>
            </w:r>
            <w:r w:rsidRPr="00F647AF">
              <w:rPr>
                <w:rFonts w:ascii="Times New Roman" w:hAnsi="Times New Roman" w:cs="Times New Roman"/>
              </w:rPr>
              <w:t xml:space="preserve"> в сфере </w:t>
            </w:r>
            <w:r w:rsidR="00BF2063" w:rsidRPr="00F647AF">
              <w:rPr>
                <w:rFonts w:ascii="Times New Roman" w:hAnsi="Times New Roman" w:cs="Times New Roman"/>
              </w:rPr>
              <w:t>водоснабжения</w:t>
            </w:r>
          </w:p>
        </w:tc>
        <w:tc>
          <w:tcPr>
            <w:tcW w:w="567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997B99" w:rsidRPr="00F647AF" w:rsidRDefault="00997B99"/>
        </w:tc>
      </w:tr>
      <w:tr w:rsidR="00997B99" w:rsidRPr="00F647AF" w:rsidTr="00141580">
        <w:tc>
          <w:tcPr>
            <w:tcW w:w="425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bookmarkStart w:id="3" w:name="_Hlk12092186"/>
            <w:r w:rsidRPr="00F647A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843" w:type="dxa"/>
            <w:vAlign w:val="center"/>
          </w:tcPr>
          <w:p w:rsidR="00997B99" w:rsidRPr="00F647AF" w:rsidRDefault="00997B99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базовый уровень операционных расходов (без учета НДС)</w:t>
            </w:r>
          </w:p>
        </w:tc>
        <w:tc>
          <w:tcPr>
            <w:tcW w:w="567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8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3863,32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7B99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-</w:t>
            </w:r>
          </w:p>
        </w:tc>
      </w:tr>
      <w:bookmarkEnd w:id="3"/>
      <w:tr w:rsidR="00997B99" w:rsidRPr="00F647AF" w:rsidTr="00A61745">
        <w:tc>
          <w:tcPr>
            <w:tcW w:w="425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843" w:type="dxa"/>
            <w:vAlign w:val="center"/>
          </w:tcPr>
          <w:p w:rsidR="00997B99" w:rsidRPr="00F647AF" w:rsidRDefault="00997B99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нормативный уровень прибыли</w:t>
            </w:r>
          </w:p>
        </w:tc>
        <w:tc>
          <w:tcPr>
            <w:tcW w:w="567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70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708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</w:t>
            </w:r>
            <w:r w:rsidR="00997B99" w:rsidRPr="00F647AF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70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8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vAlign w:val="center"/>
          </w:tcPr>
          <w:p w:rsidR="00997B99" w:rsidRPr="00F647AF" w:rsidRDefault="00BF206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2063" w:rsidRPr="00F647AF" w:rsidRDefault="00BF2063" w:rsidP="00BF2063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1,8</w:t>
            </w:r>
          </w:p>
        </w:tc>
      </w:tr>
      <w:tr w:rsidR="006B5FA7" w:rsidRPr="00F647AF" w:rsidTr="00735B1C">
        <w:trPr>
          <w:trHeight w:val="70"/>
        </w:trPr>
        <w:tc>
          <w:tcPr>
            <w:tcW w:w="425" w:type="dxa"/>
            <w:vAlign w:val="center"/>
          </w:tcPr>
          <w:p w:rsidR="006B5FA7" w:rsidRPr="00F647AF" w:rsidRDefault="006B5FA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843" w:type="dxa"/>
            <w:vAlign w:val="center"/>
          </w:tcPr>
          <w:p w:rsidR="006B5FA7" w:rsidRPr="00F647AF" w:rsidRDefault="006B5FA7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индекс эффективности операционных расходов</w:t>
            </w:r>
          </w:p>
        </w:tc>
        <w:tc>
          <w:tcPr>
            <w:tcW w:w="567" w:type="dxa"/>
            <w:vAlign w:val="center"/>
          </w:tcPr>
          <w:p w:rsidR="006B5FA7" w:rsidRPr="00F647AF" w:rsidRDefault="006B5FA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9" w:type="dxa"/>
            <w:vAlign w:val="center"/>
          </w:tcPr>
          <w:p w:rsidR="006B5FA7" w:rsidRPr="00F647AF" w:rsidRDefault="006B5FA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8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8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</w:tr>
      <w:tr w:rsidR="006B5FA7" w:rsidRPr="00F647AF" w:rsidTr="00A61745">
        <w:trPr>
          <w:trHeight w:val="318"/>
        </w:trPr>
        <w:tc>
          <w:tcPr>
            <w:tcW w:w="425" w:type="dxa"/>
            <w:vAlign w:val="center"/>
          </w:tcPr>
          <w:p w:rsidR="006B5FA7" w:rsidRPr="00F647AF" w:rsidRDefault="006B5FA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843" w:type="dxa"/>
            <w:vAlign w:val="center"/>
          </w:tcPr>
          <w:p w:rsidR="006B5FA7" w:rsidRPr="00F647AF" w:rsidRDefault="006B5FA7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Плановые значения показателей энергетической эффективности</w:t>
            </w:r>
          </w:p>
        </w:tc>
        <w:tc>
          <w:tcPr>
            <w:tcW w:w="567" w:type="dxa"/>
            <w:vAlign w:val="center"/>
          </w:tcPr>
          <w:p w:rsidR="006B5FA7" w:rsidRPr="00F647AF" w:rsidRDefault="006B5FA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vAlign w:val="center"/>
          </w:tcPr>
          <w:p w:rsidR="006B5FA7" w:rsidRPr="00F647AF" w:rsidRDefault="006B5FA7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B5FA7" w:rsidRPr="00F647AF" w:rsidRDefault="006B5FA7" w:rsidP="006B5FA7">
            <w:pPr>
              <w:jc w:val="center"/>
              <w:rPr>
                <w:sz w:val="16"/>
                <w:szCs w:val="16"/>
              </w:rPr>
            </w:pPr>
          </w:p>
        </w:tc>
      </w:tr>
      <w:tr w:rsidR="00644ADF" w:rsidRPr="00F647AF" w:rsidTr="00644ADF">
        <w:trPr>
          <w:trHeight w:val="585"/>
        </w:trPr>
        <w:tc>
          <w:tcPr>
            <w:tcW w:w="425" w:type="dxa"/>
            <w:vAlign w:val="center"/>
          </w:tcPr>
          <w:p w:rsidR="00644ADF" w:rsidRPr="00F647AF" w:rsidRDefault="00644ADF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1843" w:type="dxa"/>
            <w:vAlign w:val="center"/>
          </w:tcPr>
          <w:p w:rsidR="00644ADF" w:rsidRPr="00F647AF" w:rsidRDefault="00644ADF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Доля потерь воды в централизованных системах холодного водоснабжения при транспортировке в общем объеме воды, поданной в водопроводную сеть</w:t>
            </w:r>
          </w:p>
        </w:tc>
        <w:tc>
          <w:tcPr>
            <w:tcW w:w="567" w:type="dxa"/>
            <w:vAlign w:val="center"/>
          </w:tcPr>
          <w:p w:rsidR="00644ADF" w:rsidRPr="00F647AF" w:rsidRDefault="00644ADF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89" w:type="dxa"/>
            <w:vAlign w:val="center"/>
          </w:tcPr>
          <w:p w:rsidR="00644ADF" w:rsidRPr="00F647AF" w:rsidRDefault="00644ADF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709" w:type="dxa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  <w:lang w:val="en-US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4ADF" w:rsidRPr="00F647AF" w:rsidRDefault="00644ADF" w:rsidP="00644ADF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</w:tr>
      <w:tr w:rsidR="00720D31" w:rsidRPr="00F647AF" w:rsidTr="00A61745">
        <w:trPr>
          <w:trHeight w:val="585"/>
        </w:trPr>
        <w:tc>
          <w:tcPr>
            <w:tcW w:w="425" w:type="dxa"/>
            <w:vAlign w:val="center"/>
          </w:tcPr>
          <w:p w:rsidR="00720D31" w:rsidRPr="00F647AF" w:rsidRDefault="00720D31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1843" w:type="dxa"/>
            <w:vAlign w:val="center"/>
          </w:tcPr>
          <w:p w:rsidR="00720D31" w:rsidRPr="00F647AF" w:rsidRDefault="00720D31" w:rsidP="00BF20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Удельный расход электрической энергии, потребляемой в технологическом процессе подготовки питьевой воды на единицу объема воды, отпускаемой в сеть</w:t>
            </w:r>
          </w:p>
        </w:tc>
        <w:tc>
          <w:tcPr>
            <w:tcW w:w="567" w:type="dxa"/>
            <w:vAlign w:val="center"/>
          </w:tcPr>
          <w:p w:rsidR="003675D3" w:rsidRPr="00F647AF" w:rsidRDefault="00720D31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47AF">
              <w:rPr>
                <w:rFonts w:ascii="Times New Roman" w:hAnsi="Times New Roman" w:cs="Times New Roman"/>
              </w:rPr>
              <w:t>кВт</w:t>
            </w:r>
            <w:proofErr w:type="gramStart"/>
            <w:r w:rsidRPr="00F647AF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</w:t>
            </w:r>
          </w:p>
          <w:p w:rsidR="00720D31" w:rsidRPr="00F647AF" w:rsidRDefault="003675D3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куб</w:t>
            </w:r>
            <w:proofErr w:type="gramStart"/>
            <w:r w:rsidR="00720D31" w:rsidRPr="00F647A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789" w:type="dxa"/>
            <w:vAlign w:val="center"/>
          </w:tcPr>
          <w:p w:rsidR="00720D31" w:rsidRPr="00F647AF" w:rsidRDefault="00720D31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1,330</w:t>
            </w:r>
          </w:p>
        </w:tc>
        <w:tc>
          <w:tcPr>
            <w:tcW w:w="709" w:type="dxa"/>
            <w:vAlign w:val="center"/>
          </w:tcPr>
          <w:p w:rsidR="00720D31" w:rsidRPr="00F647AF" w:rsidRDefault="00720D31" w:rsidP="006B5FA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8" w:type="dxa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8" w:type="dxa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0D31" w:rsidRPr="00F647AF" w:rsidRDefault="00720D31" w:rsidP="00720D31">
            <w:pPr>
              <w:jc w:val="center"/>
            </w:pPr>
            <w:r w:rsidRPr="00F647AF">
              <w:rPr>
                <w:sz w:val="16"/>
                <w:szCs w:val="16"/>
              </w:rPr>
              <w:t>0,900</w:t>
            </w:r>
          </w:p>
        </w:tc>
      </w:tr>
      <w:tr w:rsidR="00997B99" w:rsidRPr="00F647AF" w:rsidTr="00A61745">
        <w:tc>
          <w:tcPr>
            <w:tcW w:w="425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997B99" w:rsidRPr="00F647AF" w:rsidRDefault="00997B99" w:rsidP="00720D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Цены, величины, значения, которые были учтены при расчете необходимой валовой выручки</w:t>
            </w:r>
          </w:p>
        </w:tc>
        <w:tc>
          <w:tcPr>
            <w:tcW w:w="567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997B99" w:rsidRPr="00F647AF" w:rsidRDefault="00997B99"/>
        </w:tc>
      </w:tr>
      <w:tr w:rsidR="00835516" w:rsidRPr="00F647AF" w:rsidTr="00A61745">
        <w:tc>
          <w:tcPr>
            <w:tcW w:w="425" w:type="dxa"/>
            <w:vAlign w:val="center"/>
          </w:tcPr>
          <w:p w:rsidR="00835516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843" w:type="dxa"/>
            <w:vAlign w:val="center"/>
          </w:tcPr>
          <w:p w:rsidR="00835516" w:rsidRPr="00F647AF" w:rsidRDefault="00835516" w:rsidP="00720D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Объем полезного отпуска воды</w:t>
            </w:r>
          </w:p>
        </w:tc>
        <w:tc>
          <w:tcPr>
            <w:tcW w:w="567" w:type="dxa"/>
            <w:vAlign w:val="center"/>
          </w:tcPr>
          <w:p w:rsidR="00835516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куб</w:t>
            </w:r>
            <w:proofErr w:type="gramStart"/>
            <w:r w:rsidRPr="00F647A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789" w:type="dxa"/>
            <w:vAlign w:val="center"/>
          </w:tcPr>
          <w:p w:rsidR="00835516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64,630</w:t>
            </w:r>
          </w:p>
        </w:tc>
        <w:tc>
          <w:tcPr>
            <w:tcW w:w="709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8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8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5516" w:rsidRPr="00F647AF" w:rsidRDefault="00835516" w:rsidP="00835516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</w:tr>
      <w:tr w:rsidR="00997B99" w:rsidRPr="00F647AF" w:rsidTr="00A61745">
        <w:tc>
          <w:tcPr>
            <w:tcW w:w="425" w:type="dxa"/>
            <w:vAlign w:val="center"/>
          </w:tcPr>
          <w:p w:rsidR="00997B99" w:rsidRPr="00F647AF" w:rsidRDefault="000A6B4E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997B99" w:rsidRPr="00F647AF" w:rsidRDefault="00997B99" w:rsidP="00720D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Цены на энергетические ресурсы (без учета НДС)</w:t>
            </w:r>
          </w:p>
        </w:tc>
        <w:tc>
          <w:tcPr>
            <w:tcW w:w="567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997B99" w:rsidRPr="00F647AF" w:rsidRDefault="00997B99"/>
        </w:tc>
      </w:tr>
      <w:tr w:rsidR="00997B99" w:rsidRPr="00F647AF" w:rsidTr="00A61745">
        <w:tc>
          <w:tcPr>
            <w:tcW w:w="425" w:type="dxa"/>
            <w:vAlign w:val="center"/>
          </w:tcPr>
          <w:p w:rsidR="00997B99" w:rsidRPr="00F647AF" w:rsidRDefault="000A6B4E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843" w:type="dxa"/>
            <w:vAlign w:val="center"/>
          </w:tcPr>
          <w:p w:rsidR="00997B99" w:rsidRPr="00F647AF" w:rsidRDefault="00997B99" w:rsidP="0083551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567" w:type="dxa"/>
            <w:vAlign w:val="center"/>
          </w:tcPr>
          <w:p w:rsidR="003675D3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руб./</w:t>
            </w:r>
          </w:p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кВт*</w:t>
            </w:r>
            <w:proofErr w:type="gramStart"/>
            <w:r w:rsidRPr="00F647AF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789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6,37</w:t>
            </w:r>
          </w:p>
        </w:tc>
        <w:tc>
          <w:tcPr>
            <w:tcW w:w="709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6,64</w:t>
            </w:r>
          </w:p>
        </w:tc>
        <w:tc>
          <w:tcPr>
            <w:tcW w:w="709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6,90</w:t>
            </w:r>
          </w:p>
        </w:tc>
        <w:tc>
          <w:tcPr>
            <w:tcW w:w="708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7,18</w:t>
            </w:r>
          </w:p>
        </w:tc>
        <w:tc>
          <w:tcPr>
            <w:tcW w:w="709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7,46</w:t>
            </w:r>
          </w:p>
        </w:tc>
        <w:tc>
          <w:tcPr>
            <w:tcW w:w="709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7,76</w:t>
            </w:r>
          </w:p>
        </w:tc>
        <w:tc>
          <w:tcPr>
            <w:tcW w:w="709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8,07</w:t>
            </w:r>
          </w:p>
        </w:tc>
        <w:tc>
          <w:tcPr>
            <w:tcW w:w="708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8,40</w:t>
            </w:r>
          </w:p>
        </w:tc>
        <w:tc>
          <w:tcPr>
            <w:tcW w:w="709" w:type="dxa"/>
            <w:vAlign w:val="center"/>
          </w:tcPr>
          <w:p w:rsidR="00997B99" w:rsidRPr="00F647AF" w:rsidRDefault="00835516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8,73</w:t>
            </w:r>
          </w:p>
        </w:tc>
        <w:tc>
          <w:tcPr>
            <w:tcW w:w="709" w:type="dxa"/>
            <w:vAlign w:val="center"/>
          </w:tcPr>
          <w:p w:rsidR="00997B99" w:rsidRPr="00F647AF" w:rsidRDefault="003C6F68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9,08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7B99" w:rsidRPr="00F647AF" w:rsidRDefault="003C6F68" w:rsidP="003C6F68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9,44</w:t>
            </w:r>
          </w:p>
        </w:tc>
      </w:tr>
      <w:tr w:rsidR="00997B99" w:rsidRPr="00F74D71" w:rsidTr="00A61745">
        <w:tc>
          <w:tcPr>
            <w:tcW w:w="425" w:type="dxa"/>
            <w:vAlign w:val="center"/>
          </w:tcPr>
          <w:p w:rsidR="00997B99" w:rsidRPr="00F647AF" w:rsidRDefault="000A6B4E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3" w:type="dxa"/>
            <w:vAlign w:val="center"/>
          </w:tcPr>
          <w:p w:rsidR="00997B99" w:rsidRPr="00F647AF" w:rsidRDefault="00997B99" w:rsidP="00D02A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Величина неподконтрольных расходов за исключением расходов на энергетические ресурсы, концессионной платы, налога на прибыль, налога на имущество организаций (без учета НДС)</w:t>
            </w:r>
          </w:p>
        </w:tc>
        <w:tc>
          <w:tcPr>
            <w:tcW w:w="567" w:type="dxa"/>
            <w:vAlign w:val="center"/>
          </w:tcPr>
          <w:p w:rsidR="00997B99" w:rsidRPr="00F647AF" w:rsidRDefault="00997B99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89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181,32</w:t>
            </w:r>
          </w:p>
        </w:tc>
        <w:tc>
          <w:tcPr>
            <w:tcW w:w="709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186,75</w:t>
            </w:r>
          </w:p>
        </w:tc>
        <w:tc>
          <w:tcPr>
            <w:tcW w:w="709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199,60</w:t>
            </w:r>
          </w:p>
        </w:tc>
        <w:tc>
          <w:tcPr>
            <w:tcW w:w="708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213,98</w:t>
            </w:r>
          </w:p>
        </w:tc>
        <w:tc>
          <w:tcPr>
            <w:tcW w:w="709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230,12</w:t>
            </w:r>
          </w:p>
        </w:tc>
        <w:tc>
          <w:tcPr>
            <w:tcW w:w="709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247,93</w:t>
            </w:r>
          </w:p>
        </w:tc>
        <w:tc>
          <w:tcPr>
            <w:tcW w:w="709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259,79</w:t>
            </w:r>
          </w:p>
        </w:tc>
        <w:tc>
          <w:tcPr>
            <w:tcW w:w="708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272,22</w:t>
            </w:r>
          </w:p>
        </w:tc>
        <w:tc>
          <w:tcPr>
            <w:tcW w:w="709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285,26</w:t>
            </w:r>
          </w:p>
        </w:tc>
        <w:tc>
          <w:tcPr>
            <w:tcW w:w="709" w:type="dxa"/>
            <w:vAlign w:val="center"/>
          </w:tcPr>
          <w:p w:rsidR="00997B99" w:rsidRPr="00F647AF" w:rsidRDefault="00D02A64" w:rsidP="00D442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298,92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7B99" w:rsidRPr="00D02A64" w:rsidRDefault="00D02A64" w:rsidP="00D02A64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313,25</w:t>
            </w:r>
          </w:p>
        </w:tc>
      </w:tr>
    </w:tbl>
    <w:p w:rsidR="00D22787" w:rsidRPr="00E812C5" w:rsidRDefault="00F63ED7" w:rsidP="00D2278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="00D22787">
        <w:rPr>
          <w:sz w:val="28"/>
          <w:szCs w:val="28"/>
        </w:rPr>
        <w:t>) значения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в сфере водоснабжения и водоотведения, определенных в соответствии с нормативными правовыми актами Российской Федерации в сфере водоснабжения и водоотведения)</w:t>
      </w:r>
      <w:r w:rsidR="00D22787" w:rsidRPr="00D22787">
        <w:rPr>
          <w:sz w:val="28"/>
          <w:szCs w:val="28"/>
        </w:rPr>
        <w:t xml:space="preserve"> </w:t>
      </w:r>
      <w:r w:rsidR="00D22787">
        <w:rPr>
          <w:sz w:val="28"/>
          <w:szCs w:val="28"/>
        </w:rPr>
        <w:t>в отношении объектов централизованных систем водоотведения:</w:t>
      </w:r>
    </w:p>
    <w:tbl>
      <w:tblPr>
        <w:tblW w:w="10712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5"/>
        <w:gridCol w:w="1985"/>
        <w:gridCol w:w="567"/>
        <w:gridCol w:w="64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D22787" w:rsidRPr="00F647AF" w:rsidTr="003675D3">
        <w:tc>
          <w:tcPr>
            <w:tcW w:w="425" w:type="dxa"/>
            <w:vMerge w:val="restart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</w:t>
            </w:r>
            <w:proofErr w:type="spell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567" w:type="dxa"/>
            <w:vMerge w:val="restart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изм</w:t>
            </w:r>
            <w:proofErr w:type="spellEnd"/>
            <w:r w:rsidRPr="00F64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35" w:type="dxa"/>
            <w:gridSpan w:val="11"/>
            <w:vAlign w:val="center"/>
          </w:tcPr>
          <w:p w:rsidR="00D22787" w:rsidRPr="00F647AF" w:rsidRDefault="00D22787" w:rsidP="000734D1">
            <w:pPr>
              <w:jc w:val="center"/>
            </w:pPr>
            <w:r w:rsidRPr="00F647AF">
              <w:t xml:space="preserve">Период действия </w:t>
            </w:r>
            <w:r w:rsidR="00D74B4E" w:rsidRPr="00F647AF">
              <w:t>концессионного соглашения</w:t>
            </w:r>
          </w:p>
        </w:tc>
      </w:tr>
      <w:tr w:rsidR="00D22787" w:rsidRPr="00F647AF" w:rsidTr="003675D3">
        <w:tc>
          <w:tcPr>
            <w:tcW w:w="425" w:type="dxa"/>
            <w:vMerge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2020 год прогноз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2021 год прогноз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2022 год прогноз</w:t>
            </w: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2023 год прогноз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2024 год прогноз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2025 год прогноз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2026 год прогноз</w:t>
            </w: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2027 год прогноз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2028 год прогноз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2029 год прогноз</w:t>
            </w:r>
          </w:p>
        </w:tc>
        <w:tc>
          <w:tcPr>
            <w:tcW w:w="709" w:type="dxa"/>
            <w:shd w:val="clear" w:color="auto" w:fill="auto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2030 год прогноз</w:t>
            </w:r>
          </w:p>
        </w:tc>
      </w:tr>
      <w:tr w:rsidR="00141580" w:rsidRPr="00F647AF" w:rsidTr="00141580">
        <w:tc>
          <w:tcPr>
            <w:tcW w:w="425" w:type="dxa"/>
            <w:vAlign w:val="center"/>
          </w:tcPr>
          <w:p w:rsidR="00141580" w:rsidRPr="00F647AF" w:rsidRDefault="00141580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141580" w:rsidRPr="00F647AF" w:rsidRDefault="00141580" w:rsidP="009B53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Объем расходов, финансируемых за счет </w:t>
            </w:r>
            <w:r w:rsidRPr="00F647AF">
              <w:rPr>
                <w:rFonts w:ascii="Times New Roman" w:hAnsi="Times New Roman" w:cs="Times New Roman"/>
              </w:rPr>
              <w:lastRenderedPageBreak/>
              <w:t xml:space="preserve">средств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F647AF">
              <w:rPr>
                <w:rFonts w:ascii="Times New Roman" w:hAnsi="Times New Roman" w:cs="Times New Roman"/>
              </w:rPr>
              <w:t xml:space="preserve"> на реконструкцию объекта концессионного соглашения</w:t>
            </w:r>
          </w:p>
        </w:tc>
        <w:tc>
          <w:tcPr>
            <w:tcW w:w="567" w:type="dxa"/>
            <w:vAlign w:val="center"/>
          </w:tcPr>
          <w:p w:rsidR="00141580" w:rsidRPr="00F647AF" w:rsidRDefault="00141580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lastRenderedPageBreak/>
              <w:t>тыс. руб.</w:t>
            </w:r>
          </w:p>
        </w:tc>
        <w:tc>
          <w:tcPr>
            <w:tcW w:w="647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214,97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214,97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214,97</w:t>
            </w:r>
          </w:p>
        </w:tc>
        <w:tc>
          <w:tcPr>
            <w:tcW w:w="708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214,97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214,97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214,95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1580" w:rsidRPr="00F647AF" w:rsidRDefault="00141580" w:rsidP="0014158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</w:tr>
      <w:tr w:rsidR="00141580" w:rsidRPr="00F647AF" w:rsidTr="001C0292">
        <w:tc>
          <w:tcPr>
            <w:tcW w:w="425" w:type="dxa"/>
            <w:vAlign w:val="center"/>
          </w:tcPr>
          <w:p w:rsidR="00141580" w:rsidRPr="00F647AF" w:rsidRDefault="00141580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85" w:type="dxa"/>
            <w:vAlign w:val="center"/>
          </w:tcPr>
          <w:p w:rsidR="00141580" w:rsidRPr="00F647AF" w:rsidRDefault="00141580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Объем расходов, финансируемых за счет средств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F647AF">
              <w:rPr>
                <w:rFonts w:ascii="Times New Roman" w:hAnsi="Times New Roman" w:cs="Times New Roman"/>
              </w:rPr>
              <w:t xml:space="preserve"> на использование (эксплуатацию) объекта концессионного соглашения</w:t>
            </w:r>
          </w:p>
        </w:tc>
        <w:tc>
          <w:tcPr>
            <w:tcW w:w="567" w:type="dxa"/>
            <w:vAlign w:val="center"/>
          </w:tcPr>
          <w:p w:rsidR="00141580" w:rsidRPr="00F647AF" w:rsidRDefault="00141580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47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F647AF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1580" w:rsidRPr="00F647AF" w:rsidRDefault="00141580" w:rsidP="001C0292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</w:tr>
      <w:tr w:rsidR="00D22787" w:rsidRPr="00F647AF" w:rsidTr="003675D3">
        <w:tc>
          <w:tcPr>
            <w:tcW w:w="42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vAlign w:val="center"/>
          </w:tcPr>
          <w:p w:rsidR="00D22787" w:rsidRPr="00F647AF" w:rsidRDefault="00D22787" w:rsidP="00582A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Долгосрочные параметры </w:t>
            </w:r>
            <w:r w:rsidR="00582A17" w:rsidRPr="00F647AF">
              <w:rPr>
                <w:rFonts w:ascii="Times New Roman" w:hAnsi="Times New Roman" w:cs="Times New Roman"/>
              </w:rPr>
              <w:t>государственного регулирования цен</w:t>
            </w:r>
            <w:r w:rsidRPr="00F647AF">
              <w:rPr>
                <w:rFonts w:ascii="Times New Roman" w:hAnsi="Times New Roman" w:cs="Times New Roman"/>
              </w:rPr>
              <w:t xml:space="preserve"> </w:t>
            </w:r>
            <w:r w:rsidR="00582A17" w:rsidRPr="00F647AF">
              <w:rPr>
                <w:rFonts w:ascii="Times New Roman" w:hAnsi="Times New Roman" w:cs="Times New Roman"/>
              </w:rPr>
              <w:t>(</w:t>
            </w:r>
            <w:r w:rsidRPr="00F647AF">
              <w:rPr>
                <w:rFonts w:ascii="Times New Roman" w:hAnsi="Times New Roman" w:cs="Times New Roman"/>
              </w:rPr>
              <w:t>тарифов</w:t>
            </w:r>
            <w:r w:rsidR="00582A17" w:rsidRPr="00F647AF">
              <w:rPr>
                <w:rFonts w:ascii="Times New Roman" w:hAnsi="Times New Roman" w:cs="Times New Roman"/>
              </w:rPr>
              <w:t>)</w:t>
            </w:r>
            <w:r w:rsidRPr="00F647AF">
              <w:rPr>
                <w:rFonts w:ascii="Times New Roman" w:hAnsi="Times New Roman" w:cs="Times New Roman"/>
              </w:rPr>
              <w:t xml:space="preserve"> в сфере вод</w:t>
            </w:r>
            <w:r w:rsidR="00582A17" w:rsidRPr="00F647AF">
              <w:rPr>
                <w:rFonts w:ascii="Times New Roman" w:hAnsi="Times New Roman" w:cs="Times New Roman"/>
              </w:rPr>
              <w:t>о</w:t>
            </w:r>
            <w:r w:rsidR="005836C2" w:rsidRPr="00F647AF">
              <w:rPr>
                <w:rFonts w:ascii="Times New Roman" w:hAnsi="Times New Roman" w:cs="Times New Roman"/>
              </w:rPr>
              <w:t>о</w:t>
            </w:r>
            <w:r w:rsidR="00582A17" w:rsidRPr="00F647AF">
              <w:rPr>
                <w:rFonts w:ascii="Times New Roman" w:hAnsi="Times New Roman" w:cs="Times New Roman"/>
              </w:rPr>
              <w:t>тведени</w:t>
            </w:r>
            <w:r w:rsidRPr="00F647A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56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2787" w:rsidRPr="00F647AF" w:rsidRDefault="00D22787" w:rsidP="000734D1"/>
        </w:tc>
      </w:tr>
      <w:tr w:rsidR="00D22787" w:rsidRPr="00F647AF" w:rsidTr="00141580">
        <w:tc>
          <w:tcPr>
            <w:tcW w:w="42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98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базовый уровень операционных расходов (без учета НДС)</w:t>
            </w:r>
          </w:p>
        </w:tc>
        <w:tc>
          <w:tcPr>
            <w:tcW w:w="56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47" w:type="dxa"/>
            <w:vAlign w:val="center"/>
          </w:tcPr>
          <w:p w:rsidR="00D22787" w:rsidRPr="00F647AF" w:rsidRDefault="009B536A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1 329,42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2787" w:rsidRPr="00F647AF" w:rsidRDefault="00141580" w:rsidP="00141580">
            <w:pPr>
              <w:jc w:val="center"/>
              <w:rPr>
                <w:b/>
                <w:sz w:val="16"/>
                <w:szCs w:val="16"/>
              </w:rPr>
            </w:pPr>
            <w:r w:rsidRPr="00F647AF">
              <w:rPr>
                <w:b/>
                <w:sz w:val="16"/>
                <w:szCs w:val="16"/>
              </w:rPr>
              <w:t>-</w:t>
            </w:r>
          </w:p>
        </w:tc>
      </w:tr>
      <w:tr w:rsidR="009B536A" w:rsidRPr="00F647AF" w:rsidTr="003675D3">
        <w:tc>
          <w:tcPr>
            <w:tcW w:w="425" w:type="dxa"/>
            <w:vAlign w:val="center"/>
          </w:tcPr>
          <w:p w:rsidR="009B536A" w:rsidRPr="00F647AF" w:rsidRDefault="009B536A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85" w:type="dxa"/>
            <w:vAlign w:val="center"/>
          </w:tcPr>
          <w:p w:rsidR="009B536A" w:rsidRPr="00F647AF" w:rsidRDefault="009B536A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нормативный уровень прибыли</w:t>
            </w:r>
          </w:p>
        </w:tc>
        <w:tc>
          <w:tcPr>
            <w:tcW w:w="567" w:type="dxa"/>
            <w:vAlign w:val="center"/>
          </w:tcPr>
          <w:p w:rsidR="009B536A" w:rsidRPr="00F647AF" w:rsidRDefault="009B536A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47" w:type="dxa"/>
            <w:vAlign w:val="center"/>
          </w:tcPr>
          <w:p w:rsidR="009B536A" w:rsidRPr="00F647AF" w:rsidRDefault="009B536A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9B536A" w:rsidRPr="00F647AF" w:rsidRDefault="009B536A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536A" w:rsidRPr="00F647AF" w:rsidRDefault="009B536A" w:rsidP="00917D6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</w:tr>
      <w:tr w:rsidR="00D22787" w:rsidRPr="00F647AF" w:rsidTr="00735B1C">
        <w:trPr>
          <w:trHeight w:val="70"/>
        </w:trPr>
        <w:tc>
          <w:tcPr>
            <w:tcW w:w="42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98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индекс эффективности операционных расходов</w:t>
            </w:r>
          </w:p>
        </w:tc>
        <w:tc>
          <w:tcPr>
            <w:tcW w:w="56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4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1,0</w:t>
            </w:r>
          </w:p>
        </w:tc>
      </w:tr>
      <w:tr w:rsidR="00D22787" w:rsidRPr="00F647AF" w:rsidTr="003675D3">
        <w:trPr>
          <w:trHeight w:val="318"/>
        </w:trPr>
        <w:tc>
          <w:tcPr>
            <w:tcW w:w="42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98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Плановые значения показателей энергетической эффективности</w:t>
            </w:r>
          </w:p>
        </w:tc>
        <w:tc>
          <w:tcPr>
            <w:tcW w:w="56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22787" w:rsidRPr="00F647AF" w:rsidRDefault="00D22787" w:rsidP="000734D1">
            <w:pPr>
              <w:jc w:val="center"/>
              <w:rPr>
                <w:sz w:val="16"/>
                <w:szCs w:val="16"/>
              </w:rPr>
            </w:pPr>
          </w:p>
        </w:tc>
      </w:tr>
      <w:tr w:rsidR="00533820" w:rsidRPr="00F647AF" w:rsidTr="003675D3">
        <w:trPr>
          <w:trHeight w:val="318"/>
        </w:trPr>
        <w:tc>
          <w:tcPr>
            <w:tcW w:w="425" w:type="dxa"/>
            <w:vAlign w:val="center"/>
          </w:tcPr>
          <w:p w:rsidR="00533820" w:rsidRPr="00F647AF" w:rsidRDefault="00533820" w:rsidP="00292A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47AF">
              <w:rPr>
                <w:rFonts w:ascii="Times New Roman" w:hAnsi="Times New Roman" w:cs="Times New Roman"/>
                <w:color w:val="000000"/>
              </w:rPr>
              <w:t>3.4.1</w:t>
            </w:r>
          </w:p>
        </w:tc>
        <w:tc>
          <w:tcPr>
            <w:tcW w:w="1985" w:type="dxa"/>
            <w:vAlign w:val="center"/>
          </w:tcPr>
          <w:p w:rsidR="00533820" w:rsidRPr="00F647AF" w:rsidRDefault="00533820" w:rsidP="00533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47AF">
              <w:rPr>
                <w:rFonts w:ascii="Times New Roman" w:hAnsi="Times New Roman" w:cs="Times New Roman"/>
                <w:color w:val="00000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vAlign w:val="center"/>
          </w:tcPr>
          <w:p w:rsidR="00533820" w:rsidRPr="00F647AF" w:rsidRDefault="00533820" w:rsidP="00292A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47AF">
              <w:rPr>
                <w:rFonts w:ascii="Times New Roman" w:hAnsi="Times New Roman" w:cs="Times New Roman"/>
                <w:color w:val="000000"/>
              </w:rPr>
              <w:t>кВт</w:t>
            </w:r>
            <w:proofErr w:type="gramStart"/>
            <w:r w:rsidRPr="00F647AF">
              <w:rPr>
                <w:rFonts w:ascii="Times New Roman" w:hAnsi="Times New Roman" w:cs="Times New Roman"/>
                <w:color w:val="000000"/>
              </w:rPr>
              <w:t>.ч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  <w:color w:val="000000"/>
              </w:rPr>
              <w:t>/</w:t>
            </w:r>
            <w:r w:rsidR="00D85C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647AF">
              <w:rPr>
                <w:rFonts w:ascii="Times New Roman" w:hAnsi="Times New Roman" w:cs="Times New Roman"/>
                <w:color w:val="000000"/>
              </w:rPr>
              <w:t>куб..м.</w:t>
            </w:r>
          </w:p>
        </w:tc>
        <w:tc>
          <w:tcPr>
            <w:tcW w:w="647" w:type="dxa"/>
            <w:vAlign w:val="center"/>
          </w:tcPr>
          <w:p w:rsidR="00533820" w:rsidRPr="00F647AF" w:rsidRDefault="00533820" w:rsidP="00292A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47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709" w:type="dxa"/>
            <w:vAlign w:val="center"/>
          </w:tcPr>
          <w:p w:rsidR="00533820" w:rsidRPr="00F647AF" w:rsidRDefault="00533820" w:rsidP="00292A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47A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709" w:type="dxa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33820" w:rsidRPr="00F647AF" w:rsidRDefault="00533820" w:rsidP="00292A03">
            <w:pPr>
              <w:jc w:val="center"/>
              <w:rPr>
                <w:color w:val="000000"/>
                <w:sz w:val="16"/>
                <w:szCs w:val="16"/>
              </w:rPr>
            </w:pPr>
            <w:r w:rsidRPr="00F647A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100C4B" w:rsidRPr="00F647AF" w:rsidTr="003675D3">
        <w:trPr>
          <w:trHeight w:val="585"/>
        </w:trPr>
        <w:tc>
          <w:tcPr>
            <w:tcW w:w="425" w:type="dxa"/>
            <w:vAlign w:val="center"/>
          </w:tcPr>
          <w:p w:rsidR="00100C4B" w:rsidRPr="00F647AF" w:rsidRDefault="00100C4B" w:rsidP="00F5204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3.4.</w:t>
            </w:r>
            <w:r w:rsidR="00F52047" w:rsidRPr="00F647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100C4B" w:rsidRPr="00F647AF" w:rsidRDefault="00100C4B" w:rsidP="00100C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567" w:type="dxa"/>
            <w:vAlign w:val="center"/>
          </w:tcPr>
          <w:p w:rsidR="003675D3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47AF">
              <w:rPr>
                <w:rFonts w:ascii="Times New Roman" w:hAnsi="Times New Roman" w:cs="Times New Roman"/>
              </w:rPr>
              <w:t>кВт</w:t>
            </w:r>
            <w:proofErr w:type="gramStart"/>
            <w:r w:rsidRPr="00F647AF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</w:t>
            </w:r>
          </w:p>
          <w:p w:rsidR="00100C4B" w:rsidRPr="00F647AF" w:rsidRDefault="003675D3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куб</w:t>
            </w:r>
            <w:proofErr w:type="gramStart"/>
            <w:r w:rsidR="00100C4B" w:rsidRPr="00F647A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47" w:type="dxa"/>
            <w:vAlign w:val="center"/>
          </w:tcPr>
          <w:p w:rsidR="00100C4B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2,710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8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8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</w:tr>
      <w:tr w:rsidR="00D22787" w:rsidRPr="00F647AF" w:rsidTr="003675D3">
        <w:tc>
          <w:tcPr>
            <w:tcW w:w="42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Цены, величины, значения, которые были учтены при расчете необходимой валовой выручки</w:t>
            </w:r>
          </w:p>
        </w:tc>
        <w:tc>
          <w:tcPr>
            <w:tcW w:w="56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2787" w:rsidRPr="00F647AF" w:rsidRDefault="00D22787" w:rsidP="000734D1"/>
        </w:tc>
      </w:tr>
      <w:tr w:rsidR="00100C4B" w:rsidRPr="00F647AF" w:rsidTr="003675D3">
        <w:tc>
          <w:tcPr>
            <w:tcW w:w="425" w:type="dxa"/>
            <w:vAlign w:val="center"/>
          </w:tcPr>
          <w:p w:rsidR="00100C4B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985" w:type="dxa"/>
            <w:vAlign w:val="center"/>
          </w:tcPr>
          <w:p w:rsidR="00100C4B" w:rsidRPr="00F647AF" w:rsidRDefault="00100C4B" w:rsidP="00100C4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Объем принятых сточных вод</w:t>
            </w:r>
          </w:p>
        </w:tc>
        <w:tc>
          <w:tcPr>
            <w:tcW w:w="567" w:type="dxa"/>
            <w:vAlign w:val="center"/>
          </w:tcPr>
          <w:p w:rsidR="00100C4B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куб</w:t>
            </w:r>
            <w:proofErr w:type="gramStart"/>
            <w:r w:rsidRPr="00F647A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47" w:type="dxa"/>
            <w:vAlign w:val="center"/>
          </w:tcPr>
          <w:p w:rsidR="00100C4B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24,000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8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8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00C4B" w:rsidRPr="00F647AF" w:rsidRDefault="00100C4B" w:rsidP="00100C4B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</w:tr>
      <w:tr w:rsidR="00D22787" w:rsidRPr="00F647AF" w:rsidTr="003675D3">
        <w:tc>
          <w:tcPr>
            <w:tcW w:w="425" w:type="dxa"/>
            <w:vAlign w:val="center"/>
          </w:tcPr>
          <w:p w:rsidR="00D22787" w:rsidRPr="00F647AF" w:rsidRDefault="000A6B4E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Цены на энергетические ресурсы (без учета НДС)</w:t>
            </w:r>
          </w:p>
        </w:tc>
        <w:tc>
          <w:tcPr>
            <w:tcW w:w="56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2787" w:rsidRPr="00F647AF" w:rsidRDefault="00D22787" w:rsidP="000734D1"/>
        </w:tc>
      </w:tr>
      <w:tr w:rsidR="00D22787" w:rsidRPr="00F647AF" w:rsidTr="003675D3">
        <w:tc>
          <w:tcPr>
            <w:tcW w:w="425" w:type="dxa"/>
            <w:vAlign w:val="center"/>
          </w:tcPr>
          <w:p w:rsidR="00D22787" w:rsidRPr="00F647AF" w:rsidRDefault="000A6B4E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985" w:type="dxa"/>
            <w:vAlign w:val="center"/>
          </w:tcPr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567" w:type="dxa"/>
            <w:vAlign w:val="center"/>
          </w:tcPr>
          <w:p w:rsidR="003675D3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руб./</w:t>
            </w:r>
          </w:p>
          <w:p w:rsidR="00D22787" w:rsidRPr="00F647AF" w:rsidRDefault="00D2278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кВт*</w:t>
            </w:r>
            <w:proofErr w:type="gramStart"/>
            <w:r w:rsidRPr="00F647AF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647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7,36</w:t>
            </w:r>
          </w:p>
        </w:tc>
        <w:tc>
          <w:tcPr>
            <w:tcW w:w="709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7,66</w:t>
            </w:r>
          </w:p>
        </w:tc>
        <w:tc>
          <w:tcPr>
            <w:tcW w:w="709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708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8,29</w:t>
            </w:r>
          </w:p>
        </w:tc>
        <w:tc>
          <w:tcPr>
            <w:tcW w:w="709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8,62</w:t>
            </w:r>
          </w:p>
        </w:tc>
        <w:tc>
          <w:tcPr>
            <w:tcW w:w="709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8,96</w:t>
            </w:r>
          </w:p>
        </w:tc>
        <w:tc>
          <w:tcPr>
            <w:tcW w:w="709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9,32</w:t>
            </w:r>
          </w:p>
        </w:tc>
        <w:tc>
          <w:tcPr>
            <w:tcW w:w="708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9,70</w:t>
            </w:r>
          </w:p>
        </w:tc>
        <w:tc>
          <w:tcPr>
            <w:tcW w:w="709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10,08</w:t>
            </w:r>
          </w:p>
        </w:tc>
        <w:tc>
          <w:tcPr>
            <w:tcW w:w="709" w:type="dxa"/>
            <w:vAlign w:val="center"/>
          </w:tcPr>
          <w:p w:rsidR="00D22787" w:rsidRPr="00F647AF" w:rsidRDefault="00100C4B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10,49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2787" w:rsidRPr="00F647AF" w:rsidRDefault="00F63ED7" w:rsidP="000734D1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10,91</w:t>
            </w:r>
          </w:p>
        </w:tc>
      </w:tr>
      <w:tr w:rsidR="00F63ED7" w:rsidRPr="00F74D71" w:rsidTr="003675D3">
        <w:tc>
          <w:tcPr>
            <w:tcW w:w="425" w:type="dxa"/>
            <w:vAlign w:val="center"/>
          </w:tcPr>
          <w:p w:rsidR="00F63ED7" w:rsidRPr="00F647AF" w:rsidRDefault="000A6B4E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vAlign w:val="center"/>
          </w:tcPr>
          <w:p w:rsidR="00F63ED7" w:rsidRPr="00F647AF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Величина неподконтрольных расходов за исключением расходов на энергетические ресурсы, концессионной платы, налога на прибыль, налога на имущество организаций (без учета НДС)</w:t>
            </w:r>
          </w:p>
        </w:tc>
        <w:tc>
          <w:tcPr>
            <w:tcW w:w="567" w:type="dxa"/>
            <w:vAlign w:val="center"/>
          </w:tcPr>
          <w:p w:rsidR="00F63ED7" w:rsidRPr="00F647AF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47" w:type="dxa"/>
            <w:vAlign w:val="center"/>
          </w:tcPr>
          <w:p w:rsidR="00F63ED7" w:rsidRPr="00F647AF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47AF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3ED7" w:rsidRPr="00F63ED7" w:rsidRDefault="00F63ED7" w:rsidP="00F63ED7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</w:tr>
    </w:tbl>
    <w:p w:rsidR="00F63ED7" w:rsidRDefault="00F63ED7" w:rsidP="00735B1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7.3) значения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в сфере водоснабжения и водоотведения, определенных в соответствии с нормативными правовыми актами Российской Федерации в сфере водоснабжения и водоотведения)</w:t>
      </w:r>
      <w:r w:rsidRPr="00D22787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объектов централизованных систем водоотведения</w:t>
      </w:r>
      <w:r w:rsidR="00E60848">
        <w:rPr>
          <w:sz w:val="28"/>
          <w:szCs w:val="28"/>
        </w:rPr>
        <w:t xml:space="preserve"> (в стадии очистки сточных вод)</w:t>
      </w:r>
      <w:r>
        <w:rPr>
          <w:sz w:val="28"/>
          <w:szCs w:val="28"/>
        </w:rPr>
        <w:t>:</w:t>
      </w:r>
    </w:p>
    <w:p w:rsidR="00735B1C" w:rsidRPr="00E812C5" w:rsidRDefault="00735B1C" w:rsidP="00735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571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1843"/>
        <w:gridCol w:w="567"/>
        <w:gridCol w:w="64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63ED7" w:rsidRPr="00F74D71" w:rsidTr="003675D3">
        <w:tc>
          <w:tcPr>
            <w:tcW w:w="426" w:type="dxa"/>
            <w:vMerge w:val="restart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80284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02848">
              <w:rPr>
                <w:rFonts w:ascii="Times New Roman" w:hAnsi="Times New Roman" w:cs="Times New Roman"/>
              </w:rPr>
              <w:t>/</w:t>
            </w:r>
            <w:proofErr w:type="spellStart"/>
            <w:r w:rsidRPr="0080284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567" w:type="dxa"/>
            <w:vMerge w:val="restart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802848">
              <w:rPr>
                <w:rFonts w:ascii="Times New Roman" w:hAnsi="Times New Roman" w:cs="Times New Roman"/>
              </w:rPr>
              <w:t>изм</w:t>
            </w:r>
            <w:proofErr w:type="spellEnd"/>
            <w:r w:rsidRPr="008028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35" w:type="dxa"/>
            <w:gridSpan w:val="11"/>
            <w:vAlign w:val="center"/>
          </w:tcPr>
          <w:p w:rsidR="00F63ED7" w:rsidRPr="00F74D71" w:rsidRDefault="00F63ED7" w:rsidP="000734D1">
            <w:pPr>
              <w:jc w:val="center"/>
            </w:pPr>
            <w:r w:rsidRPr="00802848">
              <w:t xml:space="preserve">Период действия </w:t>
            </w:r>
            <w:r w:rsidR="00D74B4E" w:rsidRPr="00943808">
              <w:t>концессионного соглашения</w:t>
            </w:r>
          </w:p>
        </w:tc>
      </w:tr>
      <w:tr w:rsidR="00F63ED7" w:rsidRPr="00F74D71" w:rsidTr="003675D3">
        <w:tc>
          <w:tcPr>
            <w:tcW w:w="426" w:type="dxa"/>
            <w:vMerge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2020 год прогноз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2021 год прогноз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2022 год прогноз</w:t>
            </w: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2023 год прогноз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2024 год прогноз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2025 год прогноз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2026 год прогноз</w:t>
            </w: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2027 год прогноз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2028 год прогноз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  <w:r w:rsidRPr="00802848">
              <w:rPr>
                <w:rFonts w:ascii="Times New Roman" w:hAnsi="Times New Roman" w:cs="Times New Roman"/>
              </w:rPr>
              <w:t xml:space="preserve"> год прогноз</w:t>
            </w:r>
          </w:p>
        </w:tc>
        <w:tc>
          <w:tcPr>
            <w:tcW w:w="709" w:type="dxa"/>
            <w:shd w:val="clear" w:color="auto" w:fill="auto"/>
          </w:tcPr>
          <w:p w:rsidR="00F63ED7" w:rsidRPr="002F0513" w:rsidRDefault="00F63ED7" w:rsidP="000734D1">
            <w:pPr>
              <w:jc w:val="center"/>
              <w:rPr>
                <w:sz w:val="16"/>
                <w:szCs w:val="16"/>
              </w:rPr>
            </w:pPr>
            <w:r w:rsidRPr="002F051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030</w:t>
            </w:r>
            <w:r w:rsidRPr="002F0513">
              <w:rPr>
                <w:sz w:val="16"/>
                <w:szCs w:val="16"/>
              </w:rPr>
              <w:t xml:space="preserve"> год прогноз</w:t>
            </w:r>
          </w:p>
        </w:tc>
      </w:tr>
      <w:tr w:rsidR="00F63ED7" w:rsidRPr="00F74D71" w:rsidTr="003675D3">
        <w:tc>
          <w:tcPr>
            <w:tcW w:w="426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5836C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 xml:space="preserve">Объем расходов, финансируемых за счет средств </w:t>
            </w:r>
            <w:proofErr w:type="spellStart"/>
            <w:r w:rsidRPr="00802848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802848">
              <w:rPr>
                <w:rFonts w:ascii="Times New Roman" w:hAnsi="Times New Roman" w:cs="Times New Roman"/>
              </w:rPr>
              <w:t xml:space="preserve"> </w:t>
            </w:r>
            <w:r w:rsidRPr="00943808">
              <w:rPr>
                <w:rFonts w:ascii="Times New Roman" w:hAnsi="Times New Roman" w:cs="Times New Roman"/>
              </w:rPr>
              <w:t>на</w:t>
            </w:r>
            <w:r w:rsidR="00E60848" w:rsidRPr="00943808">
              <w:rPr>
                <w:rFonts w:ascii="Times New Roman" w:hAnsi="Times New Roman" w:cs="Times New Roman"/>
              </w:rPr>
              <w:t xml:space="preserve"> </w:t>
            </w:r>
            <w:r w:rsidR="00E60848" w:rsidRPr="00943808">
              <w:rPr>
                <w:rFonts w:ascii="Times New Roman" w:hAnsi="Times New Roman" w:cs="Times New Roman"/>
                <w:color w:val="000000"/>
              </w:rPr>
              <w:t xml:space="preserve">создание и </w:t>
            </w:r>
            <w:r w:rsidRPr="00943808">
              <w:rPr>
                <w:rFonts w:ascii="Times New Roman" w:hAnsi="Times New Roman" w:cs="Times New Roman"/>
                <w:color w:val="000000"/>
              </w:rPr>
              <w:t>реконструкцию</w:t>
            </w:r>
            <w:r w:rsidRPr="00711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2848">
              <w:rPr>
                <w:rFonts w:ascii="Times New Roman" w:hAnsi="Times New Roman" w:cs="Times New Roman"/>
              </w:rPr>
              <w:t>объекта концессионного соглашения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47" w:type="dxa"/>
            <w:vAlign w:val="center"/>
          </w:tcPr>
          <w:p w:rsidR="00F63ED7" w:rsidRPr="00802848" w:rsidRDefault="00E60848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802848" w:rsidRDefault="00E60848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802848" w:rsidRDefault="00E60848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vAlign w:val="center"/>
          </w:tcPr>
          <w:p w:rsidR="00F63ED7" w:rsidRPr="00802848" w:rsidRDefault="00E60848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802848" w:rsidRDefault="00E60848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802848" w:rsidRDefault="00E60848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0</w:t>
            </w:r>
            <w:r w:rsidR="00E6084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0</w:t>
            </w:r>
            <w:r w:rsidR="00E6084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0</w:t>
            </w:r>
            <w:r w:rsidR="00E6084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0</w:t>
            </w:r>
            <w:r w:rsidR="00E6084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3ED7" w:rsidRPr="00BF2063" w:rsidRDefault="00E60848" w:rsidP="005B20C8">
            <w:pPr>
              <w:rPr>
                <w:sz w:val="16"/>
                <w:szCs w:val="16"/>
              </w:rPr>
            </w:pPr>
            <w:r w:rsidRPr="00E60848">
              <w:rPr>
                <w:sz w:val="16"/>
                <w:szCs w:val="16"/>
              </w:rPr>
              <w:t>0,00</w:t>
            </w:r>
          </w:p>
        </w:tc>
      </w:tr>
      <w:tr w:rsidR="00141580" w:rsidRPr="00F74D71" w:rsidTr="001C0292">
        <w:tc>
          <w:tcPr>
            <w:tcW w:w="426" w:type="dxa"/>
            <w:vAlign w:val="center"/>
          </w:tcPr>
          <w:p w:rsidR="00141580" w:rsidRPr="00802848" w:rsidRDefault="00141580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141580" w:rsidRPr="00802848" w:rsidRDefault="00141580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 xml:space="preserve">Объем расходов, финансируемых за счет средств </w:t>
            </w:r>
            <w:proofErr w:type="spellStart"/>
            <w:r w:rsidRPr="00802848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802848">
              <w:rPr>
                <w:rFonts w:ascii="Times New Roman" w:hAnsi="Times New Roman" w:cs="Times New Roman"/>
              </w:rPr>
              <w:t xml:space="preserve"> на использование (эксплуатацию) объекта концессионного соглашения</w:t>
            </w:r>
          </w:p>
        </w:tc>
        <w:tc>
          <w:tcPr>
            <w:tcW w:w="567" w:type="dxa"/>
            <w:vAlign w:val="center"/>
          </w:tcPr>
          <w:p w:rsidR="00141580" w:rsidRPr="00802848" w:rsidRDefault="00141580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47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8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vAlign w:val="center"/>
          </w:tcPr>
          <w:p w:rsidR="00141580" w:rsidRPr="00802848" w:rsidRDefault="00141580" w:rsidP="001C02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1580" w:rsidRPr="00BF2063" w:rsidRDefault="00141580" w:rsidP="001C0292">
            <w:pPr>
              <w:rPr>
                <w:sz w:val="16"/>
                <w:szCs w:val="16"/>
              </w:rPr>
            </w:pPr>
            <w:r w:rsidRPr="00E60848">
              <w:rPr>
                <w:sz w:val="16"/>
                <w:szCs w:val="16"/>
              </w:rPr>
              <w:t>0,00</w:t>
            </w:r>
          </w:p>
        </w:tc>
      </w:tr>
      <w:tr w:rsidR="00F63ED7" w:rsidRPr="00F74D71" w:rsidTr="003675D3">
        <w:tc>
          <w:tcPr>
            <w:tcW w:w="426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582A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 xml:space="preserve">Долгосрочные параметры </w:t>
            </w:r>
            <w:r w:rsidR="00582A17">
              <w:rPr>
                <w:rFonts w:ascii="Times New Roman" w:hAnsi="Times New Roman" w:cs="Times New Roman"/>
              </w:rPr>
              <w:t>государственного регулирования цен</w:t>
            </w:r>
            <w:r w:rsidRPr="00802848">
              <w:rPr>
                <w:rFonts w:ascii="Times New Roman" w:hAnsi="Times New Roman" w:cs="Times New Roman"/>
              </w:rPr>
              <w:t xml:space="preserve"> </w:t>
            </w:r>
            <w:r w:rsidR="00582A17">
              <w:rPr>
                <w:rFonts w:ascii="Times New Roman" w:hAnsi="Times New Roman" w:cs="Times New Roman"/>
              </w:rPr>
              <w:t>(</w:t>
            </w:r>
            <w:r w:rsidRPr="00802848">
              <w:rPr>
                <w:rFonts w:ascii="Times New Roman" w:hAnsi="Times New Roman" w:cs="Times New Roman"/>
              </w:rPr>
              <w:t>тарифов</w:t>
            </w:r>
            <w:r w:rsidR="00582A17">
              <w:rPr>
                <w:rFonts w:ascii="Times New Roman" w:hAnsi="Times New Roman" w:cs="Times New Roman"/>
              </w:rPr>
              <w:t>)</w:t>
            </w:r>
            <w:r w:rsidRPr="00802848">
              <w:rPr>
                <w:rFonts w:ascii="Times New Roman" w:hAnsi="Times New Roman" w:cs="Times New Roman"/>
              </w:rPr>
              <w:t xml:space="preserve"> в сфере </w:t>
            </w:r>
            <w:r>
              <w:rPr>
                <w:rFonts w:ascii="Times New Roman" w:hAnsi="Times New Roman" w:cs="Times New Roman"/>
              </w:rPr>
              <w:t>вод</w:t>
            </w:r>
            <w:r w:rsidR="00582A17">
              <w:rPr>
                <w:rFonts w:ascii="Times New Roman" w:hAnsi="Times New Roman" w:cs="Times New Roman"/>
              </w:rPr>
              <w:t>оотведения (в стадии очистки сточных вод)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F63ED7" w:rsidRPr="00F74D71" w:rsidRDefault="00F63ED7" w:rsidP="000734D1"/>
        </w:tc>
      </w:tr>
      <w:tr w:rsidR="00F63ED7" w:rsidRPr="00F74D71" w:rsidTr="00141580">
        <w:tc>
          <w:tcPr>
            <w:tcW w:w="426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базовый уровень операционных расходов (без учета НДС)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47" w:type="dxa"/>
            <w:vAlign w:val="center"/>
          </w:tcPr>
          <w:p w:rsidR="00F63ED7" w:rsidRPr="00802848" w:rsidRDefault="00582A1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276,96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3ED7" w:rsidRPr="00141580" w:rsidRDefault="00141580" w:rsidP="00141580">
            <w:pPr>
              <w:jc w:val="center"/>
              <w:rPr>
                <w:sz w:val="16"/>
                <w:szCs w:val="16"/>
              </w:rPr>
            </w:pPr>
            <w:r w:rsidRPr="00141580">
              <w:rPr>
                <w:sz w:val="16"/>
                <w:szCs w:val="16"/>
              </w:rPr>
              <w:t>-</w:t>
            </w:r>
          </w:p>
        </w:tc>
      </w:tr>
      <w:tr w:rsidR="00F63ED7" w:rsidRPr="00F74D71" w:rsidTr="003675D3">
        <w:tc>
          <w:tcPr>
            <w:tcW w:w="426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нормативный уровень прибыли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3ED7" w:rsidRPr="009B536A" w:rsidRDefault="00F63ED7" w:rsidP="000734D1">
            <w:pPr>
              <w:jc w:val="center"/>
              <w:rPr>
                <w:sz w:val="16"/>
                <w:szCs w:val="16"/>
              </w:rPr>
            </w:pPr>
            <w:r w:rsidRPr="009B536A">
              <w:rPr>
                <w:sz w:val="16"/>
                <w:szCs w:val="16"/>
              </w:rPr>
              <w:t>0,0</w:t>
            </w:r>
          </w:p>
        </w:tc>
      </w:tr>
      <w:tr w:rsidR="00F63ED7" w:rsidRPr="00F74D71" w:rsidTr="003675D3">
        <w:trPr>
          <w:trHeight w:val="918"/>
        </w:trPr>
        <w:tc>
          <w:tcPr>
            <w:tcW w:w="426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индекс эффективности операционных расходов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8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8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  <w:r w:rsidRPr="006B5FA7">
              <w:rPr>
                <w:sz w:val="16"/>
                <w:szCs w:val="16"/>
              </w:rPr>
              <w:t>1,0</w:t>
            </w:r>
          </w:p>
        </w:tc>
      </w:tr>
      <w:tr w:rsidR="00F63ED7" w:rsidRPr="00F74D71" w:rsidTr="003675D3">
        <w:trPr>
          <w:trHeight w:val="318"/>
        </w:trPr>
        <w:tc>
          <w:tcPr>
            <w:tcW w:w="426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значения показателей энергетической эффективности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63ED7" w:rsidRPr="006B5FA7" w:rsidRDefault="00F63ED7" w:rsidP="000734D1">
            <w:pPr>
              <w:jc w:val="center"/>
              <w:rPr>
                <w:sz w:val="16"/>
                <w:szCs w:val="16"/>
              </w:rPr>
            </w:pPr>
          </w:p>
        </w:tc>
      </w:tr>
      <w:tr w:rsidR="00582A17" w:rsidRPr="00F74D71" w:rsidTr="003675D3">
        <w:trPr>
          <w:trHeight w:val="585"/>
        </w:trPr>
        <w:tc>
          <w:tcPr>
            <w:tcW w:w="426" w:type="dxa"/>
            <w:vAlign w:val="center"/>
          </w:tcPr>
          <w:p w:rsidR="00582A17" w:rsidRPr="00802848" w:rsidRDefault="00582A1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1843" w:type="dxa"/>
            <w:vAlign w:val="center"/>
          </w:tcPr>
          <w:p w:rsidR="00582A17" w:rsidRPr="00802848" w:rsidRDefault="00582A17" w:rsidP="00582A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расход электрической энергии, потребляемой в технологическом процессе очистки сточных в</w:t>
            </w:r>
            <w:r w:rsidR="00D74B4E">
              <w:rPr>
                <w:rFonts w:ascii="Times New Roman" w:hAnsi="Times New Roman" w:cs="Times New Roman"/>
              </w:rPr>
              <w:t>од, на единицу объема очищаемых</w:t>
            </w:r>
            <w:r>
              <w:rPr>
                <w:rFonts w:ascii="Times New Roman" w:hAnsi="Times New Roman" w:cs="Times New Roman"/>
              </w:rPr>
              <w:t xml:space="preserve"> сточных вод</w:t>
            </w:r>
          </w:p>
        </w:tc>
        <w:tc>
          <w:tcPr>
            <w:tcW w:w="567" w:type="dxa"/>
            <w:vAlign w:val="center"/>
          </w:tcPr>
          <w:p w:rsidR="003675D3" w:rsidRDefault="00582A1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кВт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</w:p>
          <w:p w:rsidR="00582A17" w:rsidRPr="00802848" w:rsidRDefault="003675D3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82A17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647" w:type="dxa"/>
            <w:vAlign w:val="center"/>
          </w:tcPr>
          <w:p w:rsidR="00582A17" w:rsidRPr="00802848" w:rsidRDefault="00582A17" w:rsidP="009C2B1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2,710</w:t>
            </w:r>
          </w:p>
        </w:tc>
        <w:tc>
          <w:tcPr>
            <w:tcW w:w="709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8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8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2A17" w:rsidRPr="00100C4B" w:rsidRDefault="00582A17" w:rsidP="009C2B13">
            <w:pPr>
              <w:jc w:val="center"/>
              <w:rPr>
                <w:sz w:val="16"/>
                <w:szCs w:val="16"/>
              </w:rPr>
            </w:pPr>
            <w:r w:rsidRPr="00100C4B">
              <w:rPr>
                <w:sz w:val="16"/>
                <w:szCs w:val="16"/>
              </w:rPr>
              <w:t>2,710</w:t>
            </w:r>
          </w:p>
        </w:tc>
      </w:tr>
      <w:tr w:rsidR="00F63ED7" w:rsidRPr="00F74D71" w:rsidTr="003675D3">
        <w:tc>
          <w:tcPr>
            <w:tcW w:w="426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Цены, величины, значения, которые были учтены при расчете необходимой валовой выручки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F63ED7" w:rsidRPr="00F74D71" w:rsidRDefault="00F63ED7" w:rsidP="000734D1"/>
        </w:tc>
      </w:tr>
      <w:tr w:rsidR="00582A17" w:rsidRPr="00F74D71" w:rsidTr="003675D3">
        <w:tc>
          <w:tcPr>
            <w:tcW w:w="426" w:type="dxa"/>
            <w:vAlign w:val="center"/>
          </w:tcPr>
          <w:p w:rsidR="00582A17" w:rsidRPr="00802848" w:rsidRDefault="00582A1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843" w:type="dxa"/>
            <w:vAlign w:val="center"/>
          </w:tcPr>
          <w:p w:rsidR="00582A17" w:rsidRPr="00802848" w:rsidRDefault="00582A1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t>принятых сточных вод</w:t>
            </w:r>
          </w:p>
        </w:tc>
        <w:tc>
          <w:tcPr>
            <w:tcW w:w="567" w:type="dxa"/>
            <w:vAlign w:val="center"/>
          </w:tcPr>
          <w:p w:rsidR="00582A17" w:rsidRPr="00802848" w:rsidRDefault="00582A1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куб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47" w:type="dxa"/>
            <w:vAlign w:val="center"/>
          </w:tcPr>
          <w:p w:rsidR="00582A17" w:rsidRPr="00802848" w:rsidRDefault="00582A1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709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8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8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2A17" w:rsidRPr="00582A17" w:rsidRDefault="00582A17" w:rsidP="00582A17">
            <w:pPr>
              <w:jc w:val="center"/>
              <w:rPr>
                <w:sz w:val="16"/>
                <w:szCs w:val="16"/>
              </w:rPr>
            </w:pPr>
            <w:r w:rsidRPr="00582A17">
              <w:rPr>
                <w:sz w:val="16"/>
                <w:szCs w:val="16"/>
              </w:rPr>
              <w:t>5,000</w:t>
            </w:r>
          </w:p>
        </w:tc>
      </w:tr>
      <w:tr w:rsidR="00F63ED7" w:rsidRPr="00F74D71" w:rsidTr="003675D3">
        <w:tc>
          <w:tcPr>
            <w:tcW w:w="426" w:type="dxa"/>
            <w:vAlign w:val="center"/>
          </w:tcPr>
          <w:p w:rsidR="00F63ED7" w:rsidRPr="00802848" w:rsidRDefault="0093423C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Цены на энергетические ресурсы (без учета НДС)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F63ED7" w:rsidRPr="00F74D71" w:rsidRDefault="00F63ED7" w:rsidP="000734D1"/>
        </w:tc>
      </w:tr>
      <w:tr w:rsidR="00F63ED7" w:rsidRPr="00F74D71" w:rsidTr="003675D3">
        <w:tc>
          <w:tcPr>
            <w:tcW w:w="426" w:type="dxa"/>
            <w:vAlign w:val="center"/>
          </w:tcPr>
          <w:p w:rsidR="00F63ED7" w:rsidRPr="00802848" w:rsidRDefault="0093423C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567" w:type="dxa"/>
            <w:vAlign w:val="center"/>
          </w:tcPr>
          <w:p w:rsidR="003675D3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  <w:r w:rsidRPr="00802848">
              <w:rPr>
                <w:rFonts w:ascii="Times New Roman" w:hAnsi="Times New Roman" w:cs="Times New Roman"/>
              </w:rPr>
              <w:t>/</w:t>
            </w:r>
          </w:p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кВт*</w:t>
            </w:r>
            <w:proofErr w:type="gramStart"/>
            <w:r w:rsidRPr="00802848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7,36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7,66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7,97</w:t>
            </w: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8,29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8,62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8,96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9,32</w:t>
            </w:r>
          </w:p>
        </w:tc>
        <w:tc>
          <w:tcPr>
            <w:tcW w:w="708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9,70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10,08</w:t>
            </w:r>
          </w:p>
        </w:tc>
        <w:tc>
          <w:tcPr>
            <w:tcW w:w="709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3ED7" w:rsidRPr="003C6F68" w:rsidRDefault="00F63ED7" w:rsidP="00073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10,91</w:t>
            </w:r>
          </w:p>
        </w:tc>
      </w:tr>
      <w:tr w:rsidR="00F63ED7" w:rsidRPr="00F74D71" w:rsidTr="003675D3">
        <w:tc>
          <w:tcPr>
            <w:tcW w:w="426" w:type="dxa"/>
            <w:vAlign w:val="center"/>
          </w:tcPr>
          <w:p w:rsidR="00F63ED7" w:rsidRPr="00802848" w:rsidRDefault="0093423C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Величина неподконтрольных расходов за исключением расходов на энергетические ресурсы, концессионной платы, налога на прибыль, налога на имущество организаций (без учета НДС)</w:t>
            </w:r>
          </w:p>
        </w:tc>
        <w:tc>
          <w:tcPr>
            <w:tcW w:w="56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0284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47" w:type="dxa"/>
            <w:vAlign w:val="center"/>
          </w:tcPr>
          <w:p w:rsidR="00F63ED7" w:rsidRPr="00802848" w:rsidRDefault="00F63ED7" w:rsidP="000734D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63ED7" w:rsidRPr="00F63ED7" w:rsidRDefault="00F63ED7" w:rsidP="000734D1">
            <w:pPr>
              <w:jc w:val="center"/>
              <w:rPr>
                <w:sz w:val="16"/>
                <w:szCs w:val="16"/>
              </w:rPr>
            </w:pPr>
            <w:r w:rsidRPr="00F63ED7">
              <w:rPr>
                <w:sz w:val="16"/>
                <w:szCs w:val="16"/>
              </w:rPr>
              <w:t>0,00</w:t>
            </w:r>
          </w:p>
        </w:tc>
      </w:tr>
    </w:tbl>
    <w:p w:rsidR="007D6BF1" w:rsidRPr="008E2CD8" w:rsidRDefault="00802848" w:rsidP="00735B1C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02848">
        <w:rPr>
          <w:sz w:val="28"/>
          <w:szCs w:val="28"/>
        </w:rPr>
        <w:t>)</w:t>
      </w:r>
      <w:r w:rsidR="00C11789">
        <w:rPr>
          <w:sz w:val="28"/>
          <w:szCs w:val="28"/>
        </w:rPr>
        <w:t xml:space="preserve"> задание и </w:t>
      </w:r>
      <w:r w:rsidR="00F638AF" w:rsidRPr="00042906">
        <w:rPr>
          <w:sz w:val="28"/>
          <w:szCs w:val="28"/>
        </w:rPr>
        <w:t>рекомендуемые</w:t>
      </w:r>
      <w:r w:rsidR="00F638AF">
        <w:rPr>
          <w:sz w:val="28"/>
          <w:szCs w:val="28"/>
        </w:rPr>
        <w:t xml:space="preserve"> </w:t>
      </w:r>
      <w:r w:rsidR="00D538E7">
        <w:rPr>
          <w:sz w:val="28"/>
          <w:szCs w:val="28"/>
        </w:rPr>
        <w:t>мероприятия</w:t>
      </w:r>
      <w:r w:rsidR="00C11789">
        <w:rPr>
          <w:sz w:val="28"/>
          <w:szCs w:val="28"/>
        </w:rPr>
        <w:t xml:space="preserve"> с описанием основных хар</w:t>
      </w:r>
      <w:r w:rsidR="00044900">
        <w:rPr>
          <w:sz w:val="28"/>
          <w:szCs w:val="28"/>
        </w:rPr>
        <w:t>актеристик мероприятий</w:t>
      </w:r>
      <w:r w:rsidR="008E2CD8">
        <w:rPr>
          <w:sz w:val="28"/>
          <w:szCs w:val="28"/>
        </w:rPr>
        <w:t xml:space="preserve"> </w:t>
      </w:r>
      <w:r w:rsidR="00A80180">
        <w:rPr>
          <w:bCs/>
          <w:sz w:val="28"/>
          <w:szCs w:val="28"/>
        </w:rPr>
        <w:t xml:space="preserve">указаны в приложении </w:t>
      </w:r>
      <w:r w:rsidR="00213A2B">
        <w:rPr>
          <w:bCs/>
          <w:sz w:val="28"/>
          <w:szCs w:val="28"/>
        </w:rPr>
        <w:t>7</w:t>
      </w:r>
      <w:r w:rsidR="008E2CD8" w:rsidRPr="00E812C5">
        <w:rPr>
          <w:bCs/>
          <w:sz w:val="28"/>
          <w:szCs w:val="28"/>
        </w:rPr>
        <w:t xml:space="preserve"> к настоящему постановлению</w:t>
      </w:r>
      <w:r w:rsidR="008E2CD8" w:rsidRPr="00E812C5">
        <w:rPr>
          <w:sz w:val="28"/>
          <w:szCs w:val="28"/>
        </w:rPr>
        <w:t>;</w:t>
      </w:r>
    </w:p>
    <w:p w:rsidR="005F1D6B" w:rsidRDefault="005F1D6B" w:rsidP="00D442A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9)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4BD7">
        <w:rPr>
          <w:rFonts w:ascii="Times New Roman" w:hAnsi="Times New Roman" w:cs="Times New Roman"/>
          <w:sz w:val="28"/>
          <w:szCs w:val="28"/>
        </w:rPr>
        <w:t xml:space="preserve">редельный размер расходов </w:t>
      </w:r>
      <w:r w:rsidR="00354D5D" w:rsidRPr="008E2CD8">
        <w:rPr>
          <w:rFonts w:ascii="Times New Roman" w:hAnsi="Times New Roman" w:cs="Times New Roman"/>
          <w:sz w:val="28"/>
          <w:szCs w:val="28"/>
        </w:rPr>
        <w:t>к</w:t>
      </w:r>
      <w:r w:rsidRPr="001C4BD7">
        <w:rPr>
          <w:rFonts w:ascii="Times New Roman" w:hAnsi="Times New Roman" w:cs="Times New Roman"/>
          <w:sz w:val="28"/>
          <w:szCs w:val="28"/>
        </w:rPr>
        <w:t xml:space="preserve">онцессионера на </w:t>
      </w:r>
      <w:r w:rsidR="005836C2" w:rsidRPr="00943808">
        <w:rPr>
          <w:rFonts w:ascii="Times New Roman" w:hAnsi="Times New Roman" w:cs="Times New Roman"/>
          <w:sz w:val="28"/>
          <w:szCs w:val="28"/>
        </w:rPr>
        <w:t xml:space="preserve">создание и </w:t>
      </w:r>
      <w:r w:rsidRPr="00943808">
        <w:rPr>
          <w:rFonts w:ascii="Times New Roman" w:hAnsi="Times New Roman" w:cs="Times New Roman"/>
          <w:color w:val="000000"/>
          <w:sz w:val="28"/>
          <w:szCs w:val="28"/>
        </w:rPr>
        <w:t>реконструкцию</w:t>
      </w:r>
      <w:r w:rsidRPr="00D74B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C4BD7"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</w:rPr>
        <w:t>концессионного с</w:t>
      </w:r>
      <w:r w:rsidRPr="001C4BD7">
        <w:rPr>
          <w:rFonts w:ascii="Times New Roman" w:hAnsi="Times New Roman" w:cs="Times New Roman"/>
          <w:sz w:val="28"/>
          <w:szCs w:val="28"/>
        </w:rPr>
        <w:t xml:space="preserve">оглашения, осуществляемых в течение всего срока действия </w:t>
      </w:r>
      <w:r w:rsidR="00FA78E9" w:rsidRPr="008E2CD8">
        <w:rPr>
          <w:rFonts w:ascii="Times New Roman" w:hAnsi="Times New Roman" w:cs="Times New Roman"/>
          <w:sz w:val="28"/>
          <w:szCs w:val="28"/>
        </w:rPr>
        <w:t>концессионного соглашения</w:t>
      </w:r>
      <w:r w:rsidRPr="001C4BD7">
        <w:rPr>
          <w:rFonts w:ascii="Times New Roman" w:hAnsi="Times New Roman" w:cs="Times New Roman"/>
          <w:sz w:val="28"/>
          <w:szCs w:val="28"/>
        </w:rPr>
        <w:t xml:space="preserve">, равен </w:t>
      </w:r>
      <w:r w:rsidR="0093423C" w:rsidRPr="00D47797">
        <w:rPr>
          <w:rFonts w:ascii="Times New Roman" w:hAnsi="Times New Roman"/>
          <w:sz w:val="28"/>
          <w:szCs w:val="28"/>
        </w:rPr>
        <w:t>14</w:t>
      </w:r>
      <w:r w:rsidR="00742FC7" w:rsidRPr="00D47797">
        <w:rPr>
          <w:rFonts w:ascii="Times New Roman" w:hAnsi="Times New Roman"/>
          <w:sz w:val="28"/>
          <w:szCs w:val="28"/>
        </w:rPr>
        <w:t> </w:t>
      </w:r>
      <w:r w:rsidR="00706C98" w:rsidRPr="00D47797">
        <w:rPr>
          <w:rFonts w:ascii="Times New Roman" w:hAnsi="Times New Roman"/>
          <w:sz w:val="28"/>
          <w:szCs w:val="28"/>
        </w:rPr>
        <w:t>438</w:t>
      </w:r>
      <w:r w:rsidR="00742FC7" w:rsidRPr="00D47797">
        <w:rPr>
          <w:rFonts w:ascii="Times New Roman" w:hAnsi="Times New Roman"/>
          <w:sz w:val="28"/>
          <w:szCs w:val="28"/>
        </w:rPr>
        <w:t> </w:t>
      </w:r>
      <w:r w:rsidR="00077ABC">
        <w:rPr>
          <w:rFonts w:ascii="Times New Roman" w:hAnsi="Times New Roman"/>
          <w:sz w:val="28"/>
          <w:szCs w:val="28"/>
        </w:rPr>
        <w:t>8</w:t>
      </w:r>
      <w:r w:rsidR="00714ECD">
        <w:rPr>
          <w:rFonts w:ascii="Times New Roman" w:hAnsi="Times New Roman"/>
          <w:sz w:val="28"/>
          <w:szCs w:val="28"/>
        </w:rPr>
        <w:t>0</w:t>
      </w:r>
      <w:r w:rsidR="00077ABC">
        <w:rPr>
          <w:rFonts w:ascii="Times New Roman" w:hAnsi="Times New Roman"/>
          <w:sz w:val="28"/>
          <w:szCs w:val="28"/>
        </w:rPr>
        <w:t>5</w:t>
      </w:r>
      <w:r w:rsidRPr="00D47797">
        <w:rPr>
          <w:rFonts w:ascii="Times New Roman" w:hAnsi="Times New Roman"/>
          <w:sz w:val="28"/>
          <w:szCs w:val="28"/>
        </w:rPr>
        <w:t xml:space="preserve"> </w:t>
      </w:r>
      <w:r w:rsidRPr="00D47797">
        <w:rPr>
          <w:rFonts w:ascii="Times New Roman" w:hAnsi="Times New Roman"/>
          <w:sz w:val="28"/>
          <w:szCs w:val="28"/>
        </w:rPr>
        <w:lastRenderedPageBreak/>
        <w:t>(</w:t>
      </w:r>
      <w:r w:rsidR="00706C98" w:rsidRPr="00D47797">
        <w:rPr>
          <w:rFonts w:ascii="Times New Roman" w:hAnsi="Times New Roman"/>
          <w:sz w:val="28"/>
          <w:szCs w:val="28"/>
        </w:rPr>
        <w:t>четырнадцать</w:t>
      </w:r>
      <w:r w:rsidRPr="00D47797">
        <w:rPr>
          <w:rFonts w:ascii="Times New Roman" w:hAnsi="Times New Roman"/>
          <w:sz w:val="28"/>
          <w:szCs w:val="28"/>
        </w:rPr>
        <w:t xml:space="preserve"> миллионов </w:t>
      </w:r>
      <w:r w:rsidR="00706C98" w:rsidRPr="00D47797">
        <w:rPr>
          <w:rFonts w:ascii="Times New Roman" w:hAnsi="Times New Roman"/>
          <w:sz w:val="28"/>
          <w:szCs w:val="28"/>
        </w:rPr>
        <w:t>четыреста тридцать</w:t>
      </w:r>
      <w:r w:rsidRPr="00D47797">
        <w:rPr>
          <w:rFonts w:ascii="Times New Roman" w:hAnsi="Times New Roman"/>
          <w:sz w:val="28"/>
          <w:szCs w:val="28"/>
        </w:rPr>
        <w:t xml:space="preserve"> восемь тысяч </w:t>
      </w:r>
      <w:r w:rsidR="00077ABC">
        <w:rPr>
          <w:rFonts w:ascii="Times New Roman" w:hAnsi="Times New Roman"/>
          <w:sz w:val="28"/>
          <w:szCs w:val="28"/>
        </w:rPr>
        <w:t>восем</w:t>
      </w:r>
      <w:r w:rsidR="00706C98" w:rsidRPr="00D47797">
        <w:rPr>
          <w:rFonts w:ascii="Times New Roman" w:hAnsi="Times New Roman"/>
          <w:sz w:val="28"/>
          <w:szCs w:val="28"/>
        </w:rPr>
        <w:t>ьсот</w:t>
      </w:r>
      <w:r w:rsidR="00714ECD">
        <w:rPr>
          <w:rFonts w:ascii="Times New Roman" w:hAnsi="Times New Roman"/>
          <w:sz w:val="28"/>
          <w:szCs w:val="28"/>
        </w:rPr>
        <w:t xml:space="preserve"> </w:t>
      </w:r>
      <w:r w:rsidR="00077ABC">
        <w:rPr>
          <w:rFonts w:ascii="Times New Roman" w:hAnsi="Times New Roman"/>
          <w:sz w:val="28"/>
          <w:szCs w:val="28"/>
        </w:rPr>
        <w:t>пять</w:t>
      </w:r>
      <w:r w:rsidRPr="00943808">
        <w:rPr>
          <w:rFonts w:ascii="Times New Roman" w:hAnsi="Times New Roman"/>
          <w:sz w:val="28"/>
          <w:szCs w:val="28"/>
        </w:rPr>
        <w:t>)</w:t>
      </w:r>
      <w:r w:rsidRPr="00CB03B2">
        <w:rPr>
          <w:rFonts w:ascii="Times New Roman" w:hAnsi="Times New Roman"/>
          <w:sz w:val="28"/>
          <w:szCs w:val="28"/>
        </w:rPr>
        <w:t xml:space="preserve"> рубл</w:t>
      </w:r>
      <w:r w:rsidR="00077ABC">
        <w:rPr>
          <w:rFonts w:ascii="Times New Roman" w:hAnsi="Times New Roman"/>
          <w:sz w:val="28"/>
          <w:szCs w:val="28"/>
        </w:rPr>
        <w:t>ей</w:t>
      </w:r>
      <w:r w:rsidRPr="001C4BD7">
        <w:rPr>
          <w:rFonts w:ascii="Times New Roman" w:hAnsi="Times New Roman"/>
          <w:sz w:val="28"/>
          <w:szCs w:val="28"/>
        </w:rPr>
        <w:t xml:space="preserve"> </w:t>
      </w:r>
      <w:r w:rsidR="00BE53E3">
        <w:rPr>
          <w:rFonts w:ascii="Times New Roman" w:hAnsi="Times New Roman"/>
          <w:sz w:val="28"/>
          <w:szCs w:val="28"/>
        </w:rPr>
        <w:t xml:space="preserve">00 копеек </w:t>
      </w:r>
      <w:r w:rsidRPr="001C4BD7">
        <w:rPr>
          <w:rFonts w:ascii="Times New Roman" w:hAnsi="Times New Roman" w:cs="Times New Roman"/>
          <w:sz w:val="28"/>
          <w:szCs w:val="28"/>
        </w:rPr>
        <w:t>без учета НДС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0FB4" w:rsidRDefault="005F1D6B" w:rsidP="00964D30">
      <w:pPr>
        <w:ind w:firstLine="709"/>
        <w:jc w:val="both"/>
        <w:rPr>
          <w:sz w:val="28"/>
          <w:szCs w:val="28"/>
        </w:rPr>
      </w:pPr>
      <w:r w:rsidRPr="001F0FB4">
        <w:rPr>
          <w:sz w:val="28"/>
          <w:szCs w:val="28"/>
        </w:rPr>
        <w:t xml:space="preserve">10) </w:t>
      </w:r>
      <w:r w:rsidR="007F4F1F" w:rsidRPr="001F0FB4">
        <w:rPr>
          <w:bCs/>
          <w:sz w:val="28"/>
          <w:szCs w:val="28"/>
        </w:rPr>
        <w:t xml:space="preserve">плановые значения показателей </w:t>
      </w:r>
      <w:r w:rsidR="00943808">
        <w:rPr>
          <w:bCs/>
          <w:sz w:val="28"/>
          <w:szCs w:val="28"/>
        </w:rPr>
        <w:t xml:space="preserve">качества, </w:t>
      </w:r>
      <w:r w:rsidR="007F4F1F" w:rsidRPr="001F0FB4">
        <w:rPr>
          <w:bCs/>
          <w:sz w:val="28"/>
          <w:szCs w:val="28"/>
        </w:rPr>
        <w:t>надежности и энергетической эффективности объектов</w:t>
      </w:r>
    </w:p>
    <w:p w:rsidR="005F1D6B" w:rsidRDefault="007F4F1F" w:rsidP="00735B1C">
      <w:pPr>
        <w:spacing w:after="12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10.1) </w:t>
      </w:r>
      <w:r w:rsidR="005F1D6B" w:rsidRPr="001F0FB4">
        <w:rPr>
          <w:bCs/>
          <w:sz w:val="28"/>
          <w:szCs w:val="28"/>
        </w:rPr>
        <w:t xml:space="preserve">плановые значения показателей </w:t>
      </w:r>
      <w:r w:rsidR="00943808" w:rsidRPr="00943808">
        <w:rPr>
          <w:bCs/>
          <w:sz w:val="28"/>
          <w:szCs w:val="28"/>
        </w:rPr>
        <w:t xml:space="preserve">качества, </w:t>
      </w:r>
      <w:r w:rsidR="005F1D6B" w:rsidRPr="00943808">
        <w:rPr>
          <w:bCs/>
          <w:sz w:val="28"/>
          <w:szCs w:val="28"/>
        </w:rPr>
        <w:t>надежности</w:t>
      </w:r>
      <w:r w:rsidR="00651CA0" w:rsidRPr="00943808">
        <w:rPr>
          <w:bCs/>
          <w:sz w:val="28"/>
          <w:szCs w:val="28"/>
        </w:rPr>
        <w:t xml:space="preserve"> </w:t>
      </w:r>
      <w:r w:rsidR="005F1D6B" w:rsidRPr="00943808">
        <w:rPr>
          <w:bCs/>
          <w:sz w:val="28"/>
          <w:szCs w:val="28"/>
        </w:rPr>
        <w:t>и</w:t>
      </w:r>
      <w:r w:rsidR="005F1D6B" w:rsidRPr="001F0FB4">
        <w:rPr>
          <w:bCs/>
          <w:sz w:val="28"/>
          <w:szCs w:val="28"/>
        </w:rPr>
        <w:t xml:space="preserve"> энергетической эффективности объектов </w:t>
      </w:r>
      <w:r w:rsidR="001F0FB4">
        <w:rPr>
          <w:bCs/>
          <w:sz w:val="28"/>
          <w:szCs w:val="28"/>
        </w:rPr>
        <w:t>централизованных систем водоснабжения</w:t>
      </w:r>
      <w:r w:rsidR="005F1D6B" w:rsidRPr="001F0FB4">
        <w:rPr>
          <w:bCs/>
          <w:sz w:val="28"/>
          <w:szCs w:val="28"/>
        </w:rPr>
        <w:t>, плановые значения иных предусмотренных конкурсной документацией технико-экономических показателей данных систем и (или) объектов</w:t>
      </w:r>
      <w:r w:rsidR="0094471D" w:rsidRPr="001F0FB4">
        <w:rPr>
          <w:sz w:val="28"/>
          <w:szCs w:val="28"/>
        </w:rPr>
        <w:t>:</w:t>
      </w:r>
    </w:p>
    <w:tbl>
      <w:tblPr>
        <w:tblW w:w="5350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2"/>
        <w:gridCol w:w="1964"/>
        <w:gridCol w:w="510"/>
        <w:gridCol w:w="653"/>
        <w:gridCol w:w="653"/>
        <w:gridCol w:w="653"/>
        <w:gridCol w:w="652"/>
        <w:gridCol w:w="652"/>
        <w:gridCol w:w="652"/>
        <w:gridCol w:w="652"/>
        <w:gridCol w:w="652"/>
        <w:gridCol w:w="652"/>
        <w:gridCol w:w="652"/>
        <w:gridCol w:w="640"/>
      </w:tblGrid>
      <w:tr w:rsidR="00742FC7" w:rsidRPr="00F647AF" w:rsidTr="00735B1C">
        <w:tc>
          <w:tcPr>
            <w:tcW w:w="214" w:type="pct"/>
            <w:vMerge w:val="restar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</w:t>
            </w:r>
            <w:proofErr w:type="spell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73" w:type="pct"/>
            <w:vMerge w:val="restar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253" w:type="pct"/>
            <w:vMerge w:val="restar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изм</w:t>
            </w:r>
            <w:proofErr w:type="spellEnd"/>
            <w:r w:rsidRPr="00F64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60" w:type="pct"/>
            <w:gridSpan w:val="11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Период действия концессионного соглашения</w:t>
            </w:r>
          </w:p>
        </w:tc>
      </w:tr>
      <w:tr w:rsidR="00742FC7" w:rsidRPr="00F647AF" w:rsidTr="00735B1C">
        <w:tc>
          <w:tcPr>
            <w:tcW w:w="214" w:type="pct"/>
            <w:vMerge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3" w:type="pct"/>
            <w:vMerge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vMerge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2020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2021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2022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2023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2024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2025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2026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2027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2028 год прогноз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2029 год прогноз</w:t>
            </w:r>
          </w:p>
        </w:tc>
        <w:tc>
          <w:tcPr>
            <w:tcW w:w="322" w:type="pct"/>
            <w:shd w:val="clear" w:color="auto" w:fill="auto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2030 год прогноз</w:t>
            </w:r>
          </w:p>
        </w:tc>
      </w:tr>
      <w:tr w:rsidR="00742FC7" w:rsidRPr="00F647AF" w:rsidTr="00735B1C">
        <w:tc>
          <w:tcPr>
            <w:tcW w:w="5000" w:type="pct"/>
            <w:gridSpan w:val="14"/>
            <w:vAlign w:val="center"/>
          </w:tcPr>
          <w:p w:rsidR="00742FC7" w:rsidRPr="00F647AF" w:rsidRDefault="00742FC7" w:rsidP="00711EF0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1. Показатели качества питьевой воды</w:t>
            </w:r>
          </w:p>
        </w:tc>
      </w:tr>
      <w:tr w:rsidR="00742FC7" w:rsidRPr="00F647AF" w:rsidTr="00735B1C">
        <w:tc>
          <w:tcPr>
            <w:tcW w:w="21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73" w:type="pct"/>
          </w:tcPr>
          <w:p w:rsidR="00742FC7" w:rsidRPr="00F647AF" w:rsidRDefault="00742FC7" w:rsidP="00711EF0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 </w:t>
            </w:r>
          </w:p>
        </w:tc>
        <w:tc>
          <w:tcPr>
            <w:tcW w:w="253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</w:tr>
      <w:tr w:rsidR="00742FC7" w:rsidRPr="00F647AF" w:rsidTr="00735B1C">
        <w:tc>
          <w:tcPr>
            <w:tcW w:w="21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73" w:type="pct"/>
          </w:tcPr>
          <w:p w:rsidR="00742FC7" w:rsidRPr="00F647AF" w:rsidRDefault="00742FC7" w:rsidP="00711EF0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 </w:t>
            </w:r>
          </w:p>
        </w:tc>
        <w:tc>
          <w:tcPr>
            <w:tcW w:w="253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</w:tr>
      <w:tr w:rsidR="00742FC7" w:rsidRPr="00F647AF" w:rsidTr="00735B1C">
        <w:tc>
          <w:tcPr>
            <w:tcW w:w="5000" w:type="pct"/>
            <w:gridSpan w:val="14"/>
            <w:vAlign w:val="center"/>
          </w:tcPr>
          <w:p w:rsidR="00742FC7" w:rsidRPr="00F647AF" w:rsidRDefault="00742FC7" w:rsidP="00711EF0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2. Показатели надежности и бесперебойности водоснабжения</w:t>
            </w:r>
          </w:p>
        </w:tc>
      </w:tr>
      <w:tr w:rsidR="00644ADF" w:rsidRPr="00F647AF" w:rsidTr="00735B1C">
        <w:tc>
          <w:tcPr>
            <w:tcW w:w="214" w:type="pct"/>
            <w:vAlign w:val="center"/>
          </w:tcPr>
          <w:p w:rsidR="00644ADF" w:rsidRPr="00F647AF" w:rsidRDefault="00644ADF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73" w:type="pct"/>
            <w:vAlign w:val="center"/>
          </w:tcPr>
          <w:p w:rsidR="00644ADF" w:rsidRPr="00F647AF" w:rsidRDefault="00644ADF" w:rsidP="00711EF0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</w:t>
            </w:r>
          </w:p>
        </w:tc>
        <w:tc>
          <w:tcPr>
            <w:tcW w:w="253" w:type="pct"/>
            <w:vAlign w:val="center"/>
          </w:tcPr>
          <w:p w:rsidR="00644ADF" w:rsidRPr="00F647AF" w:rsidRDefault="00644ADF" w:rsidP="003675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47AF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/км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3675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47AF">
              <w:rPr>
                <w:rFonts w:ascii="Times New Roman" w:hAnsi="Times New Roman" w:cs="Times New Roman"/>
              </w:rPr>
              <w:t>0,</w:t>
            </w:r>
            <w:r w:rsidRPr="00F647A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</w:t>
            </w:r>
          </w:p>
        </w:tc>
      </w:tr>
      <w:tr w:rsidR="00742FC7" w:rsidRPr="00F647AF" w:rsidTr="00735B1C">
        <w:tc>
          <w:tcPr>
            <w:tcW w:w="5000" w:type="pct"/>
            <w:gridSpan w:val="14"/>
            <w:vAlign w:val="center"/>
          </w:tcPr>
          <w:p w:rsidR="00742FC7" w:rsidRPr="00F647AF" w:rsidRDefault="00742FC7" w:rsidP="00711EF0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3. Плановые значения показателей энергетической эффективности</w:t>
            </w:r>
          </w:p>
        </w:tc>
      </w:tr>
      <w:tr w:rsidR="00644ADF" w:rsidRPr="00F647AF" w:rsidTr="00735B1C">
        <w:tc>
          <w:tcPr>
            <w:tcW w:w="211" w:type="pct"/>
            <w:vAlign w:val="center"/>
          </w:tcPr>
          <w:p w:rsidR="00644ADF" w:rsidRPr="00F647AF" w:rsidRDefault="00644ADF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75" w:type="pct"/>
            <w:vAlign w:val="center"/>
          </w:tcPr>
          <w:p w:rsidR="00644ADF" w:rsidRPr="00F647AF" w:rsidRDefault="00644ADF" w:rsidP="00711EF0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доля потерь воды в централизованных системах холодного водоснабжения  при транспортировке в общем объеме воды, поданной в водопроводную сеть</w:t>
            </w:r>
          </w:p>
        </w:tc>
        <w:tc>
          <w:tcPr>
            <w:tcW w:w="253" w:type="pct"/>
            <w:vAlign w:val="center"/>
          </w:tcPr>
          <w:p w:rsidR="00644ADF" w:rsidRPr="00F647AF" w:rsidRDefault="00644ADF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647AF">
              <w:rPr>
                <w:rFonts w:ascii="Times New Roman" w:hAnsi="Times New Roman" w:cs="Times New Roman"/>
              </w:rPr>
              <w:t>12,</w:t>
            </w:r>
            <w:r w:rsidRPr="00F647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4" w:type="pct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644ADF" w:rsidRPr="00F647AF" w:rsidRDefault="00644ADF" w:rsidP="00644ADF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</w:tr>
      <w:tr w:rsidR="00742FC7" w:rsidRPr="00F647AF" w:rsidTr="00735B1C">
        <w:tc>
          <w:tcPr>
            <w:tcW w:w="211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75" w:type="pct"/>
            <w:vAlign w:val="center"/>
          </w:tcPr>
          <w:p w:rsidR="00742FC7" w:rsidRPr="00F647AF" w:rsidRDefault="00742FC7" w:rsidP="00711EF0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удельный расход 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253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47AF">
              <w:rPr>
                <w:rFonts w:ascii="Times New Roman" w:hAnsi="Times New Roman" w:cs="Times New Roman"/>
              </w:rPr>
              <w:t>кВт</w:t>
            </w:r>
            <w:proofErr w:type="gramStart"/>
            <w:r w:rsidRPr="00F647AF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/куб.м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1,330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0,900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324" w:type="pct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742FC7" w:rsidRPr="00F647AF" w:rsidRDefault="00742FC7" w:rsidP="00711EF0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</w:tr>
    </w:tbl>
    <w:p w:rsidR="00742FC7" w:rsidRPr="001F0FB4" w:rsidRDefault="00742FC7" w:rsidP="00742FC7">
      <w:pPr>
        <w:jc w:val="both"/>
        <w:rPr>
          <w:sz w:val="28"/>
          <w:szCs w:val="28"/>
        </w:rPr>
      </w:pPr>
    </w:p>
    <w:p w:rsidR="00A04024" w:rsidRPr="001F0FB4" w:rsidRDefault="00A04024" w:rsidP="00A04024">
      <w:pPr>
        <w:spacing w:after="12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10.2) </w:t>
      </w:r>
      <w:r w:rsidRPr="001F0FB4">
        <w:rPr>
          <w:bCs/>
          <w:sz w:val="28"/>
          <w:szCs w:val="28"/>
        </w:rPr>
        <w:t xml:space="preserve">плановые значения показателей </w:t>
      </w:r>
      <w:r w:rsidR="00943808">
        <w:rPr>
          <w:bCs/>
          <w:sz w:val="28"/>
          <w:szCs w:val="28"/>
        </w:rPr>
        <w:t xml:space="preserve">качества, </w:t>
      </w:r>
      <w:r w:rsidRPr="001F0FB4">
        <w:rPr>
          <w:bCs/>
          <w:sz w:val="28"/>
          <w:szCs w:val="28"/>
        </w:rPr>
        <w:t xml:space="preserve">надежности и энергетической эффективности объектов </w:t>
      </w:r>
      <w:r>
        <w:rPr>
          <w:bCs/>
          <w:sz w:val="28"/>
          <w:szCs w:val="28"/>
        </w:rPr>
        <w:t>централизованных систем водоотведения</w:t>
      </w:r>
      <w:r w:rsidRPr="001F0FB4">
        <w:rPr>
          <w:bCs/>
          <w:sz w:val="28"/>
          <w:szCs w:val="28"/>
        </w:rPr>
        <w:t>, плановые значения иных предусмотренных конкурсной документацией технико-экономических показателей данных систем и (или) объектов</w:t>
      </w:r>
      <w:r w:rsidRPr="001F0FB4">
        <w:rPr>
          <w:sz w:val="28"/>
          <w:szCs w:val="28"/>
        </w:rPr>
        <w:t>:</w:t>
      </w:r>
    </w:p>
    <w:tbl>
      <w:tblPr>
        <w:tblW w:w="533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1888"/>
        <w:gridCol w:w="508"/>
        <w:gridCol w:w="644"/>
        <w:gridCol w:w="646"/>
        <w:gridCol w:w="648"/>
        <w:gridCol w:w="648"/>
        <w:gridCol w:w="648"/>
        <w:gridCol w:w="648"/>
        <w:gridCol w:w="648"/>
        <w:gridCol w:w="648"/>
        <w:gridCol w:w="648"/>
        <w:gridCol w:w="648"/>
        <w:gridCol w:w="739"/>
      </w:tblGrid>
      <w:tr w:rsidR="00002180" w:rsidRPr="00FE5D63" w:rsidTr="00735B1C">
        <w:tc>
          <w:tcPr>
            <w:tcW w:w="212" w:type="pct"/>
            <w:vMerge w:val="restar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9C33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33D6">
              <w:rPr>
                <w:rFonts w:ascii="Times New Roman" w:hAnsi="Times New Roman" w:cs="Times New Roman"/>
              </w:rPr>
              <w:t>/</w:t>
            </w:r>
            <w:proofErr w:type="spellStart"/>
            <w:r w:rsidRPr="009C33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40" w:type="pct"/>
            <w:vMerge w:val="restar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253" w:type="pct"/>
            <w:vMerge w:val="restar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9C33D6">
              <w:rPr>
                <w:rFonts w:ascii="Times New Roman" w:hAnsi="Times New Roman" w:cs="Times New Roman"/>
              </w:rPr>
              <w:t>изм</w:t>
            </w:r>
            <w:proofErr w:type="spellEnd"/>
            <w:r w:rsidRPr="009C33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95" w:type="pct"/>
            <w:gridSpan w:val="11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Период действия концессионного соглашения</w:t>
            </w:r>
          </w:p>
        </w:tc>
      </w:tr>
      <w:tr w:rsidR="00002180" w:rsidRPr="00FE5D63" w:rsidTr="00735B1C">
        <w:tc>
          <w:tcPr>
            <w:tcW w:w="212" w:type="pct"/>
            <w:vMerge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0" w:type="pct"/>
            <w:vMerge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vMerge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2020 год прогноз</w:t>
            </w:r>
          </w:p>
        </w:tc>
        <w:tc>
          <w:tcPr>
            <w:tcW w:w="322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2021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2022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2023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2024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2025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2026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2027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2028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2029 год прогноз</w:t>
            </w:r>
          </w:p>
        </w:tc>
        <w:tc>
          <w:tcPr>
            <w:tcW w:w="369" w:type="pct"/>
            <w:shd w:val="clear" w:color="auto" w:fill="auto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2030 год прогноз</w:t>
            </w:r>
          </w:p>
        </w:tc>
      </w:tr>
      <w:tr w:rsidR="00002180" w:rsidRPr="00FE5D63" w:rsidTr="00735B1C">
        <w:tc>
          <w:tcPr>
            <w:tcW w:w="5000" w:type="pct"/>
            <w:gridSpan w:val="14"/>
            <w:vAlign w:val="center"/>
          </w:tcPr>
          <w:p w:rsidR="00002180" w:rsidRPr="009C33D6" w:rsidRDefault="00002180" w:rsidP="00711EF0">
            <w:pPr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1. Показатели надежности и бесперебойности водоснабжения</w:t>
            </w:r>
          </w:p>
        </w:tc>
      </w:tr>
      <w:tr w:rsidR="00002180" w:rsidRPr="00FE5D63" w:rsidTr="00735B1C">
        <w:tc>
          <w:tcPr>
            <w:tcW w:w="212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40" w:type="pct"/>
            <w:vAlign w:val="center"/>
          </w:tcPr>
          <w:p w:rsidR="00002180" w:rsidRPr="009C33D6" w:rsidRDefault="00002180" w:rsidP="00711EF0">
            <w:pPr>
              <w:pStyle w:val="ConsPlusNonformat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3" w:type="pct"/>
            <w:vAlign w:val="center"/>
          </w:tcPr>
          <w:p w:rsidR="00002180" w:rsidRPr="009C33D6" w:rsidRDefault="00002180" w:rsidP="00711EF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C33D6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 w:rsidRPr="009C33D6">
              <w:rPr>
                <w:rFonts w:ascii="Times New Roman" w:hAnsi="Times New Roman" w:cs="Times New Roman"/>
              </w:rPr>
              <w:t>/км</w:t>
            </w:r>
          </w:p>
        </w:tc>
        <w:tc>
          <w:tcPr>
            <w:tcW w:w="321" w:type="pct"/>
            <w:vAlign w:val="center"/>
          </w:tcPr>
          <w:p w:rsidR="00002180" w:rsidRPr="009C33D6" w:rsidRDefault="003675D3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322" w:type="pct"/>
            <w:vAlign w:val="center"/>
          </w:tcPr>
          <w:p w:rsidR="00002180" w:rsidRPr="009C33D6" w:rsidRDefault="003675D3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323" w:type="pct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  <w:tc>
          <w:tcPr>
            <w:tcW w:w="323" w:type="pct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323" w:type="pct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323" w:type="pct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002180" w:rsidRPr="009C33D6" w:rsidRDefault="003675D3" w:rsidP="00711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002180" w:rsidRPr="00FE5D63" w:rsidTr="00735B1C">
        <w:tc>
          <w:tcPr>
            <w:tcW w:w="5000" w:type="pct"/>
            <w:gridSpan w:val="14"/>
            <w:vAlign w:val="center"/>
          </w:tcPr>
          <w:p w:rsidR="00002180" w:rsidRPr="009C33D6" w:rsidRDefault="00002180" w:rsidP="00711EF0">
            <w:pPr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2. Показатели очистки сточных вод</w:t>
            </w:r>
          </w:p>
        </w:tc>
      </w:tr>
      <w:tr w:rsidR="007C4006" w:rsidRPr="00FE5D63" w:rsidTr="00735B1C">
        <w:tc>
          <w:tcPr>
            <w:tcW w:w="212" w:type="pct"/>
            <w:vAlign w:val="center"/>
          </w:tcPr>
          <w:p w:rsidR="007C4006" w:rsidRPr="009C33D6" w:rsidRDefault="007C4006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40" w:type="pct"/>
            <w:vAlign w:val="center"/>
          </w:tcPr>
          <w:p w:rsidR="007C4006" w:rsidRPr="009C33D6" w:rsidRDefault="007C4006" w:rsidP="00711EF0">
            <w:pPr>
              <w:rPr>
                <w:bCs/>
                <w:sz w:val="16"/>
                <w:szCs w:val="16"/>
              </w:rPr>
            </w:pPr>
            <w:r w:rsidRPr="009C33D6">
              <w:rPr>
                <w:bCs/>
                <w:sz w:val="16"/>
                <w:szCs w:val="16"/>
              </w:rPr>
              <w:t>доля сточных вод, не подвергающихся очистке, в общем объеме сточных вод, сбрасываемых в централизованную бытовую систему водоотведения</w:t>
            </w:r>
          </w:p>
        </w:tc>
        <w:tc>
          <w:tcPr>
            <w:tcW w:w="253" w:type="pct"/>
            <w:vAlign w:val="center"/>
          </w:tcPr>
          <w:p w:rsidR="007C4006" w:rsidRPr="009C33D6" w:rsidRDefault="007C4006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1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2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</w:tr>
      <w:tr w:rsidR="007C4006" w:rsidRPr="00FE5D63" w:rsidTr="00735B1C">
        <w:tc>
          <w:tcPr>
            <w:tcW w:w="212" w:type="pct"/>
            <w:vAlign w:val="center"/>
          </w:tcPr>
          <w:p w:rsidR="007C4006" w:rsidRPr="009C33D6" w:rsidRDefault="007C4006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40" w:type="pct"/>
            <w:vAlign w:val="center"/>
          </w:tcPr>
          <w:p w:rsidR="007C4006" w:rsidRPr="009C33D6" w:rsidRDefault="007C4006" w:rsidP="00711EF0">
            <w:pPr>
              <w:rPr>
                <w:bCs/>
                <w:sz w:val="16"/>
                <w:szCs w:val="16"/>
              </w:rPr>
            </w:pPr>
            <w:r w:rsidRPr="009C33D6">
              <w:rPr>
                <w:bCs/>
                <w:sz w:val="16"/>
                <w:szCs w:val="16"/>
              </w:rPr>
              <w:t>доля проб сточных вод, не соответствующих установленным нормативам допустимых сбросов, лимитам на сбросы для бытовой централизованной системы водоотведения</w:t>
            </w:r>
          </w:p>
        </w:tc>
        <w:tc>
          <w:tcPr>
            <w:tcW w:w="253" w:type="pct"/>
            <w:vAlign w:val="center"/>
          </w:tcPr>
          <w:p w:rsidR="007C4006" w:rsidRPr="009C33D6" w:rsidRDefault="007C4006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1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322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</w:tr>
      <w:tr w:rsidR="00002180" w:rsidRPr="00FE5D63" w:rsidTr="00735B1C">
        <w:tc>
          <w:tcPr>
            <w:tcW w:w="5000" w:type="pct"/>
            <w:gridSpan w:val="14"/>
            <w:vAlign w:val="center"/>
          </w:tcPr>
          <w:p w:rsidR="00002180" w:rsidRPr="009C33D6" w:rsidRDefault="00002180" w:rsidP="00711EF0">
            <w:pPr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3. Плановые значения показателей энергетической эффективности</w:t>
            </w:r>
          </w:p>
        </w:tc>
      </w:tr>
      <w:tr w:rsidR="00002180" w:rsidRPr="00706C98" w:rsidTr="00735B1C">
        <w:tc>
          <w:tcPr>
            <w:tcW w:w="212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40" w:type="pct"/>
            <w:vAlign w:val="center"/>
          </w:tcPr>
          <w:p w:rsidR="00002180" w:rsidRPr="009C33D6" w:rsidRDefault="00644ADF" w:rsidP="00711EF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удельный расход </w:t>
            </w:r>
            <w:r w:rsidR="00002180" w:rsidRPr="009C33D6">
              <w:rPr>
                <w:rFonts w:ascii="Times New Roman" w:hAnsi="Times New Roman" w:cs="Times New Roman"/>
              </w:rPr>
              <w:t>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253" w:type="pct"/>
            <w:vAlign w:val="center"/>
          </w:tcPr>
          <w:p w:rsidR="00002180" w:rsidRPr="009C33D6" w:rsidRDefault="00002180" w:rsidP="00711EF0">
            <w:pPr>
              <w:pStyle w:val="ConsPlusNonformat"/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9C33D6">
              <w:rPr>
                <w:rFonts w:ascii="Times New Roman" w:hAnsi="Times New Roman" w:cs="Times New Roman"/>
              </w:rPr>
              <w:t>кВт</w:t>
            </w:r>
            <w:proofErr w:type="gramStart"/>
            <w:r w:rsidRPr="009C33D6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 w:rsidRPr="009C33D6">
              <w:rPr>
                <w:rFonts w:ascii="Times New Roman" w:hAnsi="Times New Roman" w:cs="Times New Roman"/>
              </w:rPr>
              <w:t>/куб.м</w:t>
            </w:r>
          </w:p>
        </w:tc>
        <w:tc>
          <w:tcPr>
            <w:tcW w:w="321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2,710</w:t>
            </w:r>
          </w:p>
        </w:tc>
        <w:tc>
          <w:tcPr>
            <w:tcW w:w="322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</w:tr>
      <w:tr w:rsidR="002E72C3" w:rsidRPr="00385AB3" w:rsidTr="00735B1C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E72C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2E72C3">
            <w:pPr>
              <w:pStyle w:val="ConsPlusNonformat"/>
              <w:rPr>
                <w:rFonts w:ascii="Times New Roman" w:hAnsi="Times New Roman" w:cs="Times New Roman"/>
              </w:rPr>
            </w:pPr>
            <w:r w:rsidRPr="002E72C3">
              <w:rPr>
                <w:rFonts w:ascii="Times New Roman" w:hAnsi="Times New Roman" w:cs="Times New Roman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2E72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72C3">
              <w:rPr>
                <w:rFonts w:ascii="Times New Roman" w:hAnsi="Times New Roman" w:cs="Times New Roman"/>
              </w:rPr>
              <w:t>кВт</w:t>
            </w:r>
            <w:proofErr w:type="gramStart"/>
            <w:r w:rsidRPr="002E72C3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 w:rsidRPr="002E72C3">
              <w:rPr>
                <w:rFonts w:ascii="Times New Roman" w:hAnsi="Times New Roman" w:cs="Times New Roman"/>
              </w:rPr>
              <w:t>/ куб.м.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E72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2E72C3">
            <w:pPr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C3" w:rsidRPr="002E72C3" w:rsidRDefault="002E72C3" w:rsidP="00DC6B2D">
            <w:pPr>
              <w:jc w:val="center"/>
              <w:rPr>
                <w:sz w:val="16"/>
                <w:szCs w:val="16"/>
              </w:rPr>
            </w:pPr>
            <w:r w:rsidRPr="002E72C3">
              <w:rPr>
                <w:sz w:val="16"/>
                <w:szCs w:val="16"/>
              </w:rPr>
              <w:t>0,0</w:t>
            </w:r>
          </w:p>
        </w:tc>
      </w:tr>
    </w:tbl>
    <w:p w:rsidR="00A04024" w:rsidRPr="00002180" w:rsidRDefault="00A04024" w:rsidP="00735B1C">
      <w:pPr>
        <w:spacing w:before="120"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10.3) </w:t>
      </w:r>
      <w:r w:rsidRPr="001F0FB4">
        <w:rPr>
          <w:bCs/>
          <w:sz w:val="28"/>
          <w:szCs w:val="28"/>
        </w:rPr>
        <w:t xml:space="preserve">плановые значения показателей </w:t>
      </w:r>
      <w:r w:rsidR="009C33D6">
        <w:rPr>
          <w:bCs/>
          <w:sz w:val="28"/>
          <w:szCs w:val="28"/>
        </w:rPr>
        <w:t xml:space="preserve">качества, </w:t>
      </w:r>
      <w:r w:rsidRPr="001F0FB4">
        <w:rPr>
          <w:bCs/>
          <w:sz w:val="28"/>
          <w:szCs w:val="28"/>
        </w:rPr>
        <w:t xml:space="preserve">надежности и энергетической эффективности объектов </w:t>
      </w:r>
      <w:r>
        <w:rPr>
          <w:bCs/>
          <w:sz w:val="28"/>
          <w:szCs w:val="28"/>
        </w:rPr>
        <w:t>централизованных систем водоотведения</w:t>
      </w:r>
      <w:r w:rsidR="00C07D15">
        <w:rPr>
          <w:bCs/>
          <w:sz w:val="28"/>
          <w:szCs w:val="28"/>
        </w:rPr>
        <w:t xml:space="preserve"> (в стадии очистки сточных вод)</w:t>
      </w:r>
      <w:r w:rsidRPr="001F0FB4">
        <w:rPr>
          <w:bCs/>
          <w:sz w:val="28"/>
          <w:szCs w:val="28"/>
        </w:rPr>
        <w:t>, плановые значения иных предусмотренных конкурсной документацией технико-экономических показателей данных систем и (или) объектов</w:t>
      </w:r>
      <w:r w:rsidRPr="001F0FB4">
        <w:rPr>
          <w:sz w:val="28"/>
          <w:szCs w:val="28"/>
        </w:rPr>
        <w:t>:</w:t>
      </w:r>
    </w:p>
    <w:tbl>
      <w:tblPr>
        <w:tblW w:w="533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1886"/>
        <w:gridCol w:w="508"/>
        <w:gridCol w:w="644"/>
        <w:gridCol w:w="646"/>
        <w:gridCol w:w="648"/>
        <w:gridCol w:w="648"/>
        <w:gridCol w:w="648"/>
        <w:gridCol w:w="648"/>
        <w:gridCol w:w="648"/>
        <w:gridCol w:w="648"/>
        <w:gridCol w:w="648"/>
        <w:gridCol w:w="648"/>
        <w:gridCol w:w="741"/>
      </w:tblGrid>
      <w:tr w:rsidR="00002180" w:rsidRPr="00FE5D63" w:rsidTr="00735B1C">
        <w:tc>
          <w:tcPr>
            <w:tcW w:w="212" w:type="pct"/>
            <w:vMerge w:val="restar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9C33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33D6">
              <w:rPr>
                <w:rFonts w:ascii="Times New Roman" w:hAnsi="Times New Roman" w:cs="Times New Roman"/>
              </w:rPr>
              <w:t>/</w:t>
            </w:r>
            <w:proofErr w:type="spellStart"/>
            <w:r w:rsidRPr="009C33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39" w:type="pct"/>
            <w:vMerge w:val="restar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253" w:type="pct"/>
            <w:vMerge w:val="restar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9C33D6">
              <w:rPr>
                <w:rFonts w:ascii="Times New Roman" w:hAnsi="Times New Roman" w:cs="Times New Roman"/>
              </w:rPr>
              <w:t>изм</w:t>
            </w:r>
            <w:proofErr w:type="spellEnd"/>
            <w:r w:rsidRPr="009C33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96" w:type="pct"/>
            <w:gridSpan w:val="11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Период действия концессионного соглашения</w:t>
            </w:r>
          </w:p>
        </w:tc>
      </w:tr>
      <w:tr w:rsidR="00002180" w:rsidRPr="00FE5D63" w:rsidTr="00735B1C">
        <w:tc>
          <w:tcPr>
            <w:tcW w:w="212" w:type="pct"/>
            <w:vMerge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vMerge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3" w:type="pct"/>
            <w:vMerge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2020 год прогноз</w:t>
            </w:r>
          </w:p>
        </w:tc>
        <w:tc>
          <w:tcPr>
            <w:tcW w:w="322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2021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2022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2023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2024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2025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2026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2027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2028 год прогноз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2029 год прогноз</w:t>
            </w:r>
          </w:p>
        </w:tc>
        <w:tc>
          <w:tcPr>
            <w:tcW w:w="370" w:type="pct"/>
            <w:shd w:val="clear" w:color="auto" w:fill="auto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2030 год прогноз</w:t>
            </w:r>
          </w:p>
        </w:tc>
      </w:tr>
      <w:tr w:rsidR="00002180" w:rsidRPr="00FE5D63" w:rsidTr="00735B1C">
        <w:tc>
          <w:tcPr>
            <w:tcW w:w="5000" w:type="pct"/>
            <w:gridSpan w:val="14"/>
            <w:vAlign w:val="center"/>
          </w:tcPr>
          <w:p w:rsidR="00002180" w:rsidRPr="009C33D6" w:rsidRDefault="00002180" w:rsidP="00711EF0">
            <w:pPr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1. Показатели очистки сточных вод</w:t>
            </w:r>
          </w:p>
        </w:tc>
      </w:tr>
      <w:tr w:rsidR="007C4006" w:rsidRPr="00FE5D63" w:rsidTr="00735B1C">
        <w:tc>
          <w:tcPr>
            <w:tcW w:w="212" w:type="pct"/>
            <w:vAlign w:val="center"/>
          </w:tcPr>
          <w:p w:rsidR="007C4006" w:rsidRPr="009C33D6" w:rsidRDefault="007C4006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39" w:type="pct"/>
            <w:vAlign w:val="center"/>
          </w:tcPr>
          <w:p w:rsidR="007C4006" w:rsidRPr="009C33D6" w:rsidRDefault="007C4006" w:rsidP="00711EF0">
            <w:pPr>
              <w:rPr>
                <w:bCs/>
                <w:sz w:val="16"/>
                <w:szCs w:val="16"/>
              </w:rPr>
            </w:pPr>
            <w:r w:rsidRPr="009C33D6">
              <w:rPr>
                <w:bCs/>
                <w:sz w:val="16"/>
                <w:szCs w:val="16"/>
              </w:rPr>
              <w:t>доля сточных вод, не подвергающихся очистке, в общем объеме сточных вод, сбрасываемых в централизованную бытовую систему водоотведения</w:t>
            </w:r>
          </w:p>
        </w:tc>
        <w:tc>
          <w:tcPr>
            <w:tcW w:w="253" w:type="pct"/>
            <w:vAlign w:val="center"/>
          </w:tcPr>
          <w:p w:rsidR="007C4006" w:rsidRPr="009C33D6" w:rsidRDefault="007C4006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1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2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0,0</w:t>
            </w:r>
          </w:p>
        </w:tc>
      </w:tr>
      <w:tr w:rsidR="007C4006" w:rsidRPr="00FE5D63" w:rsidTr="00735B1C">
        <w:tc>
          <w:tcPr>
            <w:tcW w:w="212" w:type="pct"/>
            <w:vAlign w:val="center"/>
          </w:tcPr>
          <w:p w:rsidR="007C4006" w:rsidRPr="009C33D6" w:rsidRDefault="007C4006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39" w:type="pct"/>
            <w:vAlign w:val="center"/>
          </w:tcPr>
          <w:p w:rsidR="007C4006" w:rsidRPr="009C33D6" w:rsidRDefault="007C4006" w:rsidP="00711EF0">
            <w:pPr>
              <w:rPr>
                <w:bCs/>
                <w:sz w:val="16"/>
                <w:szCs w:val="16"/>
              </w:rPr>
            </w:pPr>
            <w:r w:rsidRPr="009C33D6">
              <w:rPr>
                <w:bCs/>
                <w:sz w:val="16"/>
                <w:szCs w:val="16"/>
              </w:rPr>
              <w:t xml:space="preserve">доля проб сточных вод, не соответствующих установленным нормативам допустимых сбросов, лимитам на </w:t>
            </w:r>
            <w:r w:rsidRPr="009C33D6">
              <w:rPr>
                <w:bCs/>
                <w:sz w:val="16"/>
                <w:szCs w:val="16"/>
              </w:rPr>
              <w:lastRenderedPageBreak/>
              <w:t>сбросы для бытовой централизованной системы водоотведения</w:t>
            </w:r>
          </w:p>
        </w:tc>
        <w:tc>
          <w:tcPr>
            <w:tcW w:w="253" w:type="pct"/>
            <w:vAlign w:val="center"/>
          </w:tcPr>
          <w:p w:rsidR="007C4006" w:rsidRPr="009C33D6" w:rsidRDefault="007C4006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321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322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bCs/>
                <w:sz w:val="16"/>
                <w:szCs w:val="16"/>
              </w:rPr>
            </w:pPr>
            <w:r w:rsidRPr="00D47797"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C4006" w:rsidRPr="00D47797" w:rsidRDefault="007C4006" w:rsidP="007937CA">
            <w:pPr>
              <w:jc w:val="center"/>
              <w:rPr>
                <w:sz w:val="16"/>
                <w:szCs w:val="16"/>
              </w:rPr>
            </w:pPr>
            <w:r w:rsidRPr="00D47797">
              <w:rPr>
                <w:sz w:val="16"/>
                <w:szCs w:val="16"/>
              </w:rPr>
              <w:t>100,0</w:t>
            </w:r>
          </w:p>
        </w:tc>
      </w:tr>
      <w:tr w:rsidR="00002180" w:rsidRPr="00FE5D63" w:rsidTr="00735B1C">
        <w:tc>
          <w:tcPr>
            <w:tcW w:w="5000" w:type="pct"/>
            <w:gridSpan w:val="14"/>
            <w:vAlign w:val="center"/>
          </w:tcPr>
          <w:p w:rsidR="00002180" w:rsidRPr="009C33D6" w:rsidRDefault="00002180" w:rsidP="00711EF0">
            <w:pPr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lastRenderedPageBreak/>
              <w:t>2. Плановые значения показателей энергетической эффективности</w:t>
            </w:r>
          </w:p>
        </w:tc>
      </w:tr>
      <w:tr w:rsidR="00002180" w:rsidRPr="00706C98" w:rsidTr="00735B1C">
        <w:tc>
          <w:tcPr>
            <w:tcW w:w="212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39" w:type="pct"/>
            <w:vAlign w:val="center"/>
          </w:tcPr>
          <w:p w:rsidR="00002180" w:rsidRPr="009C33D6" w:rsidRDefault="00002180" w:rsidP="00711EF0">
            <w:pPr>
              <w:pStyle w:val="ConsPlusNonformat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удельный расход 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253" w:type="pct"/>
            <w:vAlign w:val="center"/>
          </w:tcPr>
          <w:p w:rsidR="00002180" w:rsidRPr="009C33D6" w:rsidRDefault="00002180" w:rsidP="00711EF0">
            <w:pPr>
              <w:pStyle w:val="ConsPlusNonformat"/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9C33D6">
              <w:rPr>
                <w:rFonts w:ascii="Times New Roman" w:hAnsi="Times New Roman" w:cs="Times New Roman"/>
              </w:rPr>
              <w:t>кВт</w:t>
            </w:r>
            <w:proofErr w:type="gramStart"/>
            <w:r w:rsidRPr="009C33D6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 w:rsidRPr="009C33D6">
              <w:rPr>
                <w:rFonts w:ascii="Times New Roman" w:hAnsi="Times New Roman" w:cs="Times New Roman"/>
              </w:rPr>
              <w:t>/куб.м</w:t>
            </w:r>
          </w:p>
        </w:tc>
        <w:tc>
          <w:tcPr>
            <w:tcW w:w="321" w:type="pct"/>
            <w:vAlign w:val="center"/>
          </w:tcPr>
          <w:p w:rsidR="00002180" w:rsidRPr="009C33D6" w:rsidRDefault="00002180" w:rsidP="00711EF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33D6">
              <w:rPr>
                <w:rFonts w:ascii="Times New Roman" w:hAnsi="Times New Roman" w:cs="Times New Roman"/>
              </w:rPr>
              <w:t>2,710</w:t>
            </w:r>
          </w:p>
        </w:tc>
        <w:tc>
          <w:tcPr>
            <w:tcW w:w="322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23" w:type="pct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002180" w:rsidRPr="009C33D6" w:rsidRDefault="00002180" w:rsidP="00711EF0">
            <w:pPr>
              <w:jc w:val="center"/>
              <w:rPr>
                <w:sz w:val="16"/>
                <w:szCs w:val="16"/>
              </w:rPr>
            </w:pPr>
            <w:r w:rsidRPr="009C33D6">
              <w:rPr>
                <w:sz w:val="16"/>
                <w:szCs w:val="16"/>
              </w:rPr>
              <w:t>2,710</w:t>
            </w:r>
          </w:p>
        </w:tc>
      </w:tr>
    </w:tbl>
    <w:p w:rsidR="00EB053D" w:rsidRDefault="00564B21" w:rsidP="00D538E7">
      <w:pPr>
        <w:pStyle w:val="ConsPlusNonformat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EB053D">
        <w:rPr>
          <w:rFonts w:ascii="Times New Roman" w:hAnsi="Times New Roman" w:cs="Times New Roman"/>
          <w:sz w:val="28"/>
          <w:szCs w:val="28"/>
        </w:rPr>
        <w:t>в</w:t>
      </w:r>
      <w:r w:rsidR="00EB053D" w:rsidRPr="00972B71">
        <w:rPr>
          <w:rFonts w:ascii="Times New Roman" w:hAnsi="Times New Roman" w:cs="Times New Roman"/>
          <w:sz w:val="28"/>
          <w:szCs w:val="28"/>
        </w:rPr>
        <w:t xml:space="preserve"> случае принятия Правительством Российской Федерации решения предусмотренного Федеральным за</w:t>
      </w:r>
      <w:r w:rsidR="001333BC">
        <w:rPr>
          <w:rFonts w:ascii="Times New Roman" w:hAnsi="Times New Roman" w:cs="Times New Roman"/>
          <w:sz w:val="28"/>
          <w:szCs w:val="28"/>
        </w:rPr>
        <w:t>коном от 30 декабря 2012 года №</w:t>
      </w:r>
      <w:r w:rsidR="00D538E7">
        <w:rPr>
          <w:rFonts w:ascii="Times New Roman" w:hAnsi="Times New Roman" w:cs="Times New Roman"/>
          <w:sz w:val="28"/>
          <w:szCs w:val="28"/>
        </w:rPr>
        <w:t xml:space="preserve"> </w:t>
      </w:r>
      <w:r w:rsidR="001333BC">
        <w:rPr>
          <w:rFonts w:ascii="Times New Roman" w:hAnsi="Times New Roman" w:cs="Times New Roman"/>
          <w:sz w:val="28"/>
          <w:szCs w:val="28"/>
        </w:rPr>
        <w:t xml:space="preserve">291-ФЗ </w:t>
      </w:r>
      <w:r w:rsidR="00EB053D" w:rsidRPr="00972B71"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 в связи с существенным ухудшением экономической конъюнктуры, </w:t>
      </w:r>
      <w:r w:rsidR="00EB053D">
        <w:rPr>
          <w:rFonts w:ascii="Times New Roman" w:hAnsi="Times New Roman" w:cs="Times New Roman"/>
          <w:sz w:val="28"/>
          <w:szCs w:val="28"/>
        </w:rPr>
        <w:t>к</w:t>
      </w:r>
      <w:r w:rsidR="00EB053D" w:rsidRPr="00972B71">
        <w:rPr>
          <w:rFonts w:ascii="Times New Roman" w:hAnsi="Times New Roman" w:cs="Times New Roman"/>
          <w:sz w:val="28"/>
          <w:szCs w:val="28"/>
        </w:rPr>
        <w:t xml:space="preserve">онцессионер имеет право на перенос сроков реализации инвестиционных обязательств в пределах сроков </w:t>
      </w:r>
      <w:r w:rsidR="00EB053D">
        <w:rPr>
          <w:rFonts w:ascii="Times New Roman" w:hAnsi="Times New Roman" w:cs="Times New Roman"/>
          <w:sz w:val="28"/>
          <w:szCs w:val="28"/>
        </w:rPr>
        <w:t>концессионного соглашения;</w:t>
      </w:r>
      <w:proofErr w:type="gramEnd"/>
    </w:p>
    <w:p w:rsidR="00EB053D" w:rsidRDefault="000B7A39" w:rsidP="00D44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12) </w:t>
      </w:r>
      <w:r w:rsidR="00EB053D">
        <w:rPr>
          <w:sz w:val="28"/>
          <w:szCs w:val="28"/>
        </w:rPr>
        <w:t>в</w:t>
      </w:r>
      <w:r w:rsidR="00EB053D" w:rsidRPr="001C4BD7">
        <w:rPr>
          <w:sz w:val="28"/>
          <w:szCs w:val="28"/>
        </w:rPr>
        <w:t xml:space="preserve"> случае передачи по </w:t>
      </w:r>
      <w:r w:rsidR="00EB053D">
        <w:rPr>
          <w:sz w:val="28"/>
          <w:szCs w:val="28"/>
        </w:rPr>
        <w:t>концессионному с</w:t>
      </w:r>
      <w:r w:rsidR="00EB053D" w:rsidRPr="001C4BD7">
        <w:rPr>
          <w:sz w:val="28"/>
          <w:szCs w:val="28"/>
        </w:rPr>
        <w:t xml:space="preserve">оглашению незарегистрированного недвижимого имущества </w:t>
      </w:r>
      <w:r w:rsidR="00EB053D">
        <w:rPr>
          <w:sz w:val="28"/>
          <w:szCs w:val="28"/>
        </w:rPr>
        <w:t>к</w:t>
      </w:r>
      <w:r w:rsidR="00EB053D" w:rsidRPr="001C4BD7">
        <w:rPr>
          <w:sz w:val="28"/>
          <w:szCs w:val="28"/>
        </w:rPr>
        <w:t xml:space="preserve">онцессионер обязуется обеспечить государственную регистрации права собственности </w:t>
      </w:r>
      <w:proofErr w:type="spellStart"/>
      <w:r w:rsidR="00EB053D">
        <w:rPr>
          <w:sz w:val="28"/>
          <w:szCs w:val="28"/>
        </w:rPr>
        <w:t>к</w:t>
      </w:r>
      <w:r w:rsidR="00EB053D" w:rsidRPr="001C4BD7">
        <w:rPr>
          <w:sz w:val="28"/>
          <w:szCs w:val="28"/>
        </w:rPr>
        <w:t>онцедента</w:t>
      </w:r>
      <w:proofErr w:type="spellEnd"/>
      <w:r w:rsidR="00EB053D" w:rsidRPr="001C4BD7">
        <w:rPr>
          <w:sz w:val="28"/>
          <w:szCs w:val="28"/>
        </w:rPr>
        <w:t xml:space="preserve"> на указанное имущество, в том числе по выполнению кадастровых работ и осуществлению государственной регистрации права собственности </w:t>
      </w:r>
      <w:proofErr w:type="spellStart"/>
      <w:r w:rsidR="00EB053D">
        <w:rPr>
          <w:sz w:val="28"/>
          <w:szCs w:val="28"/>
        </w:rPr>
        <w:t>к</w:t>
      </w:r>
      <w:r w:rsidR="00EB053D" w:rsidRPr="001C4BD7">
        <w:rPr>
          <w:sz w:val="28"/>
          <w:szCs w:val="28"/>
        </w:rPr>
        <w:t>онцедента</w:t>
      </w:r>
      <w:proofErr w:type="spellEnd"/>
      <w:r w:rsidR="00EB053D" w:rsidRPr="001C4BD7">
        <w:rPr>
          <w:sz w:val="28"/>
          <w:szCs w:val="28"/>
        </w:rPr>
        <w:t xml:space="preserve"> на имущество, а также обеспечить государственную регистрацию обременения данного права в соответствии с </w:t>
      </w:r>
      <w:hyperlink r:id="rId9" w:history="1">
        <w:r w:rsidR="00EB053D" w:rsidRPr="001C4BD7">
          <w:rPr>
            <w:sz w:val="28"/>
            <w:szCs w:val="28"/>
          </w:rPr>
          <w:t>частью 15 статьи 3</w:t>
        </w:r>
      </w:hyperlink>
      <w:r>
        <w:rPr>
          <w:sz w:val="28"/>
          <w:szCs w:val="28"/>
        </w:rPr>
        <w:t xml:space="preserve"> Федерального </w:t>
      </w:r>
      <w:r w:rsidR="00EB053D" w:rsidRPr="001C4BD7">
        <w:rPr>
          <w:sz w:val="28"/>
          <w:szCs w:val="28"/>
        </w:rPr>
        <w:t>закона от 21 июля 2015 года №</w:t>
      </w:r>
      <w:r w:rsidR="003675D3">
        <w:rPr>
          <w:sz w:val="28"/>
          <w:szCs w:val="28"/>
        </w:rPr>
        <w:t> </w:t>
      </w:r>
      <w:r w:rsidR="00EB053D" w:rsidRPr="001C4BD7">
        <w:rPr>
          <w:sz w:val="28"/>
          <w:szCs w:val="28"/>
        </w:rPr>
        <w:t>115-ФЗ</w:t>
      </w:r>
      <w:proofErr w:type="gramEnd"/>
      <w:r w:rsidR="00EB053D" w:rsidRPr="001C4BD7">
        <w:rPr>
          <w:sz w:val="28"/>
          <w:szCs w:val="28"/>
        </w:rPr>
        <w:t xml:space="preserve"> «О концессионных соглашениях» в срок, равный одному году </w:t>
      </w:r>
      <w:proofErr w:type="gramStart"/>
      <w:r w:rsidR="00EB053D" w:rsidRPr="001C4BD7">
        <w:rPr>
          <w:sz w:val="28"/>
          <w:szCs w:val="28"/>
        </w:rPr>
        <w:t>с даты вступления</w:t>
      </w:r>
      <w:proofErr w:type="gramEnd"/>
      <w:r w:rsidR="00EB053D" w:rsidRPr="001C4BD7">
        <w:rPr>
          <w:sz w:val="28"/>
          <w:szCs w:val="28"/>
        </w:rPr>
        <w:t xml:space="preserve"> в силу </w:t>
      </w:r>
      <w:r>
        <w:rPr>
          <w:sz w:val="28"/>
          <w:szCs w:val="28"/>
        </w:rPr>
        <w:t>концессионного с</w:t>
      </w:r>
      <w:r w:rsidR="00DE4DEC">
        <w:rPr>
          <w:sz w:val="28"/>
          <w:szCs w:val="28"/>
        </w:rPr>
        <w:t>оглашения.</w:t>
      </w:r>
    </w:p>
    <w:p w:rsidR="00EB053D" w:rsidRPr="001C4BD7" w:rsidRDefault="00EB053D" w:rsidP="00D442A2">
      <w:pPr>
        <w:ind w:firstLine="709"/>
        <w:jc w:val="both"/>
        <w:rPr>
          <w:sz w:val="28"/>
          <w:szCs w:val="28"/>
        </w:rPr>
      </w:pPr>
      <w:r w:rsidRPr="001C4BD7">
        <w:rPr>
          <w:sz w:val="28"/>
          <w:szCs w:val="28"/>
        </w:rPr>
        <w:t xml:space="preserve">Государственная регистрация прав и государственный кадастровый учет незарегистрированного недвижимого имущества, а также выполнение при необходимости кадастровых работ в отношении такого имущества осуществляется за счет собственных средств </w:t>
      </w:r>
      <w:r w:rsidR="00F406AB">
        <w:rPr>
          <w:sz w:val="28"/>
          <w:szCs w:val="28"/>
        </w:rPr>
        <w:t>к</w:t>
      </w:r>
      <w:r w:rsidRPr="001C4BD7">
        <w:rPr>
          <w:sz w:val="28"/>
          <w:szCs w:val="28"/>
        </w:rPr>
        <w:t>онцессионера.</w:t>
      </w:r>
    </w:p>
    <w:p w:rsidR="00EB053D" w:rsidRPr="008E4105" w:rsidRDefault="00EB053D" w:rsidP="00D442A2">
      <w:pPr>
        <w:ind w:firstLine="709"/>
        <w:jc w:val="both"/>
        <w:rPr>
          <w:sz w:val="28"/>
          <w:szCs w:val="28"/>
        </w:rPr>
      </w:pPr>
      <w:proofErr w:type="gramStart"/>
      <w:r w:rsidRPr="001C4BD7">
        <w:rPr>
          <w:sz w:val="28"/>
          <w:szCs w:val="28"/>
        </w:rPr>
        <w:t xml:space="preserve">Если по истечении одного года с момента заключения </w:t>
      </w:r>
      <w:r w:rsidR="00F406AB">
        <w:rPr>
          <w:sz w:val="28"/>
          <w:szCs w:val="28"/>
        </w:rPr>
        <w:t>концессионного с</w:t>
      </w:r>
      <w:r w:rsidR="00F406AB" w:rsidRPr="001C4BD7">
        <w:rPr>
          <w:sz w:val="28"/>
          <w:szCs w:val="28"/>
        </w:rPr>
        <w:t>оглашения</w:t>
      </w:r>
      <w:r w:rsidRPr="001C4BD7">
        <w:rPr>
          <w:sz w:val="28"/>
          <w:szCs w:val="28"/>
        </w:rPr>
        <w:t xml:space="preserve"> права на незарегистрированное недвижимое имущество не были зарегистрированы в Едином государственном реестре прав на недвижимое </w:t>
      </w:r>
      <w:r w:rsidRPr="008E4105">
        <w:rPr>
          <w:sz w:val="28"/>
          <w:szCs w:val="28"/>
        </w:rPr>
        <w:t xml:space="preserve">имущество и сделок с ним, незарегистрированное недвижимое имущество, передача которого предусмотрена </w:t>
      </w:r>
      <w:r w:rsidR="00F406AB">
        <w:rPr>
          <w:sz w:val="28"/>
          <w:szCs w:val="28"/>
        </w:rPr>
        <w:t>концессионным с</w:t>
      </w:r>
      <w:r w:rsidR="00F406AB" w:rsidRPr="001C4BD7">
        <w:rPr>
          <w:sz w:val="28"/>
          <w:szCs w:val="28"/>
        </w:rPr>
        <w:t>оглашени</w:t>
      </w:r>
      <w:r w:rsidR="00F406AB">
        <w:rPr>
          <w:sz w:val="28"/>
          <w:szCs w:val="28"/>
        </w:rPr>
        <w:t>ем</w:t>
      </w:r>
      <w:r w:rsidRPr="008E4105">
        <w:rPr>
          <w:sz w:val="28"/>
          <w:szCs w:val="28"/>
        </w:rPr>
        <w:t xml:space="preserve">, считается возвращенным во владение и в пользование </w:t>
      </w:r>
      <w:proofErr w:type="spellStart"/>
      <w:r w:rsidR="00F406AB">
        <w:rPr>
          <w:sz w:val="28"/>
          <w:szCs w:val="28"/>
        </w:rPr>
        <w:t>к</w:t>
      </w:r>
      <w:r w:rsidRPr="008E4105">
        <w:rPr>
          <w:sz w:val="28"/>
          <w:szCs w:val="28"/>
        </w:rPr>
        <w:t>онцедента</w:t>
      </w:r>
      <w:proofErr w:type="spellEnd"/>
      <w:r w:rsidRPr="008E4105">
        <w:rPr>
          <w:sz w:val="28"/>
          <w:szCs w:val="28"/>
        </w:rPr>
        <w:t xml:space="preserve">, а с </w:t>
      </w:r>
      <w:r w:rsidR="00F406AB">
        <w:rPr>
          <w:sz w:val="28"/>
          <w:szCs w:val="28"/>
        </w:rPr>
        <w:t>к</w:t>
      </w:r>
      <w:r w:rsidRPr="008E4105">
        <w:rPr>
          <w:sz w:val="28"/>
          <w:szCs w:val="28"/>
        </w:rPr>
        <w:t>онцессионером в отношении такого незарегистрированного недвижимого имущества заключается договор аренды на срок</w:t>
      </w:r>
      <w:proofErr w:type="gramEnd"/>
      <w:r w:rsidRPr="008E4105">
        <w:rPr>
          <w:sz w:val="28"/>
          <w:szCs w:val="28"/>
        </w:rPr>
        <w:t xml:space="preserve"> действия </w:t>
      </w:r>
      <w:r w:rsidR="00F406AB">
        <w:rPr>
          <w:sz w:val="28"/>
          <w:szCs w:val="28"/>
        </w:rPr>
        <w:t>концессионного с</w:t>
      </w:r>
      <w:r w:rsidR="00F406AB" w:rsidRPr="001C4BD7">
        <w:rPr>
          <w:sz w:val="28"/>
          <w:szCs w:val="28"/>
        </w:rPr>
        <w:t>оглашения</w:t>
      </w:r>
      <w:r w:rsidRPr="008E4105">
        <w:rPr>
          <w:sz w:val="28"/>
          <w:szCs w:val="28"/>
        </w:rPr>
        <w:t xml:space="preserve"> без проведения конкурса в порядке и на условиях, определенных Прави</w:t>
      </w:r>
      <w:r w:rsidR="00D538E7">
        <w:rPr>
          <w:sz w:val="28"/>
          <w:szCs w:val="28"/>
        </w:rPr>
        <w:t>тельством Российской Федерации.</w:t>
      </w:r>
    </w:p>
    <w:p w:rsidR="00EB053D" w:rsidRPr="008E4105" w:rsidRDefault="00EB053D" w:rsidP="00D442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105">
        <w:rPr>
          <w:rFonts w:ascii="Times New Roman" w:hAnsi="Times New Roman" w:cs="Times New Roman"/>
          <w:sz w:val="28"/>
          <w:szCs w:val="28"/>
        </w:rPr>
        <w:t xml:space="preserve">При заключении такого договора аренды обязательства концессионера, установленные </w:t>
      </w:r>
      <w:r w:rsidR="00F406AB" w:rsidRPr="00F406AB">
        <w:rPr>
          <w:rFonts w:ascii="Times New Roman" w:hAnsi="Times New Roman" w:cs="Times New Roman"/>
          <w:sz w:val="28"/>
          <w:szCs w:val="28"/>
        </w:rPr>
        <w:t>концессионным соглашением</w:t>
      </w:r>
      <w:r w:rsidR="00F406AB" w:rsidRPr="008E4105">
        <w:rPr>
          <w:rFonts w:ascii="Times New Roman" w:hAnsi="Times New Roman" w:cs="Times New Roman"/>
          <w:sz w:val="28"/>
          <w:szCs w:val="28"/>
        </w:rPr>
        <w:t xml:space="preserve"> </w:t>
      </w:r>
      <w:r w:rsidRPr="008E4105">
        <w:rPr>
          <w:rFonts w:ascii="Times New Roman" w:hAnsi="Times New Roman" w:cs="Times New Roman"/>
          <w:sz w:val="28"/>
          <w:szCs w:val="28"/>
        </w:rPr>
        <w:t xml:space="preserve">в отношении передаваемого в аренду незарегистрированного недвижимого имущества, сохраняются. Указанный договор </w:t>
      </w:r>
      <w:proofErr w:type="gramStart"/>
      <w:r w:rsidRPr="008E4105">
        <w:rPr>
          <w:rFonts w:ascii="Times New Roman" w:hAnsi="Times New Roman" w:cs="Times New Roman"/>
          <w:sz w:val="28"/>
          <w:szCs w:val="28"/>
        </w:rPr>
        <w:t>аренды</w:t>
      </w:r>
      <w:proofErr w:type="gramEnd"/>
      <w:r w:rsidRPr="008E4105">
        <w:rPr>
          <w:rFonts w:ascii="Times New Roman" w:hAnsi="Times New Roman" w:cs="Times New Roman"/>
          <w:sz w:val="28"/>
          <w:szCs w:val="28"/>
        </w:rPr>
        <w:t xml:space="preserve"> может быть расторгнут в случае одностороннего отказа </w:t>
      </w:r>
      <w:proofErr w:type="spellStart"/>
      <w:r w:rsidRPr="008E4105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8E4105">
        <w:rPr>
          <w:rFonts w:ascii="Times New Roman" w:hAnsi="Times New Roman" w:cs="Times New Roman"/>
          <w:sz w:val="28"/>
          <w:szCs w:val="28"/>
        </w:rPr>
        <w:t xml:space="preserve"> от исполнения </w:t>
      </w:r>
      <w:r w:rsidR="00F406AB" w:rsidRPr="00F406AB">
        <w:rPr>
          <w:rFonts w:ascii="Times New Roman" w:hAnsi="Times New Roman" w:cs="Times New Roman"/>
          <w:sz w:val="28"/>
          <w:szCs w:val="28"/>
        </w:rPr>
        <w:t>концессионного соглашения</w:t>
      </w:r>
      <w:r w:rsidRPr="008E4105">
        <w:rPr>
          <w:rFonts w:ascii="Times New Roman" w:hAnsi="Times New Roman" w:cs="Times New Roman"/>
          <w:sz w:val="28"/>
          <w:szCs w:val="28"/>
        </w:rPr>
        <w:t>.</w:t>
      </w:r>
    </w:p>
    <w:p w:rsidR="00D442A2" w:rsidRDefault="00A257E7" w:rsidP="009C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13) в</w:t>
      </w:r>
      <w:r w:rsidRPr="00851515">
        <w:rPr>
          <w:sz w:val="28"/>
          <w:szCs w:val="28"/>
        </w:rPr>
        <w:t xml:space="preserve"> случае, если принятые федеральные законы и (или) иные нормативные правовые акты Российской Федерации, Архангельской области, органов местного самоуправления приводят к увеличению совокупной налоговой нагрузки на </w:t>
      </w:r>
      <w:r>
        <w:rPr>
          <w:sz w:val="28"/>
          <w:szCs w:val="28"/>
        </w:rPr>
        <w:t>к</w:t>
      </w:r>
      <w:r w:rsidRPr="00851515">
        <w:rPr>
          <w:sz w:val="28"/>
          <w:szCs w:val="28"/>
        </w:rPr>
        <w:t xml:space="preserve">онцессионера или ухудшению положения </w:t>
      </w:r>
      <w:r>
        <w:rPr>
          <w:sz w:val="28"/>
          <w:szCs w:val="28"/>
        </w:rPr>
        <w:t>к</w:t>
      </w:r>
      <w:r w:rsidRPr="00851515">
        <w:rPr>
          <w:sz w:val="28"/>
          <w:szCs w:val="28"/>
        </w:rPr>
        <w:t xml:space="preserve">онцессионера таким образом, что он в значительной степени лишается того, на что был вправе рассчитывать при заключении </w:t>
      </w:r>
      <w:r>
        <w:rPr>
          <w:sz w:val="28"/>
          <w:szCs w:val="28"/>
        </w:rPr>
        <w:t>концессионного с</w:t>
      </w:r>
      <w:r w:rsidRPr="00851515">
        <w:rPr>
          <w:sz w:val="28"/>
          <w:szCs w:val="28"/>
        </w:rPr>
        <w:t>оглашения, в том числе устанавливают режим запретов и ограничений в отношении</w:t>
      </w:r>
      <w:proofErr w:type="gramEnd"/>
      <w:r w:rsidRPr="0085151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851515">
        <w:rPr>
          <w:sz w:val="28"/>
          <w:szCs w:val="28"/>
        </w:rPr>
        <w:t xml:space="preserve">онцессионера, ухудшающих его положение по сравнению с режимом, действовавшим в соответствии с нормативными правовыми актами Российской Федерации, Архангельской области, органов местного самоуправления, </w:t>
      </w:r>
      <w:proofErr w:type="spellStart"/>
      <w:r>
        <w:rPr>
          <w:sz w:val="28"/>
          <w:szCs w:val="28"/>
        </w:rPr>
        <w:t>к</w:t>
      </w:r>
      <w:r w:rsidRPr="00851515">
        <w:rPr>
          <w:sz w:val="28"/>
          <w:szCs w:val="28"/>
        </w:rPr>
        <w:t>онцедент</w:t>
      </w:r>
      <w:proofErr w:type="spellEnd"/>
      <w:r w:rsidRPr="00851515">
        <w:rPr>
          <w:sz w:val="28"/>
          <w:szCs w:val="28"/>
        </w:rPr>
        <w:t xml:space="preserve"> обязан принять меры, обеспечивающие окупаемость инвестиций </w:t>
      </w:r>
      <w:r>
        <w:rPr>
          <w:sz w:val="28"/>
          <w:szCs w:val="28"/>
        </w:rPr>
        <w:t>к</w:t>
      </w:r>
      <w:r w:rsidRPr="00851515">
        <w:rPr>
          <w:sz w:val="28"/>
          <w:szCs w:val="28"/>
        </w:rPr>
        <w:t xml:space="preserve">онцессионера. В качестве мер, обеспечивающих окупаемость инвестиций </w:t>
      </w:r>
      <w:r>
        <w:rPr>
          <w:sz w:val="28"/>
          <w:szCs w:val="28"/>
        </w:rPr>
        <w:t>к</w:t>
      </w:r>
      <w:r w:rsidRPr="00851515">
        <w:rPr>
          <w:sz w:val="28"/>
          <w:szCs w:val="28"/>
        </w:rPr>
        <w:t xml:space="preserve">онцессионера, </w:t>
      </w:r>
      <w:proofErr w:type="spellStart"/>
      <w:r>
        <w:rPr>
          <w:sz w:val="28"/>
          <w:szCs w:val="28"/>
        </w:rPr>
        <w:t>к</w:t>
      </w:r>
      <w:r w:rsidRPr="00851515">
        <w:rPr>
          <w:sz w:val="28"/>
          <w:szCs w:val="28"/>
        </w:rPr>
        <w:t>онцедент</w:t>
      </w:r>
      <w:proofErr w:type="spellEnd"/>
      <w:r w:rsidRPr="00851515">
        <w:rPr>
          <w:sz w:val="28"/>
          <w:szCs w:val="28"/>
        </w:rPr>
        <w:t xml:space="preserve"> вправе увеличить срок действия </w:t>
      </w:r>
      <w:r>
        <w:rPr>
          <w:sz w:val="28"/>
          <w:szCs w:val="28"/>
        </w:rPr>
        <w:t>концессионного с</w:t>
      </w:r>
      <w:r w:rsidRPr="00851515">
        <w:rPr>
          <w:sz w:val="28"/>
          <w:szCs w:val="28"/>
        </w:rPr>
        <w:t xml:space="preserve">оглашения с согласия </w:t>
      </w:r>
      <w:r>
        <w:rPr>
          <w:sz w:val="28"/>
          <w:szCs w:val="28"/>
        </w:rPr>
        <w:t>к</w:t>
      </w:r>
      <w:r w:rsidRPr="00851515">
        <w:rPr>
          <w:sz w:val="28"/>
          <w:szCs w:val="28"/>
        </w:rPr>
        <w:t>онцессионера</w:t>
      </w:r>
      <w:r>
        <w:rPr>
          <w:sz w:val="28"/>
          <w:szCs w:val="28"/>
        </w:rPr>
        <w:t>, но не более чем на пять лет</w:t>
      </w:r>
      <w:r w:rsidRPr="00851515">
        <w:rPr>
          <w:sz w:val="28"/>
          <w:szCs w:val="28"/>
        </w:rPr>
        <w:t>.</w:t>
      </w:r>
      <w:r w:rsidR="00512227">
        <w:rPr>
          <w:sz w:val="28"/>
          <w:szCs w:val="28"/>
        </w:rPr>
        <w:t xml:space="preserve"> </w:t>
      </w:r>
    </w:p>
    <w:p w:rsidR="00735B1C" w:rsidRDefault="00735B1C" w:rsidP="00735B1C">
      <w:pPr>
        <w:autoSpaceDE w:val="0"/>
        <w:autoSpaceDN w:val="0"/>
        <w:adjustRightInd w:val="0"/>
        <w:rPr>
          <w:sz w:val="28"/>
          <w:szCs w:val="28"/>
        </w:rPr>
      </w:pPr>
    </w:p>
    <w:p w:rsidR="00D442A2" w:rsidRDefault="00D442A2" w:rsidP="00735B1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80" w:rightFromText="180" w:tblpY="-240"/>
        <w:tblW w:w="0" w:type="auto"/>
        <w:tblLook w:val="04A0"/>
      </w:tblPr>
      <w:tblGrid>
        <w:gridCol w:w="4141"/>
        <w:gridCol w:w="5289"/>
      </w:tblGrid>
      <w:tr w:rsidR="00B319BF" w:rsidRPr="00F5181E" w:rsidTr="00735B1C">
        <w:trPr>
          <w:trHeight w:val="709"/>
        </w:trPr>
        <w:tc>
          <w:tcPr>
            <w:tcW w:w="4141" w:type="dxa"/>
            <w:shd w:val="clear" w:color="auto" w:fill="auto"/>
          </w:tcPr>
          <w:p w:rsidR="00B319BF" w:rsidRPr="00F5181E" w:rsidRDefault="00B319BF" w:rsidP="00D442A2">
            <w:pPr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B319BF" w:rsidRPr="009C33D6" w:rsidRDefault="00B319BF" w:rsidP="00D442A2">
            <w:pPr>
              <w:ind w:firstLine="540"/>
              <w:jc w:val="right"/>
              <w:rPr>
                <w:sz w:val="28"/>
                <w:szCs w:val="28"/>
              </w:rPr>
            </w:pPr>
            <w:r w:rsidRPr="009C33D6">
              <w:rPr>
                <w:szCs w:val="28"/>
              </w:rPr>
              <w:t>П</w:t>
            </w:r>
            <w:r w:rsidR="006C57F5" w:rsidRPr="009C33D6">
              <w:rPr>
                <w:szCs w:val="28"/>
              </w:rPr>
              <w:t>риложение</w:t>
            </w:r>
            <w:r w:rsidR="00735B1C">
              <w:rPr>
                <w:szCs w:val="28"/>
              </w:rPr>
              <w:t xml:space="preserve"> </w:t>
            </w:r>
            <w:r w:rsidRPr="009C33D6">
              <w:rPr>
                <w:szCs w:val="28"/>
              </w:rPr>
              <w:t>2</w:t>
            </w:r>
          </w:p>
          <w:p w:rsidR="00735B1C" w:rsidRPr="00F862E1" w:rsidRDefault="00735B1C" w:rsidP="00735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</w:t>
            </w:r>
            <w:r w:rsidRPr="00F862E1">
              <w:rPr>
                <w:szCs w:val="28"/>
              </w:rPr>
              <w:t>дминистрации</w:t>
            </w:r>
          </w:p>
          <w:p w:rsidR="00735B1C" w:rsidRPr="00F862E1" w:rsidRDefault="00735B1C" w:rsidP="00735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МО </w:t>
            </w:r>
            <w:r w:rsidRPr="00F862E1">
              <w:rPr>
                <w:szCs w:val="28"/>
              </w:rPr>
              <w:t>«Ленский муниципальный район»</w:t>
            </w:r>
          </w:p>
          <w:p w:rsidR="00B319BF" w:rsidRPr="00735B1C" w:rsidRDefault="00735B1C" w:rsidP="00735B1C">
            <w:pPr>
              <w:jc w:val="right"/>
              <w:rPr>
                <w:szCs w:val="28"/>
              </w:rPr>
            </w:pPr>
            <w:r w:rsidRPr="002845B0">
              <w:rPr>
                <w:szCs w:val="28"/>
              </w:rPr>
              <w:t>от 8 апреля 2020 года № 182</w:t>
            </w:r>
          </w:p>
        </w:tc>
      </w:tr>
    </w:tbl>
    <w:p w:rsidR="00735B1C" w:rsidRPr="00735B1C" w:rsidRDefault="00735B1C" w:rsidP="00735B1C">
      <w:pPr>
        <w:jc w:val="center"/>
        <w:rPr>
          <w:sz w:val="28"/>
          <w:szCs w:val="28"/>
        </w:rPr>
      </w:pPr>
    </w:p>
    <w:p w:rsidR="00EB6881" w:rsidRDefault="00B319BF" w:rsidP="00735B1C">
      <w:pPr>
        <w:jc w:val="center"/>
        <w:rPr>
          <w:b/>
          <w:sz w:val="28"/>
          <w:szCs w:val="28"/>
        </w:rPr>
      </w:pPr>
      <w:r w:rsidRPr="0032005D">
        <w:rPr>
          <w:b/>
          <w:sz w:val="28"/>
          <w:szCs w:val="28"/>
        </w:rPr>
        <w:t>Критерии конкурса и параметры критериев конкурса</w:t>
      </w:r>
    </w:p>
    <w:p w:rsidR="00735B1C" w:rsidRPr="00735B1C" w:rsidRDefault="00735B1C" w:rsidP="00735B1C">
      <w:pPr>
        <w:jc w:val="center"/>
        <w:rPr>
          <w:szCs w:val="28"/>
        </w:rPr>
      </w:pPr>
    </w:p>
    <w:p w:rsidR="0014121C" w:rsidRDefault="0014121C" w:rsidP="00735B1C">
      <w:pPr>
        <w:jc w:val="center"/>
      </w:pPr>
      <w:r>
        <w:t>Параметры (значения) критериев конкурса в отношении централизованных систем водоснабжения</w:t>
      </w:r>
    </w:p>
    <w:p w:rsidR="00735B1C" w:rsidRDefault="00735B1C" w:rsidP="00735B1C">
      <w:pPr>
        <w:jc w:val="center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2112"/>
        <w:gridCol w:w="1837"/>
        <w:gridCol w:w="2123"/>
      </w:tblGrid>
      <w:tr w:rsidR="0014121C" w:rsidRPr="00F647AF" w:rsidTr="00FE39CD">
        <w:tc>
          <w:tcPr>
            <w:tcW w:w="3936" w:type="dxa"/>
            <w:vMerge w:val="restart"/>
          </w:tcPr>
          <w:p w:rsidR="0014121C" w:rsidRPr="00F647AF" w:rsidRDefault="0014121C" w:rsidP="0014121C">
            <w:pPr>
              <w:jc w:val="center"/>
            </w:pPr>
            <w:r w:rsidRPr="00F647AF">
              <w:t>Наименование критериев конкурса</w:t>
            </w:r>
          </w:p>
        </w:tc>
        <w:tc>
          <w:tcPr>
            <w:tcW w:w="6072" w:type="dxa"/>
            <w:gridSpan w:val="3"/>
          </w:tcPr>
          <w:p w:rsidR="0014121C" w:rsidRPr="00F647AF" w:rsidRDefault="0014121C" w:rsidP="0014121C">
            <w:pPr>
              <w:jc w:val="center"/>
            </w:pPr>
            <w:r w:rsidRPr="00F647AF">
              <w:t>Параметры критериев конкурса</w:t>
            </w:r>
          </w:p>
        </w:tc>
      </w:tr>
      <w:tr w:rsidR="0014121C" w:rsidRPr="00F647AF" w:rsidTr="00FE39CD">
        <w:tc>
          <w:tcPr>
            <w:tcW w:w="3936" w:type="dxa"/>
            <w:vMerge/>
          </w:tcPr>
          <w:p w:rsidR="0014121C" w:rsidRPr="00F647AF" w:rsidRDefault="0014121C" w:rsidP="0014121C">
            <w:pPr>
              <w:jc w:val="center"/>
            </w:pPr>
          </w:p>
        </w:tc>
        <w:tc>
          <w:tcPr>
            <w:tcW w:w="2112" w:type="dxa"/>
          </w:tcPr>
          <w:p w:rsidR="0014121C" w:rsidRPr="00F647AF" w:rsidRDefault="0014121C" w:rsidP="0014121C">
            <w:pPr>
              <w:jc w:val="center"/>
            </w:pPr>
            <w:r w:rsidRPr="00F647AF">
              <w:t>Начальное значение критериев конкурса</w:t>
            </w:r>
          </w:p>
        </w:tc>
        <w:tc>
          <w:tcPr>
            <w:tcW w:w="1837" w:type="dxa"/>
          </w:tcPr>
          <w:p w:rsidR="0014121C" w:rsidRPr="00F647AF" w:rsidRDefault="0014121C" w:rsidP="0014121C">
            <w:pPr>
              <w:jc w:val="center"/>
            </w:pPr>
            <w:r w:rsidRPr="00F647AF">
              <w:t>Увеличение или уменьшение начального значения критерия конкурса</w:t>
            </w:r>
          </w:p>
        </w:tc>
        <w:tc>
          <w:tcPr>
            <w:tcW w:w="2123" w:type="dxa"/>
          </w:tcPr>
          <w:p w:rsidR="0014121C" w:rsidRPr="00F647AF" w:rsidRDefault="008973DA" w:rsidP="0014121C">
            <w:pPr>
              <w:jc w:val="center"/>
            </w:pPr>
            <w:r w:rsidRPr="00F647AF">
              <w:t>Коэффициент</w:t>
            </w:r>
            <w:r w:rsidR="0014121C" w:rsidRPr="00F647AF">
              <w:t>, учитывающий значимость критерия конкурса</w:t>
            </w:r>
          </w:p>
        </w:tc>
      </w:tr>
      <w:tr w:rsidR="0014121C" w:rsidRPr="00F647AF" w:rsidTr="00FE39CD">
        <w:tc>
          <w:tcPr>
            <w:tcW w:w="3936" w:type="dxa"/>
          </w:tcPr>
          <w:p w:rsidR="0014121C" w:rsidRPr="00F647AF" w:rsidRDefault="0014121C" w:rsidP="009C33D6">
            <w:pPr>
              <w:jc w:val="both"/>
            </w:pPr>
            <w:r w:rsidRPr="00F647AF">
              <w:t>1.</w:t>
            </w:r>
            <w:r w:rsidR="00735B1C">
              <w:t xml:space="preserve"> </w:t>
            </w:r>
            <w:r w:rsidRPr="00F647AF">
              <w:t>Предел</w:t>
            </w:r>
            <w:r w:rsidR="00964D30" w:rsidRPr="00F647AF">
              <w:t xml:space="preserve">ьный размер расходов на </w:t>
            </w:r>
            <w:r w:rsidR="00964D30" w:rsidRPr="00F647AF">
              <w:rPr>
                <w:color w:val="000000"/>
              </w:rPr>
              <w:t>создание</w:t>
            </w:r>
            <w:r w:rsidRPr="00F647AF">
              <w:rPr>
                <w:color w:val="000000"/>
              </w:rPr>
              <w:t xml:space="preserve"> и реконструкцию</w:t>
            </w:r>
            <w:r w:rsidRPr="00F647AF">
              <w:t xml:space="preserve"> объекта концессионного соглашения, которые предполагается осущес</w:t>
            </w:r>
            <w:r w:rsidR="00CF2825" w:rsidRPr="00F647AF">
              <w:t xml:space="preserve">твить концессионером, </w:t>
            </w:r>
            <w:r w:rsidRPr="00F647AF">
              <w:t>тыс. рублей,</w:t>
            </w:r>
            <w:r w:rsidR="00964D30" w:rsidRPr="00F647AF">
              <w:t xml:space="preserve"> </w:t>
            </w:r>
            <w:r w:rsidRPr="00F647AF">
              <w:t>в том числе:</w:t>
            </w:r>
          </w:p>
        </w:tc>
        <w:tc>
          <w:tcPr>
            <w:tcW w:w="2112" w:type="dxa"/>
          </w:tcPr>
          <w:p w:rsidR="0014121C" w:rsidRPr="00F647AF" w:rsidRDefault="0014121C" w:rsidP="00714ECD">
            <w:pPr>
              <w:jc w:val="center"/>
            </w:pPr>
            <w:r w:rsidRPr="00F647AF">
              <w:t>9228,5</w:t>
            </w:r>
            <w:r w:rsidR="00714ECD" w:rsidRPr="00F647AF">
              <w:t>1</w:t>
            </w:r>
          </w:p>
        </w:tc>
        <w:tc>
          <w:tcPr>
            <w:tcW w:w="1837" w:type="dxa"/>
          </w:tcPr>
          <w:p w:rsidR="0014121C" w:rsidRPr="00F647AF" w:rsidRDefault="0014121C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14121C" w:rsidRPr="00F647AF" w:rsidRDefault="0014121C" w:rsidP="0014121C">
            <w:pPr>
              <w:jc w:val="center"/>
            </w:pPr>
            <w:r w:rsidRPr="00F647AF">
              <w:t>0,7</w:t>
            </w:r>
          </w:p>
        </w:tc>
      </w:tr>
      <w:tr w:rsidR="0014121C" w:rsidRPr="00F647AF" w:rsidTr="00FE39CD">
        <w:tc>
          <w:tcPr>
            <w:tcW w:w="3936" w:type="dxa"/>
          </w:tcPr>
          <w:p w:rsidR="0014121C" w:rsidRPr="00F647AF" w:rsidRDefault="0014121C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14121C" w:rsidRPr="00F647AF" w:rsidRDefault="0014121C" w:rsidP="00714ECD">
            <w:pPr>
              <w:jc w:val="center"/>
            </w:pPr>
            <w:r w:rsidRPr="00F647AF">
              <w:t>9228,5</w:t>
            </w:r>
            <w:r w:rsidR="00714ECD" w:rsidRPr="00F647AF">
              <w:t>1</w:t>
            </w:r>
          </w:p>
        </w:tc>
        <w:tc>
          <w:tcPr>
            <w:tcW w:w="1837" w:type="dxa"/>
          </w:tcPr>
          <w:p w:rsidR="0014121C" w:rsidRPr="00F647AF" w:rsidRDefault="0014121C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14121C" w:rsidRPr="00F647AF" w:rsidRDefault="0014121C" w:rsidP="0014121C">
            <w:pPr>
              <w:jc w:val="center"/>
            </w:pPr>
          </w:p>
        </w:tc>
      </w:tr>
      <w:tr w:rsidR="0032210F" w:rsidRPr="00F647AF" w:rsidTr="00FE39CD">
        <w:tc>
          <w:tcPr>
            <w:tcW w:w="3936" w:type="dxa"/>
          </w:tcPr>
          <w:p w:rsidR="0032210F" w:rsidRPr="00F647AF" w:rsidRDefault="0032210F" w:rsidP="00E33A39">
            <w:pPr>
              <w:jc w:val="both"/>
            </w:pPr>
            <w:r w:rsidRPr="00F647AF">
              <w:t xml:space="preserve">2. </w:t>
            </w:r>
            <w:r w:rsidR="00E33A39" w:rsidRPr="00F647AF">
              <w:t xml:space="preserve">Объем расходов, финансируемых за счет средств </w:t>
            </w:r>
            <w:proofErr w:type="spellStart"/>
            <w:r w:rsidR="00E33A39" w:rsidRPr="00F647AF">
              <w:t>концедента</w:t>
            </w:r>
            <w:proofErr w:type="spellEnd"/>
            <w:r w:rsidR="00E33A39" w:rsidRPr="00F647AF">
              <w:t xml:space="preserve">, на создание </w:t>
            </w:r>
            <w:r w:rsidR="00E33A39" w:rsidRPr="005721AB">
              <w:t>и реконструкцию объекта концессионного соглашения</w:t>
            </w:r>
            <w:r w:rsidR="002E72C3" w:rsidRPr="005721AB">
              <w:t>, тыс. рублей, в том числе:</w:t>
            </w:r>
          </w:p>
        </w:tc>
        <w:tc>
          <w:tcPr>
            <w:tcW w:w="2112" w:type="dxa"/>
          </w:tcPr>
          <w:p w:rsidR="0032210F" w:rsidRPr="00F647AF" w:rsidRDefault="00714ECD" w:rsidP="005776C8">
            <w:pPr>
              <w:jc w:val="center"/>
              <w:rPr>
                <w:lang w:val="en-US"/>
              </w:rPr>
            </w:pPr>
            <w:r w:rsidRPr="00F647AF">
              <w:t>1810</w:t>
            </w:r>
            <w:r w:rsidR="005776C8" w:rsidRPr="00F647AF">
              <w:rPr>
                <w:lang w:val="en-US"/>
              </w:rPr>
              <w:t>2</w:t>
            </w:r>
            <w:r w:rsidRPr="00F647AF">
              <w:t>0</w:t>
            </w:r>
          </w:p>
        </w:tc>
        <w:tc>
          <w:tcPr>
            <w:tcW w:w="1837" w:type="dxa"/>
          </w:tcPr>
          <w:p w:rsidR="0032210F" w:rsidRPr="00F647AF" w:rsidRDefault="0032210F" w:rsidP="0022565A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32210F" w:rsidRPr="00F647AF" w:rsidRDefault="0032210F" w:rsidP="0022565A">
            <w:pPr>
              <w:jc w:val="center"/>
            </w:pPr>
            <w:r w:rsidRPr="00F647AF">
              <w:t>0,05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22565A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4C3A98" w:rsidRPr="00F647AF" w:rsidRDefault="00714ECD" w:rsidP="005776C8">
            <w:pPr>
              <w:jc w:val="center"/>
              <w:rPr>
                <w:lang w:val="en-US"/>
              </w:rPr>
            </w:pPr>
            <w:r w:rsidRPr="00F647AF">
              <w:t>1810</w:t>
            </w:r>
            <w:r w:rsidR="005776C8" w:rsidRPr="00F647AF">
              <w:rPr>
                <w:lang w:val="en-US"/>
              </w:rPr>
              <w:t>2</w:t>
            </w: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22565A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4C3A98" w:rsidRPr="00F647AF" w:rsidRDefault="004C3A98" w:rsidP="0022565A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2.</w:t>
            </w:r>
            <w:r w:rsidR="00735B1C">
              <w:t xml:space="preserve"> </w:t>
            </w:r>
            <w:r w:rsidRPr="00F647AF">
              <w:t>Долгосрочные параметры регулирования деятельности концессионера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2.1.</w:t>
            </w:r>
            <w:r w:rsidR="00735B1C">
              <w:t xml:space="preserve"> </w:t>
            </w:r>
            <w:r w:rsidRPr="00F647AF">
              <w:t>Базовый уровень операционных расходов (без учета НДС), тыс. рублей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3863,32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0,05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2.2.</w:t>
            </w:r>
            <w:r w:rsidR="00735B1C">
              <w:t xml:space="preserve"> </w:t>
            </w:r>
            <w:r w:rsidRPr="00F647AF">
              <w:t>Нормативный уровень прибыли, %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увеличение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0,05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10,3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5,5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2,0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1,8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1,8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1,8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1,8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1,7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1,7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1,8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F52B5E" w:rsidP="0014121C">
            <w:pPr>
              <w:jc w:val="both"/>
            </w:pPr>
            <w:r>
              <w:t>3.</w:t>
            </w:r>
            <w:r w:rsidR="00735B1C">
              <w:t xml:space="preserve"> </w:t>
            </w:r>
            <w:r>
              <w:t xml:space="preserve">Плановые значения </w:t>
            </w:r>
            <w:r w:rsidR="004C3A98" w:rsidRPr="00F647AF">
              <w:t>показателей энергетической эффективности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lastRenderedPageBreak/>
              <w:t xml:space="preserve">3.1. Доля потерь воды в централизованных системах холодного водоснабжения при транспортировке в общем объеме воды, поданной в водопроводную </w:t>
            </w:r>
            <w:r w:rsidRPr="005721AB">
              <w:t>сеть</w:t>
            </w:r>
            <w:r w:rsidR="002E72C3" w:rsidRPr="005721AB">
              <w:t>, %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23,7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4C3A98" w:rsidRPr="00F647AF" w:rsidRDefault="004C3A98" w:rsidP="005776C8">
            <w:pPr>
              <w:jc w:val="center"/>
              <w:rPr>
                <w:lang w:val="en-US"/>
              </w:rPr>
            </w:pPr>
            <w:r w:rsidRPr="00F647AF">
              <w:t>12,</w:t>
            </w:r>
            <w:r w:rsidR="005776C8"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FE39CD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12,</w:t>
            </w:r>
            <w:r w:rsidRPr="00F647AF">
              <w:rPr>
                <w:lang w:val="en-US"/>
              </w:rPr>
              <w:t>2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3.2.</w:t>
            </w:r>
            <w:r w:rsidR="00735B1C">
              <w:t xml:space="preserve"> </w:t>
            </w:r>
            <w:r w:rsidRPr="00F647AF"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сеть, </w:t>
            </w:r>
            <w:proofErr w:type="spellStart"/>
            <w:r w:rsidRPr="00F647AF">
              <w:t>кВт</w:t>
            </w:r>
            <w:proofErr w:type="gramStart"/>
            <w:r w:rsidRPr="00F647AF">
              <w:t>.ч</w:t>
            </w:r>
            <w:proofErr w:type="spellEnd"/>
            <w:proofErr w:type="gramEnd"/>
            <w:r w:rsidRPr="00F647AF">
              <w:t>/куб.м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  <w:rPr>
                <w:color w:val="FF6600"/>
              </w:rPr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1,330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0,900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735B1C">
            <w:pPr>
              <w:jc w:val="both"/>
            </w:pPr>
            <w:r w:rsidRPr="00F647AF">
              <w:t>4. Плановые значения показателей качества питьевой воды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4.1.</w:t>
            </w:r>
            <w:r w:rsidR="00735B1C">
              <w:t xml:space="preserve"> </w:t>
            </w:r>
            <w:r w:rsidRPr="00F647AF"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lastRenderedPageBreak/>
              <w:t>2022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4.2.</w:t>
            </w:r>
            <w:r w:rsidR="00735B1C">
              <w:t xml:space="preserve"> </w:t>
            </w:r>
            <w:r w:rsidRPr="00F647AF"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 xml:space="preserve">5. Плановые значения показателей надежности и бесперебойности водоснабжения 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5.1.</w:t>
            </w:r>
            <w:r w:rsidR="00735B1C">
              <w:t xml:space="preserve"> </w:t>
            </w:r>
            <w:r w:rsidRPr="00F647AF"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год, ед./</w:t>
            </w:r>
            <w:proofErr w:type="gramStart"/>
            <w:r w:rsidRPr="00F647AF">
              <w:t>км</w:t>
            </w:r>
            <w:proofErr w:type="gramEnd"/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0,6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4C3A98" w:rsidRPr="00F647AF" w:rsidRDefault="004C3A98" w:rsidP="005776C8">
            <w:pPr>
              <w:jc w:val="center"/>
              <w:rPr>
                <w:lang w:val="en-US"/>
              </w:rPr>
            </w:pPr>
            <w:r w:rsidRPr="00F647AF">
              <w:t>0</w:t>
            </w:r>
            <w:r w:rsidR="00714ECD" w:rsidRPr="00F647AF">
              <w:t>,</w:t>
            </w:r>
            <w:r w:rsidR="005776C8"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5776C8" w:rsidRPr="00F647AF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RPr="00F647AF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Pr="00F647AF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Pr="00F647AF" w:rsidRDefault="005776C8" w:rsidP="0014121C">
            <w:pPr>
              <w:jc w:val="center"/>
            </w:pPr>
          </w:p>
        </w:tc>
      </w:tr>
      <w:tr w:rsidR="005776C8" w:rsidTr="001C0292">
        <w:tc>
          <w:tcPr>
            <w:tcW w:w="3936" w:type="dxa"/>
          </w:tcPr>
          <w:p w:rsidR="005776C8" w:rsidRPr="00F647AF" w:rsidRDefault="005776C8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5776C8" w:rsidRPr="00F647AF" w:rsidRDefault="005776C8" w:rsidP="005776C8">
            <w:pPr>
              <w:jc w:val="center"/>
            </w:pPr>
            <w:r w:rsidRPr="00F647AF">
              <w:t>0,</w:t>
            </w:r>
            <w:r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5776C8" w:rsidRDefault="005776C8" w:rsidP="0014121C">
            <w:pPr>
              <w:jc w:val="center"/>
            </w:pPr>
          </w:p>
        </w:tc>
        <w:tc>
          <w:tcPr>
            <w:tcW w:w="2123" w:type="dxa"/>
          </w:tcPr>
          <w:p w:rsidR="005776C8" w:rsidRDefault="005776C8" w:rsidP="0014121C">
            <w:pPr>
              <w:jc w:val="center"/>
            </w:pPr>
          </w:p>
        </w:tc>
      </w:tr>
    </w:tbl>
    <w:p w:rsidR="00BD70E7" w:rsidRDefault="00BD70E7" w:rsidP="0014121C">
      <w:pPr>
        <w:ind w:firstLine="540"/>
        <w:jc w:val="center"/>
      </w:pPr>
    </w:p>
    <w:p w:rsidR="0014121C" w:rsidRDefault="0014121C" w:rsidP="001D6653">
      <w:pPr>
        <w:jc w:val="center"/>
      </w:pPr>
      <w:r>
        <w:lastRenderedPageBreak/>
        <w:t>Параметры (значения) критериев конкурса в отношении централизованных систем водоотведения</w:t>
      </w:r>
    </w:p>
    <w:p w:rsidR="00735B1C" w:rsidRPr="00F70AC8" w:rsidRDefault="00735B1C" w:rsidP="00F70AC8">
      <w:pPr>
        <w:ind w:firstLine="540"/>
        <w:jc w:val="center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2112"/>
        <w:gridCol w:w="1837"/>
        <w:gridCol w:w="2123"/>
      </w:tblGrid>
      <w:tr w:rsidR="0014121C" w:rsidRPr="00F647AF" w:rsidTr="00FE39CD">
        <w:tc>
          <w:tcPr>
            <w:tcW w:w="3936" w:type="dxa"/>
            <w:vMerge w:val="restart"/>
          </w:tcPr>
          <w:p w:rsidR="0014121C" w:rsidRPr="00F647AF" w:rsidRDefault="0014121C" w:rsidP="0014121C">
            <w:pPr>
              <w:jc w:val="center"/>
            </w:pPr>
            <w:r w:rsidRPr="00F647AF">
              <w:t>Наименование критериев конкурса</w:t>
            </w:r>
          </w:p>
        </w:tc>
        <w:tc>
          <w:tcPr>
            <w:tcW w:w="6072" w:type="dxa"/>
            <w:gridSpan w:val="3"/>
          </w:tcPr>
          <w:p w:rsidR="0014121C" w:rsidRPr="00F647AF" w:rsidRDefault="0014121C" w:rsidP="0014121C">
            <w:pPr>
              <w:jc w:val="center"/>
            </w:pPr>
            <w:r w:rsidRPr="00F647AF">
              <w:t>Параметры критериев конкурса</w:t>
            </w:r>
          </w:p>
        </w:tc>
      </w:tr>
      <w:tr w:rsidR="0014121C" w:rsidRPr="00F647AF" w:rsidTr="00FE39CD">
        <w:tc>
          <w:tcPr>
            <w:tcW w:w="3936" w:type="dxa"/>
            <w:vMerge/>
          </w:tcPr>
          <w:p w:rsidR="0014121C" w:rsidRPr="00F647AF" w:rsidRDefault="0014121C" w:rsidP="0014121C">
            <w:pPr>
              <w:jc w:val="center"/>
            </w:pPr>
          </w:p>
        </w:tc>
        <w:tc>
          <w:tcPr>
            <w:tcW w:w="2112" w:type="dxa"/>
          </w:tcPr>
          <w:p w:rsidR="0014121C" w:rsidRPr="00F647AF" w:rsidRDefault="0014121C" w:rsidP="0014121C">
            <w:pPr>
              <w:jc w:val="center"/>
            </w:pPr>
            <w:r w:rsidRPr="00F647AF">
              <w:t>Начальное значение критериев конкурса</w:t>
            </w:r>
          </w:p>
        </w:tc>
        <w:tc>
          <w:tcPr>
            <w:tcW w:w="1837" w:type="dxa"/>
          </w:tcPr>
          <w:p w:rsidR="0014121C" w:rsidRPr="00F647AF" w:rsidRDefault="0014121C" w:rsidP="0014121C">
            <w:pPr>
              <w:jc w:val="center"/>
            </w:pPr>
            <w:r w:rsidRPr="00F647AF">
              <w:t>Увеличение или уменьшение начального значения критерия конкурса</w:t>
            </w:r>
          </w:p>
        </w:tc>
        <w:tc>
          <w:tcPr>
            <w:tcW w:w="2123" w:type="dxa"/>
          </w:tcPr>
          <w:p w:rsidR="0014121C" w:rsidRPr="00F647AF" w:rsidRDefault="008973DA" w:rsidP="0014121C">
            <w:pPr>
              <w:jc w:val="center"/>
            </w:pPr>
            <w:r w:rsidRPr="00F647AF">
              <w:t>Коэффициент</w:t>
            </w:r>
            <w:r w:rsidR="0014121C" w:rsidRPr="00F647AF">
              <w:t>, учитывающий значимость критерия конкурса</w:t>
            </w:r>
          </w:p>
        </w:tc>
      </w:tr>
      <w:tr w:rsidR="0014121C" w:rsidRPr="00F647AF" w:rsidTr="00FE39CD">
        <w:tc>
          <w:tcPr>
            <w:tcW w:w="3936" w:type="dxa"/>
          </w:tcPr>
          <w:p w:rsidR="0014121C" w:rsidRPr="00F647AF" w:rsidRDefault="0014121C" w:rsidP="00BD70E7">
            <w:pPr>
              <w:jc w:val="both"/>
            </w:pPr>
            <w:r w:rsidRPr="00F647AF">
              <w:t>1</w:t>
            </w:r>
            <w:r w:rsidR="00964D30" w:rsidRPr="00F647AF">
              <w:t>.</w:t>
            </w:r>
            <w:r w:rsidR="001D6653">
              <w:t xml:space="preserve"> </w:t>
            </w:r>
            <w:r w:rsidR="00964D30" w:rsidRPr="00F647AF">
              <w:t xml:space="preserve">Предельный размер расходов на </w:t>
            </w:r>
            <w:r w:rsidRPr="00F647AF">
              <w:rPr>
                <w:color w:val="000000"/>
              </w:rPr>
              <w:t>со</w:t>
            </w:r>
            <w:r w:rsidR="00964D30" w:rsidRPr="00F647AF">
              <w:rPr>
                <w:color w:val="000000"/>
              </w:rPr>
              <w:t>здание</w:t>
            </w:r>
            <w:r w:rsidRPr="00F647AF">
              <w:rPr>
                <w:color w:val="000000"/>
              </w:rPr>
              <w:t xml:space="preserve"> и реконструкцию</w:t>
            </w:r>
            <w:r w:rsidRPr="00F647AF">
              <w:t xml:space="preserve"> объекта концессионного соглашения, которые предполагается осущес</w:t>
            </w:r>
            <w:r w:rsidR="00CF2825" w:rsidRPr="00F647AF">
              <w:t xml:space="preserve">твить концессионером, </w:t>
            </w:r>
            <w:r w:rsidRPr="00F647AF">
              <w:t>тыс. рублей,</w:t>
            </w:r>
            <w:r w:rsidR="00964D30" w:rsidRPr="00F647AF">
              <w:t xml:space="preserve"> </w:t>
            </w:r>
            <w:r w:rsidR="00002180" w:rsidRPr="00F647AF">
              <w:t>в том числе</w:t>
            </w:r>
            <w:r w:rsidRPr="00F647AF">
              <w:t>:</w:t>
            </w:r>
          </w:p>
        </w:tc>
        <w:tc>
          <w:tcPr>
            <w:tcW w:w="2112" w:type="dxa"/>
          </w:tcPr>
          <w:p w:rsidR="0014121C" w:rsidRPr="00F647AF" w:rsidRDefault="0014121C" w:rsidP="00077ABC">
            <w:pPr>
              <w:jc w:val="center"/>
              <w:rPr>
                <w:lang w:val="en-US"/>
              </w:rPr>
            </w:pPr>
            <w:r w:rsidRPr="00F647AF">
              <w:t>5210,</w:t>
            </w:r>
            <w:r w:rsidR="00077ABC" w:rsidRPr="00F647AF">
              <w:t>3</w:t>
            </w:r>
            <w:r w:rsidR="00F717F2" w:rsidRPr="00F647AF">
              <w:rPr>
                <w:lang w:val="en-US"/>
              </w:rPr>
              <w:t>0</w:t>
            </w:r>
          </w:p>
        </w:tc>
        <w:tc>
          <w:tcPr>
            <w:tcW w:w="1837" w:type="dxa"/>
          </w:tcPr>
          <w:p w:rsidR="0014121C" w:rsidRPr="00F647AF" w:rsidRDefault="0014121C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14121C" w:rsidRPr="00F647AF" w:rsidRDefault="0014121C" w:rsidP="0014121C">
            <w:pPr>
              <w:jc w:val="center"/>
            </w:pPr>
            <w:r w:rsidRPr="00F647AF">
              <w:t>0,7</w:t>
            </w:r>
          </w:p>
        </w:tc>
      </w:tr>
      <w:tr w:rsidR="0014121C" w:rsidRPr="00F647AF" w:rsidTr="00FE39CD">
        <w:tc>
          <w:tcPr>
            <w:tcW w:w="3936" w:type="dxa"/>
          </w:tcPr>
          <w:p w:rsidR="0014121C" w:rsidRPr="00F647AF" w:rsidRDefault="0014121C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14121C" w:rsidRPr="00F647AF" w:rsidRDefault="00F717F2" w:rsidP="00077ABC">
            <w:pPr>
              <w:jc w:val="center"/>
            </w:pPr>
            <w:r w:rsidRPr="00F647AF">
              <w:t>868,</w:t>
            </w:r>
            <w:r w:rsidR="00077ABC" w:rsidRPr="00F647AF">
              <w:t>38</w:t>
            </w:r>
          </w:p>
        </w:tc>
        <w:tc>
          <w:tcPr>
            <w:tcW w:w="1837" w:type="dxa"/>
          </w:tcPr>
          <w:p w:rsidR="0014121C" w:rsidRPr="00F647AF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Pr="00F647AF" w:rsidRDefault="0014121C" w:rsidP="0014121C">
            <w:pPr>
              <w:jc w:val="center"/>
            </w:pPr>
          </w:p>
        </w:tc>
      </w:tr>
      <w:tr w:rsidR="00077ABC" w:rsidRPr="00F647AF" w:rsidTr="00FE39CD">
        <w:tc>
          <w:tcPr>
            <w:tcW w:w="3936" w:type="dxa"/>
          </w:tcPr>
          <w:p w:rsidR="00077ABC" w:rsidRPr="00F647AF" w:rsidRDefault="00077ABC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077ABC" w:rsidRPr="00F647AF" w:rsidRDefault="00077ABC" w:rsidP="00077ABC">
            <w:pPr>
              <w:jc w:val="center"/>
            </w:pPr>
            <w:r w:rsidRPr="00F647AF">
              <w:t>868,38</w:t>
            </w:r>
          </w:p>
        </w:tc>
        <w:tc>
          <w:tcPr>
            <w:tcW w:w="1837" w:type="dxa"/>
          </w:tcPr>
          <w:p w:rsidR="00077ABC" w:rsidRPr="00F647AF" w:rsidRDefault="00077ABC" w:rsidP="0014121C">
            <w:pPr>
              <w:jc w:val="center"/>
            </w:pPr>
          </w:p>
        </w:tc>
        <w:tc>
          <w:tcPr>
            <w:tcW w:w="2123" w:type="dxa"/>
          </w:tcPr>
          <w:p w:rsidR="00077ABC" w:rsidRPr="00F647AF" w:rsidRDefault="00077ABC" w:rsidP="0014121C">
            <w:pPr>
              <w:jc w:val="center"/>
            </w:pPr>
          </w:p>
        </w:tc>
      </w:tr>
      <w:tr w:rsidR="00077ABC" w:rsidRPr="00F647AF" w:rsidTr="00FE39CD">
        <w:tc>
          <w:tcPr>
            <w:tcW w:w="3936" w:type="dxa"/>
          </w:tcPr>
          <w:p w:rsidR="00077ABC" w:rsidRPr="00F647AF" w:rsidRDefault="00077ABC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077ABC" w:rsidRPr="00F647AF" w:rsidRDefault="00077ABC" w:rsidP="00077ABC">
            <w:pPr>
              <w:jc w:val="center"/>
            </w:pPr>
            <w:r w:rsidRPr="00F647AF">
              <w:t>868,38</w:t>
            </w:r>
          </w:p>
        </w:tc>
        <w:tc>
          <w:tcPr>
            <w:tcW w:w="1837" w:type="dxa"/>
          </w:tcPr>
          <w:p w:rsidR="00077ABC" w:rsidRPr="00F647AF" w:rsidRDefault="00077ABC" w:rsidP="0014121C">
            <w:pPr>
              <w:jc w:val="center"/>
            </w:pPr>
          </w:p>
        </w:tc>
        <w:tc>
          <w:tcPr>
            <w:tcW w:w="2123" w:type="dxa"/>
          </w:tcPr>
          <w:p w:rsidR="00077ABC" w:rsidRPr="00F647AF" w:rsidRDefault="00077ABC" w:rsidP="0014121C">
            <w:pPr>
              <w:jc w:val="center"/>
            </w:pPr>
          </w:p>
        </w:tc>
      </w:tr>
      <w:tr w:rsidR="00077ABC" w:rsidRPr="00F647AF" w:rsidTr="00FE39CD">
        <w:tc>
          <w:tcPr>
            <w:tcW w:w="3936" w:type="dxa"/>
          </w:tcPr>
          <w:p w:rsidR="00077ABC" w:rsidRPr="00F647AF" w:rsidRDefault="00077ABC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077ABC" w:rsidRPr="00F647AF" w:rsidRDefault="00077ABC" w:rsidP="00077ABC">
            <w:pPr>
              <w:jc w:val="center"/>
            </w:pPr>
            <w:r w:rsidRPr="00F647AF">
              <w:t>868,38</w:t>
            </w:r>
          </w:p>
        </w:tc>
        <w:tc>
          <w:tcPr>
            <w:tcW w:w="1837" w:type="dxa"/>
          </w:tcPr>
          <w:p w:rsidR="00077ABC" w:rsidRPr="00F647AF" w:rsidRDefault="00077ABC" w:rsidP="0014121C">
            <w:pPr>
              <w:jc w:val="center"/>
            </w:pPr>
          </w:p>
        </w:tc>
        <w:tc>
          <w:tcPr>
            <w:tcW w:w="2123" w:type="dxa"/>
          </w:tcPr>
          <w:p w:rsidR="00077ABC" w:rsidRPr="00F647AF" w:rsidRDefault="00077ABC" w:rsidP="0014121C">
            <w:pPr>
              <w:jc w:val="center"/>
            </w:pPr>
          </w:p>
        </w:tc>
      </w:tr>
      <w:tr w:rsidR="00077ABC" w:rsidRPr="00F647AF" w:rsidTr="00FE39CD">
        <w:tc>
          <w:tcPr>
            <w:tcW w:w="3936" w:type="dxa"/>
          </w:tcPr>
          <w:p w:rsidR="00077ABC" w:rsidRPr="00F647AF" w:rsidRDefault="00077ABC" w:rsidP="0014121C">
            <w:pPr>
              <w:jc w:val="center"/>
            </w:pPr>
            <w:r w:rsidRPr="00F647AF">
              <w:t>2024 год</w:t>
            </w:r>
          </w:p>
        </w:tc>
        <w:tc>
          <w:tcPr>
            <w:tcW w:w="2112" w:type="dxa"/>
          </w:tcPr>
          <w:p w:rsidR="00077ABC" w:rsidRPr="00F647AF" w:rsidRDefault="00077ABC" w:rsidP="00077ABC">
            <w:pPr>
              <w:jc w:val="center"/>
            </w:pPr>
            <w:r w:rsidRPr="00F647AF">
              <w:t>868,38</w:t>
            </w:r>
          </w:p>
        </w:tc>
        <w:tc>
          <w:tcPr>
            <w:tcW w:w="1837" w:type="dxa"/>
          </w:tcPr>
          <w:p w:rsidR="00077ABC" w:rsidRPr="00F647AF" w:rsidRDefault="00077ABC" w:rsidP="0014121C">
            <w:pPr>
              <w:jc w:val="center"/>
            </w:pPr>
          </w:p>
        </w:tc>
        <w:tc>
          <w:tcPr>
            <w:tcW w:w="2123" w:type="dxa"/>
          </w:tcPr>
          <w:p w:rsidR="00077ABC" w:rsidRPr="00F647AF" w:rsidRDefault="00077ABC" w:rsidP="0014121C">
            <w:pPr>
              <w:jc w:val="center"/>
            </w:pPr>
          </w:p>
        </w:tc>
      </w:tr>
      <w:tr w:rsidR="00A915CA" w:rsidRPr="00F647AF" w:rsidTr="00FE39CD">
        <w:tc>
          <w:tcPr>
            <w:tcW w:w="3936" w:type="dxa"/>
          </w:tcPr>
          <w:p w:rsidR="00A915CA" w:rsidRPr="00F647AF" w:rsidRDefault="00A915CA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A915CA" w:rsidRPr="00F647AF" w:rsidRDefault="00A915CA" w:rsidP="00A915CA">
            <w:pPr>
              <w:jc w:val="center"/>
            </w:pPr>
            <w:r w:rsidRPr="00F647AF">
              <w:t>868,40</w:t>
            </w:r>
          </w:p>
        </w:tc>
        <w:tc>
          <w:tcPr>
            <w:tcW w:w="1837" w:type="dxa"/>
          </w:tcPr>
          <w:p w:rsidR="00A915CA" w:rsidRPr="00F647AF" w:rsidRDefault="00A915CA" w:rsidP="0014121C">
            <w:pPr>
              <w:jc w:val="center"/>
            </w:pPr>
          </w:p>
        </w:tc>
        <w:tc>
          <w:tcPr>
            <w:tcW w:w="2123" w:type="dxa"/>
          </w:tcPr>
          <w:p w:rsidR="00A915CA" w:rsidRPr="00F647AF" w:rsidRDefault="00A915CA" w:rsidP="0014121C">
            <w:pPr>
              <w:jc w:val="center"/>
            </w:pPr>
          </w:p>
        </w:tc>
      </w:tr>
      <w:tr w:rsidR="003C76BC" w:rsidRPr="00F647AF" w:rsidTr="00FE39CD">
        <w:tc>
          <w:tcPr>
            <w:tcW w:w="3936" w:type="dxa"/>
          </w:tcPr>
          <w:p w:rsidR="003C76BC" w:rsidRPr="00F647AF" w:rsidRDefault="003C76BC" w:rsidP="00AD15A9">
            <w:pPr>
              <w:jc w:val="both"/>
            </w:pPr>
            <w:r w:rsidRPr="00F647AF">
              <w:t xml:space="preserve">2. Объем расходов, финансируемых за счет средств </w:t>
            </w:r>
            <w:proofErr w:type="spellStart"/>
            <w:r w:rsidRPr="00F647AF">
              <w:t>концедента</w:t>
            </w:r>
            <w:proofErr w:type="spellEnd"/>
            <w:r w:rsidRPr="00F647AF">
              <w:t xml:space="preserve">, на создание и </w:t>
            </w:r>
            <w:r w:rsidRPr="005721AB">
              <w:t>реконструкцию объекта концессионного соглашения</w:t>
            </w:r>
            <w:r w:rsidR="002E72C3" w:rsidRPr="005721AB">
              <w:t>, тыс. рублей, в том числе:</w:t>
            </w:r>
          </w:p>
        </w:tc>
        <w:tc>
          <w:tcPr>
            <w:tcW w:w="2112" w:type="dxa"/>
          </w:tcPr>
          <w:p w:rsidR="003C76BC" w:rsidRPr="00F647AF" w:rsidRDefault="00F70AC8" w:rsidP="00077ABC">
            <w:pPr>
              <w:jc w:val="center"/>
              <w:rPr>
                <w:lang w:val="en-US"/>
              </w:rPr>
            </w:pPr>
            <w:r w:rsidRPr="00F647AF">
              <w:t>1289,</w:t>
            </w:r>
            <w:r w:rsidR="00077ABC" w:rsidRPr="00F647AF">
              <w:t>81</w:t>
            </w:r>
          </w:p>
        </w:tc>
        <w:tc>
          <w:tcPr>
            <w:tcW w:w="1837" w:type="dxa"/>
          </w:tcPr>
          <w:p w:rsidR="003C76BC" w:rsidRPr="00F647AF" w:rsidRDefault="003C76BC" w:rsidP="00AD15A9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3C76BC" w:rsidRPr="00F647AF" w:rsidRDefault="003C76BC" w:rsidP="00AD15A9">
            <w:pPr>
              <w:jc w:val="center"/>
            </w:pPr>
            <w:r w:rsidRPr="00F647AF">
              <w:t>0,05</w:t>
            </w:r>
          </w:p>
        </w:tc>
      </w:tr>
      <w:tr w:rsidR="00F70AC8" w:rsidRPr="00F647AF" w:rsidTr="00FE39CD">
        <w:tc>
          <w:tcPr>
            <w:tcW w:w="3936" w:type="dxa"/>
          </w:tcPr>
          <w:p w:rsidR="00F70AC8" w:rsidRPr="00F647AF" w:rsidRDefault="00F70AC8" w:rsidP="00AD15A9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F70AC8" w:rsidRPr="00F647AF" w:rsidRDefault="00F70AC8" w:rsidP="00077ABC">
            <w:pPr>
              <w:jc w:val="center"/>
            </w:pPr>
            <w:r w:rsidRPr="00F647AF">
              <w:t>214,9</w:t>
            </w:r>
            <w:r w:rsidR="00077ABC" w:rsidRPr="00F647AF">
              <w:t>7</w:t>
            </w:r>
          </w:p>
        </w:tc>
        <w:tc>
          <w:tcPr>
            <w:tcW w:w="1837" w:type="dxa"/>
          </w:tcPr>
          <w:p w:rsidR="00F70AC8" w:rsidRPr="00F647AF" w:rsidRDefault="00F70AC8" w:rsidP="00AD15A9">
            <w:pPr>
              <w:jc w:val="center"/>
            </w:pPr>
          </w:p>
        </w:tc>
        <w:tc>
          <w:tcPr>
            <w:tcW w:w="2123" w:type="dxa"/>
          </w:tcPr>
          <w:p w:rsidR="00F70AC8" w:rsidRPr="00F647AF" w:rsidRDefault="00F70AC8" w:rsidP="00AD15A9">
            <w:pPr>
              <w:jc w:val="center"/>
            </w:pPr>
          </w:p>
        </w:tc>
      </w:tr>
      <w:tr w:rsidR="00F70AC8" w:rsidRPr="00F647AF" w:rsidTr="00FE39CD">
        <w:tc>
          <w:tcPr>
            <w:tcW w:w="3936" w:type="dxa"/>
          </w:tcPr>
          <w:p w:rsidR="00F70AC8" w:rsidRPr="00F647AF" w:rsidRDefault="00F70AC8" w:rsidP="00AD15A9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F70AC8" w:rsidRPr="00F647AF" w:rsidRDefault="00F70AC8" w:rsidP="00077ABC">
            <w:pPr>
              <w:jc w:val="center"/>
            </w:pPr>
            <w:r w:rsidRPr="00F647AF">
              <w:t>214,9</w:t>
            </w:r>
            <w:r w:rsidR="00077ABC" w:rsidRPr="00F647AF">
              <w:t>7</w:t>
            </w:r>
          </w:p>
        </w:tc>
        <w:tc>
          <w:tcPr>
            <w:tcW w:w="1837" w:type="dxa"/>
          </w:tcPr>
          <w:p w:rsidR="00F70AC8" w:rsidRPr="00F647AF" w:rsidRDefault="00F70AC8" w:rsidP="00AD15A9">
            <w:pPr>
              <w:jc w:val="center"/>
            </w:pPr>
          </w:p>
        </w:tc>
        <w:tc>
          <w:tcPr>
            <w:tcW w:w="2123" w:type="dxa"/>
          </w:tcPr>
          <w:p w:rsidR="00F70AC8" w:rsidRPr="00F647AF" w:rsidRDefault="00F70AC8" w:rsidP="00AD15A9">
            <w:pPr>
              <w:jc w:val="center"/>
            </w:pPr>
          </w:p>
        </w:tc>
      </w:tr>
      <w:tr w:rsidR="00F70AC8" w:rsidRPr="00F647AF" w:rsidTr="00FE39CD">
        <w:tc>
          <w:tcPr>
            <w:tcW w:w="3936" w:type="dxa"/>
          </w:tcPr>
          <w:p w:rsidR="00F70AC8" w:rsidRPr="00F647AF" w:rsidRDefault="00F70AC8" w:rsidP="00AD15A9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F70AC8" w:rsidRPr="00F647AF" w:rsidRDefault="00F70AC8" w:rsidP="00077ABC">
            <w:pPr>
              <w:jc w:val="center"/>
            </w:pPr>
            <w:r w:rsidRPr="00F647AF">
              <w:t>214,9</w:t>
            </w:r>
            <w:r w:rsidR="00077ABC" w:rsidRPr="00F647AF">
              <w:t>7</w:t>
            </w:r>
          </w:p>
        </w:tc>
        <w:tc>
          <w:tcPr>
            <w:tcW w:w="1837" w:type="dxa"/>
          </w:tcPr>
          <w:p w:rsidR="00F70AC8" w:rsidRPr="00F647AF" w:rsidRDefault="00F70AC8" w:rsidP="00AD15A9">
            <w:pPr>
              <w:jc w:val="center"/>
            </w:pPr>
          </w:p>
        </w:tc>
        <w:tc>
          <w:tcPr>
            <w:tcW w:w="2123" w:type="dxa"/>
          </w:tcPr>
          <w:p w:rsidR="00F70AC8" w:rsidRPr="00F647AF" w:rsidRDefault="00F70AC8" w:rsidP="00AD15A9">
            <w:pPr>
              <w:jc w:val="center"/>
            </w:pPr>
          </w:p>
        </w:tc>
      </w:tr>
      <w:tr w:rsidR="00F70AC8" w:rsidRPr="00F647AF" w:rsidTr="00FE39CD">
        <w:tc>
          <w:tcPr>
            <w:tcW w:w="3936" w:type="dxa"/>
          </w:tcPr>
          <w:p w:rsidR="00F70AC8" w:rsidRPr="00F647AF" w:rsidRDefault="00F70AC8" w:rsidP="00AD15A9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F70AC8" w:rsidRPr="00F647AF" w:rsidRDefault="00F70AC8" w:rsidP="00077ABC">
            <w:pPr>
              <w:jc w:val="center"/>
            </w:pPr>
            <w:r w:rsidRPr="00F647AF">
              <w:t>214,9</w:t>
            </w:r>
            <w:r w:rsidR="00077ABC" w:rsidRPr="00F647AF">
              <w:t>7</w:t>
            </w:r>
          </w:p>
        </w:tc>
        <w:tc>
          <w:tcPr>
            <w:tcW w:w="1837" w:type="dxa"/>
          </w:tcPr>
          <w:p w:rsidR="00F70AC8" w:rsidRPr="00F647AF" w:rsidRDefault="00F70AC8" w:rsidP="00AD15A9">
            <w:pPr>
              <w:jc w:val="center"/>
            </w:pPr>
          </w:p>
        </w:tc>
        <w:tc>
          <w:tcPr>
            <w:tcW w:w="2123" w:type="dxa"/>
          </w:tcPr>
          <w:p w:rsidR="00F70AC8" w:rsidRPr="00F647AF" w:rsidRDefault="00F70AC8" w:rsidP="00AD15A9">
            <w:pPr>
              <w:jc w:val="center"/>
            </w:pPr>
          </w:p>
        </w:tc>
      </w:tr>
      <w:tr w:rsidR="00F70AC8" w:rsidRPr="00F647AF" w:rsidTr="00FE39CD">
        <w:tc>
          <w:tcPr>
            <w:tcW w:w="3936" w:type="dxa"/>
          </w:tcPr>
          <w:p w:rsidR="00F70AC8" w:rsidRPr="00F647AF" w:rsidRDefault="00F70AC8" w:rsidP="00AD15A9">
            <w:pPr>
              <w:jc w:val="center"/>
            </w:pPr>
            <w:r w:rsidRPr="00F647AF">
              <w:t>2024 год</w:t>
            </w:r>
          </w:p>
        </w:tc>
        <w:tc>
          <w:tcPr>
            <w:tcW w:w="2112" w:type="dxa"/>
          </w:tcPr>
          <w:p w:rsidR="00F70AC8" w:rsidRPr="00F647AF" w:rsidRDefault="00F70AC8" w:rsidP="00077ABC">
            <w:pPr>
              <w:jc w:val="center"/>
            </w:pPr>
            <w:r w:rsidRPr="00F647AF">
              <w:t>214,9</w:t>
            </w:r>
            <w:r w:rsidR="00077ABC" w:rsidRPr="00F647AF">
              <w:t>7</w:t>
            </w:r>
          </w:p>
        </w:tc>
        <w:tc>
          <w:tcPr>
            <w:tcW w:w="1837" w:type="dxa"/>
          </w:tcPr>
          <w:p w:rsidR="00F70AC8" w:rsidRPr="00F647AF" w:rsidRDefault="00F70AC8" w:rsidP="00AD15A9">
            <w:pPr>
              <w:jc w:val="center"/>
            </w:pPr>
          </w:p>
        </w:tc>
        <w:tc>
          <w:tcPr>
            <w:tcW w:w="2123" w:type="dxa"/>
          </w:tcPr>
          <w:p w:rsidR="00F70AC8" w:rsidRPr="00F647AF" w:rsidRDefault="00F70AC8" w:rsidP="00AD15A9">
            <w:pPr>
              <w:jc w:val="center"/>
            </w:pPr>
          </w:p>
        </w:tc>
      </w:tr>
      <w:tr w:rsidR="00F70AC8" w:rsidRPr="00F647AF" w:rsidTr="00FE39CD">
        <w:tc>
          <w:tcPr>
            <w:tcW w:w="3936" w:type="dxa"/>
          </w:tcPr>
          <w:p w:rsidR="00F70AC8" w:rsidRPr="00F647AF" w:rsidRDefault="00F70AC8" w:rsidP="00AD15A9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F70AC8" w:rsidRPr="00F647AF" w:rsidRDefault="00F70AC8" w:rsidP="00A915CA">
            <w:pPr>
              <w:jc w:val="center"/>
              <w:rPr>
                <w:lang w:val="en-US"/>
              </w:rPr>
            </w:pPr>
            <w:r w:rsidRPr="00F647AF">
              <w:t>214,9</w:t>
            </w:r>
            <w:r w:rsidR="00A915CA" w:rsidRPr="00F647AF">
              <w:rPr>
                <w:lang w:val="en-US"/>
              </w:rPr>
              <w:t>5</w:t>
            </w:r>
          </w:p>
        </w:tc>
        <w:tc>
          <w:tcPr>
            <w:tcW w:w="1837" w:type="dxa"/>
          </w:tcPr>
          <w:p w:rsidR="00F70AC8" w:rsidRPr="00F647AF" w:rsidRDefault="00F70AC8" w:rsidP="00AD15A9">
            <w:pPr>
              <w:jc w:val="center"/>
            </w:pPr>
          </w:p>
        </w:tc>
        <w:tc>
          <w:tcPr>
            <w:tcW w:w="2123" w:type="dxa"/>
          </w:tcPr>
          <w:p w:rsidR="00F70AC8" w:rsidRPr="00F647AF" w:rsidRDefault="00F70AC8" w:rsidP="00AD15A9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2.</w:t>
            </w:r>
            <w:r w:rsidR="001D6653">
              <w:t xml:space="preserve"> </w:t>
            </w:r>
            <w:r w:rsidRPr="00F647AF">
              <w:t>Долгосрочные параметры регулирования деятельности концессионера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2.1.</w:t>
            </w:r>
            <w:r w:rsidR="001D6653">
              <w:t xml:space="preserve"> </w:t>
            </w:r>
            <w:r w:rsidRPr="00F647AF">
              <w:t>Базовый уровень операционных расходов, тыс. рублей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1329,42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0,05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2.2.</w:t>
            </w:r>
            <w:r w:rsidR="001D6653">
              <w:t xml:space="preserve"> </w:t>
            </w:r>
            <w:r w:rsidRPr="00F647AF">
              <w:t>Нормативный уровень прибыли, %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  <w:r w:rsidRPr="00F647AF">
              <w:t>увеличение</w:t>
            </w: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  <w:r w:rsidRPr="00F647AF">
              <w:t>0,05</w:t>
            </w: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center"/>
            </w:pPr>
            <w:r w:rsidRPr="00F647AF">
              <w:lastRenderedPageBreak/>
              <w:t>2030 год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4C3A98" w:rsidRPr="00F647AF" w:rsidTr="00FE39CD">
        <w:tc>
          <w:tcPr>
            <w:tcW w:w="3936" w:type="dxa"/>
          </w:tcPr>
          <w:p w:rsidR="004C3A98" w:rsidRPr="00F647AF" w:rsidRDefault="004C3A98" w:rsidP="0014121C">
            <w:pPr>
              <w:jc w:val="both"/>
            </w:pPr>
            <w:r w:rsidRPr="00F647AF">
              <w:t>3.</w:t>
            </w:r>
            <w:r w:rsidR="001D6653">
              <w:t xml:space="preserve"> </w:t>
            </w:r>
            <w:r w:rsidRPr="00F647AF">
              <w:t>Плановые значения показателей энергетической эффективности</w:t>
            </w:r>
          </w:p>
        </w:tc>
        <w:tc>
          <w:tcPr>
            <w:tcW w:w="2112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1837" w:type="dxa"/>
          </w:tcPr>
          <w:p w:rsidR="004C3A98" w:rsidRPr="00F647AF" w:rsidRDefault="004C3A98" w:rsidP="0014121C">
            <w:pPr>
              <w:jc w:val="center"/>
            </w:pPr>
          </w:p>
        </w:tc>
        <w:tc>
          <w:tcPr>
            <w:tcW w:w="2123" w:type="dxa"/>
          </w:tcPr>
          <w:p w:rsidR="004C3A98" w:rsidRPr="00F647AF" w:rsidRDefault="004C3A98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both"/>
            </w:pPr>
            <w:r w:rsidRPr="00F647AF">
              <w:t>3.1.</w:t>
            </w:r>
            <w:r w:rsidR="001D6653">
              <w:t xml:space="preserve"> </w:t>
            </w:r>
            <w:r w:rsidRPr="007D07B9"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  <w:r w:rsidRPr="00F647AF">
              <w:t xml:space="preserve">, </w:t>
            </w:r>
            <w:proofErr w:type="spellStart"/>
            <w:r w:rsidRPr="00F647AF">
              <w:t>кВт</w:t>
            </w:r>
            <w:proofErr w:type="gramStart"/>
            <w:r w:rsidRPr="00F647AF">
              <w:t>.ч</w:t>
            </w:r>
            <w:proofErr w:type="spellEnd"/>
            <w:proofErr w:type="gramEnd"/>
            <w:r w:rsidRPr="00F647AF">
              <w:t>/куб.м</w:t>
            </w:r>
          </w:p>
        </w:tc>
        <w:tc>
          <w:tcPr>
            <w:tcW w:w="2112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  <w:r w:rsidRPr="00F647AF">
              <w:t>0,5</w:t>
            </w: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2E72C3" w:rsidRPr="00F647AF" w:rsidRDefault="002E72C3" w:rsidP="00DC6B2D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DC6B2D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2E72C3" w:rsidRDefault="002E72C3" w:rsidP="00DC6B2D">
            <w:pPr>
              <w:jc w:val="center"/>
            </w:pPr>
            <w:r w:rsidRPr="00BE5485">
              <w:t>0,0</w:t>
            </w:r>
          </w:p>
        </w:tc>
        <w:tc>
          <w:tcPr>
            <w:tcW w:w="1837" w:type="dxa"/>
          </w:tcPr>
          <w:p w:rsidR="002E72C3" w:rsidRPr="00F647AF" w:rsidRDefault="002E72C3" w:rsidP="00DC6B2D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DC6B2D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2E72C3">
            <w:pPr>
              <w:jc w:val="both"/>
            </w:pPr>
            <w:r w:rsidRPr="00F647AF">
              <w:t>3.</w:t>
            </w:r>
            <w:r>
              <w:t>2</w:t>
            </w:r>
            <w:r w:rsidRPr="00F647AF">
              <w:t>.</w:t>
            </w:r>
            <w:r w:rsidR="001D6653">
              <w:t xml:space="preserve"> </w:t>
            </w:r>
            <w:r w:rsidRPr="00F647AF">
              <w:t xml:space="preserve">Удельный расход электрической энергии, потребляемой в технологическом процессе очистки сточных вод, на единицу объема очищаемых сточных вод, </w:t>
            </w:r>
            <w:proofErr w:type="spellStart"/>
            <w:r w:rsidRPr="00F647AF">
              <w:t>кВт</w:t>
            </w:r>
            <w:proofErr w:type="gramStart"/>
            <w:r w:rsidRPr="00F647AF">
              <w:t>.ч</w:t>
            </w:r>
            <w:proofErr w:type="spellEnd"/>
            <w:proofErr w:type="gramEnd"/>
            <w:r w:rsidRPr="00F647AF">
              <w:t>/куб.м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  <w:r w:rsidRPr="00F647AF">
              <w:t>0,5</w:t>
            </w: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0821E9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2E72C3" w:rsidRPr="00F647AF" w:rsidRDefault="002E72C3" w:rsidP="000821E9">
            <w:pPr>
              <w:jc w:val="center"/>
            </w:pPr>
            <w:r w:rsidRPr="00F647AF">
              <w:t>2,710</w:t>
            </w:r>
          </w:p>
        </w:tc>
        <w:tc>
          <w:tcPr>
            <w:tcW w:w="1837" w:type="dxa"/>
          </w:tcPr>
          <w:p w:rsidR="002E72C3" w:rsidRPr="00F647AF" w:rsidRDefault="002E72C3" w:rsidP="000821E9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0821E9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D6653">
            <w:pPr>
              <w:jc w:val="both"/>
            </w:pPr>
            <w:r w:rsidRPr="00F647AF">
              <w:t>4. Плановые значения показателей очистки сточных вод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D6653">
            <w:pPr>
              <w:jc w:val="both"/>
            </w:pPr>
            <w:r>
              <w:t>4.1.</w:t>
            </w:r>
            <w:r w:rsidR="001D6653">
              <w:t xml:space="preserve"> </w:t>
            </w:r>
            <w:r w:rsidRPr="00F647AF">
              <w:t>Доля сточных вод, не подвергающихся очистке, в общем объеме сточных вод, сбрасываемых в централизованную бытовую систему водоотведения, %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both"/>
            </w:pP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  <w:r w:rsidRPr="00F647AF">
              <w:t>0,5</w:t>
            </w: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lastRenderedPageBreak/>
              <w:t>2026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D6653">
            <w:pPr>
              <w:jc w:val="both"/>
            </w:pPr>
            <w:r w:rsidRPr="00F647AF">
              <w:t>4.2.</w:t>
            </w:r>
            <w:r w:rsidR="001D6653">
              <w:t xml:space="preserve"> </w:t>
            </w:r>
            <w:r w:rsidRPr="00F647AF">
              <w:t>Доля проб сточных вод, не соответствующих установленным нормативам допустимых сбросов, лимитам на сбросы для бытовой централизованной системы водоотведения, %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  <w:r w:rsidRPr="00F647AF">
              <w:t>0,5</w:t>
            </w: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100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D6653">
            <w:pPr>
              <w:jc w:val="both"/>
            </w:pPr>
            <w:r w:rsidRPr="00F647AF">
              <w:t>5. Плановые значения показателей надежности и бесперебойности водоотведения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D6653">
            <w:pPr>
              <w:jc w:val="both"/>
            </w:pPr>
            <w:r w:rsidRPr="00F647AF">
              <w:t>5.1. Удельное количество аварий и засоров в расчете на протяженность канализационной сети в год, ед./</w:t>
            </w:r>
            <w:proofErr w:type="gramStart"/>
            <w:r w:rsidRPr="00F647AF">
              <w:t>км</w:t>
            </w:r>
            <w:proofErr w:type="gramEnd"/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  <w:r w:rsidRPr="00F647AF">
              <w:t>уменьшение</w:t>
            </w: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  <w:r w:rsidRPr="00F647AF">
              <w:t>0,5</w:t>
            </w: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2020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2,5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2021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2,0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2022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1,5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2023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1,0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 xml:space="preserve">2024 год 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0,5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2025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2026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2027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2028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RPr="00F647AF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2029 год</w:t>
            </w:r>
          </w:p>
        </w:tc>
        <w:tc>
          <w:tcPr>
            <w:tcW w:w="2112" w:type="dxa"/>
          </w:tcPr>
          <w:p w:rsidR="002E72C3" w:rsidRPr="00F647AF" w:rsidRDefault="002E72C3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2E72C3" w:rsidRPr="00F647AF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Pr="00F647AF" w:rsidRDefault="002E72C3" w:rsidP="0014121C">
            <w:pPr>
              <w:jc w:val="center"/>
            </w:pPr>
          </w:p>
        </w:tc>
      </w:tr>
      <w:tr w:rsidR="002E72C3" w:rsidTr="00FE39CD">
        <w:tc>
          <w:tcPr>
            <w:tcW w:w="3936" w:type="dxa"/>
          </w:tcPr>
          <w:p w:rsidR="002E72C3" w:rsidRPr="00F647AF" w:rsidRDefault="002E72C3" w:rsidP="0014121C">
            <w:pPr>
              <w:jc w:val="center"/>
            </w:pPr>
            <w:r w:rsidRPr="00F647AF">
              <w:t>2030 год</w:t>
            </w:r>
          </w:p>
        </w:tc>
        <w:tc>
          <w:tcPr>
            <w:tcW w:w="2112" w:type="dxa"/>
          </w:tcPr>
          <w:p w:rsidR="002E72C3" w:rsidRDefault="002E72C3" w:rsidP="0014121C">
            <w:pPr>
              <w:jc w:val="center"/>
            </w:pPr>
            <w:r w:rsidRPr="00F647AF">
              <w:t>0,0</w:t>
            </w:r>
          </w:p>
        </w:tc>
        <w:tc>
          <w:tcPr>
            <w:tcW w:w="1837" w:type="dxa"/>
          </w:tcPr>
          <w:p w:rsidR="002E72C3" w:rsidRDefault="002E72C3" w:rsidP="0014121C">
            <w:pPr>
              <w:jc w:val="center"/>
            </w:pPr>
          </w:p>
        </w:tc>
        <w:tc>
          <w:tcPr>
            <w:tcW w:w="2123" w:type="dxa"/>
          </w:tcPr>
          <w:p w:rsidR="002E72C3" w:rsidRDefault="002E72C3" w:rsidP="0014121C">
            <w:pPr>
              <w:jc w:val="center"/>
            </w:pPr>
          </w:p>
        </w:tc>
      </w:tr>
    </w:tbl>
    <w:p w:rsidR="0014121C" w:rsidRDefault="0014121C" w:rsidP="001D6653">
      <w:pPr>
        <w:jc w:val="both"/>
      </w:pPr>
    </w:p>
    <w:p w:rsidR="0014121C" w:rsidRDefault="0014121C" w:rsidP="001D6653">
      <w:pPr>
        <w:jc w:val="center"/>
      </w:pPr>
      <w:r>
        <w:t>Параметры (значения) критериев конкурса в отношении централизованных систем водоотведения (в стадии очистки сточных вод)</w:t>
      </w:r>
    </w:p>
    <w:p w:rsidR="001D6653" w:rsidRDefault="001D6653" w:rsidP="001D6653">
      <w:pPr>
        <w:jc w:val="center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2112"/>
        <w:gridCol w:w="1837"/>
        <w:gridCol w:w="2123"/>
      </w:tblGrid>
      <w:tr w:rsidR="0014121C" w:rsidTr="00FE39CD">
        <w:tc>
          <w:tcPr>
            <w:tcW w:w="3936" w:type="dxa"/>
            <w:vMerge w:val="restart"/>
          </w:tcPr>
          <w:p w:rsidR="0014121C" w:rsidRDefault="0014121C" w:rsidP="0014121C">
            <w:pPr>
              <w:jc w:val="center"/>
            </w:pPr>
            <w:r>
              <w:t>Наименование критериев конкурса</w:t>
            </w:r>
          </w:p>
        </w:tc>
        <w:tc>
          <w:tcPr>
            <w:tcW w:w="6072" w:type="dxa"/>
            <w:gridSpan w:val="3"/>
          </w:tcPr>
          <w:p w:rsidR="0014121C" w:rsidRDefault="0014121C" w:rsidP="0014121C">
            <w:pPr>
              <w:jc w:val="center"/>
            </w:pPr>
            <w:r>
              <w:t>Параметры критериев конкурса</w:t>
            </w:r>
          </w:p>
        </w:tc>
      </w:tr>
      <w:tr w:rsidR="0014121C" w:rsidTr="00FE39CD">
        <w:tc>
          <w:tcPr>
            <w:tcW w:w="3936" w:type="dxa"/>
            <w:vMerge/>
          </w:tcPr>
          <w:p w:rsidR="0014121C" w:rsidRDefault="0014121C" w:rsidP="0014121C">
            <w:pPr>
              <w:jc w:val="center"/>
            </w:pP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Начальное значение критериев конкурса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  <w:r>
              <w:t>Увеличение или уменьшение начального значения критерия конкурса</w:t>
            </w:r>
          </w:p>
        </w:tc>
        <w:tc>
          <w:tcPr>
            <w:tcW w:w="2123" w:type="dxa"/>
          </w:tcPr>
          <w:p w:rsidR="0014121C" w:rsidRDefault="008973DA" w:rsidP="0014121C">
            <w:pPr>
              <w:jc w:val="center"/>
            </w:pPr>
            <w:r>
              <w:t>Коэффициент</w:t>
            </w:r>
            <w:r w:rsidR="0014121C">
              <w:t>, учитывающий значимость критерия конкурса</w:t>
            </w: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both"/>
            </w:pPr>
            <w:r>
              <w:lastRenderedPageBreak/>
              <w:t>1.</w:t>
            </w:r>
            <w:r w:rsidR="001D6653">
              <w:t xml:space="preserve"> </w:t>
            </w:r>
            <w:r>
              <w:t>Долгосрочные параметры регулирования деятельности концессионера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both"/>
            </w:pPr>
            <w:r>
              <w:t>1.1.</w:t>
            </w:r>
            <w:r w:rsidR="001D6653">
              <w:t xml:space="preserve"> </w:t>
            </w:r>
            <w:r>
              <w:t>Базовый уровень операционных расходов, тыс. рублей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276,96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  <w:r>
              <w:t>уменьшение</w:t>
            </w: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  <w:r>
              <w:t>0,05</w:t>
            </w:r>
          </w:p>
        </w:tc>
      </w:tr>
      <w:tr w:rsidR="0014121C" w:rsidTr="00FE39CD">
        <w:tc>
          <w:tcPr>
            <w:tcW w:w="3936" w:type="dxa"/>
          </w:tcPr>
          <w:p w:rsidR="0014121C" w:rsidRPr="00D02981" w:rsidRDefault="0014121C" w:rsidP="0014121C">
            <w:pPr>
              <w:jc w:val="both"/>
            </w:pPr>
            <w:r>
              <w:t>1.2.</w:t>
            </w:r>
            <w:r w:rsidR="001D6653">
              <w:t xml:space="preserve"> </w:t>
            </w:r>
            <w:r>
              <w:t>Нормативный уровень прибыли, %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  <w:r>
              <w:t>увеличение</w:t>
            </w: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  <w:r>
              <w:t>0,05</w:t>
            </w: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2020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2021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2022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2023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 xml:space="preserve">2024 год 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2025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2026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2027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2028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2029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2030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0,0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both"/>
            </w:pPr>
            <w:r>
              <w:t>2.</w:t>
            </w:r>
            <w:r w:rsidR="001D6653">
              <w:t xml:space="preserve"> </w:t>
            </w:r>
            <w:r>
              <w:t>Плановые значения показателей энергетической эффективности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8973DA">
            <w:pPr>
              <w:jc w:val="both"/>
            </w:pPr>
            <w:r>
              <w:t>2.1.</w:t>
            </w:r>
            <w:r w:rsidR="001D6653">
              <w:t xml:space="preserve"> </w:t>
            </w:r>
            <w:r>
              <w:t xml:space="preserve">Удельный расход электрической </w:t>
            </w:r>
            <w:r w:rsidR="008973DA">
              <w:t>энергии</w:t>
            </w:r>
            <w:r>
              <w:t>, потребляемой в технологическом процессе очистки сточных вод, на едини</w:t>
            </w:r>
            <w:r w:rsidR="008973DA">
              <w:t>цу объема очищаемых сточных вод</w:t>
            </w:r>
            <w:r>
              <w:t xml:space="preserve">, </w:t>
            </w:r>
            <w:proofErr w:type="spellStart"/>
            <w:r>
              <w:t>кВт</w:t>
            </w:r>
            <w:proofErr w:type="gramStart"/>
            <w:r>
              <w:t>.ч</w:t>
            </w:r>
            <w:proofErr w:type="spellEnd"/>
            <w:proofErr w:type="gramEnd"/>
            <w:r>
              <w:t>/куб.м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  <w:r>
              <w:t>уменьшение</w:t>
            </w: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  <w:r>
              <w:t>0,5</w:t>
            </w: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2020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2021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2022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2023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 xml:space="preserve">2024 год 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2025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2026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2027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2028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2029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14121C" w:rsidP="0014121C">
            <w:pPr>
              <w:jc w:val="center"/>
            </w:pPr>
            <w:r>
              <w:t>2030 год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  <w:r>
              <w:t>2,710</w:t>
            </w: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14121C" w:rsidTr="00FE39CD">
        <w:tc>
          <w:tcPr>
            <w:tcW w:w="3936" w:type="dxa"/>
          </w:tcPr>
          <w:p w:rsidR="0014121C" w:rsidRDefault="008973DA" w:rsidP="001D6653">
            <w:pPr>
              <w:jc w:val="both"/>
            </w:pPr>
            <w:r>
              <w:t>3</w:t>
            </w:r>
            <w:r w:rsidRPr="00281AFB">
              <w:t>.</w:t>
            </w:r>
            <w:r w:rsidR="00CD14F4" w:rsidRPr="00281AFB">
              <w:t xml:space="preserve"> Плановые значения показателей</w:t>
            </w:r>
            <w:r>
              <w:t xml:space="preserve"> очистки </w:t>
            </w:r>
            <w:r w:rsidR="0014121C">
              <w:t>сточных вод</w:t>
            </w:r>
          </w:p>
        </w:tc>
        <w:tc>
          <w:tcPr>
            <w:tcW w:w="2112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1837" w:type="dxa"/>
          </w:tcPr>
          <w:p w:rsidR="0014121C" w:rsidRDefault="0014121C" w:rsidP="0014121C">
            <w:pPr>
              <w:jc w:val="center"/>
            </w:pPr>
          </w:p>
        </w:tc>
        <w:tc>
          <w:tcPr>
            <w:tcW w:w="2123" w:type="dxa"/>
          </w:tcPr>
          <w:p w:rsidR="0014121C" w:rsidRDefault="0014121C" w:rsidP="0014121C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1D6653">
            <w:pPr>
              <w:jc w:val="both"/>
            </w:pPr>
            <w:r w:rsidRPr="006E5093">
              <w:t>3.</w:t>
            </w:r>
            <w:r w:rsidR="002E72C3">
              <w:t>1</w:t>
            </w:r>
            <w:r w:rsidRPr="006E5093">
              <w:t>.</w:t>
            </w:r>
            <w:r w:rsidR="001D6653">
              <w:t xml:space="preserve"> </w:t>
            </w:r>
            <w:r w:rsidRPr="006E5093">
              <w:t>Доля проб сточных вод, не соответствующих установленным нормативам допустимых сбросов, лимитам на сбросы для бытовой централизованной системы водоотведения, %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уменьшение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0,5</w:t>
            </w: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2020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2021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2022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2023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 xml:space="preserve">2024 год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2025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lastRenderedPageBreak/>
              <w:t>2026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2027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2028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2029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  <w:tr w:rsidR="00CD14F4" w:rsidRPr="00CE3E5A" w:rsidTr="00FE39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2030 год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  <w:r w:rsidRPr="006E5093"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F4" w:rsidRPr="006E5093" w:rsidRDefault="00CD14F4" w:rsidP="00711EF0">
            <w:pPr>
              <w:jc w:val="center"/>
            </w:pPr>
          </w:p>
        </w:tc>
      </w:tr>
    </w:tbl>
    <w:p w:rsidR="00656FAC" w:rsidRPr="008E2CD8" w:rsidRDefault="00E35B13" w:rsidP="001D6653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8E2CD8">
        <w:rPr>
          <w:sz w:val="28"/>
          <w:szCs w:val="28"/>
        </w:rPr>
        <w:t>Оценка конкурсных предложений осуществляется конкурсной комиссией в соответствии с критериями конкурса.</w:t>
      </w:r>
    </w:p>
    <w:p w:rsidR="00656FAC" w:rsidRPr="002217D0" w:rsidRDefault="00656FAC" w:rsidP="007D6BF1">
      <w:pPr>
        <w:ind w:firstLine="709"/>
        <w:jc w:val="both"/>
        <w:rPr>
          <w:sz w:val="28"/>
          <w:szCs w:val="28"/>
        </w:rPr>
      </w:pPr>
      <w:r w:rsidRPr="002217D0">
        <w:rPr>
          <w:sz w:val="28"/>
          <w:szCs w:val="28"/>
        </w:rPr>
        <w:t>В случае</w:t>
      </w:r>
      <w:proofErr w:type="gramStart"/>
      <w:r w:rsidRPr="002217D0">
        <w:rPr>
          <w:sz w:val="28"/>
          <w:szCs w:val="28"/>
        </w:rPr>
        <w:t>,</w:t>
      </w:r>
      <w:proofErr w:type="gramEnd"/>
      <w:r w:rsidRPr="002217D0">
        <w:rPr>
          <w:sz w:val="28"/>
          <w:szCs w:val="28"/>
        </w:rPr>
        <w:t xml:space="preserve"> если для критерия конкурса установлено увеличение ег</w:t>
      </w:r>
      <w:r w:rsidR="00BA0068" w:rsidRPr="002217D0">
        <w:rPr>
          <w:sz w:val="28"/>
          <w:szCs w:val="28"/>
        </w:rPr>
        <w:t>о начального значения, величина</w:t>
      </w:r>
      <w:r w:rsidRPr="002217D0">
        <w:rPr>
          <w:sz w:val="28"/>
          <w:szCs w:val="28"/>
        </w:rPr>
        <w:t>, рассчитываемая по содержащемуся в конкурсном предложении условию и такому критерию, определяется путем умножения коэффициента такого критерия на отношение разности значения</w:t>
      </w:r>
      <w:r w:rsidR="00BA0068" w:rsidRPr="002217D0">
        <w:rPr>
          <w:sz w:val="28"/>
          <w:szCs w:val="28"/>
        </w:rPr>
        <w:t>,</w:t>
      </w:r>
      <w:r w:rsidRPr="002217D0">
        <w:rPr>
          <w:sz w:val="28"/>
          <w:szCs w:val="28"/>
        </w:rPr>
        <w:t xml:space="preserve"> содержащегося в конкурсном предложении условия и наименьшего из значений</w:t>
      </w:r>
      <w:r w:rsidR="004C3E70">
        <w:rPr>
          <w:sz w:val="28"/>
          <w:szCs w:val="28"/>
        </w:rPr>
        <w:t>,</w:t>
      </w:r>
      <w:r w:rsidRPr="002217D0">
        <w:rPr>
          <w:sz w:val="28"/>
          <w:szCs w:val="28"/>
        </w:rPr>
        <w:t xml:space="preserve"> содержащихся во всех конкурсных предложениях условий к разности наибольшего из значений</w:t>
      </w:r>
      <w:r w:rsidR="004C3E70">
        <w:rPr>
          <w:sz w:val="28"/>
          <w:szCs w:val="28"/>
        </w:rPr>
        <w:t>,</w:t>
      </w:r>
      <w:r w:rsidRPr="002217D0">
        <w:rPr>
          <w:sz w:val="28"/>
          <w:szCs w:val="28"/>
        </w:rPr>
        <w:t xml:space="preserve"> содержащихся во всех конкурсных предложениях условий и наименьшего из </w:t>
      </w:r>
      <w:proofErr w:type="gramStart"/>
      <w:r w:rsidRPr="002217D0">
        <w:rPr>
          <w:sz w:val="28"/>
          <w:szCs w:val="28"/>
        </w:rPr>
        <w:t>значений</w:t>
      </w:r>
      <w:proofErr w:type="gramEnd"/>
      <w:r w:rsidRPr="002217D0">
        <w:rPr>
          <w:sz w:val="28"/>
          <w:szCs w:val="28"/>
        </w:rPr>
        <w:t xml:space="preserve"> содержащихся во всех конкурсных предложениях условий;</w:t>
      </w:r>
    </w:p>
    <w:p w:rsidR="00656FAC" w:rsidRPr="002217D0" w:rsidRDefault="00656FAC" w:rsidP="007D6BF1">
      <w:pPr>
        <w:ind w:firstLine="709"/>
        <w:jc w:val="both"/>
        <w:rPr>
          <w:sz w:val="28"/>
          <w:szCs w:val="28"/>
        </w:rPr>
      </w:pPr>
      <w:r w:rsidRPr="002217D0">
        <w:rPr>
          <w:sz w:val="28"/>
          <w:szCs w:val="28"/>
        </w:rPr>
        <w:t xml:space="preserve">В случае, если для критерия конкурса установлено уменьшение его начального значения, величина, рассчитываемая по содержащемуся в конкурсном предложении условию и такому критерию, определяется путем умножения коэффициента такого критерия на отношение разности наибольшего из </w:t>
      </w:r>
      <w:proofErr w:type="gramStart"/>
      <w:r w:rsidRPr="002217D0">
        <w:rPr>
          <w:sz w:val="28"/>
          <w:szCs w:val="28"/>
        </w:rPr>
        <w:t>значений</w:t>
      </w:r>
      <w:proofErr w:type="gramEnd"/>
      <w:r w:rsidRPr="002217D0">
        <w:rPr>
          <w:sz w:val="28"/>
          <w:szCs w:val="28"/>
        </w:rPr>
        <w:t xml:space="preserve"> содержащихся во всех конкурсных  предложениях </w:t>
      </w:r>
      <w:r w:rsidR="00EB6881">
        <w:rPr>
          <w:sz w:val="28"/>
          <w:szCs w:val="28"/>
        </w:rPr>
        <w:t>условий</w:t>
      </w:r>
      <w:r w:rsidRPr="002217D0">
        <w:rPr>
          <w:sz w:val="28"/>
          <w:szCs w:val="28"/>
        </w:rPr>
        <w:t xml:space="preserve"> и значения содержащегося в конкурсном предложении условия к разности наибольшего из значений содержащихся во всех конкурсных предложениях условий и наименьшего из </w:t>
      </w:r>
      <w:proofErr w:type="gramStart"/>
      <w:r w:rsidRPr="002217D0">
        <w:rPr>
          <w:sz w:val="28"/>
          <w:szCs w:val="28"/>
        </w:rPr>
        <w:t>значений</w:t>
      </w:r>
      <w:proofErr w:type="gramEnd"/>
      <w:r w:rsidRPr="002217D0">
        <w:rPr>
          <w:sz w:val="28"/>
          <w:szCs w:val="28"/>
        </w:rPr>
        <w:t xml:space="preserve"> содержащихся во всех конкурсных предложениях условий;</w:t>
      </w:r>
    </w:p>
    <w:p w:rsidR="00656FAC" w:rsidRPr="002217D0" w:rsidRDefault="00656FAC" w:rsidP="007D6BF1">
      <w:pPr>
        <w:ind w:firstLine="709"/>
        <w:jc w:val="both"/>
        <w:rPr>
          <w:sz w:val="28"/>
          <w:szCs w:val="28"/>
        </w:rPr>
      </w:pPr>
      <w:r w:rsidRPr="002217D0">
        <w:rPr>
          <w:sz w:val="28"/>
          <w:szCs w:val="28"/>
        </w:rPr>
        <w:t xml:space="preserve">Для каждого конкурсного предложения </w:t>
      </w:r>
      <w:r w:rsidR="00CB4741" w:rsidRPr="0026599D">
        <w:rPr>
          <w:sz w:val="28"/>
          <w:szCs w:val="28"/>
        </w:rPr>
        <w:t>величины</w:t>
      </w:r>
      <w:r w:rsidR="00CB4741">
        <w:rPr>
          <w:sz w:val="28"/>
          <w:szCs w:val="28"/>
        </w:rPr>
        <w:t>,</w:t>
      </w:r>
      <w:r w:rsidRPr="002217D0">
        <w:rPr>
          <w:sz w:val="28"/>
          <w:szCs w:val="28"/>
        </w:rPr>
        <w:t xml:space="preserve"> рассчитанные по всем </w:t>
      </w:r>
      <w:r w:rsidR="00935EFD">
        <w:rPr>
          <w:sz w:val="28"/>
          <w:szCs w:val="28"/>
        </w:rPr>
        <w:t xml:space="preserve">критериям конкурса, </w:t>
      </w:r>
      <w:proofErr w:type="gramStart"/>
      <w:r w:rsidR="00935EFD">
        <w:rPr>
          <w:sz w:val="28"/>
          <w:szCs w:val="28"/>
        </w:rPr>
        <w:t>суммируются</w:t>
      </w:r>
      <w:proofErr w:type="gramEnd"/>
      <w:r w:rsidRPr="002217D0">
        <w:rPr>
          <w:sz w:val="28"/>
          <w:szCs w:val="28"/>
        </w:rPr>
        <w:t xml:space="preserve"> и определяется итогов</w:t>
      </w:r>
      <w:r w:rsidR="00CB4741" w:rsidRPr="0026599D">
        <w:rPr>
          <w:sz w:val="28"/>
          <w:szCs w:val="28"/>
        </w:rPr>
        <w:t>ая</w:t>
      </w:r>
      <w:r w:rsidRPr="002217D0">
        <w:rPr>
          <w:sz w:val="28"/>
          <w:szCs w:val="28"/>
        </w:rPr>
        <w:t xml:space="preserve"> </w:t>
      </w:r>
      <w:r w:rsidR="00CB4741" w:rsidRPr="0026599D">
        <w:rPr>
          <w:sz w:val="28"/>
          <w:szCs w:val="28"/>
        </w:rPr>
        <w:t>величина</w:t>
      </w:r>
      <w:r w:rsidRPr="0026599D">
        <w:rPr>
          <w:sz w:val="28"/>
          <w:szCs w:val="28"/>
        </w:rPr>
        <w:t>.</w:t>
      </w:r>
    </w:p>
    <w:p w:rsidR="00EA0742" w:rsidRDefault="00656FAC" w:rsidP="007D6BF1">
      <w:pPr>
        <w:ind w:firstLine="709"/>
        <w:jc w:val="both"/>
        <w:rPr>
          <w:sz w:val="28"/>
          <w:szCs w:val="28"/>
        </w:rPr>
      </w:pPr>
      <w:r w:rsidRPr="002217D0">
        <w:rPr>
          <w:sz w:val="28"/>
          <w:szCs w:val="28"/>
        </w:rPr>
        <w:t xml:space="preserve">Содержащиеся в </w:t>
      </w:r>
      <w:r w:rsidR="00935EFD">
        <w:rPr>
          <w:sz w:val="28"/>
          <w:szCs w:val="28"/>
        </w:rPr>
        <w:t>конкурсных предложениях условия</w:t>
      </w:r>
      <w:r w:rsidRPr="002217D0">
        <w:rPr>
          <w:sz w:val="28"/>
          <w:szCs w:val="28"/>
        </w:rPr>
        <w:t xml:space="preserve"> оцениваются конкурсной комиссией путем сравнивания итоговых </w:t>
      </w:r>
      <w:r w:rsidR="00935EFD" w:rsidRPr="0026599D">
        <w:rPr>
          <w:sz w:val="28"/>
          <w:szCs w:val="28"/>
        </w:rPr>
        <w:t>величин.</w:t>
      </w:r>
    </w:p>
    <w:p w:rsidR="00CB4741" w:rsidRDefault="00CB4741" w:rsidP="00CB474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093B" w:rsidRDefault="00EB6881" w:rsidP="001D7D90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80" w:rightFromText="180" w:vertAnchor="page" w:horzAnchor="margin" w:tblpY="961"/>
        <w:tblW w:w="0" w:type="auto"/>
        <w:tblLook w:val="04A0"/>
      </w:tblPr>
      <w:tblGrid>
        <w:gridCol w:w="4218"/>
        <w:gridCol w:w="5352"/>
      </w:tblGrid>
      <w:tr w:rsidR="00B319BF" w:rsidRPr="001F4926" w:rsidTr="00EB6881">
        <w:tc>
          <w:tcPr>
            <w:tcW w:w="4218" w:type="dxa"/>
            <w:shd w:val="clear" w:color="auto" w:fill="auto"/>
          </w:tcPr>
          <w:p w:rsidR="00B319BF" w:rsidRPr="001D6653" w:rsidRDefault="00B319BF" w:rsidP="00EB6881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B319BF" w:rsidRPr="00281AFB" w:rsidRDefault="00B319BF" w:rsidP="00EB6881">
            <w:pPr>
              <w:jc w:val="right"/>
              <w:rPr>
                <w:szCs w:val="28"/>
              </w:rPr>
            </w:pPr>
            <w:r w:rsidRPr="00281AFB">
              <w:rPr>
                <w:szCs w:val="28"/>
              </w:rPr>
              <w:t>П</w:t>
            </w:r>
            <w:r w:rsidR="006C57F5" w:rsidRPr="00281AFB">
              <w:rPr>
                <w:szCs w:val="28"/>
              </w:rPr>
              <w:t>риложение</w:t>
            </w:r>
            <w:r w:rsidR="001D6653">
              <w:rPr>
                <w:szCs w:val="28"/>
              </w:rPr>
              <w:t xml:space="preserve"> </w:t>
            </w:r>
            <w:r w:rsidR="00EA0742" w:rsidRPr="00DC6B2D">
              <w:rPr>
                <w:szCs w:val="28"/>
              </w:rPr>
              <w:t>3</w:t>
            </w:r>
          </w:p>
          <w:p w:rsidR="001D6653" w:rsidRPr="00F862E1" w:rsidRDefault="001D6653" w:rsidP="001D665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</w:t>
            </w:r>
            <w:r w:rsidRPr="00F862E1">
              <w:rPr>
                <w:szCs w:val="28"/>
              </w:rPr>
              <w:t>дминистрации</w:t>
            </w:r>
          </w:p>
          <w:p w:rsidR="001D6653" w:rsidRPr="00F862E1" w:rsidRDefault="001D6653" w:rsidP="001D665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МО </w:t>
            </w:r>
            <w:r w:rsidRPr="00F862E1">
              <w:rPr>
                <w:szCs w:val="28"/>
              </w:rPr>
              <w:t>«Ленский муниципальный район»</w:t>
            </w:r>
          </w:p>
          <w:p w:rsidR="00B319BF" w:rsidRPr="00281AFB" w:rsidRDefault="001D6653" w:rsidP="001D6653">
            <w:pPr>
              <w:ind w:right="-1"/>
              <w:jc w:val="right"/>
              <w:rPr>
                <w:sz w:val="28"/>
                <w:szCs w:val="28"/>
              </w:rPr>
            </w:pPr>
            <w:r w:rsidRPr="002845B0">
              <w:rPr>
                <w:szCs w:val="28"/>
              </w:rPr>
              <w:t>от 8 апреля 2020 года № 182</w:t>
            </w:r>
          </w:p>
        </w:tc>
      </w:tr>
    </w:tbl>
    <w:p w:rsidR="001D6653" w:rsidRPr="001D6653" w:rsidRDefault="001D6653" w:rsidP="00B130A5">
      <w:pPr>
        <w:jc w:val="center"/>
        <w:rPr>
          <w:sz w:val="28"/>
          <w:szCs w:val="28"/>
        </w:rPr>
      </w:pPr>
    </w:p>
    <w:p w:rsidR="00B130A5" w:rsidRDefault="00A40DEA" w:rsidP="00B130A5">
      <w:pPr>
        <w:jc w:val="center"/>
        <w:rPr>
          <w:b/>
          <w:sz w:val="28"/>
          <w:szCs w:val="28"/>
        </w:rPr>
      </w:pPr>
      <w:r w:rsidRPr="00281AFB">
        <w:rPr>
          <w:b/>
          <w:sz w:val="28"/>
          <w:szCs w:val="28"/>
        </w:rPr>
        <w:t>М</w:t>
      </w:r>
      <w:r w:rsidR="00B130A5" w:rsidRPr="0032005D">
        <w:rPr>
          <w:b/>
          <w:sz w:val="28"/>
          <w:szCs w:val="28"/>
        </w:rPr>
        <w:t>инималь</w:t>
      </w:r>
      <w:r w:rsidR="00B130A5">
        <w:rPr>
          <w:b/>
          <w:sz w:val="28"/>
          <w:szCs w:val="28"/>
        </w:rPr>
        <w:t>но допустимые плановые значения</w:t>
      </w:r>
    </w:p>
    <w:p w:rsidR="00B130A5" w:rsidRDefault="00B130A5" w:rsidP="00B130A5">
      <w:pPr>
        <w:jc w:val="center"/>
        <w:rPr>
          <w:b/>
          <w:sz w:val="28"/>
          <w:szCs w:val="28"/>
        </w:rPr>
      </w:pPr>
      <w:r w:rsidRPr="0032005D">
        <w:rPr>
          <w:b/>
          <w:sz w:val="28"/>
          <w:szCs w:val="28"/>
        </w:rPr>
        <w:t>показателей деятельности концессионера</w:t>
      </w:r>
    </w:p>
    <w:p w:rsidR="00B130A5" w:rsidRPr="00EB6881" w:rsidRDefault="00B130A5" w:rsidP="00FE39CD">
      <w:pPr>
        <w:jc w:val="center"/>
        <w:rPr>
          <w:sz w:val="28"/>
          <w:szCs w:val="28"/>
        </w:rPr>
      </w:pPr>
    </w:p>
    <w:p w:rsidR="00B130A5" w:rsidRDefault="00B130A5" w:rsidP="00FE39CD">
      <w:pPr>
        <w:jc w:val="center"/>
        <w:rPr>
          <w:sz w:val="28"/>
          <w:szCs w:val="28"/>
        </w:rPr>
      </w:pPr>
      <w:r w:rsidRPr="003B34DC">
        <w:rPr>
          <w:sz w:val="28"/>
          <w:szCs w:val="28"/>
        </w:rPr>
        <w:t xml:space="preserve">Показатели </w:t>
      </w:r>
      <w:r w:rsidR="008973DA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>централизованной системы водоснабжения</w:t>
      </w:r>
    </w:p>
    <w:tbl>
      <w:tblPr>
        <w:tblW w:w="10349" w:type="dxa"/>
        <w:tblInd w:w="-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84"/>
        <w:gridCol w:w="1640"/>
        <w:gridCol w:w="567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68"/>
      </w:tblGrid>
      <w:tr w:rsidR="00B130A5" w:rsidRPr="00F647AF" w:rsidTr="00275CF7">
        <w:tc>
          <w:tcPr>
            <w:tcW w:w="284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</w:t>
            </w:r>
            <w:proofErr w:type="spell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567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изм</w:t>
            </w:r>
            <w:proofErr w:type="spellEnd"/>
            <w:r w:rsidRPr="00F64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58" w:type="dxa"/>
            <w:gridSpan w:val="11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</w:tr>
      <w:tr w:rsidR="00323C66" w:rsidRPr="00F647AF" w:rsidTr="00275CF7">
        <w:tc>
          <w:tcPr>
            <w:tcW w:w="284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40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2020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2021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2022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2023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2024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2025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2026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2027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2028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2029 год-прогноз</w:t>
            </w:r>
          </w:p>
        </w:tc>
        <w:tc>
          <w:tcPr>
            <w:tcW w:w="768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2030 год-прогноз</w:t>
            </w:r>
          </w:p>
        </w:tc>
      </w:tr>
      <w:tr w:rsidR="00323C66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0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Предельный (максимальный) рост необходимой валовой выручки по отношению к предыдущему году</w:t>
            </w:r>
          </w:p>
        </w:tc>
        <w:tc>
          <w:tcPr>
            <w:tcW w:w="567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141,5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176,5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106,7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96,1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99,9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100,3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100,2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100,3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100,4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100,4</w:t>
            </w:r>
          </w:p>
        </w:tc>
        <w:tc>
          <w:tcPr>
            <w:tcW w:w="768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100,5</w:t>
            </w:r>
          </w:p>
        </w:tc>
      </w:tr>
      <w:tr w:rsidR="00323C66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0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Прогнозный объем необходимой валовой выручки</w:t>
            </w:r>
          </w:p>
        </w:tc>
        <w:tc>
          <w:tcPr>
            <w:tcW w:w="567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6361,97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11226,70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11977,74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11512,62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11496,57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11525,69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11554,27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11589,33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11631,09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11679,77</w:t>
            </w:r>
          </w:p>
        </w:tc>
        <w:tc>
          <w:tcPr>
            <w:tcW w:w="768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11743,45</w:t>
            </w:r>
          </w:p>
        </w:tc>
      </w:tr>
      <w:tr w:rsidR="00323C66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 xml:space="preserve">Объем полезного отпуска воды </w:t>
            </w:r>
          </w:p>
        </w:tc>
        <w:tc>
          <w:tcPr>
            <w:tcW w:w="567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тыс. куб</w:t>
            </w:r>
            <w:proofErr w:type="gramStart"/>
            <w:r w:rsidRPr="00F647AF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  <w:tc>
          <w:tcPr>
            <w:tcW w:w="768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64,630</w:t>
            </w:r>
          </w:p>
        </w:tc>
      </w:tr>
      <w:tr w:rsidR="00323C66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0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Цены на энергетические ресурсы (без учета НДС)</w:t>
            </w:r>
          </w:p>
        </w:tc>
        <w:tc>
          <w:tcPr>
            <w:tcW w:w="567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8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</w:tr>
      <w:tr w:rsidR="00323C66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4.1</w:t>
            </w:r>
          </w:p>
        </w:tc>
        <w:tc>
          <w:tcPr>
            <w:tcW w:w="1640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567" w:type="dxa"/>
            <w:vAlign w:val="center"/>
          </w:tcPr>
          <w:p w:rsidR="00FE39CD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руб./</w:t>
            </w:r>
          </w:p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47AF">
              <w:rPr>
                <w:rFonts w:ascii="Times New Roman" w:hAnsi="Times New Roman" w:cs="Times New Roman"/>
              </w:rPr>
              <w:t>кВт</w:t>
            </w:r>
            <w:proofErr w:type="gramStart"/>
            <w:r w:rsidRPr="00F647AF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6,37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6,64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6,90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7,18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7,46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7,76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8,07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8,40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8,73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9,08</w:t>
            </w:r>
          </w:p>
        </w:tc>
        <w:tc>
          <w:tcPr>
            <w:tcW w:w="768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9,44</w:t>
            </w:r>
          </w:p>
        </w:tc>
      </w:tr>
      <w:tr w:rsidR="00323C66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0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Величина неподконтрольных расходов за исключением расходов на энергетические ресурсы, концессионной платы, налога на прибыль, налога на имущество организаций (без учета НДС)</w:t>
            </w:r>
          </w:p>
        </w:tc>
        <w:tc>
          <w:tcPr>
            <w:tcW w:w="567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181,32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186,75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199,60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213,98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230,12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247,93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259,79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272,22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285,26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298,92</w:t>
            </w:r>
          </w:p>
        </w:tc>
        <w:tc>
          <w:tcPr>
            <w:tcW w:w="768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313,25</w:t>
            </w:r>
          </w:p>
        </w:tc>
      </w:tr>
      <w:tr w:rsidR="00323C66" w:rsidRPr="00F647AF" w:rsidTr="001D6653">
        <w:trPr>
          <w:trHeight w:val="408"/>
        </w:trPr>
        <w:tc>
          <w:tcPr>
            <w:tcW w:w="284" w:type="dxa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</w:t>
            </w:r>
          </w:p>
        </w:tc>
        <w:tc>
          <w:tcPr>
            <w:tcW w:w="1640" w:type="dxa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Удельный расход элект</w:t>
            </w:r>
            <w:r w:rsidR="008973DA" w:rsidRPr="00F647AF">
              <w:rPr>
                <w:sz w:val="16"/>
                <w:szCs w:val="16"/>
              </w:rPr>
              <w:t xml:space="preserve">рической энергии, потребляемой </w:t>
            </w:r>
            <w:r w:rsidRPr="00F647AF">
              <w:rPr>
                <w:sz w:val="16"/>
                <w:szCs w:val="16"/>
              </w:rPr>
              <w:t>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567" w:type="dxa"/>
            <w:vAlign w:val="center"/>
          </w:tcPr>
          <w:p w:rsidR="00FE39CD" w:rsidRPr="00F647AF" w:rsidRDefault="00B130A5" w:rsidP="00FE39CD">
            <w:pPr>
              <w:jc w:val="center"/>
              <w:rPr>
                <w:sz w:val="16"/>
                <w:szCs w:val="16"/>
              </w:rPr>
            </w:pPr>
            <w:proofErr w:type="spellStart"/>
            <w:r w:rsidRPr="00F647AF">
              <w:rPr>
                <w:sz w:val="16"/>
                <w:szCs w:val="16"/>
              </w:rPr>
              <w:t>кВт</w:t>
            </w:r>
            <w:proofErr w:type="gramStart"/>
            <w:r w:rsidRPr="00F647AF">
              <w:rPr>
                <w:sz w:val="16"/>
                <w:szCs w:val="16"/>
              </w:rPr>
              <w:t>.ч</w:t>
            </w:r>
            <w:proofErr w:type="spellEnd"/>
            <w:proofErr w:type="gramEnd"/>
            <w:r w:rsidRPr="00F647AF">
              <w:rPr>
                <w:sz w:val="16"/>
                <w:szCs w:val="16"/>
              </w:rPr>
              <w:t>/</w:t>
            </w:r>
          </w:p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куб</w:t>
            </w:r>
            <w:proofErr w:type="gramStart"/>
            <w:r w:rsidRPr="00F647AF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1,330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  <w:tc>
          <w:tcPr>
            <w:tcW w:w="768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0,900</w:t>
            </w:r>
          </w:p>
        </w:tc>
      </w:tr>
      <w:tr w:rsidR="005776C8" w:rsidRPr="003D6D13" w:rsidTr="005776C8">
        <w:tc>
          <w:tcPr>
            <w:tcW w:w="284" w:type="dxa"/>
          </w:tcPr>
          <w:p w:rsidR="005776C8" w:rsidRPr="00F647AF" w:rsidRDefault="005776C8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</w:t>
            </w:r>
          </w:p>
        </w:tc>
        <w:tc>
          <w:tcPr>
            <w:tcW w:w="1640" w:type="dxa"/>
          </w:tcPr>
          <w:p w:rsidR="005776C8" w:rsidRPr="00F647AF" w:rsidRDefault="005776C8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Доля потерь воды в централизованных системах холодного водоснабжения при транспортировке в общем объеме воды, поданной в водопроводную сеть</w:t>
            </w:r>
          </w:p>
        </w:tc>
        <w:tc>
          <w:tcPr>
            <w:tcW w:w="567" w:type="dxa"/>
            <w:vAlign w:val="center"/>
          </w:tcPr>
          <w:p w:rsidR="005776C8" w:rsidRPr="00F647AF" w:rsidRDefault="005776C8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23,7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  <w:rPr>
                <w:lang w:val="en-US"/>
              </w:rPr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5776C8" w:rsidRPr="00F647AF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68" w:type="dxa"/>
            <w:vAlign w:val="center"/>
          </w:tcPr>
          <w:p w:rsidR="005776C8" w:rsidRDefault="005776C8" w:rsidP="005776C8">
            <w:pPr>
              <w:jc w:val="center"/>
            </w:pPr>
            <w:r w:rsidRPr="00F647AF">
              <w:rPr>
                <w:sz w:val="16"/>
                <w:szCs w:val="16"/>
              </w:rPr>
              <w:t>12,</w:t>
            </w:r>
            <w:r w:rsidRPr="00F647AF">
              <w:rPr>
                <w:sz w:val="16"/>
                <w:szCs w:val="16"/>
                <w:lang w:val="en-US"/>
              </w:rPr>
              <w:t>2</w:t>
            </w:r>
          </w:p>
        </w:tc>
      </w:tr>
    </w:tbl>
    <w:p w:rsidR="00B130A5" w:rsidRDefault="00B130A5" w:rsidP="00FE39CD">
      <w:pPr>
        <w:ind w:firstLine="709"/>
        <w:jc w:val="center"/>
        <w:rPr>
          <w:sz w:val="28"/>
          <w:szCs w:val="28"/>
        </w:rPr>
      </w:pPr>
    </w:p>
    <w:p w:rsidR="00B130A5" w:rsidRDefault="00B130A5" w:rsidP="00FE39CD">
      <w:pPr>
        <w:jc w:val="center"/>
        <w:rPr>
          <w:sz w:val="28"/>
          <w:szCs w:val="28"/>
        </w:rPr>
      </w:pPr>
      <w:r w:rsidRPr="003B34DC">
        <w:rPr>
          <w:sz w:val="28"/>
          <w:szCs w:val="28"/>
        </w:rPr>
        <w:t xml:space="preserve">Показатели </w:t>
      </w:r>
      <w:r>
        <w:rPr>
          <w:sz w:val="28"/>
          <w:szCs w:val="28"/>
        </w:rPr>
        <w:t>в отно</w:t>
      </w:r>
      <w:r w:rsidR="008973DA">
        <w:rPr>
          <w:sz w:val="28"/>
          <w:szCs w:val="28"/>
        </w:rPr>
        <w:t>шении централизованной системы</w:t>
      </w:r>
      <w:r>
        <w:rPr>
          <w:sz w:val="28"/>
          <w:szCs w:val="28"/>
        </w:rPr>
        <w:t xml:space="preserve"> водоотведения</w:t>
      </w:r>
    </w:p>
    <w:tbl>
      <w:tblPr>
        <w:tblW w:w="10430" w:type="dxa"/>
        <w:tblInd w:w="-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84"/>
        <w:gridCol w:w="1615"/>
        <w:gridCol w:w="65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89"/>
      </w:tblGrid>
      <w:tr w:rsidR="00B130A5" w:rsidRPr="00F647AF" w:rsidTr="00275CF7">
        <w:tc>
          <w:tcPr>
            <w:tcW w:w="284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</w:t>
            </w:r>
            <w:proofErr w:type="spell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15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652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изм</w:t>
            </w:r>
            <w:proofErr w:type="spellEnd"/>
            <w:r w:rsidRPr="00F64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79" w:type="dxa"/>
            <w:gridSpan w:val="11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</w:tr>
      <w:tr w:rsidR="00B130A5" w:rsidRPr="00F647AF" w:rsidTr="00275CF7">
        <w:tc>
          <w:tcPr>
            <w:tcW w:w="284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2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2020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2021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2022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2023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2024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2025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2026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2027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2028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2029 год-прогноз</w:t>
            </w:r>
          </w:p>
        </w:tc>
        <w:tc>
          <w:tcPr>
            <w:tcW w:w="78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2030 год-прогноз</w:t>
            </w:r>
          </w:p>
        </w:tc>
      </w:tr>
      <w:tr w:rsidR="00B130A5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5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Предельный (максимальный) рост необходимой валовой выручки по отношению к предыдущему году</w:t>
            </w:r>
          </w:p>
        </w:tc>
        <w:tc>
          <w:tcPr>
            <w:tcW w:w="652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111,5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110,5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109,7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108,9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108,2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107,7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107,2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101,4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102,7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102,7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102,6</w:t>
            </w:r>
          </w:p>
        </w:tc>
      </w:tr>
      <w:tr w:rsidR="00B130A5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5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Прогнозный объем необходимой валовой выручки</w:t>
            </w:r>
          </w:p>
        </w:tc>
        <w:tc>
          <w:tcPr>
            <w:tcW w:w="652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2348,63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2595,43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2846,21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3100,71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3356,31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3614,44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3876,23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3931,67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4037,61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4146,97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4252,89</w:t>
            </w:r>
          </w:p>
        </w:tc>
      </w:tr>
      <w:tr w:rsidR="00B130A5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615" w:type="dxa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Объем принятых сточных вод</w:t>
            </w:r>
          </w:p>
        </w:tc>
        <w:tc>
          <w:tcPr>
            <w:tcW w:w="652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тыс. куб</w:t>
            </w:r>
            <w:proofErr w:type="gramStart"/>
            <w:r w:rsidRPr="00F647AF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24,000</w:t>
            </w:r>
          </w:p>
        </w:tc>
      </w:tr>
      <w:tr w:rsidR="00B130A5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5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Цены на энергетические ресурсы (без учета НДС)</w:t>
            </w:r>
          </w:p>
        </w:tc>
        <w:tc>
          <w:tcPr>
            <w:tcW w:w="652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</w:tr>
      <w:tr w:rsidR="00B130A5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4.1</w:t>
            </w:r>
          </w:p>
        </w:tc>
        <w:tc>
          <w:tcPr>
            <w:tcW w:w="1615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652" w:type="dxa"/>
            <w:vAlign w:val="center"/>
          </w:tcPr>
          <w:p w:rsidR="00FE39CD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руб./</w:t>
            </w:r>
          </w:p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47AF">
              <w:rPr>
                <w:rFonts w:ascii="Times New Roman" w:hAnsi="Times New Roman" w:cs="Times New Roman"/>
              </w:rPr>
              <w:t>кВт</w:t>
            </w:r>
            <w:proofErr w:type="gramStart"/>
            <w:r w:rsidRPr="00F647AF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7,36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7,66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7,97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8,29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8,62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8,96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9,32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9,70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10,08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10,49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10,91</w:t>
            </w:r>
          </w:p>
        </w:tc>
      </w:tr>
      <w:tr w:rsidR="00B130A5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5" w:type="dxa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Величина неподконтрольных расходов за исключением расходов на энергетические ресурсы, концессионной платы, налога на прибыль, налога на имущество организаций (без учета НДС)</w:t>
            </w:r>
          </w:p>
        </w:tc>
        <w:tc>
          <w:tcPr>
            <w:tcW w:w="652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</w:tr>
      <w:tr w:rsidR="002E72C3" w:rsidRPr="00F647AF" w:rsidTr="00275CF7">
        <w:tc>
          <w:tcPr>
            <w:tcW w:w="284" w:type="dxa"/>
          </w:tcPr>
          <w:p w:rsidR="002E72C3" w:rsidRPr="005721AB" w:rsidRDefault="002E72C3" w:rsidP="00DC6B2D">
            <w:pPr>
              <w:pStyle w:val="ConsPlusNonformat"/>
              <w:rPr>
                <w:rFonts w:ascii="Times New Roman" w:hAnsi="Times New Roman" w:cs="Times New Roman"/>
              </w:rPr>
            </w:pPr>
            <w:r w:rsidRPr="005721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5" w:type="dxa"/>
          </w:tcPr>
          <w:p w:rsidR="002E72C3" w:rsidRPr="005721AB" w:rsidRDefault="002E72C3" w:rsidP="00DC6B2D">
            <w:pPr>
              <w:pStyle w:val="ConsPlusNonformat"/>
              <w:rPr>
                <w:rFonts w:ascii="Times New Roman" w:hAnsi="Times New Roman" w:cs="Times New Roman"/>
              </w:rPr>
            </w:pPr>
            <w:r w:rsidRPr="005721AB">
              <w:rPr>
                <w:rFonts w:ascii="Times New Roman" w:hAnsi="Times New Roman" w:cs="Times New Roman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652" w:type="dxa"/>
            <w:vAlign w:val="center"/>
          </w:tcPr>
          <w:p w:rsidR="002E72C3" w:rsidRPr="005721AB" w:rsidRDefault="002E72C3" w:rsidP="00DC6B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21AB">
              <w:rPr>
                <w:rFonts w:ascii="Times New Roman" w:hAnsi="Times New Roman" w:cs="Times New Roman"/>
              </w:rPr>
              <w:t>кВт</w:t>
            </w:r>
            <w:proofErr w:type="gramStart"/>
            <w:r w:rsidRPr="005721AB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 w:rsidRPr="005721AB">
              <w:rPr>
                <w:rFonts w:ascii="Times New Roman" w:hAnsi="Times New Roman" w:cs="Times New Roman"/>
              </w:rPr>
              <w:t>/</w:t>
            </w:r>
          </w:p>
          <w:p w:rsidR="002E72C3" w:rsidRPr="005721AB" w:rsidRDefault="002E72C3" w:rsidP="00DC6B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721AB">
              <w:rPr>
                <w:rFonts w:ascii="Times New Roman" w:hAnsi="Times New Roman" w:cs="Times New Roman"/>
              </w:rPr>
              <w:t>куб</w:t>
            </w:r>
            <w:proofErr w:type="gramStart"/>
            <w:r w:rsidRPr="005721AB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  <w:tc>
          <w:tcPr>
            <w:tcW w:w="789" w:type="dxa"/>
            <w:vAlign w:val="center"/>
          </w:tcPr>
          <w:p w:rsidR="002E72C3" w:rsidRPr="005721AB" w:rsidRDefault="002E72C3" w:rsidP="00DC6B2D">
            <w:pPr>
              <w:jc w:val="center"/>
              <w:rPr>
                <w:sz w:val="16"/>
                <w:szCs w:val="16"/>
              </w:rPr>
            </w:pPr>
            <w:r w:rsidRPr="005721AB">
              <w:rPr>
                <w:sz w:val="16"/>
                <w:szCs w:val="16"/>
              </w:rPr>
              <w:t>0,00</w:t>
            </w:r>
          </w:p>
        </w:tc>
      </w:tr>
      <w:tr w:rsidR="00FE39CD" w:rsidRPr="003D6D13" w:rsidTr="00275CF7">
        <w:tc>
          <w:tcPr>
            <w:tcW w:w="284" w:type="dxa"/>
          </w:tcPr>
          <w:p w:rsidR="00FE39CD" w:rsidRPr="00F647AF" w:rsidRDefault="002E72C3" w:rsidP="00FE39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615" w:type="dxa"/>
          </w:tcPr>
          <w:p w:rsidR="00FE39CD" w:rsidRPr="00F647AF" w:rsidRDefault="00FE39CD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652" w:type="dxa"/>
            <w:vAlign w:val="center"/>
          </w:tcPr>
          <w:p w:rsidR="00FE39CD" w:rsidRPr="00F647AF" w:rsidRDefault="00FE39CD" w:rsidP="00FE39CD">
            <w:pPr>
              <w:jc w:val="center"/>
              <w:rPr>
                <w:sz w:val="16"/>
                <w:szCs w:val="16"/>
              </w:rPr>
            </w:pPr>
            <w:proofErr w:type="spellStart"/>
            <w:r w:rsidRPr="00F647AF">
              <w:rPr>
                <w:sz w:val="16"/>
                <w:szCs w:val="16"/>
              </w:rPr>
              <w:t>кВт</w:t>
            </w:r>
            <w:proofErr w:type="gramStart"/>
            <w:r w:rsidRPr="00F647AF">
              <w:rPr>
                <w:sz w:val="16"/>
                <w:szCs w:val="16"/>
              </w:rPr>
              <w:t>.ч</w:t>
            </w:r>
            <w:proofErr w:type="spellEnd"/>
            <w:proofErr w:type="gramEnd"/>
            <w:r w:rsidRPr="00F647AF">
              <w:rPr>
                <w:sz w:val="16"/>
                <w:szCs w:val="16"/>
              </w:rPr>
              <w:t>/ куб.м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8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</w:tr>
    </w:tbl>
    <w:p w:rsidR="00B130A5" w:rsidRDefault="00B130A5" w:rsidP="001D6653">
      <w:pPr>
        <w:rPr>
          <w:sz w:val="28"/>
          <w:szCs w:val="28"/>
        </w:rPr>
      </w:pPr>
    </w:p>
    <w:p w:rsidR="00FE39CD" w:rsidRDefault="00B130A5" w:rsidP="001D6653">
      <w:pPr>
        <w:jc w:val="center"/>
        <w:rPr>
          <w:sz w:val="28"/>
          <w:szCs w:val="28"/>
        </w:rPr>
      </w:pPr>
      <w:r w:rsidRPr="003B34DC">
        <w:rPr>
          <w:sz w:val="28"/>
          <w:szCs w:val="28"/>
        </w:rPr>
        <w:t xml:space="preserve">Показатели </w:t>
      </w:r>
      <w:r w:rsidR="008973DA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>централизо</w:t>
      </w:r>
      <w:r w:rsidR="008973DA">
        <w:rPr>
          <w:sz w:val="28"/>
          <w:szCs w:val="28"/>
        </w:rPr>
        <w:t xml:space="preserve">ванной системы </w:t>
      </w:r>
      <w:r>
        <w:rPr>
          <w:sz w:val="28"/>
          <w:szCs w:val="28"/>
        </w:rPr>
        <w:t xml:space="preserve">водоотведения </w:t>
      </w:r>
    </w:p>
    <w:p w:rsidR="00B130A5" w:rsidRDefault="00B130A5" w:rsidP="001D6653">
      <w:pPr>
        <w:jc w:val="center"/>
        <w:rPr>
          <w:sz w:val="28"/>
          <w:szCs w:val="28"/>
        </w:rPr>
      </w:pPr>
      <w:r>
        <w:rPr>
          <w:sz w:val="28"/>
          <w:szCs w:val="28"/>
        </w:rPr>
        <w:t>(в стадии очистки сточных вод)</w:t>
      </w:r>
    </w:p>
    <w:tbl>
      <w:tblPr>
        <w:tblW w:w="10375" w:type="dxa"/>
        <w:tblInd w:w="-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84"/>
        <w:gridCol w:w="1702"/>
        <w:gridCol w:w="510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89"/>
      </w:tblGrid>
      <w:tr w:rsidR="00B130A5" w:rsidRPr="00F647AF" w:rsidTr="00275CF7">
        <w:tc>
          <w:tcPr>
            <w:tcW w:w="284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647AF">
              <w:rPr>
                <w:rFonts w:ascii="Times New Roman" w:hAnsi="Times New Roman" w:cs="Times New Roman"/>
              </w:rPr>
              <w:t>/</w:t>
            </w:r>
            <w:proofErr w:type="spellStart"/>
            <w:r w:rsidRPr="00F647A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Перечень показателей</w:t>
            </w:r>
          </w:p>
        </w:tc>
        <w:tc>
          <w:tcPr>
            <w:tcW w:w="510" w:type="dxa"/>
            <w:vMerge w:val="restart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F647AF">
              <w:rPr>
                <w:rFonts w:ascii="Times New Roman" w:hAnsi="Times New Roman" w:cs="Times New Roman"/>
              </w:rPr>
              <w:t>изм</w:t>
            </w:r>
            <w:proofErr w:type="spellEnd"/>
            <w:r w:rsidRPr="00F64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79" w:type="dxa"/>
            <w:gridSpan w:val="11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</w:tr>
      <w:tr w:rsidR="00B130A5" w:rsidRPr="00F647AF" w:rsidTr="00275CF7">
        <w:tc>
          <w:tcPr>
            <w:tcW w:w="284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2020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2021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2022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2023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2024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2025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2026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2027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2028 год-прогноз</w:t>
            </w: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2029 год-прогноз</w:t>
            </w:r>
          </w:p>
        </w:tc>
        <w:tc>
          <w:tcPr>
            <w:tcW w:w="78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2030 год-прогноз</w:t>
            </w:r>
          </w:p>
        </w:tc>
      </w:tr>
      <w:tr w:rsidR="00B130A5" w:rsidRPr="00F647AF" w:rsidTr="00275CF7">
        <w:tc>
          <w:tcPr>
            <w:tcW w:w="284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vAlign w:val="center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Предельный (максимальный) рост необходимой валовой выручки по отношению к предыдущему году</w:t>
            </w:r>
          </w:p>
        </w:tc>
        <w:tc>
          <w:tcPr>
            <w:tcW w:w="510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147,9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102,5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102,9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103,1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103,2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103,2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103,2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103,2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103,2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103,2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102,9</w:t>
            </w:r>
          </w:p>
        </w:tc>
      </w:tr>
      <w:tr w:rsidR="00B130A5" w:rsidRPr="00F647AF" w:rsidTr="00275CF7">
        <w:tc>
          <w:tcPr>
            <w:tcW w:w="284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vAlign w:val="center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Прогнозный объем необходимой валовой выручки</w:t>
            </w:r>
          </w:p>
        </w:tc>
        <w:tc>
          <w:tcPr>
            <w:tcW w:w="510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408,35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418,37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430,63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444,17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458,17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472,63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487,56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503,00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518,94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535,41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550,99</w:t>
            </w:r>
          </w:p>
        </w:tc>
      </w:tr>
      <w:tr w:rsidR="00B130A5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3</w:t>
            </w:r>
          </w:p>
        </w:tc>
        <w:tc>
          <w:tcPr>
            <w:tcW w:w="1702" w:type="dxa"/>
            <w:vAlign w:val="center"/>
          </w:tcPr>
          <w:p w:rsidR="00B130A5" w:rsidRPr="00F647AF" w:rsidRDefault="00B130A5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Объем принятых сточных вод</w:t>
            </w:r>
          </w:p>
        </w:tc>
        <w:tc>
          <w:tcPr>
            <w:tcW w:w="510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тыс. куб</w:t>
            </w:r>
            <w:proofErr w:type="gramStart"/>
            <w:r w:rsidRPr="00F647AF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5,000</w:t>
            </w:r>
          </w:p>
        </w:tc>
      </w:tr>
      <w:tr w:rsidR="00B130A5" w:rsidRPr="00F647AF" w:rsidTr="00275CF7">
        <w:tc>
          <w:tcPr>
            <w:tcW w:w="284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  <w:vAlign w:val="center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Цены на энергетические ресурсы (без учета НДС)</w:t>
            </w:r>
          </w:p>
        </w:tc>
        <w:tc>
          <w:tcPr>
            <w:tcW w:w="510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9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</w:p>
        </w:tc>
      </w:tr>
      <w:tr w:rsidR="00B130A5" w:rsidRPr="00F647AF" w:rsidTr="00275CF7">
        <w:tc>
          <w:tcPr>
            <w:tcW w:w="284" w:type="dxa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4.1</w:t>
            </w:r>
          </w:p>
        </w:tc>
        <w:tc>
          <w:tcPr>
            <w:tcW w:w="1702" w:type="dxa"/>
            <w:vAlign w:val="center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электрическая энергия</w:t>
            </w:r>
          </w:p>
        </w:tc>
        <w:tc>
          <w:tcPr>
            <w:tcW w:w="510" w:type="dxa"/>
            <w:vAlign w:val="center"/>
          </w:tcPr>
          <w:p w:rsidR="00FE39CD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руб./</w:t>
            </w:r>
          </w:p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47AF">
              <w:rPr>
                <w:rFonts w:ascii="Times New Roman" w:hAnsi="Times New Roman" w:cs="Times New Roman"/>
              </w:rPr>
              <w:t>кВт</w:t>
            </w:r>
            <w:proofErr w:type="gramStart"/>
            <w:r w:rsidRPr="00F647AF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7,36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7,66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7,97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8,29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8,62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8,96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9,32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9,70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10,08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10,49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10,91</w:t>
            </w:r>
          </w:p>
        </w:tc>
      </w:tr>
      <w:tr w:rsidR="00B130A5" w:rsidRPr="00F647AF" w:rsidTr="00275CF7">
        <w:tc>
          <w:tcPr>
            <w:tcW w:w="284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vAlign w:val="center"/>
          </w:tcPr>
          <w:p w:rsidR="00B130A5" w:rsidRPr="00F647AF" w:rsidRDefault="00B130A5" w:rsidP="00FE39CD">
            <w:pPr>
              <w:pStyle w:val="ConsPlusNonformat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Величина неподконтрольных расходов за исключением расходов на энергетические ресурсы, концессионной платы, налога на прибыль, налога на имущество организаций (без учета НДС)</w:t>
            </w:r>
          </w:p>
        </w:tc>
        <w:tc>
          <w:tcPr>
            <w:tcW w:w="510" w:type="dxa"/>
            <w:vAlign w:val="center"/>
          </w:tcPr>
          <w:p w:rsidR="00B130A5" w:rsidRPr="00F647AF" w:rsidRDefault="00B130A5" w:rsidP="00FE39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647A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  <w:tc>
          <w:tcPr>
            <w:tcW w:w="789" w:type="dxa"/>
            <w:vAlign w:val="center"/>
          </w:tcPr>
          <w:p w:rsidR="00B130A5" w:rsidRPr="00F647AF" w:rsidRDefault="00B130A5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0,00</w:t>
            </w:r>
          </w:p>
        </w:tc>
      </w:tr>
      <w:tr w:rsidR="00FE39CD" w:rsidRPr="003D6D13" w:rsidTr="00275CF7">
        <w:tc>
          <w:tcPr>
            <w:tcW w:w="284" w:type="dxa"/>
          </w:tcPr>
          <w:p w:rsidR="00FE39CD" w:rsidRPr="00F647AF" w:rsidRDefault="00FE39CD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6</w:t>
            </w:r>
          </w:p>
        </w:tc>
        <w:tc>
          <w:tcPr>
            <w:tcW w:w="1702" w:type="dxa"/>
            <w:vAlign w:val="center"/>
          </w:tcPr>
          <w:p w:rsidR="00FE39CD" w:rsidRPr="00F647AF" w:rsidRDefault="00FE39CD" w:rsidP="00FE39CD">
            <w:pPr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 xml:space="preserve">Удельный расход электрической энергии, </w:t>
            </w:r>
            <w:r w:rsidRPr="00F647AF">
              <w:rPr>
                <w:sz w:val="16"/>
                <w:szCs w:val="16"/>
              </w:rPr>
              <w:lastRenderedPageBreak/>
              <w:t>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510" w:type="dxa"/>
            <w:vAlign w:val="center"/>
          </w:tcPr>
          <w:p w:rsidR="00FE39CD" w:rsidRPr="00F647AF" w:rsidRDefault="00FE39CD" w:rsidP="00FE39CD">
            <w:pPr>
              <w:jc w:val="center"/>
              <w:rPr>
                <w:sz w:val="16"/>
                <w:szCs w:val="16"/>
              </w:rPr>
            </w:pPr>
            <w:proofErr w:type="spellStart"/>
            <w:r w:rsidRPr="00F647AF">
              <w:rPr>
                <w:sz w:val="16"/>
                <w:szCs w:val="16"/>
              </w:rPr>
              <w:lastRenderedPageBreak/>
              <w:t>кВт</w:t>
            </w:r>
            <w:proofErr w:type="gramStart"/>
            <w:r w:rsidRPr="00F647AF">
              <w:rPr>
                <w:sz w:val="16"/>
                <w:szCs w:val="16"/>
              </w:rPr>
              <w:t>.ч</w:t>
            </w:r>
            <w:proofErr w:type="spellEnd"/>
            <w:proofErr w:type="gramEnd"/>
            <w:r w:rsidRPr="00F647AF">
              <w:rPr>
                <w:sz w:val="16"/>
                <w:szCs w:val="16"/>
              </w:rPr>
              <w:t>/ куб.м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  <w:rPr>
                <w:sz w:val="16"/>
                <w:szCs w:val="16"/>
              </w:rPr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0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  <w:tc>
          <w:tcPr>
            <w:tcW w:w="789" w:type="dxa"/>
            <w:vAlign w:val="center"/>
          </w:tcPr>
          <w:p w:rsidR="00FE39CD" w:rsidRPr="00F647AF" w:rsidRDefault="00FE39CD" w:rsidP="00FE39CD">
            <w:pPr>
              <w:jc w:val="center"/>
            </w:pPr>
            <w:r w:rsidRPr="00F647AF">
              <w:rPr>
                <w:sz w:val="16"/>
                <w:szCs w:val="16"/>
              </w:rPr>
              <w:t>2,710</w:t>
            </w:r>
          </w:p>
        </w:tc>
      </w:tr>
    </w:tbl>
    <w:p w:rsidR="002B75AB" w:rsidRPr="00FE39CD" w:rsidRDefault="002B75AB" w:rsidP="002B75AB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EB6881" w:rsidRPr="002B75AB" w:rsidRDefault="002B75AB" w:rsidP="002B75AB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pPr w:leftFromText="180" w:rightFromText="180" w:horzAnchor="margin" w:tblpY="-225"/>
        <w:tblW w:w="0" w:type="auto"/>
        <w:tblLook w:val="04A0"/>
      </w:tblPr>
      <w:tblGrid>
        <w:gridCol w:w="4218"/>
        <w:gridCol w:w="5352"/>
      </w:tblGrid>
      <w:tr w:rsidR="008A423F" w:rsidRPr="00F5181E" w:rsidTr="00146F9F">
        <w:tc>
          <w:tcPr>
            <w:tcW w:w="4218" w:type="dxa"/>
            <w:shd w:val="clear" w:color="auto" w:fill="auto"/>
          </w:tcPr>
          <w:p w:rsidR="008A423F" w:rsidRPr="00F5181E" w:rsidRDefault="008A423F" w:rsidP="00146F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:rsidR="008A423F" w:rsidRPr="00281AFB" w:rsidRDefault="006C57F5" w:rsidP="00146F9F">
            <w:pPr>
              <w:jc w:val="right"/>
              <w:rPr>
                <w:szCs w:val="28"/>
              </w:rPr>
            </w:pPr>
            <w:r w:rsidRPr="00281AFB">
              <w:rPr>
                <w:szCs w:val="28"/>
              </w:rPr>
              <w:t>Приложение</w:t>
            </w:r>
            <w:r w:rsidR="00DC6B2D">
              <w:rPr>
                <w:szCs w:val="28"/>
              </w:rPr>
              <w:t xml:space="preserve"> </w:t>
            </w:r>
            <w:r w:rsidR="00656FAC" w:rsidRPr="00281AFB">
              <w:rPr>
                <w:szCs w:val="28"/>
              </w:rPr>
              <w:t>4</w:t>
            </w:r>
          </w:p>
          <w:p w:rsidR="003D167F" w:rsidRPr="00F862E1" w:rsidRDefault="003D167F" w:rsidP="003D167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</w:t>
            </w:r>
            <w:r w:rsidRPr="00F862E1">
              <w:rPr>
                <w:szCs w:val="28"/>
              </w:rPr>
              <w:t>дминистрации</w:t>
            </w:r>
          </w:p>
          <w:p w:rsidR="003D167F" w:rsidRPr="00F862E1" w:rsidRDefault="003D167F" w:rsidP="003D167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МО </w:t>
            </w:r>
            <w:r w:rsidRPr="00F862E1">
              <w:rPr>
                <w:szCs w:val="28"/>
              </w:rPr>
              <w:t>«Ленский муниципальный район»</w:t>
            </w:r>
          </w:p>
          <w:p w:rsidR="008A423F" w:rsidRPr="00281AFB" w:rsidRDefault="003D167F" w:rsidP="003D167F">
            <w:pPr>
              <w:jc w:val="right"/>
              <w:rPr>
                <w:sz w:val="28"/>
                <w:szCs w:val="28"/>
              </w:rPr>
            </w:pPr>
            <w:r w:rsidRPr="002845B0">
              <w:rPr>
                <w:szCs w:val="28"/>
              </w:rPr>
              <w:t>от 8 апреля 2020 года № 182</w:t>
            </w:r>
          </w:p>
        </w:tc>
      </w:tr>
    </w:tbl>
    <w:p w:rsidR="003D167F" w:rsidRDefault="003D167F" w:rsidP="0051093B">
      <w:pPr>
        <w:jc w:val="center"/>
        <w:rPr>
          <w:b/>
          <w:sz w:val="28"/>
          <w:szCs w:val="28"/>
        </w:rPr>
      </w:pPr>
    </w:p>
    <w:p w:rsidR="00477B29" w:rsidRPr="0032005D" w:rsidRDefault="00D310A4" w:rsidP="00510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77B29" w:rsidRPr="0032005D">
        <w:rPr>
          <w:b/>
          <w:sz w:val="28"/>
          <w:szCs w:val="28"/>
        </w:rPr>
        <w:t>бязанности Архангельской области</w:t>
      </w:r>
    </w:p>
    <w:p w:rsidR="00AF7597" w:rsidRDefault="00AF7597" w:rsidP="00DB2EBD">
      <w:pPr>
        <w:jc w:val="center"/>
        <w:rPr>
          <w:sz w:val="28"/>
          <w:szCs w:val="28"/>
        </w:rPr>
      </w:pPr>
    </w:p>
    <w:p w:rsidR="00AF7597" w:rsidRPr="00AF7597" w:rsidRDefault="00AF7597" w:rsidP="00AF7597">
      <w:pPr>
        <w:ind w:firstLine="709"/>
        <w:jc w:val="both"/>
        <w:rPr>
          <w:bCs/>
          <w:sz w:val="28"/>
          <w:szCs w:val="28"/>
        </w:rPr>
      </w:pPr>
      <w:r w:rsidRPr="00AF7597">
        <w:rPr>
          <w:bCs/>
          <w:sz w:val="28"/>
          <w:szCs w:val="28"/>
        </w:rPr>
        <w:t xml:space="preserve">Архангельская область </w:t>
      </w:r>
      <w:proofErr w:type="gramStart"/>
      <w:r w:rsidRPr="00AF7597">
        <w:rPr>
          <w:bCs/>
          <w:sz w:val="28"/>
          <w:szCs w:val="28"/>
        </w:rPr>
        <w:t>несет следующие обязанности</w:t>
      </w:r>
      <w:proofErr w:type="gramEnd"/>
      <w:r w:rsidRPr="00AF7597">
        <w:rPr>
          <w:bCs/>
          <w:sz w:val="28"/>
          <w:szCs w:val="28"/>
        </w:rPr>
        <w:t>:</w:t>
      </w:r>
    </w:p>
    <w:p w:rsidR="00AF7597" w:rsidRPr="00AF7597" w:rsidRDefault="00AF7597" w:rsidP="00AF7597">
      <w:pPr>
        <w:ind w:firstLine="709"/>
        <w:jc w:val="both"/>
        <w:rPr>
          <w:bCs/>
          <w:sz w:val="28"/>
          <w:szCs w:val="28"/>
        </w:rPr>
      </w:pPr>
      <w:r w:rsidRPr="00AF7597">
        <w:rPr>
          <w:bCs/>
          <w:sz w:val="28"/>
          <w:szCs w:val="28"/>
        </w:rPr>
        <w:t xml:space="preserve">устанавливает тарифы в соответствии с долгосрочными параметрами регулирования деятельности </w:t>
      </w:r>
      <w:r w:rsidR="00967990">
        <w:rPr>
          <w:bCs/>
          <w:sz w:val="28"/>
          <w:szCs w:val="28"/>
        </w:rPr>
        <w:t>к</w:t>
      </w:r>
      <w:r w:rsidRPr="00AF7597">
        <w:rPr>
          <w:bCs/>
          <w:sz w:val="28"/>
          <w:szCs w:val="28"/>
        </w:rPr>
        <w:t xml:space="preserve">онцессионера и методом регулирования тарифов, установленных </w:t>
      </w:r>
      <w:r w:rsidR="00967990">
        <w:rPr>
          <w:bCs/>
          <w:sz w:val="28"/>
          <w:szCs w:val="28"/>
        </w:rPr>
        <w:t>концессионным с</w:t>
      </w:r>
      <w:r w:rsidRPr="00AF7597">
        <w:rPr>
          <w:bCs/>
          <w:sz w:val="28"/>
          <w:szCs w:val="28"/>
        </w:rPr>
        <w:t>оглашением;</w:t>
      </w:r>
    </w:p>
    <w:p w:rsidR="00AF7597" w:rsidRDefault="00AF7597" w:rsidP="00AF7597">
      <w:pPr>
        <w:ind w:firstLine="709"/>
        <w:jc w:val="both"/>
        <w:rPr>
          <w:bCs/>
          <w:sz w:val="28"/>
          <w:szCs w:val="28"/>
        </w:rPr>
      </w:pPr>
      <w:r w:rsidRPr="00AF7597">
        <w:rPr>
          <w:bCs/>
          <w:sz w:val="28"/>
          <w:szCs w:val="28"/>
        </w:rPr>
        <w:t xml:space="preserve">утверждает инвестиционные программы </w:t>
      </w:r>
      <w:r w:rsidR="00967990">
        <w:rPr>
          <w:bCs/>
          <w:sz w:val="28"/>
          <w:szCs w:val="28"/>
        </w:rPr>
        <w:t>к</w:t>
      </w:r>
      <w:r w:rsidRPr="00AF7597">
        <w:rPr>
          <w:bCs/>
          <w:sz w:val="28"/>
          <w:szCs w:val="28"/>
        </w:rPr>
        <w:t xml:space="preserve">онцессионера в соответствии с установленными </w:t>
      </w:r>
      <w:r w:rsidR="00967990">
        <w:rPr>
          <w:bCs/>
          <w:sz w:val="28"/>
          <w:szCs w:val="28"/>
        </w:rPr>
        <w:t>концессионным с</w:t>
      </w:r>
      <w:r w:rsidR="00967990" w:rsidRPr="00AF7597">
        <w:rPr>
          <w:bCs/>
          <w:sz w:val="28"/>
          <w:szCs w:val="28"/>
        </w:rPr>
        <w:t xml:space="preserve">оглашением </w:t>
      </w:r>
      <w:r w:rsidRPr="00AF7597">
        <w:rPr>
          <w:bCs/>
          <w:sz w:val="28"/>
          <w:szCs w:val="28"/>
        </w:rPr>
        <w:t xml:space="preserve">заданием и мероприятиями, плановыми значениями показателей деятельности </w:t>
      </w:r>
      <w:r w:rsidR="00967990">
        <w:rPr>
          <w:bCs/>
          <w:sz w:val="28"/>
          <w:szCs w:val="28"/>
        </w:rPr>
        <w:t>к</w:t>
      </w:r>
      <w:r w:rsidRPr="00AF7597">
        <w:rPr>
          <w:bCs/>
          <w:sz w:val="28"/>
          <w:szCs w:val="28"/>
        </w:rPr>
        <w:t xml:space="preserve">онцессионера, предельным уровнем расходов на </w:t>
      </w:r>
      <w:r w:rsidR="006041C1" w:rsidRPr="00711EF0">
        <w:rPr>
          <w:bCs/>
          <w:color w:val="000000"/>
          <w:sz w:val="28"/>
          <w:szCs w:val="28"/>
        </w:rPr>
        <w:t xml:space="preserve">создание и </w:t>
      </w:r>
      <w:r w:rsidRPr="00711EF0">
        <w:rPr>
          <w:bCs/>
          <w:color w:val="000000"/>
          <w:sz w:val="28"/>
          <w:szCs w:val="28"/>
        </w:rPr>
        <w:t>реконструкцию</w:t>
      </w:r>
      <w:r w:rsidRPr="00AF7597">
        <w:rPr>
          <w:bCs/>
          <w:sz w:val="28"/>
          <w:szCs w:val="28"/>
        </w:rPr>
        <w:t xml:space="preserve"> объекта </w:t>
      </w:r>
      <w:r w:rsidR="00967990">
        <w:rPr>
          <w:bCs/>
          <w:sz w:val="28"/>
          <w:szCs w:val="28"/>
        </w:rPr>
        <w:t>концессионного с</w:t>
      </w:r>
      <w:r w:rsidR="00967990" w:rsidRPr="00AF7597">
        <w:rPr>
          <w:bCs/>
          <w:sz w:val="28"/>
          <w:szCs w:val="28"/>
        </w:rPr>
        <w:t>оглашени</w:t>
      </w:r>
      <w:r w:rsidR="00967990">
        <w:rPr>
          <w:bCs/>
          <w:sz w:val="28"/>
          <w:szCs w:val="28"/>
        </w:rPr>
        <w:t>я</w:t>
      </w:r>
      <w:r w:rsidRPr="00AF7597">
        <w:rPr>
          <w:bCs/>
          <w:sz w:val="28"/>
          <w:szCs w:val="28"/>
        </w:rPr>
        <w:t>;</w:t>
      </w:r>
    </w:p>
    <w:p w:rsidR="00540432" w:rsidRDefault="00CC126B" w:rsidP="005B2F36">
      <w:pPr>
        <w:ind w:firstLine="709"/>
        <w:jc w:val="both"/>
        <w:rPr>
          <w:bCs/>
          <w:sz w:val="28"/>
          <w:szCs w:val="28"/>
        </w:rPr>
      </w:pPr>
      <w:proofErr w:type="gramStart"/>
      <w:r w:rsidRPr="00CC126B">
        <w:rPr>
          <w:bCs/>
          <w:sz w:val="28"/>
          <w:szCs w:val="28"/>
        </w:rPr>
        <w:t xml:space="preserve">возмещает недополученные доходы, экономически обоснованные расходы </w:t>
      </w:r>
      <w:r w:rsidR="00A90F78">
        <w:rPr>
          <w:bCs/>
          <w:sz w:val="28"/>
          <w:szCs w:val="28"/>
        </w:rPr>
        <w:t>к</w:t>
      </w:r>
      <w:r w:rsidRPr="00CC126B">
        <w:rPr>
          <w:bCs/>
          <w:sz w:val="28"/>
          <w:szCs w:val="28"/>
        </w:rPr>
        <w:t xml:space="preserve">онцессионера, в том числе в случае принятия агентством </w:t>
      </w:r>
      <w:r w:rsidR="00E744FF">
        <w:rPr>
          <w:bCs/>
          <w:sz w:val="28"/>
          <w:szCs w:val="28"/>
        </w:rPr>
        <w:br/>
      </w:r>
      <w:r w:rsidRPr="00CC126B">
        <w:rPr>
          <w:bCs/>
          <w:sz w:val="28"/>
          <w:szCs w:val="28"/>
        </w:rPr>
        <w:t>по тарифам и ценам Архангельской области решения</w:t>
      </w:r>
      <w:r w:rsidR="00A05427">
        <w:rPr>
          <w:bCs/>
          <w:sz w:val="28"/>
          <w:szCs w:val="28"/>
        </w:rPr>
        <w:t xml:space="preserve"> </w:t>
      </w:r>
      <w:r w:rsidRPr="00CC126B">
        <w:rPr>
          <w:bCs/>
          <w:sz w:val="28"/>
          <w:szCs w:val="28"/>
        </w:rPr>
        <w:t xml:space="preserve">об изменении долгосрочных тарифов и (или) необходимой валовой выручки </w:t>
      </w:r>
      <w:r w:rsidR="00A90F78">
        <w:rPr>
          <w:bCs/>
          <w:sz w:val="28"/>
          <w:szCs w:val="28"/>
        </w:rPr>
        <w:t>к</w:t>
      </w:r>
      <w:r w:rsidRPr="00CC126B">
        <w:rPr>
          <w:bCs/>
          <w:sz w:val="28"/>
          <w:szCs w:val="28"/>
        </w:rPr>
        <w:t xml:space="preserve">онцессионера, рассчитанных на основе долгосрочных параметров регулирования деятельности </w:t>
      </w:r>
      <w:r w:rsidR="00A90F78">
        <w:rPr>
          <w:bCs/>
          <w:sz w:val="28"/>
          <w:szCs w:val="28"/>
        </w:rPr>
        <w:t>к</w:t>
      </w:r>
      <w:r w:rsidRPr="00CC126B">
        <w:rPr>
          <w:bCs/>
          <w:sz w:val="28"/>
          <w:szCs w:val="28"/>
        </w:rPr>
        <w:t xml:space="preserve">онцессионера и предусмотренных </w:t>
      </w:r>
      <w:r w:rsidR="00A90F78">
        <w:rPr>
          <w:bCs/>
          <w:sz w:val="28"/>
          <w:szCs w:val="28"/>
        </w:rPr>
        <w:t>концессионным с</w:t>
      </w:r>
      <w:r w:rsidRPr="00CC126B">
        <w:rPr>
          <w:bCs/>
          <w:sz w:val="28"/>
          <w:szCs w:val="28"/>
        </w:rPr>
        <w:t>оглашением в соответствии с основами ценообра</w:t>
      </w:r>
      <w:r w:rsidR="005B2F36">
        <w:rPr>
          <w:bCs/>
          <w:sz w:val="28"/>
          <w:szCs w:val="28"/>
        </w:rPr>
        <w:t xml:space="preserve">зования </w:t>
      </w:r>
      <w:r w:rsidR="00E744FF">
        <w:rPr>
          <w:bCs/>
          <w:sz w:val="28"/>
          <w:szCs w:val="28"/>
        </w:rPr>
        <w:br/>
      </w:r>
      <w:r w:rsidR="005B2F36">
        <w:rPr>
          <w:bCs/>
          <w:sz w:val="28"/>
          <w:szCs w:val="28"/>
        </w:rPr>
        <w:t xml:space="preserve">в сфере теплоснабжения, </w:t>
      </w:r>
      <w:r w:rsidR="0000795C" w:rsidRPr="0000795C">
        <w:rPr>
          <w:bCs/>
          <w:sz w:val="28"/>
          <w:szCs w:val="28"/>
        </w:rPr>
        <w:t xml:space="preserve">и (или) долгосрочных параметров регулирования деятельности </w:t>
      </w:r>
      <w:r w:rsidR="00275218">
        <w:rPr>
          <w:bCs/>
          <w:sz w:val="28"/>
          <w:szCs w:val="28"/>
        </w:rPr>
        <w:t>к</w:t>
      </w:r>
      <w:r w:rsidR="0000795C" w:rsidRPr="0000795C">
        <w:rPr>
          <w:bCs/>
          <w:sz w:val="28"/>
          <w:szCs w:val="28"/>
        </w:rPr>
        <w:t>онцессионера, установленных агентством</w:t>
      </w:r>
      <w:proofErr w:type="gramEnd"/>
      <w:r w:rsidR="0000795C" w:rsidRPr="0000795C">
        <w:rPr>
          <w:bCs/>
          <w:sz w:val="28"/>
          <w:szCs w:val="28"/>
        </w:rPr>
        <w:t xml:space="preserve"> </w:t>
      </w:r>
      <w:proofErr w:type="gramStart"/>
      <w:r w:rsidR="0000795C" w:rsidRPr="0000795C">
        <w:rPr>
          <w:bCs/>
          <w:sz w:val="28"/>
          <w:szCs w:val="28"/>
        </w:rPr>
        <w:t xml:space="preserve">по тарифам </w:t>
      </w:r>
      <w:r w:rsidR="00E744FF">
        <w:rPr>
          <w:bCs/>
          <w:sz w:val="28"/>
          <w:szCs w:val="28"/>
        </w:rPr>
        <w:br/>
      </w:r>
      <w:r w:rsidR="0000795C" w:rsidRPr="0000795C">
        <w:rPr>
          <w:bCs/>
          <w:sz w:val="28"/>
          <w:szCs w:val="28"/>
        </w:rPr>
        <w:t xml:space="preserve">и ценам Архангельской области, и (или) решения об установлении тарифов </w:t>
      </w:r>
      <w:r w:rsidR="00275218">
        <w:rPr>
          <w:bCs/>
          <w:sz w:val="28"/>
          <w:szCs w:val="28"/>
        </w:rPr>
        <w:t>к</w:t>
      </w:r>
      <w:r w:rsidR="0000795C" w:rsidRPr="0000795C">
        <w:rPr>
          <w:bCs/>
          <w:sz w:val="28"/>
          <w:szCs w:val="28"/>
        </w:rPr>
        <w:t xml:space="preserve">онцессионера на основе долгосрочных параметров регулирования деятельности </w:t>
      </w:r>
      <w:r w:rsidR="00275218">
        <w:rPr>
          <w:bCs/>
          <w:sz w:val="28"/>
          <w:szCs w:val="28"/>
        </w:rPr>
        <w:t>к</w:t>
      </w:r>
      <w:r w:rsidR="0000795C" w:rsidRPr="0000795C">
        <w:rPr>
          <w:bCs/>
          <w:sz w:val="28"/>
          <w:szCs w:val="28"/>
        </w:rPr>
        <w:t xml:space="preserve">онцессионера, отличных от долгосрочных параметров регулирования деятельности </w:t>
      </w:r>
      <w:r w:rsidR="00275218">
        <w:rPr>
          <w:bCs/>
          <w:sz w:val="28"/>
          <w:szCs w:val="28"/>
        </w:rPr>
        <w:t>к</w:t>
      </w:r>
      <w:r w:rsidR="0000795C" w:rsidRPr="0000795C">
        <w:rPr>
          <w:bCs/>
          <w:sz w:val="28"/>
          <w:szCs w:val="28"/>
        </w:rPr>
        <w:t xml:space="preserve">онцессионера, установленных либо согласованных агентством по тарифам и ценам Архангельской области, </w:t>
      </w:r>
      <w:r w:rsidR="00E744FF">
        <w:rPr>
          <w:bCs/>
          <w:sz w:val="28"/>
          <w:szCs w:val="28"/>
        </w:rPr>
        <w:br/>
      </w:r>
      <w:r w:rsidR="0000795C" w:rsidRPr="0000795C">
        <w:rPr>
          <w:bCs/>
          <w:sz w:val="28"/>
          <w:szCs w:val="28"/>
        </w:rPr>
        <w:t>в соответствии с Федеральным законом от 21 июля 2005 года № 115-ФЗ</w:t>
      </w:r>
      <w:r w:rsidR="00A05427">
        <w:rPr>
          <w:bCs/>
          <w:sz w:val="28"/>
          <w:szCs w:val="28"/>
        </w:rPr>
        <w:t xml:space="preserve"> </w:t>
      </w:r>
      <w:r w:rsidR="00A05427">
        <w:rPr>
          <w:bCs/>
          <w:sz w:val="28"/>
          <w:szCs w:val="28"/>
        </w:rPr>
        <w:br/>
      </w:r>
      <w:r w:rsidR="00A05427" w:rsidRPr="00A05427">
        <w:rPr>
          <w:bCs/>
          <w:sz w:val="28"/>
          <w:szCs w:val="28"/>
        </w:rPr>
        <w:t>«О концессионных соглашениях»</w:t>
      </w:r>
      <w:r w:rsidR="0000795C">
        <w:rPr>
          <w:bCs/>
          <w:sz w:val="28"/>
          <w:szCs w:val="28"/>
        </w:rPr>
        <w:t>;</w:t>
      </w:r>
      <w:proofErr w:type="gramEnd"/>
    </w:p>
    <w:p w:rsidR="002217D0" w:rsidRDefault="00540432" w:rsidP="0051093B">
      <w:pPr>
        <w:ind w:firstLine="709"/>
        <w:jc w:val="both"/>
        <w:rPr>
          <w:bCs/>
          <w:sz w:val="28"/>
          <w:szCs w:val="28"/>
        </w:rPr>
      </w:pPr>
      <w:r w:rsidRPr="00540432">
        <w:rPr>
          <w:bCs/>
          <w:sz w:val="28"/>
          <w:szCs w:val="28"/>
        </w:rPr>
        <w:t xml:space="preserve">выплачивает субсидии на возмещение недополученных доходов </w:t>
      </w:r>
      <w:r w:rsidR="00B870E4">
        <w:rPr>
          <w:bCs/>
          <w:sz w:val="28"/>
          <w:szCs w:val="28"/>
        </w:rPr>
        <w:t>к</w:t>
      </w:r>
      <w:r w:rsidRPr="00540432">
        <w:rPr>
          <w:bCs/>
          <w:sz w:val="28"/>
          <w:szCs w:val="28"/>
        </w:rPr>
        <w:t>онцессионера, возникающих в результате установления льготных тарифов для населения и потреби</w:t>
      </w:r>
      <w:r w:rsidR="00AB1A66">
        <w:rPr>
          <w:bCs/>
          <w:sz w:val="28"/>
          <w:szCs w:val="28"/>
        </w:rPr>
        <w:t>телей, приравненных к населению</w:t>
      </w:r>
      <w:r w:rsidR="00146F9F">
        <w:rPr>
          <w:bCs/>
          <w:sz w:val="28"/>
          <w:szCs w:val="28"/>
        </w:rPr>
        <w:t>.</w:t>
      </w:r>
    </w:p>
    <w:p w:rsidR="00146F9F" w:rsidRPr="0051093B" w:rsidRDefault="00146F9F" w:rsidP="00964D30">
      <w:pPr>
        <w:jc w:val="both"/>
        <w:rPr>
          <w:bCs/>
          <w:sz w:val="28"/>
          <w:szCs w:val="28"/>
        </w:rPr>
        <w:sectPr w:rsidR="00146F9F" w:rsidRPr="0051093B" w:rsidSect="00C169E6">
          <w:headerReference w:type="default" r:id="rId10"/>
          <w:footnotePr>
            <w:numRestart w:val="eachPage"/>
          </w:footnotePr>
          <w:pgSz w:w="11905" w:h="16838"/>
          <w:pgMar w:top="1134" w:right="850" w:bottom="1134" w:left="1701" w:header="709" w:footer="709" w:gutter="0"/>
          <w:cols w:space="720"/>
          <w:noEndnote/>
          <w:titlePg/>
          <w:docGrid w:linePitch="326"/>
        </w:sectPr>
      </w:pPr>
    </w:p>
    <w:p w:rsidR="00964D30" w:rsidRPr="006A507B" w:rsidRDefault="003D167F" w:rsidP="00964D30">
      <w:pPr>
        <w:framePr w:hSpace="180" w:wrap="around" w:vAnchor="text" w:hAnchor="page" w:x="1156" w:y="52"/>
        <w:ind w:firstLine="540"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  <w:r w:rsidR="00DC6B2D">
        <w:rPr>
          <w:szCs w:val="28"/>
        </w:rPr>
        <w:t xml:space="preserve"> </w:t>
      </w:r>
      <w:r w:rsidR="00964D30" w:rsidRPr="006A507B">
        <w:rPr>
          <w:szCs w:val="28"/>
        </w:rPr>
        <w:t>5</w:t>
      </w:r>
    </w:p>
    <w:p w:rsidR="003D167F" w:rsidRPr="00F862E1" w:rsidRDefault="003D167F" w:rsidP="003D167F">
      <w:pPr>
        <w:framePr w:hSpace="180" w:wrap="around" w:vAnchor="text" w:hAnchor="page" w:x="1156" w:y="52"/>
        <w:jc w:val="right"/>
        <w:rPr>
          <w:szCs w:val="28"/>
        </w:rPr>
      </w:pPr>
      <w:r>
        <w:rPr>
          <w:szCs w:val="28"/>
        </w:rPr>
        <w:t>к постановлению А</w:t>
      </w:r>
      <w:r w:rsidRPr="00F862E1">
        <w:rPr>
          <w:szCs w:val="28"/>
        </w:rPr>
        <w:t>дминистрации</w:t>
      </w:r>
    </w:p>
    <w:p w:rsidR="003D167F" w:rsidRPr="00F862E1" w:rsidRDefault="003D167F" w:rsidP="003D167F">
      <w:pPr>
        <w:framePr w:hSpace="180" w:wrap="around" w:vAnchor="text" w:hAnchor="page" w:x="1156" w:y="52"/>
        <w:jc w:val="right"/>
        <w:rPr>
          <w:szCs w:val="28"/>
        </w:rPr>
      </w:pPr>
      <w:r>
        <w:rPr>
          <w:szCs w:val="28"/>
        </w:rPr>
        <w:t xml:space="preserve">МО </w:t>
      </w:r>
      <w:r w:rsidRPr="00F862E1">
        <w:rPr>
          <w:szCs w:val="28"/>
        </w:rPr>
        <w:t>«Ленский муниципальный район»</w:t>
      </w:r>
    </w:p>
    <w:p w:rsidR="00964D30" w:rsidRPr="006A507B" w:rsidRDefault="003D167F" w:rsidP="003D167F">
      <w:pPr>
        <w:framePr w:hSpace="180" w:wrap="around" w:vAnchor="text" w:hAnchor="page" w:x="1156" w:y="52"/>
        <w:jc w:val="right"/>
        <w:rPr>
          <w:b/>
          <w:sz w:val="28"/>
          <w:szCs w:val="28"/>
        </w:rPr>
      </w:pPr>
      <w:r w:rsidRPr="002845B0">
        <w:rPr>
          <w:szCs w:val="28"/>
        </w:rPr>
        <w:t>от 8 апреля 2020 года № 182</w:t>
      </w:r>
    </w:p>
    <w:p w:rsidR="00964D30" w:rsidRPr="00C169E6" w:rsidRDefault="00964D30" w:rsidP="00964D30">
      <w:pPr>
        <w:framePr w:hSpace="180" w:wrap="around" w:vAnchor="text" w:hAnchor="page" w:x="1156" w:y="52"/>
        <w:jc w:val="right"/>
        <w:rPr>
          <w:szCs w:val="28"/>
        </w:rPr>
      </w:pPr>
      <w:r>
        <w:rPr>
          <w:szCs w:val="28"/>
        </w:rPr>
        <w:t xml:space="preserve"> </w:t>
      </w:r>
    </w:p>
    <w:p w:rsidR="00964D30" w:rsidRPr="005721AB" w:rsidRDefault="00964D30" w:rsidP="00964D30">
      <w:pPr>
        <w:rPr>
          <w:szCs w:val="28"/>
        </w:rPr>
      </w:pPr>
    </w:p>
    <w:p w:rsidR="006A507B" w:rsidRPr="005721AB" w:rsidRDefault="00DC6B2D" w:rsidP="006A50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и о</w:t>
      </w:r>
      <w:r w:rsidR="006A507B" w:rsidRPr="00DC6B2D">
        <w:rPr>
          <w:b/>
          <w:sz w:val="28"/>
          <w:szCs w:val="28"/>
        </w:rPr>
        <w:t>писание</w:t>
      </w:r>
      <w:r w:rsidR="006A507B" w:rsidRPr="005721AB">
        <w:rPr>
          <w:b/>
          <w:sz w:val="28"/>
          <w:szCs w:val="28"/>
        </w:rPr>
        <w:t>, в том числе технико-экономические показатели объектов концессионного соглашения,</w:t>
      </w:r>
    </w:p>
    <w:p w:rsidR="007846E2" w:rsidRDefault="006A507B" w:rsidP="00DC6B2D">
      <w:pPr>
        <w:jc w:val="center"/>
        <w:rPr>
          <w:b/>
          <w:sz w:val="28"/>
          <w:szCs w:val="28"/>
        </w:rPr>
      </w:pPr>
      <w:r w:rsidRPr="005721AB">
        <w:rPr>
          <w:b/>
          <w:sz w:val="28"/>
          <w:szCs w:val="28"/>
        </w:rPr>
        <w:t xml:space="preserve">подлежащих передаче </w:t>
      </w:r>
      <w:proofErr w:type="spellStart"/>
      <w:r w:rsidRPr="005721AB">
        <w:rPr>
          <w:b/>
          <w:sz w:val="28"/>
          <w:szCs w:val="28"/>
        </w:rPr>
        <w:t>концедентом</w:t>
      </w:r>
      <w:proofErr w:type="spellEnd"/>
      <w:r w:rsidRPr="005721AB">
        <w:rPr>
          <w:b/>
          <w:sz w:val="28"/>
          <w:szCs w:val="28"/>
        </w:rPr>
        <w:t xml:space="preserve"> концессионеру по концессионному соглашению</w:t>
      </w:r>
    </w:p>
    <w:p w:rsidR="00DC6B2D" w:rsidRPr="00DC6B2D" w:rsidRDefault="00DC6B2D" w:rsidP="00DC6B2D">
      <w:pPr>
        <w:jc w:val="center"/>
        <w:rPr>
          <w:b/>
          <w:sz w:val="28"/>
          <w:szCs w:val="28"/>
        </w:rPr>
      </w:pPr>
    </w:p>
    <w:p w:rsidR="00DC6B2D" w:rsidRPr="00DC6B2D" w:rsidRDefault="00DC6B2D">
      <w:pPr>
        <w:jc w:val="center"/>
        <w:rPr>
          <w:sz w:val="20"/>
          <w:szCs w:val="20"/>
        </w:rPr>
      </w:pPr>
      <w:r>
        <w:rPr>
          <w:sz w:val="20"/>
          <w:szCs w:val="20"/>
        </w:rPr>
        <w:t>Объекты водоснабжения</w:t>
      </w:r>
    </w:p>
    <w:tbl>
      <w:tblPr>
        <w:tblW w:w="15018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38"/>
        <w:gridCol w:w="1275"/>
        <w:gridCol w:w="1701"/>
        <w:gridCol w:w="1404"/>
        <w:gridCol w:w="1290"/>
        <w:gridCol w:w="992"/>
        <w:gridCol w:w="992"/>
        <w:gridCol w:w="1134"/>
        <w:gridCol w:w="992"/>
        <w:gridCol w:w="1134"/>
        <w:gridCol w:w="993"/>
        <w:gridCol w:w="2673"/>
      </w:tblGrid>
      <w:tr w:rsidR="006A507B" w:rsidRPr="00705988" w:rsidTr="00DD15B3">
        <w:trPr>
          <w:trHeight w:val="131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 w:rsidRPr="00705988">
              <w:rPr>
                <w:sz w:val="16"/>
                <w:szCs w:val="16"/>
              </w:rPr>
              <w:br/>
            </w:r>
            <w:proofErr w:type="spellStart"/>
            <w:proofErr w:type="gramStart"/>
            <w:r w:rsidRPr="00705988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705988">
              <w:rPr>
                <w:sz w:val="16"/>
                <w:szCs w:val="16"/>
              </w:rPr>
              <w:t>/</w:t>
            </w:r>
            <w:proofErr w:type="spellStart"/>
            <w:r w:rsidRPr="00705988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 w:rsidRPr="00705988">
              <w:rPr>
                <w:sz w:val="16"/>
                <w:szCs w:val="16"/>
              </w:rPr>
              <w:t>Местонахождение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 w:rsidRPr="00705988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 w:rsidRPr="00705988">
              <w:rPr>
                <w:sz w:val="16"/>
                <w:szCs w:val="16"/>
              </w:rPr>
              <w:t>Площадь, протяженность и иные параметры, хара</w:t>
            </w:r>
            <w:r>
              <w:rPr>
                <w:sz w:val="16"/>
                <w:szCs w:val="16"/>
              </w:rPr>
              <w:t>ктеризующие физические свойст</w:t>
            </w:r>
            <w:r w:rsidRPr="00705988">
              <w:rPr>
                <w:sz w:val="16"/>
                <w:szCs w:val="16"/>
              </w:rPr>
              <w:t>ва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 w:rsidRPr="00705988">
              <w:rPr>
                <w:sz w:val="16"/>
                <w:szCs w:val="16"/>
              </w:rPr>
              <w:t>Балансовая стоимость</w:t>
            </w:r>
            <w:r>
              <w:rPr>
                <w:sz w:val="16"/>
                <w:szCs w:val="16"/>
              </w:rPr>
              <w:t>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9F6EB2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9F6EB2">
              <w:rPr>
                <w:color w:val="000000"/>
                <w:sz w:val="16"/>
                <w:szCs w:val="16"/>
              </w:rPr>
              <w:t>статочная стоимость,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Техническое состояние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Мощность объекта на дату передачи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Год ввода в эксплуатацию существующего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Срок эксплуатации объекта, год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Свидетельство о регистрации права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6B7770" w:rsidRDefault="006A507B" w:rsidP="00E75EAA">
            <w:pPr>
              <w:jc w:val="center"/>
              <w:rPr>
                <w:sz w:val="16"/>
                <w:szCs w:val="16"/>
              </w:rPr>
            </w:pPr>
            <w:r w:rsidRPr="006B7770">
              <w:rPr>
                <w:sz w:val="16"/>
                <w:szCs w:val="16"/>
              </w:rPr>
              <w:t>Здание насосной станции первого подъема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Яренск, ул. Энергетиков, д. 3, корп. 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29:09:000000:1166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686944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22.9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2 558,00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053382" w:rsidRDefault="006A507B" w:rsidP="00E75EAA">
            <w:pPr>
              <w:jc w:val="center"/>
              <w:rPr>
                <w:sz w:val="16"/>
                <w:szCs w:val="16"/>
              </w:rPr>
            </w:pPr>
            <w:r w:rsidRPr="00053382">
              <w:rPr>
                <w:sz w:val="16"/>
                <w:szCs w:val="16"/>
              </w:rPr>
              <w:t>Объект находится в аварийном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куб</w:t>
            </w:r>
            <w:proofErr w:type="gramStart"/>
            <w:r>
              <w:rPr>
                <w:sz w:val="16"/>
                <w:szCs w:val="16"/>
              </w:rPr>
              <w:t xml:space="preserve"> .</w:t>
            </w:r>
            <w:proofErr w:type="gramEnd"/>
            <w:r>
              <w:rPr>
                <w:sz w:val="16"/>
                <w:szCs w:val="16"/>
              </w:rPr>
              <w:t>м. в сутки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3541C3" w:rsidRDefault="006A507B" w:rsidP="00DD15B3">
            <w:pPr>
              <w:jc w:val="center"/>
              <w:rPr>
                <w:sz w:val="16"/>
                <w:szCs w:val="16"/>
              </w:rPr>
            </w:pPr>
            <w:r w:rsidRPr="003541C3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038843 запись регистрации № 29-29/018-29/018/024/2015-98/2 от 15.01.2016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6B777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Водоочистная станция ГЭС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Яренск, ул. Энергетиков, д. 3, корп. 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29:09:080140:67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686944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209,6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053382" w:rsidRDefault="006A507B" w:rsidP="00E75EAA">
            <w:pPr>
              <w:jc w:val="center"/>
              <w:rPr>
                <w:sz w:val="16"/>
                <w:szCs w:val="16"/>
              </w:rPr>
            </w:pPr>
            <w:r w:rsidRPr="00053382">
              <w:rPr>
                <w:sz w:val="16"/>
                <w:szCs w:val="16"/>
              </w:rPr>
              <w:t>Объект находится в аварийном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 куб</w:t>
            </w:r>
            <w:proofErr w:type="gramStart"/>
            <w:r>
              <w:rPr>
                <w:sz w:val="16"/>
                <w:szCs w:val="16"/>
              </w:rPr>
              <w:t xml:space="preserve"> .</w:t>
            </w:r>
            <w:proofErr w:type="gramEnd"/>
            <w:r>
              <w:rPr>
                <w:sz w:val="16"/>
                <w:szCs w:val="16"/>
              </w:rPr>
              <w:t>м. в сутки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D573F3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038842 запись регистрации № 29-29/018-29/018/024/2015-97/2 от 15.01.2016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Здание водонапорной башни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Яренск, Ленского района, Архангельской области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29:09:000000:556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686944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 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4691744,57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2252037,17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куб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D573F3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047185 запись регистрации № 29-29/018-29/018/024/2015-87/2 от 08.09.2015 г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Водопроводные сети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29:09:000000:1196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B660A8" w:rsidRDefault="006A507B" w:rsidP="00E75EAA">
            <w:pPr>
              <w:jc w:val="center"/>
              <w:rPr>
                <w:sz w:val="16"/>
                <w:szCs w:val="16"/>
              </w:rPr>
            </w:pPr>
            <w:r w:rsidRPr="00B660A8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0</w:t>
            </w:r>
            <w:r w:rsidRPr="00B660A8">
              <w:rPr>
                <w:sz w:val="16"/>
                <w:szCs w:val="16"/>
              </w:rPr>
              <w:t>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740675,45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263351,69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053382" w:rsidRDefault="006A507B" w:rsidP="00E75EAA">
            <w:pPr>
              <w:jc w:val="center"/>
              <w:rPr>
                <w:sz w:val="16"/>
                <w:szCs w:val="16"/>
              </w:rPr>
            </w:pPr>
            <w:r w:rsidRPr="00053382">
              <w:rPr>
                <w:sz w:val="16"/>
                <w:szCs w:val="16"/>
              </w:rPr>
              <w:t>Объект находится в аварийном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D573F3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29-29/018-29/009/026/2016-51/1 от 04.10.2016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B660A8" w:rsidRDefault="006041C1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Наружные сети водопровода </w:t>
            </w:r>
            <w:r w:rsidR="006A507B" w:rsidRPr="00B660A8">
              <w:rPr>
                <w:sz w:val="16"/>
                <w:szCs w:val="16"/>
              </w:rPr>
              <w:t>8-ми 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B660A8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B660A8">
              <w:rPr>
                <w:sz w:val="16"/>
                <w:szCs w:val="16"/>
              </w:rPr>
              <w:t xml:space="preserve">. Яренск, ул. </w:t>
            </w:r>
            <w:proofErr w:type="gramStart"/>
            <w:r w:rsidRPr="00B660A8">
              <w:rPr>
                <w:sz w:val="16"/>
                <w:szCs w:val="16"/>
              </w:rPr>
              <w:t>Совхозная</w:t>
            </w:r>
            <w:proofErr w:type="gramEnd"/>
            <w:r w:rsidRPr="00B660A8">
              <w:rPr>
                <w:sz w:val="16"/>
                <w:szCs w:val="16"/>
              </w:rPr>
              <w:t>, д.</w:t>
            </w:r>
            <w:r>
              <w:rPr>
                <w:sz w:val="16"/>
                <w:szCs w:val="16"/>
              </w:rPr>
              <w:t xml:space="preserve"> </w:t>
            </w:r>
            <w:r w:rsidRPr="00B660A8">
              <w:rPr>
                <w:sz w:val="16"/>
                <w:szCs w:val="16"/>
              </w:rPr>
              <w:t>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29:09:080135:181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B660A8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D573F3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038821 запись регистрации № 29-29/018-29/018/028/2015-284/2 от 13.01.2016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EA1E0A" w:rsidRDefault="006041C1" w:rsidP="00281A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Водопровод </w:t>
            </w:r>
            <w:r w:rsidR="006A507B" w:rsidRPr="00EA1E0A">
              <w:rPr>
                <w:sz w:val="16"/>
                <w:szCs w:val="16"/>
              </w:rPr>
              <w:t xml:space="preserve">12-ти квартирного жилого дома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B660A8" w:rsidRDefault="006041C1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Яренск, </w:t>
            </w:r>
            <w:r w:rsidR="006A507B">
              <w:rPr>
                <w:sz w:val="16"/>
                <w:szCs w:val="16"/>
              </w:rPr>
              <w:t xml:space="preserve">ул. </w:t>
            </w:r>
            <w:proofErr w:type="gramStart"/>
            <w:r w:rsidR="006A507B">
              <w:rPr>
                <w:sz w:val="16"/>
                <w:szCs w:val="16"/>
              </w:rPr>
              <w:t>Октябрьская</w:t>
            </w:r>
            <w:proofErr w:type="gramEnd"/>
            <w:r w:rsidR="006A507B">
              <w:rPr>
                <w:sz w:val="16"/>
                <w:szCs w:val="16"/>
              </w:rPr>
              <w:t>, д. 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29:09:080102:119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23400,08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D573F3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097288 запись регистрации № 29-29/018-29/018/028/2015-267/2 от 12.01.2016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EA1E0A" w:rsidRDefault="006041C1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Наружные сети водопровода </w:t>
            </w:r>
            <w:r w:rsidR="006A507B" w:rsidRPr="00EA1E0A">
              <w:rPr>
                <w:sz w:val="16"/>
                <w:szCs w:val="16"/>
              </w:rPr>
              <w:t>12-ти 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Яренск, ул. </w:t>
            </w:r>
            <w:proofErr w:type="gramStart"/>
            <w:r>
              <w:rPr>
                <w:sz w:val="16"/>
                <w:szCs w:val="16"/>
              </w:rPr>
              <w:t>Трудовая</w:t>
            </w:r>
            <w:proofErr w:type="gramEnd"/>
            <w:r>
              <w:rPr>
                <w:sz w:val="16"/>
                <w:szCs w:val="16"/>
              </w:rPr>
              <w:t>, д. 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29:09:000000:1177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129860,00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1C675B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082247 запись регистрации № 29-29/018-29/009/010/2016-191/2 от 16.02.2016 г.</w:t>
            </w:r>
          </w:p>
        </w:tc>
      </w:tr>
      <w:tr w:rsidR="006A507B" w:rsidRPr="00705988" w:rsidTr="00C505F6">
        <w:trPr>
          <w:trHeight w:val="144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EA1E0A" w:rsidRDefault="006041C1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Наружные сети водопровода </w:t>
            </w:r>
            <w:r w:rsidR="006A507B" w:rsidRPr="00EA1E0A">
              <w:rPr>
                <w:sz w:val="16"/>
                <w:szCs w:val="16"/>
              </w:rPr>
              <w:t xml:space="preserve">12-ти квартирного </w:t>
            </w:r>
            <w:r w:rsidR="006A507B" w:rsidRPr="00EA1E0A">
              <w:rPr>
                <w:sz w:val="16"/>
                <w:szCs w:val="16"/>
              </w:rPr>
              <w:lastRenderedPageBreak/>
              <w:t>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с. Яренск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у</w:t>
            </w:r>
            <w:proofErr w:type="gramEnd"/>
            <w:r>
              <w:rPr>
                <w:sz w:val="16"/>
                <w:szCs w:val="16"/>
              </w:rPr>
              <w:t>л. Космонавтов, д. 28А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29:09:080116:42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93218,61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59038,53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1C675B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015405 запись регистрации № 29-29/018-29/018/024/2015-241/2 от 30.09.2015 г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B6936" w:rsidRDefault="006A507B" w:rsidP="00E75EAA">
            <w:pPr>
              <w:jc w:val="center"/>
              <w:rPr>
                <w:sz w:val="16"/>
                <w:szCs w:val="16"/>
              </w:rPr>
            </w:pPr>
            <w:r w:rsidRPr="007B6936">
              <w:rPr>
                <w:sz w:val="16"/>
                <w:szCs w:val="16"/>
              </w:rPr>
              <w:t>Наружное водоснабжение детского сада на 220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Яренск, ул. Урицкого, д. 46А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29:09:080112:119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824499,87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742050,15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1C675B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29:09:080112:119-29/018/2017-1 от 09.02.2017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B6936" w:rsidRDefault="006A507B" w:rsidP="00E75EAA">
            <w:pPr>
              <w:jc w:val="center"/>
              <w:rPr>
                <w:sz w:val="16"/>
                <w:szCs w:val="16"/>
              </w:rPr>
            </w:pPr>
            <w:r w:rsidRPr="007B6936">
              <w:rPr>
                <w:sz w:val="16"/>
                <w:szCs w:val="16"/>
              </w:rPr>
              <w:t>Наружный водопровод к 8-ми квартирному жилому дому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Яренск, ул. Энергетиков, д. 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29:09:080140:123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292E0D" w:rsidRDefault="006A507B" w:rsidP="00E75EAA">
            <w:pPr>
              <w:jc w:val="center"/>
              <w:rPr>
                <w:sz w:val="16"/>
                <w:szCs w:val="16"/>
              </w:rPr>
            </w:pPr>
            <w:r w:rsidRPr="00292E0D">
              <w:rPr>
                <w:sz w:val="16"/>
                <w:szCs w:val="16"/>
              </w:rPr>
              <w:t>Объект находится в аварийном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1C675B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015401 запись регистрации № 29-29/018-29/018/024/2015-237/2 от 30.09.2015 г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3C5770" w:rsidRDefault="006A507B" w:rsidP="00E75EAA">
            <w:pPr>
              <w:jc w:val="center"/>
              <w:rPr>
                <w:sz w:val="16"/>
                <w:szCs w:val="16"/>
              </w:rPr>
            </w:pPr>
            <w:r w:rsidRPr="003C5770">
              <w:rPr>
                <w:sz w:val="16"/>
                <w:szCs w:val="16"/>
              </w:rPr>
              <w:t>Водопроводные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Яренск, ул. Маяковского, д. 25а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29:09:080136:130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п.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1C675B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29:09:080136:130-29/001/2018-1 от 16.01.2018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3C5770" w:rsidRDefault="006A507B" w:rsidP="00E75EAA">
            <w:pPr>
              <w:jc w:val="center"/>
              <w:rPr>
                <w:sz w:val="16"/>
                <w:szCs w:val="16"/>
              </w:rPr>
            </w:pPr>
            <w:r w:rsidRPr="003C5770">
              <w:rPr>
                <w:sz w:val="16"/>
                <w:szCs w:val="16"/>
              </w:rPr>
              <w:t>Наружные сети водопровода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Яренск, ул. </w:t>
            </w:r>
            <w:proofErr w:type="spellStart"/>
            <w:r>
              <w:rPr>
                <w:sz w:val="16"/>
                <w:szCs w:val="16"/>
              </w:rPr>
              <w:t>Кр</w:t>
            </w:r>
            <w:proofErr w:type="spellEnd"/>
            <w:r>
              <w:rPr>
                <w:sz w:val="16"/>
                <w:szCs w:val="16"/>
              </w:rPr>
              <w:t xml:space="preserve">. Партизан, ул. </w:t>
            </w:r>
            <w:proofErr w:type="spellStart"/>
            <w:r>
              <w:rPr>
                <w:sz w:val="16"/>
                <w:szCs w:val="16"/>
              </w:rPr>
              <w:t>Чукичева</w:t>
            </w:r>
            <w:proofErr w:type="spellEnd"/>
            <w:r>
              <w:rPr>
                <w:sz w:val="16"/>
                <w:szCs w:val="16"/>
              </w:rPr>
              <w:t xml:space="preserve">, ул. </w:t>
            </w:r>
            <w:proofErr w:type="gramStart"/>
            <w:r>
              <w:rPr>
                <w:sz w:val="16"/>
                <w:szCs w:val="16"/>
              </w:rPr>
              <w:t>Пермская</w:t>
            </w:r>
            <w:proofErr w:type="gramEnd"/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29:09:080145:195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624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54859,00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73145,33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1C675B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29:09:080145:195-29/001/2018-1 от 03.05.2018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15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3C5770" w:rsidRDefault="006A507B" w:rsidP="00DD15B3">
            <w:pPr>
              <w:ind w:left="-142"/>
              <w:jc w:val="center"/>
              <w:rPr>
                <w:sz w:val="20"/>
                <w:szCs w:val="20"/>
              </w:rPr>
            </w:pPr>
            <w:r w:rsidRPr="003C5770">
              <w:rPr>
                <w:sz w:val="20"/>
                <w:szCs w:val="20"/>
              </w:rPr>
              <w:t>Объекты водоотведения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D57A02" w:rsidRDefault="006A507B" w:rsidP="00E75EAA">
            <w:pPr>
              <w:jc w:val="center"/>
              <w:rPr>
                <w:sz w:val="16"/>
                <w:szCs w:val="16"/>
              </w:rPr>
            </w:pPr>
            <w:r w:rsidRPr="00D57A02">
              <w:rPr>
                <w:sz w:val="16"/>
                <w:szCs w:val="16"/>
              </w:rPr>
              <w:t>Станция биологической очистки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D57A02" w:rsidRDefault="006A507B" w:rsidP="00E75EAA">
            <w:pPr>
              <w:jc w:val="center"/>
              <w:rPr>
                <w:sz w:val="16"/>
                <w:szCs w:val="16"/>
              </w:rPr>
            </w:pPr>
            <w:r w:rsidRPr="00D57A02">
              <w:rPr>
                <w:sz w:val="16"/>
                <w:szCs w:val="16"/>
              </w:rPr>
              <w:t>с. Яренск, ул. Братьев Покровских, д.</w:t>
            </w:r>
            <w:r>
              <w:rPr>
                <w:sz w:val="16"/>
                <w:szCs w:val="16"/>
              </w:rPr>
              <w:t xml:space="preserve"> </w:t>
            </w:r>
            <w:r w:rsidRPr="00D57A02">
              <w:rPr>
                <w:sz w:val="16"/>
                <w:szCs w:val="16"/>
              </w:rPr>
              <w:t>34б корп.</w:t>
            </w:r>
            <w:r>
              <w:rPr>
                <w:sz w:val="16"/>
                <w:szCs w:val="16"/>
              </w:rPr>
              <w:t xml:space="preserve"> </w:t>
            </w:r>
            <w:r w:rsidRPr="00D57A02">
              <w:rPr>
                <w:sz w:val="16"/>
                <w:szCs w:val="16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29:09:080104:37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37,6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681929,84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47725,63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7B" w:rsidRDefault="006A507B" w:rsidP="00E75EAA">
            <w:r w:rsidRPr="00D96CA3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 куб. м. в сутки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038211 запись регистрации № 29-29/018-29/018/024/2015-94/2 от 28.10.2015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D57A02" w:rsidRDefault="006A507B" w:rsidP="00E75EAA">
            <w:pPr>
              <w:jc w:val="center"/>
              <w:rPr>
                <w:sz w:val="16"/>
                <w:szCs w:val="16"/>
              </w:rPr>
            </w:pPr>
            <w:r w:rsidRPr="00D57A02">
              <w:rPr>
                <w:sz w:val="16"/>
                <w:szCs w:val="16"/>
              </w:rPr>
              <w:t>Канализационная насосная станция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D57A02" w:rsidRDefault="006A507B" w:rsidP="00E75EAA">
            <w:pPr>
              <w:jc w:val="center"/>
              <w:rPr>
                <w:sz w:val="16"/>
                <w:szCs w:val="16"/>
              </w:rPr>
            </w:pPr>
            <w:r w:rsidRPr="00D57A02">
              <w:rPr>
                <w:sz w:val="16"/>
                <w:szCs w:val="16"/>
              </w:rPr>
              <w:t>с. Яренск, ул. Братьев Покровских, д.</w:t>
            </w:r>
            <w:r>
              <w:rPr>
                <w:sz w:val="16"/>
                <w:szCs w:val="16"/>
              </w:rPr>
              <w:t xml:space="preserve"> </w:t>
            </w:r>
            <w:r w:rsidRPr="00D57A02">
              <w:rPr>
                <w:sz w:val="16"/>
                <w:szCs w:val="16"/>
              </w:rPr>
              <w:t>34б корп.</w:t>
            </w:r>
            <w:r>
              <w:rPr>
                <w:sz w:val="16"/>
                <w:szCs w:val="16"/>
              </w:rPr>
              <w:t xml:space="preserve"> 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29:09:080107:24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 кв.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756289,22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7B" w:rsidRDefault="006A507B" w:rsidP="00E75EAA">
            <w:r w:rsidRPr="00D96CA3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200 куб. 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в сутки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038212 запись регистрации № 29-29/018-29/018/024/2015-95/2 от 28.10.2015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D57A02" w:rsidRDefault="006A507B" w:rsidP="00281AFB">
            <w:pPr>
              <w:jc w:val="center"/>
              <w:rPr>
                <w:sz w:val="16"/>
                <w:szCs w:val="16"/>
              </w:rPr>
            </w:pPr>
            <w:r w:rsidRPr="00D57A02">
              <w:rPr>
                <w:sz w:val="16"/>
                <w:szCs w:val="16"/>
              </w:rPr>
              <w:t xml:space="preserve">Канализационные сети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D57A02" w:rsidRDefault="006A507B" w:rsidP="00E75EAA">
            <w:pPr>
              <w:jc w:val="center"/>
              <w:rPr>
                <w:sz w:val="16"/>
                <w:szCs w:val="16"/>
              </w:rPr>
            </w:pPr>
            <w:r w:rsidRPr="00D57A02">
              <w:rPr>
                <w:sz w:val="16"/>
                <w:szCs w:val="16"/>
              </w:rPr>
              <w:t>Архангельская область, Ленский район, с. Яренск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29:09:000000:1246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2784600,00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7B" w:rsidRPr="00292E0D" w:rsidRDefault="006A507B" w:rsidP="00E75EAA">
            <w:pPr>
              <w:jc w:val="center"/>
              <w:rPr>
                <w:sz w:val="16"/>
                <w:szCs w:val="16"/>
              </w:rPr>
            </w:pPr>
            <w:r w:rsidRPr="00292E0D">
              <w:rPr>
                <w:sz w:val="16"/>
                <w:szCs w:val="16"/>
              </w:rPr>
              <w:t>Объект находится в аварийном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29:09:000000:1246-29/009/2018-1 от 06.04.2018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D57A02" w:rsidRDefault="006041C1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Наружные сети канализации </w:t>
            </w:r>
            <w:r w:rsidR="006A507B" w:rsidRPr="00D57A02">
              <w:rPr>
                <w:sz w:val="16"/>
                <w:szCs w:val="16"/>
              </w:rPr>
              <w:t>8-ми 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B660A8">
              <w:rPr>
                <w:sz w:val="16"/>
                <w:szCs w:val="16"/>
              </w:rPr>
              <w:t xml:space="preserve">. Яренск, ул. </w:t>
            </w:r>
            <w:proofErr w:type="gramStart"/>
            <w:r w:rsidRPr="00B660A8">
              <w:rPr>
                <w:sz w:val="16"/>
                <w:szCs w:val="16"/>
              </w:rPr>
              <w:t>Совхозная</w:t>
            </w:r>
            <w:proofErr w:type="gramEnd"/>
            <w:r w:rsidRPr="00B660A8">
              <w:rPr>
                <w:sz w:val="16"/>
                <w:szCs w:val="16"/>
              </w:rPr>
              <w:t>, д.5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29:09:080135:183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280370,00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252332,84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7B" w:rsidRDefault="006A507B" w:rsidP="00E75EAA">
            <w:r w:rsidRPr="00D96CA3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038823 запись регистрации № 29-29/018-29/018/028/2015-286/2 от 13.01.2016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D57A02" w:rsidRDefault="006041C1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Канализация </w:t>
            </w:r>
            <w:r w:rsidR="006A507B" w:rsidRPr="00D57A02">
              <w:rPr>
                <w:sz w:val="16"/>
                <w:szCs w:val="16"/>
              </w:rPr>
              <w:t>12-ти 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Яренск,  ул. </w:t>
            </w:r>
            <w:proofErr w:type="gramStart"/>
            <w:r>
              <w:rPr>
                <w:sz w:val="16"/>
                <w:szCs w:val="16"/>
              </w:rPr>
              <w:t>Октябрьская</w:t>
            </w:r>
            <w:proofErr w:type="gramEnd"/>
            <w:r>
              <w:rPr>
                <w:sz w:val="16"/>
                <w:szCs w:val="16"/>
              </w:rPr>
              <w:t>, д. 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29:09:000000:1172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271201,00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7B" w:rsidRDefault="006A507B" w:rsidP="00E75EAA">
            <w:r w:rsidRPr="00D96CA3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097289 запись регистрации № 29-29/018-29/018/028/2015-268/2 от 12.01.2015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B55305" w:rsidRDefault="00C505F6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Наружные сети канализации</w:t>
            </w:r>
            <w:r w:rsidR="006A507B" w:rsidRPr="00B55305">
              <w:rPr>
                <w:sz w:val="16"/>
                <w:szCs w:val="16"/>
              </w:rPr>
              <w:t xml:space="preserve"> 12-ти 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Яренск,  ул. </w:t>
            </w:r>
            <w:proofErr w:type="gramStart"/>
            <w:r>
              <w:rPr>
                <w:sz w:val="16"/>
                <w:szCs w:val="16"/>
              </w:rPr>
              <w:t>Трудовая</w:t>
            </w:r>
            <w:proofErr w:type="gramEnd"/>
            <w:r>
              <w:rPr>
                <w:sz w:val="16"/>
                <w:szCs w:val="16"/>
              </w:rPr>
              <w:t>, д. 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29:09:000000:1176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12399,67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12399,67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7B" w:rsidRDefault="006A507B" w:rsidP="00E75EAA">
            <w:r w:rsidRPr="00D96CA3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082248 запись регистрации № 29-29/018-29/009/010/2016-190/2 от 16.02.2016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B6936" w:rsidRDefault="00C505F6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Наружные сети канализации </w:t>
            </w:r>
            <w:r w:rsidR="006A507B" w:rsidRPr="00B55305">
              <w:rPr>
                <w:sz w:val="16"/>
                <w:szCs w:val="16"/>
              </w:rPr>
              <w:t>12-ти квартирного жилого</w:t>
            </w:r>
            <w:r w:rsidR="006A507B" w:rsidRPr="00D71FD9">
              <w:rPr>
                <w:sz w:val="28"/>
                <w:szCs w:val="28"/>
              </w:rPr>
              <w:t xml:space="preserve"> </w:t>
            </w:r>
            <w:r w:rsidR="006A507B" w:rsidRPr="00B55305">
              <w:rPr>
                <w:sz w:val="16"/>
                <w:szCs w:val="16"/>
              </w:rPr>
              <w:t>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у</w:t>
            </w:r>
            <w:proofErr w:type="gramEnd"/>
            <w:r>
              <w:rPr>
                <w:sz w:val="16"/>
                <w:szCs w:val="16"/>
              </w:rPr>
              <w:t>л. Космонавтов, д. 28А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29:09:080116:39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29433,37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07B" w:rsidRDefault="006A507B" w:rsidP="00E75EAA">
            <w:r w:rsidRPr="00D96CA3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№ 015402 запись регистрации № 29-29/018-29/018/024/2015-238/2 от 30.09.2015 г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B55305" w:rsidRDefault="006A507B" w:rsidP="00E75EAA">
            <w:pPr>
              <w:jc w:val="center"/>
              <w:rPr>
                <w:sz w:val="16"/>
                <w:szCs w:val="16"/>
              </w:rPr>
            </w:pPr>
            <w:r w:rsidRPr="00B55305">
              <w:rPr>
                <w:sz w:val="16"/>
                <w:szCs w:val="16"/>
              </w:rPr>
              <w:t>Наружная канализация детского сада на 220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Яренск, ул. Урицкого, д. 46</w:t>
            </w:r>
            <w:proofErr w:type="gramStart"/>
            <w:r>
              <w:rPr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29:09:000000:1184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75339,75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75339,75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29:09:000000:1184-29/018/2017-1 от 09.02.2017 г.</w:t>
            </w:r>
          </w:p>
        </w:tc>
      </w:tr>
      <w:tr w:rsidR="006A507B" w:rsidRPr="00705988" w:rsidTr="00DD15B3">
        <w:trPr>
          <w:trHeight w:val="28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B55305" w:rsidRDefault="006A507B" w:rsidP="00E75EAA">
            <w:pPr>
              <w:jc w:val="center"/>
              <w:rPr>
                <w:sz w:val="16"/>
                <w:szCs w:val="16"/>
              </w:rPr>
            </w:pPr>
            <w:r w:rsidRPr="00B55305">
              <w:rPr>
                <w:sz w:val="16"/>
                <w:szCs w:val="16"/>
              </w:rPr>
              <w:t xml:space="preserve">Колодец  для приема  бытовых стоков </w:t>
            </w:r>
            <w:proofErr w:type="gramStart"/>
            <w:r w:rsidRPr="00B55305">
              <w:rPr>
                <w:sz w:val="16"/>
                <w:szCs w:val="16"/>
              </w:rPr>
              <w:t>от</w:t>
            </w:r>
            <w:proofErr w:type="gramEnd"/>
            <w:r w:rsidRPr="00B55305">
              <w:rPr>
                <w:sz w:val="16"/>
                <w:szCs w:val="16"/>
              </w:rPr>
              <w:t xml:space="preserve"> жилого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Яренск, ул. Энергетиков, д. 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29:09:080140:136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 w:rsidRPr="00591850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263787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DD15B3">
            <w:pPr>
              <w:jc w:val="center"/>
            </w:pPr>
            <w:r w:rsidRPr="009F4C66">
              <w:rPr>
                <w:sz w:val="16"/>
                <w:szCs w:val="16"/>
              </w:rPr>
              <w:t>2030 г.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29:09:080140:136-29/001/2018-1 от 23.01.2018 г.</w:t>
            </w:r>
          </w:p>
        </w:tc>
      </w:tr>
    </w:tbl>
    <w:p w:rsidR="00590E6A" w:rsidRPr="001F4926" w:rsidRDefault="006A507B" w:rsidP="008C0A60">
      <w:pPr>
        <w:ind w:firstLine="540"/>
        <w:jc w:val="right"/>
        <w:rPr>
          <w:color w:val="FF0000"/>
          <w:sz w:val="28"/>
          <w:szCs w:val="28"/>
        </w:rPr>
      </w:pPr>
      <w:r>
        <w:rPr>
          <w:sz w:val="28"/>
          <w:szCs w:val="28"/>
        </w:rPr>
        <w:br w:type="page"/>
      </w:r>
    </w:p>
    <w:p w:rsidR="008C0A60" w:rsidRDefault="006C57F5" w:rsidP="006C57F5">
      <w:pPr>
        <w:ind w:firstLine="540"/>
        <w:jc w:val="right"/>
        <w:rPr>
          <w:szCs w:val="28"/>
        </w:rPr>
      </w:pPr>
      <w:r w:rsidRPr="00DC6B2D">
        <w:rPr>
          <w:szCs w:val="28"/>
        </w:rPr>
        <w:lastRenderedPageBreak/>
        <w:t>Приложение</w:t>
      </w:r>
      <w:r w:rsidR="00AB3D7C">
        <w:rPr>
          <w:szCs w:val="28"/>
        </w:rPr>
        <w:t xml:space="preserve"> </w:t>
      </w:r>
      <w:r w:rsidR="00590E6A" w:rsidRPr="006A507B">
        <w:rPr>
          <w:szCs w:val="28"/>
        </w:rPr>
        <w:t>6</w:t>
      </w:r>
    </w:p>
    <w:p w:rsidR="003D167F" w:rsidRPr="00F862E1" w:rsidRDefault="003D167F" w:rsidP="003D167F">
      <w:pPr>
        <w:jc w:val="right"/>
        <w:rPr>
          <w:szCs w:val="28"/>
        </w:rPr>
      </w:pPr>
      <w:r>
        <w:rPr>
          <w:szCs w:val="28"/>
        </w:rPr>
        <w:t>к постановлению А</w:t>
      </w:r>
      <w:r w:rsidRPr="00F862E1">
        <w:rPr>
          <w:szCs w:val="28"/>
        </w:rPr>
        <w:t>дминистрации</w:t>
      </w:r>
    </w:p>
    <w:p w:rsidR="003D167F" w:rsidRPr="00F862E1" w:rsidRDefault="003D167F" w:rsidP="003D167F">
      <w:pPr>
        <w:jc w:val="right"/>
        <w:rPr>
          <w:szCs w:val="28"/>
        </w:rPr>
      </w:pPr>
      <w:r>
        <w:rPr>
          <w:szCs w:val="28"/>
        </w:rPr>
        <w:t xml:space="preserve">МО </w:t>
      </w:r>
      <w:r w:rsidRPr="00F862E1">
        <w:rPr>
          <w:szCs w:val="28"/>
        </w:rPr>
        <w:t>«Ленский муниципальный район»</w:t>
      </w:r>
    </w:p>
    <w:p w:rsidR="006C57F5" w:rsidRDefault="003D167F" w:rsidP="003D167F">
      <w:pPr>
        <w:jc w:val="right"/>
        <w:rPr>
          <w:sz w:val="28"/>
          <w:szCs w:val="28"/>
        </w:rPr>
      </w:pPr>
      <w:r w:rsidRPr="002845B0">
        <w:rPr>
          <w:szCs w:val="28"/>
        </w:rPr>
        <w:t>от 8 апреля 2020 года № 182</w:t>
      </w:r>
    </w:p>
    <w:p w:rsidR="00964D30" w:rsidRPr="00CA1CB2" w:rsidRDefault="00964D30" w:rsidP="00CA1CB2">
      <w:pPr>
        <w:jc w:val="center"/>
        <w:rPr>
          <w:sz w:val="28"/>
          <w:szCs w:val="28"/>
        </w:rPr>
      </w:pPr>
    </w:p>
    <w:p w:rsidR="00B21F8A" w:rsidRPr="00CA1CB2" w:rsidRDefault="004203F3" w:rsidP="00CA1CB2">
      <w:pPr>
        <w:jc w:val="center"/>
        <w:rPr>
          <w:b/>
          <w:sz w:val="28"/>
          <w:szCs w:val="28"/>
        </w:rPr>
      </w:pPr>
      <w:r w:rsidRPr="00CA1CB2">
        <w:rPr>
          <w:b/>
          <w:sz w:val="28"/>
          <w:szCs w:val="28"/>
        </w:rPr>
        <w:t xml:space="preserve">Состав и описание </w:t>
      </w:r>
      <w:r w:rsidR="00590E6A" w:rsidRPr="00CA1CB2">
        <w:rPr>
          <w:b/>
          <w:sz w:val="28"/>
          <w:szCs w:val="28"/>
        </w:rPr>
        <w:t>иного имущества</w:t>
      </w:r>
      <w:r w:rsidR="008C0A60" w:rsidRPr="00CA1CB2">
        <w:rPr>
          <w:b/>
          <w:sz w:val="28"/>
          <w:szCs w:val="28"/>
        </w:rPr>
        <w:t>,</w:t>
      </w:r>
      <w:r w:rsidR="00B21F8A" w:rsidRPr="00CA1CB2">
        <w:rPr>
          <w:b/>
          <w:sz w:val="28"/>
          <w:szCs w:val="28"/>
        </w:rPr>
        <w:t xml:space="preserve"> </w:t>
      </w:r>
      <w:r w:rsidR="008C0A60" w:rsidRPr="00CA1CB2">
        <w:rPr>
          <w:b/>
          <w:sz w:val="28"/>
          <w:szCs w:val="28"/>
        </w:rPr>
        <w:t>подлежащего передаче</w:t>
      </w:r>
    </w:p>
    <w:p w:rsidR="008C0A60" w:rsidRPr="00CA1CB2" w:rsidRDefault="008C0A60" w:rsidP="00CA1CB2">
      <w:pPr>
        <w:jc w:val="center"/>
        <w:rPr>
          <w:b/>
          <w:sz w:val="28"/>
          <w:szCs w:val="28"/>
        </w:rPr>
      </w:pPr>
      <w:proofErr w:type="spellStart"/>
      <w:r w:rsidRPr="00CA1CB2">
        <w:rPr>
          <w:b/>
          <w:sz w:val="28"/>
          <w:szCs w:val="28"/>
        </w:rPr>
        <w:t>концедентом</w:t>
      </w:r>
      <w:proofErr w:type="spellEnd"/>
      <w:r w:rsidRPr="00CA1CB2">
        <w:rPr>
          <w:b/>
          <w:sz w:val="28"/>
          <w:szCs w:val="28"/>
        </w:rPr>
        <w:t xml:space="preserve"> концессионеру по концессионному соглашению</w:t>
      </w:r>
    </w:p>
    <w:p w:rsidR="008C0A60" w:rsidRPr="00CA1CB2" w:rsidRDefault="008C0A60" w:rsidP="00CA1CB2">
      <w:pPr>
        <w:jc w:val="center"/>
        <w:rPr>
          <w:sz w:val="28"/>
          <w:szCs w:val="28"/>
        </w:rPr>
      </w:pPr>
    </w:p>
    <w:tbl>
      <w:tblPr>
        <w:tblW w:w="14844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485"/>
        <w:gridCol w:w="1134"/>
        <w:gridCol w:w="992"/>
        <w:gridCol w:w="2201"/>
        <w:gridCol w:w="992"/>
        <w:gridCol w:w="1134"/>
        <w:gridCol w:w="1134"/>
        <w:gridCol w:w="992"/>
        <w:gridCol w:w="1343"/>
        <w:gridCol w:w="1276"/>
        <w:gridCol w:w="1594"/>
      </w:tblGrid>
      <w:tr w:rsidR="006A507B" w:rsidRPr="001F4926" w:rsidTr="00DD15B3">
        <w:trPr>
          <w:trHeight w:val="131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 w:rsidRPr="00705988">
              <w:rPr>
                <w:sz w:val="16"/>
                <w:szCs w:val="16"/>
              </w:rPr>
              <w:br/>
            </w:r>
            <w:proofErr w:type="spellStart"/>
            <w:proofErr w:type="gramStart"/>
            <w:r w:rsidRPr="00705988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705988">
              <w:rPr>
                <w:sz w:val="16"/>
                <w:szCs w:val="16"/>
              </w:rPr>
              <w:t>/</w:t>
            </w:r>
            <w:proofErr w:type="spellStart"/>
            <w:r w:rsidRPr="00705988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 w:rsidRPr="00705988">
              <w:rPr>
                <w:sz w:val="16"/>
                <w:szCs w:val="16"/>
              </w:rPr>
              <w:t>Местонахождение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 w:rsidRPr="00705988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 w:rsidRPr="00705988">
              <w:rPr>
                <w:sz w:val="16"/>
                <w:szCs w:val="16"/>
              </w:rPr>
              <w:t>Площадь, протяженность и иные параметры, хара</w:t>
            </w:r>
            <w:r>
              <w:rPr>
                <w:sz w:val="16"/>
                <w:szCs w:val="16"/>
              </w:rPr>
              <w:t>ктеризующие физические свойст</w:t>
            </w:r>
            <w:r w:rsidRPr="00705988">
              <w:rPr>
                <w:sz w:val="16"/>
                <w:szCs w:val="16"/>
              </w:rPr>
              <w:t>ва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sz w:val="16"/>
                <w:szCs w:val="16"/>
              </w:rPr>
            </w:pPr>
            <w:r w:rsidRPr="00705988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9F6EB2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9F6EB2">
              <w:rPr>
                <w:color w:val="000000"/>
                <w:sz w:val="16"/>
                <w:szCs w:val="16"/>
              </w:rPr>
              <w:t xml:space="preserve">статочная стоимость, </w:t>
            </w:r>
            <w:r>
              <w:rPr>
                <w:color w:val="000000"/>
                <w:sz w:val="16"/>
                <w:szCs w:val="16"/>
              </w:rPr>
              <w:t xml:space="preserve">тыс. </w:t>
            </w:r>
            <w:r w:rsidRPr="009F6EB2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Техническое состояние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Мощность объекта на дату передачи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Год ввода в эксплуатацию существующего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Срок эксплуатации объекта, год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05988" w:rsidRDefault="006A507B" w:rsidP="00E75EAA">
            <w:pPr>
              <w:jc w:val="center"/>
              <w:rPr>
                <w:color w:val="000000"/>
                <w:sz w:val="16"/>
                <w:szCs w:val="16"/>
              </w:rPr>
            </w:pPr>
            <w:r w:rsidRPr="00705988">
              <w:rPr>
                <w:color w:val="000000"/>
                <w:sz w:val="16"/>
                <w:szCs w:val="16"/>
              </w:rPr>
              <w:t>Свидетельство о регистрации права</w:t>
            </w:r>
          </w:p>
        </w:tc>
      </w:tr>
      <w:tr w:rsidR="006A507B" w:rsidRPr="001F4926" w:rsidTr="00DD15B3">
        <w:trPr>
          <w:trHeight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E6595" w:rsidRDefault="006A507B" w:rsidP="00E75EAA">
            <w:pPr>
              <w:jc w:val="center"/>
              <w:rPr>
                <w:sz w:val="16"/>
                <w:szCs w:val="16"/>
              </w:rPr>
            </w:pPr>
            <w:proofErr w:type="spellStart"/>
            <w:r w:rsidRPr="007E6595">
              <w:rPr>
                <w:sz w:val="16"/>
                <w:szCs w:val="16"/>
              </w:rPr>
              <w:t>Каналопромывочная</w:t>
            </w:r>
            <w:proofErr w:type="spellEnd"/>
            <w:r w:rsidRPr="007E6595">
              <w:rPr>
                <w:sz w:val="16"/>
                <w:szCs w:val="16"/>
              </w:rPr>
              <w:t xml:space="preserve"> машина КО-514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Архангельская область, Ленский район, с. Яренск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134C52" w:rsidRDefault="006A507B" w:rsidP="008952E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34C52">
              <w:rPr>
                <w:sz w:val="16"/>
                <w:szCs w:val="16"/>
              </w:rPr>
              <w:t>Модель КО - 514</w:t>
            </w:r>
          </w:p>
          <w:p w:rsidR="006A507B" w:rsidRDefault="006A507B" w:rsidP="008952E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proofErr w:type="gramStart"/>
            <w:r w:rsidRPr="00134C52">
              <w:rPr>
                <w:sz w:val="16"/>
                <w:szCs w:val="16"/>
              </w:rPr>
              <w:t>идентификационный номер (</w:t>
            </w:r>
            <w:r w:rsidRPr="00134C52">
              <w:rPr>
                <w:sz w:val="16"/>
                <w:szCs w:val="16"/>
                <w:lang w:val="en-US"/>
              </w:rPr>
              <w:t>VIN</w:t>
            </w:r>
            <w:r w:rsidRPr="00134C52">
              <w:rPr>
                <w:sz w:val="16"/>
                <w:szCs w:val="16"/>
              </w:rPr>
              <w:t>) – Х</w:t>
            </w:r>
            <w:r w:rsidRPr="00134C52">
              <w:rPr>
                <w:sz w:val="16"/>
                <w:szCs w:val="16"/>
                <w:lang w:val="en-US"/>
              </w:rPr>
              <w:t>VL</w:t>
            </w:r>
            <w:r w:rsidRPr="00134C52">
              <w:rPr>
                <w:sz w:val="16"/>
                <w:szCs w:val="16"/>
              </w:rPr>
              <w:t>693210</w:t>
            </w:r>
            <w:r w:rsidRPr="00134C52">
              <w:rPr>
                <w:sz w:val="16"/>
                <w:szCs w:val="16"/>
                <w:lang w:val="en-US"/>
              </w:rPr>
              <w:t>K</w:t>
            </w:r>
            <w:r w:rsidRPr="00134C52">
              <w:rPr>
                <w:sz w:val="16"/>
                <w:szCs w:val="16"/>
              </w:rPr>
              <w:t>0000451</w:t>
            </w:r>
            <w:r>
              <w:rPr>
                <w:sz w:val="16"/>
                <w:szCs w:val="16"/>
              </w:rPr>
              <w:t xml:space="preserve"> </w:t>
            </w:r>
            <w:r w:rsidRPr="00134C52">
              <w:rPr>
                <w:sz w:val="16"/>
                <w:szCs w:val="16"/>
              </w:rPr>
              <w:t>модель,</w:t>
            </w:r>
            <w:r w:rsidRPr="00134C52">
              <w:rPr>
                <w:color w:val="FF0000"/>
                <w:sz w:val="16"/>
                <w:szCs w:val="16"/>
              </w:rPr>
              <w:t xml:space="preserve"> </w:t>
            </w:r>
            <w:r w:rsidR="004E4ED9">
              <w:rPr>
                <w:sz w:val="16"/>
                <w:szCs w:val="16"/>
              </w:rPr>
              <w:t xml:space="preserve">номер двигателя – </w:t>
            </w:r>
            <w:r w:rsidRPr="00134C52">
              <w:rPr>
                <w:sz w:val="16"/>
                <w:szCs w:val="16"/>
                <w:lang w:val="en-US"/>
              </w:rPr>
              <w:t>ISB</w:t>
            </w:r>
            <w:r w:rsidRPr="00134C52">
              <w:rPr>
                <w:sz w:val="16"/>
                <w:szCs w:val="16"/>
              </w:rPr>
              <w:t>6.7</w:t>
            </w:r>
            <w:r w:rsidRPr="00134C52">
              <w:rPr>
                <w:sz w:val="16"/>
                <w:szCs w:val="16"/>
                <w:lang w:val="en-US"/>
              </w:rPr>
              <w:t>E</w:t>
            </w:r>
            <w:r w:rsidRPr="00134C52">
              <w:rPr>
                <w:sz w:val="16"/>
                <w:szCs w:val="16"/>
              </w:rPr>
              <w:t xml:space="preserve">5250, 86069259, категория ТС – </w:t>
            </w:r>
            <w:r w:rsidRPr="00134C52">
              <w:rPr>
                <w:sz w:val="16"/>
                <w:szCs w:val="16"/>
                <w:lang w:val="en-US"/>
              </w:rPr>
              <w:t>C</w:t>
            </w:r>
            <w:r w:rsidRPr="00134C52">
              <w:rPr>
                <w:sz w:val="16"/>
                <w:szCs w:val="16"/>
              </w:rPr>
              <w:t xml:space="preserve">, шасси (рама) № – </w:t>
            </w:r>
            <w:r w:rsidRPr="00134C52">
              <w:rPr>
                <w:sz w:val="16"/>
                <w:szCs w:val="16"/>
                <w:lang w:val="en-US"/>
              </w:rPr>
              <w:t>XTC</w:t>
            </w:r>
            <w:r w:rsidRPr="00134C52">
              <w:rPr>
                <w:sz w:val="16"/>
                <w:szCs w:val="16"/>
              </w:rPr>
              <w:t>432535</w:t>
            </w:r>
            <w:r w:rsidRPr="00134C52">
              <w:rPr>
                <w:sz w:val="16"/>
                <w:szCs w:val="16"/>
                <w:lang w:val="en-US"/>
              </w:rPr>
              <w:t>J</w:t>
            </w:r>
            <w:r w:rsidRPr="00134C52">
              <w:rPr>
                <w:sz w:val="16"/>
                <w:szCs w:val="16"/>
              </w:rPr>
              <w:t>1394236, кузов № –  532050</w:t>
            </w:r>
            <w:r w:rsidRPr="00134C52">
              <w:rPr>
                <w:sz w:val="16"/>
                <w:szCs w:val="16"/>
                <w:lang w:val="en-US"/>
              </w:rPr>
              <w:t>J</w:t>
            </w:r>
            <w:r w:rsidRPr="00134C52">
              <w:rPr>
                <w:sz w:val="16"/>
                <w:szCs w:val="16"/>
              </w:rPr>
              <w:t>2510888, мощность двигателя, л.с. (кВт) – 242 (178), рабочий объем двигателя, куб. см. –  6 700, тип двигателя – дизель,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134C52" w:rsidRDefault="006A507B" w:rsidP="00E75EAA">
            <w:pPr>
              <w:ind w:left="-113" w:right="-104"/>
              <w:jc w:val="center"/>
              <w:rPr>
                <w:sz w:val="16"/>
                <w:szCs w:val="16"/>
              </w:rPr>
            </w:pPr>
            <w:r w:rsidRPr="00134C52">
              <w:rPr>
                <w:color w:val="000000"/>
                <w:spacing w:val="-3"/>
                <w:sz w:val="16"/>
                <w:szCs w:val="16"/>
                <w:lang w:eastAsia="en-US"/>
              </w:rPr>
              <w:t>4 168 604,00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134C52" w:rsidRDefault="006A507B" w:rsidP="00E75EAA">
            <w:pPr>
              <w:ind w:left="-113" w:right="-104"/>
              <w:jc w:val="center"/>
              <w:rPr>
                <w:sz w:val="16"/>
                <w:szCs w:val="16"/>
              </w:rPr>
            </w:pPr>
            <w:r w:rsidRPr="00134C52">
              <w:rPr>
                <w:color w:val="000000"/>
                <w:spacing w:val="-3"/>
                <w:sz w:val="16"/>
                <w:szCs w:val="16"/>
                <w:lang w:eastAsia="en-US"/>
              </w:rPr>
              <w:t>4 168 604,00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</w:pPr>
            <w:r w:rsidRPr="005A2DD6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куб.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A68D3" w:rsidRDefault="006A507B" w:rsidP="00E75EAA">
            <w:pPr>
              <w:jc w:val="center"/>
              <w:rPr>
                <w:sz w:val="16"/>
                <w:szCs w:val="16"/>
              </w:rPr>
            </w:pPr>
            <w:r w:rsidRPr="007A68D3">
              <w:rPr>
                <w:sz w:val="16"/>
                <w:szCs w:val="16"/>
              </w:rPr>
              <w:t>ПТС 52 ОХ 364931 от 04.03.2019 г.</w:t>
            </w:r>
          </w:p>
        </w:tc>
      </w:tr>
      <w:tr w:rsidR="006A507B" w:rsidRPr="001F4926" w:rsidTr="00DD15B3">
        <w:trPr>
          <w:trHeight w:val="2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E6595" w:rsidRDefault="006A507B" w:rsidP="00E75EAA">
            <w:pPr>
              <w:jc w:val="center"/>
              <w:rPr>
                <w:sz w:val="16"/>
                <w:szCs w:val="16"/>
              </w:rPr>
            </w:pPr>
            <w:r w:rsidRPr="007E6595">
              <w:rPr>
                <w:sz w:val="16"/>
                <w:szCs w:val="16"/>
              </w:rPr>
              <w:t>Вакуумная машина КО-505А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Архангельская область, Ленский район, с. Яренск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8952E7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proofErr w:type="gramStart"/>
            <w:r w:rsidRPr="00134C52">
              <w:rPr>
                <w:sz w:val="16"/>
                <w:szCs w:val="16"/>
              </w:rPr>
              <w:t>идентификационный номер (</w:t>
            </w:r>
            <w:r w:rsidRPr="00134C52">
              <w:rPr>
                <w:sz w:val="16"/>
                <w:szCs w:val="16"/>
                <w:lang w:val="en-US"/>
              </w:rPr>
              <w:t>VIN</w:t>
            </w:r>
            <w:r w:rsidRPr="00134C52">
              <w:rPr>
                <w:sz w:val="16"/>
                <w:szCs w:val="16"/>
              </w:rPr>
              <w:t>) – Х</w:t>
            </w:r>
            <w:r w:rsidRPr="00134C52">
              <w:rPr>
                <w:sz w:val="16"/>
                <w:szCs w:val="16"/>
                <w:lang w:val="en-US"/>
              </w:rPr>
              <w:t>VL</w:t>
            </w:r>
            <w:r w:rsidRPr="00134C52">
              <w:rPr>
                <w:sz w:val="16"/>
                <w:szCs w:val="16"/>
              </w:rPr>
              <w:t>482311</w:t>
            </w:r>
            <w:r w:rsidRPr="00134C52">
              <w:rPr>
                <w:sz w:val="16"/>
                <w:szCs w:val="16"/>
                <w:lang w:val="en-US"/>
              </w:rPr>
              <w:t>K</w:t>
            </w:r>
            <w:r w:rsidRPr="00134C52">
              <w:rPr>
                <w:sz w:val="16"/>
                <w:szCs w:val="16"/>
              </w:rPr>
              <w:t>0003073</w:t>
            </w:r>
            <w:r>
              <w:rPr>
                <w:sz w:val="16"/>
                <w:szCs w:val="16"/>
              </w:rPr>
              <w:t xml:space="preserve"> </w:t>
            </w:r>
            <w:r w:rsidRPr="00134C52">
              <w:rPr>
                <w:sz w:val="16"/>
                <w:szCs w:val="16"/>
              </w:rPr>
              <w:t>модель,</w:t>
            </w:r>
            <w:r w:rsidRPr="00134C52">
              <w:rPr>
                <w:color w:val="FF0000"/>
                <w:sz w:val="16"/>
                <w:szCs w:val="16"/>
              </w:rPr>
              <w:t xml:space="preserve"> </w:t>
            </w:r>
            <w:r w:rsidRPr="008A3B2F">
              <w:rPr>
                <w:sz w:val="16"/>
                <w:szCs w:val="16"/>
              </w:rPr>
              <w:t>№</w:t>
            </w:r>
            <w:r w:rsidRPr="00134C52">
              <w:rPr>
                <w:sz w:val="16"/>
                <w:szCs w:val="16"/>
              </w:rPr>
              <w:t xml:space="preserve"> двигателя –  740705, </w:t>
            </w:r>
            <w:r w:rsidRPr="00134C52">
              <w:rPr>
                <w:sz w:val="16"/>
                <w:szCs w:val="16"/>
                <w:lang w:val="en-US"/>
              </w:rPr>
              <w:t>J</w:t>
            </w:r>
            <w:r w:rsidRPr="00134C52">
              <w:rPr>
                <w:sz w:val="16"/>
                <w:szCs w:val="16"/>
              </w:rPr>
              <w:t xml:space="preserve">2893433, категория ТС – </w:t>
            </w:r>
            <w:r w:rsidRPr="00134C52">
              <w:rPr>
                <w:sz w:val="16"/>
                <w:szCs w:val="16"/>
                <w:lang w:val="en-US"/>
              </w:rPr>
              <w:t>C</w:t>
            </w:r>
            <w:r w:rsidRPr="00134C52">
              <w:rPr>
                <w:sz w:val="16"/>
                <w:szCs w:val="16"/>
              </w:rPr>
              <w:t xml:space="preserve">, шасси (рама) № – </w:t>
            </w:r>
            <w:r w:rsidRPr="00134C52">
              <w:rPr>
                <w:sz w:val="16"/>
                <w:szCs w:val="16"/>
                <w:lang w:val="en-US"/>
              </w:rPr>
              <w:t>XTC</w:t>
            </w:r>
            <w:r w:rsidRPr="00134C52">
              <w:rPr>
                <w:sz w:val="16"/>
                <w:szCs w:val="16"/>
              </w:rPr>
              <w:t>651155</w:t>
            </w:r>
            <w:r w:rsidRPr="00134C52">
              <w:rPr>
                <w:sz w:val="16"/>
                <w:szCs w:val="16"/>
                <w:lang w:val="en-US"/>
              </w:rPr>
              <w:t>J</w:t>
            </w:r>
            <w:r w:rsidRPr="00134C52">
              <w:rPr>
                <w:sz w:val="16"/>
                <w:szCs w:val="16"/>
              </w:rPr>
              <w:t>1390081, кузов № –  431140</w:t>
            </w:r>
            <w:r w:rsidRPr="00134C52">
              <w:rPr>
                <w:sz w:val="16"/>
                <w:szCs w:val="16"/>
                <w:lang w:val="en-US"/>
              </w:rPr>
              <w:t>J</w:t>
            </w:r>
            <w:r w:rsidRPr="00134C52">
              <w:rPr>
                <w:sz w:val="16"/>
                <w:szCs w:val="16"/>
              </w:rPr>
              <w:t>2504764,  мощность двигателя, л.с. (кВт) – 300 (221), рабочий объем двигателя, куб. см. – 11 762, тип двигателя – дизель,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134C52" w:rsidRDefault="006A507B" w:rsidP="00E75EAA">
            <w:pPr>
              <w:ind w:left="-113" w:right="-104"/>
              <w:jc w:val="center"/>
              <w:rPr>
                <w:sz w:val="16"/>
                <w:szCs w:val="16"/>
              </w:rPr>
            </w:pPr>
            <w:r w:rsidRPr="00134C52">
              <w:rPr>
                <w:color w:val="000000"/>
                <w:spacing w:val="-3"/>
                <w:sz w:val="16"/>
                <w:szCs w:val="16"/>
                <w:lang w:eastAsia="en-US"/>
              </w:rPr>
              <w:t>4 </w:t>
            </w:r>
            <w:r w:rsidRPr="00134C52">
              <w:rPr>
                <w:color w:val="000000"/>
                <w:spacing w:val="-3"/>
                <w:sz w:val="16"/>
                <w:szCs w:val="16"/>
                <w:lang w:val="en-US" w:eastAsia="en-US"/>
              </w:rPr>
              <w:t>061 493</w:t>
            </w:r>
            <w:r w:rsidRPr="00134C52">
              <w:rPr>
                <w:color w:val="000000"/>
                <w:spacing w:val="-3"/>
                <w:sz w:val="16"/>
                <w:szCs w:val="16"/>
                <w:lang w:eastAsia="en-US"/>
              </w:rPr>
              <w:t>,</w:t>
            </w:r>
            <w:r w:rsidRPr="00134C52">
              <w:rPr>
                <w:color w:val="000000"/>
                <w:spacing w:val="-3"/>
                <w:sz w:val="16"/>
                <w:szCs w:val="16"/>
                <w:lang w:val="en-US" w:eastAsia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07B" w:rsidRPr="00134C52" w:rsidRDefault="006A507B" w:rsidP="00E75EAA">
            <w:pPr>
              <w:ind w:left="-113" w:right="-104"/>
              <w:jc w:val="center"/>
              <w:rPr>
                <w:sz w:val="16"/>
                <w:szCs w:val="16"/>
              </w:rPr>
            </w:pPr>
            <w:r w:rsidRPr="00134C52">
              <w:rPr>
                <w:color w:val="000000"/>
                <w:spacing w:val="-3"/>
                <w:sz w:val="16"/>
                <w:szCs w:val="16"/>
                <w:lang w:eastAsia="en-US"/>
              </w:rPr>
              <w:t>4 </w:t>
            </w:r>
            <w:r w:rsidRPr="00134C52">
              <w:rPr>
                <w:color w:val="000000"/>
                <w:spacing w:val="-3"/>
                <w:sz w:val="16"/>
                <w:szCs w:val="16"/>
                <w:lang w:val="en-US" w:eastAsia="en-US"/>
              </w:rPr>
              <w:t>061 493</w:t>
            </w:r>
            <w:r w:rsidRPr="00134C52">
              <w:rPr>
                <w:color w:val="000000"/>
                <w:spacing w:val="-3"/>
                <w:sz w:val="16"/>
                <w:szCs w:val="16"/>
                <w:lang w:eastAsia="en-US"/>
              </w:rPr>
              <w:t>,</w:t>
            </w:r>
            <w:r w:rsidRPr="00134C52">
              <w:rPr>
                <w:color w:val="000000"/>
                <w:spacing w:val="-3"/>
                <w:sz w:val="16"/>
                <w:szCs w:val="16"/>
                <w:lang w:val="en-US" w:eastAsia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</w:pPr>
            <w:r w:rsidRPr="005A2DD6">
              <w:rPr>
                <w:sz w:val="16"/>
                <w:szCs w:val="16"/>
              </w:rPr>
              <w:t>Находится в исправном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куб.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591850" w:rsidRDefault="006A507B" w:rsidP="00E75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07B" w:rsidRPr="007A68D3" w:rsidRDefault="006A507B" w:rsidP="00E75EAA">
            <w:pPr>
              <w:jc w:val="center"/>
              <w:rPr>
                <w:sz w:val="16"/>
                <w:szCs w:val="16"/>
              </w:rPr>
            </w:pPr>
            <w:r w:rsidRPr="007A68D3">
              <w:rPr>
                <w:sz w:val="16"/>
                <w:szCs w:val="16"/>
              </w:rPr>
              <w:t>ПТС 52 ОХ 364930 от 04.03.2019 г.</w:t>
            </w:r>
          </w:p>
        </w:tc>
      </w:tr>
    </w:tbl>
    <w:p w:rsidR="0026599D" w:rsidRPr="001F4926" w:rsidRDefault="0026599D" w:rsidP="00590E6A">
      <w:pPr>
        <w:rPr>
          <w:color w:val="FF0000"/>
          <w:sz w:val="28"/>
          <w:szCs w:val="28"/>
        </w:rPr>
      </w:pPr>
    </w:p>
    <w:p w:rsidR="0026599D" w:rsidRDefault="0026599D" w:rsidP="00ED2064">
      <w:pPr>
        <w:ind w:firstLine="540"/>
        <w:jc w:val="right"/>
        <w:rPr>
          <w:sz w:val="28"/>
          <w:szCs w:val="28"/>
        </w:rPr>
        <w:sectPr w:rsidR="0026599D" w:rsidSect="006C57F5">
          <w:footnotePr>
            <w:numRestart w:val="eachPage"/>
          </w:footnotePr>
          <w:pgSz w:w="16838" w:h="11905" w:orient="landscape"/>
          <w:pgMar w:top="1134" w:right="709" w:bottom="992" w:left="1134" w:header="709" w:footer="709" w:gutter="0"/>
          <w:cols w:space="720"/>
          <w:noEndnote/>
          <w:docGrid w:linePitch="326"/>
        </w:sectPr>
      </w:pPr>
    </w:p>
    <w:p w:rsidR="00E83B24" w:rsidRPr="007B528D" w:rsidRDefault="003D167F" w:rsidP="00E83B24">
      <w:pPr>
        <w:framePr w:hSpace="180" w:wrap="around" w:vAnchor="text" w:hAnchor="page" w:x="1786" w:y="427"/>
        <w:ind w:firstLine="540"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  <w:r w:rsidR="00DC6B2D">
        <w:rPr>
          <w:szCs w:val="28"/>
        </w:rPr>
        <w:t xml:space="preserve"> </w:t>
      </w:r>
      <w:r w:rsidR="00E83B24" w:rsidRPr="007B528D">
        <w:rPr>
          <w:szCs w:val="28"/>
        </w:rPr>
        <w:t>7</w:t>
      </w:r>
    </w:p>
    <w:p w:rsidR="003D167F" w:rsidRPr="00F862E1" w:rsidRDefault="003D167F" w:rsidP="003D167F">
      <w:pPr>
        <w:framePr w:hSpace="180" w:wrap="around" w:vAnchor="text" w:hAnchor="page" w:x="1786" w:y="427"/>
        <w:jc w:val="right"/>
        <w:rPr>
          <w:szCs w:val="28"/>
        </w:rPr>
      </w:pPr>
      <w:r>
        <w:rPr>
          <w:szCs w:val="28"/>
        </w:rPr>
        <w:t>к постановлению А</w:t>
      </w:r>
      <w:r w:rsidRPr="00F862E1">
        <w:rPr>
          <w:szCs w:val="28"/>
        </w:rPr>
        <w:t>дминистрации</w:t>
      </w:r>
    </w:p>
    <w:p w:rsidR="003D167F" w:rsidRPr="00F862E1" w:rsidRDefault="003D167F" w:rsidP="003D167F">
      <w:pPr>
        <w:framePr w:hSpace="180" w:wrap="around" w:vAnchor="text" w:hAnchor="page" w:x="1786" w:y="427"/>
        <w:jc w:val="right"/>
        <w:rPr>
          <w:szCs w:val="28"/>
        </w:rPr>
      </w:pPr>
      <w:r>
        <w:rPr>
          <w:szCs w:val="28"/>
        </w:rPr>
        <w:t xml:space="preserve">МО </w:t>
      </w:r>
      <w:r w:rsidRPr="00F862E1">
        <w:rPr>
          <w:szCs w:val="28"/>
        </w:rPr>
        <w:t>«Ленский муниципальный район»</w:t>
      </w:r>
    </w:p>
    <w:p w:rsidR="00E83B24" w:rsidRDefault="003D167F" w:rsidP="003D167F">
      <w:pPr>
        <w:framePr w:hSpace="180" w:wrap="around" w:vAnchor="text" w:hAnchor="page" w:x="1786" w:y="427"/>
        <w:tabs>
          <w:tab w:val="left" w:pos="8789"/>
        </w:tabs>
        <w:jc w:val="right"/>
        <w:rPr>
          <w:szCs w:val="28"/>
        </w:rPr>
      </w:pPr>
      <w:r w:rsidRPr="002845B0">
        <w:rPr>
          <w:szCs w:val="28"/>
        </w:rPr>
        <w:t>от 8 апреля 2020 года № 182</w:t>
      </w:r>
    </w:p>
    <w:p w:rsidR="006C57F5" w:rsidRPr="007B528D" w:rsidRDefault="006C57F5" w:rsidP="00ED2064">
      <w:pPr>
        <w:jc w:val="center"/>
        <w:rPr>
          <w:szCs w:val="28"/>
        </w:rPr>
      </w:pPr>
    </w:p>
    <w:p w:rsidR="007B528D" w:rsidRPr="007B528D" w:rsidRDefault="007B528D" w:rsidP="007B528D">
      <w:pPr>
        <w:jc w:val="center"/>
        <w:rPr>
          <w:szCs w:val="28"/>
        </w:rPr>
      </w:pPr>
    </w:p>
    <w:p w:rsidR="007B528D" w:rsidRPr="00F647AF" w:rsidRDefault="00884796" w:rsidP="007B52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по </w:t>
      </w:r>
      <w:r w:rsidR="00921B0C" w:rsidRPr="00F647AF">
        <w:rPr>
          <w:b/>
          <w:sz w:val="28"/>
          <w:szCs w:val="28"/>
        </w:rPr>
        <w:t>созданию и реконструкции имущества в составе объекта концессионного</w:t>
      </w:r>
      <w:r w:rsidR="00195100" w:rsidRPr="00F647AF">
        <w:rPr>
          <w:b/>
          <w:sz w:val="28"/>
          <w:szCs w:val="28"/>
        </w:rPr>
        <w:t xml:space="preserve"> </w:t>
      </w:r>
      <w:r w:rsidR="00921B0C" w:rsidRPr="00F647AF">
        <w:rPr>
          <w:b/>
          <w:sz w:val="28"/>
          <w:szCs w:val="28"/>
        </w:rPr>
        <w:t>соглашения</w:t>
      </w:r>
    </w:p>
    <w:p w:rsidR="007B528D" w:rsidRPr="00F647AF" w:rsidRDefault="007B528D" w:rsidP="007B528D">
      <w:pPr>
        <w:jc w:val="center"/>
        <w:rPr>
          <w:szCs w:val="28"/>
        </w:rPr>
      </w:pPr>
    </w:p>
    <w:p w:rsidR="007B528D" w:rsidRPr="00F647AF" w:rsidRDefault="007B528D" w:rsidP="007B528D">
      <w:pPr>
        <w:ind w:firstLine="709"/>
        <w:jc w:val="both"/>
        <w:rPr>
          <w:sz w:val="28"/>
          <w:szCs w:val="28"/>
          <w:shd w:val="clear" w:color="auto" w:fill="FFFFFF"/>
        </w:rPr>
      </w:pPr>
      <w:r w:rsidRPr="00F647AF">
        <w:rPr>
          <w:sz w:val="28"/>
          <w:szCs w:val="28"/>
          <w:shd w:val="clear" w:color="auto" w:fill="FFFFFF"/>
        </w:rPr>
        <w:t>Концессионеру необходимо посредством эксплуатации централизованн</w:t>
      </w:r>
      <w:r w:rsidR="00442FC5" w:rsidRPr="00F647AF">
        <w:rPr>
          <w:sz w:val="28"/>
          <w:szCs w:val="28"/>
          <w:shd w:val="clear" w:color="auto" w:fill="FFFFFF"/>
        </w:rPr>
        <w:t xml:space="preserve">ых систем </w:t>
      </w:r>
      <w:r w:rsidRPr="00F647AF">
        <w:rPr>
          <w:sz w:val="28"/>
          <w:szCs w:val="28"/>
          <w:shd w:val="clear" w:color="auto" w:fill="FFFFFF"/>
        </w:rPr>
        <w:t>холодного водоснабже</w:t>
      </w:r>
      <w:r w:rsidR="00A969CA" w:rsidRPr="00F647AF">
        <w:rPr>
          <w:sz w:val="28"/>
          <w:szCs w:val="28"/>
          <w:shd w:val="clear" w:color="auto" w:fill="FFFFFF"/>
        </w:rPr>
        <w:t xml:space="preserve">ния и водоотведения обеспечить </w:t>
      </w:r>
      <w:r w:rsidRPr="00F647AF">
        <w:rPr>
          <w:sz w:val="28"/>
          <w:szCs w:val="28"/>
          <w:shd w:val="clear" w:color="auto" w:fill="FFFFFF"/>
        </w:rPr>
        <w:t>потребителей с. Яренск Ленского района Архангельской области холодным водоснабжением и водоотведением. Объем полезного отпуска воды в год 64,63</w:t>
      </w:r>
      <w:r w:rsidR="00A969CA" w:rsidRPr="00F647AF">
        <w:rPr>
          <w:sz w:val="28"/>
          <w:szCs w:val="28"/>
          <w:shd w:val="clear" w:color="auto" w:fill="FFFFFF"/>
        </w:rPr>
        <w:t xml:space="preserve"> тыс. куб.м., объем принятых сточных вод </w:t>
      </w:r>
      <w:r w:rsidRPr="00F647AF">
        <w:rPr>
          <w:sz w:val="28"/>
          <w:szCs w:val="28"/>
          <w:shd w:val="clear" w:color="auto" w:fill="FFFFFF"/>
        </w:rPr>
        <w:t>24,00 тыс.</w:t>
      </w:r>
      <w:r w:rsidR="00DD15B3" w:rsidRPr="00F647AF">
        <w:rPr>
          <w:sz w:val="28"/>
          <w:szCs w:val="28"/>
          <w:shd w:val="clear" w:color="auto" w:fill="FFFFFF"/>
        </w:rPr>
        <w:t xml:space="preserve"> </w:t>
      </w:r>
      <w:r w:rsidRPr="00F647AF">
        <w:rPr>
          <w:sz w:val="28"/>
          <w:szCs w:val="28"/>
          <w:shd w:val="clear" w:color="auto" w:fill="FFFFFF"/>
        </w:rPr>
        <w:t>куб.</w:t>
      </w:r>
      <w:r w:rsidR="00DD15B3" w:rsidRPr="00F647AF">
        <w:rPr>
          <w:sz w:val="28"/>
          <w:szCs w:val="28"/>
          <w:shd w:val="clear" w:color="auto" w:fill="FFFFFF"/>
        </w:rPr>
        <w:t xml:space="preserve"> </w:t>
      </w:r>
      <w:r w:rsidRPr="00F647AF">
        <w:rPr>
          <w:sz w:val="28"/>
          <w:szCs w:val="28"/>
          <w:shd w:val="clear" w:color="auto" w:fill="FFFFFF"/>
        </w:rPr>
        <w:t>м/год</w:t>
      </w:r>
      <w:r w:rsidR="00A969CA" w:rsidRPr="00F647AF">
        <w:rPr>
          <w:sz w:val="28"/>
          <w:szCs w:val="28"/>
          <w:shd w:val="clear" w:color="auto" w:fill="FFFFFF"/>
        </w:rPr>
        <w:t xml:space="preserve"> (</w:t>
      </w:r>
      <w:r w:rsidRPr="00F647AF">
        <w:rPr>
          <w:sz w:val="28"/>
          <w:szCs w:val="28"/>
          <w:shd w:val="clear" w:color="auto" w:fill="FFFFFF"/>
        </w:rPr>
        <w:t>до подключения новых потребителей) и объем принятых сточных вод в стадии очистки сточных вод 5,00 тыс</w:t>
      </w:r>
      <w:proofErr w:type="gramStart"/>
      <w:r w:rsidRPr="00F647AF">
        <w:rPr>
          <w:sz w:val="28"/>
          <w:szCs w:val="28"/>
          <w:shd w:val="clear" w:color="auto" w:fill="FFFFFF"/>
        </w:rPr>
        <w:t>.к</w:t>
      </w:r>
      <w:proofErr w:type="gramEnd"/>
      <w:r w:rsidRPr="00F647AF">
        <w:rPr>
          <w:sz w:val="28"/>
          <w:szCs w:val="28"/>
          <w:shd w:val="clear" w:color="auto" w:fill="FFFFFF"/>
        </w:rPr>
        <w:t>уб.м/год.</w:t>
      </w:r>
    </w:p>
    <w:p w:rsidR="007B528D" w:rsidRPr="00F647AF" w:rsidRDefault="007B528D" w:rsidP="007B528D">
      <w:pPr>
        <w:ind w:firstLine="709"/>
        <w:jc w:val="both"/>
        <w:rPr>
          <w:sz w:val="28"/>
          <w:szCs w:val="28"/>
        </w:rPr>
      </w:pPr>
      <w:r w:rsidRPr="00F647AF">
        <w:rPr>
          <w:sz w:val="28"/>
          <w:szCs w:val="28"/>
          <w:shd w:val="clear" w:color="auto" w:fill="FFFFFF"/>
        </w:rPr>
        <w:t>Обеспечить в течение срока концессионного соглашения показатели надежности объектов водоснабжения и водоотведения:</w:t>
      </w:r>
    </w:p>
    <w:p w:rsidR="007B528D" w:rsidRPr="00A40DEA" w:rsidRDefault="007B528D" w:rsidP="007B528D">
      <w:pPr>
        <w:ind w:firstLine="709"/>
        <w:jc w:val="both"/>
        <w:rPr>
          <w:sz w:val="28"/>
          <w:szCs w:val="28"/>
        </w:rPr>
      </w:pPr>
      <w:r w:rsidRPr="00F647AF">
        <w:rPr>
          <w:sz w:val="28"/>
          <w:szCs w:val="28"/>
          <w:shd w:val="clear" w:color="auto" w:fill="FFFFFF"/>
        </w:rPr>
        <w:t>- 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- на уровне 0</w:t>
      </w:r>
      <w:r w:rsidR="00DD15B3" w:rsidRPr="00F647AF">
        <w:rPr>
          <w:sz w:val="28"/>
          <w:szCs w:val="28"/>
          <w:shd w:val="clear" w:color="auto" w:fill="FFFFFF"/>
        </w:rPr>
        <w:t>,1</w:t>
      </w:r>
      <w:r w:rsidRPr="00F647AF">
        <w:rPr>
          <w:sz w:val="28"/>
          <w:szCs w:val="28"/>
          <w:shd w:val="clear" w:color="auto" w:fill="FFFFFF"/>
        </w:rPr>
        <w:t xml:space="preserve"> ед./</w:t>
      </w:r>
      <w:proofErr w:type="gramStart"/>
      <w:r w:rsidRPr="00F647AF">
        <w:rPr>
          <w:sz w:val="28"/>
          <w:szCs w:val="28"/>
          <w:shd w:val="clear" w:color="auto" w:fill="FFFFFF"/>
        </w:rPr>
        <w:t>км</w:t>
      </w:r>
      <w:proofErr w:type="gramEnd"/>
      <w:r w:rsidRPr="00F647AF">
        <w:rPr>
          <w:sz w:val="28"/>
          <w:szCs w:val="28"/>
          <w:shd w:val="clear" w:color="auto" w:fill="FFFFFF"/>
        </w:rPr>
        <w:t>;</w:t>
      </w:r>
    </w:p>
    <w:p w:rsidR="007B528D" w:rsidRPr="00A40DEA" w:rsidRDefault="007B528D" w:rsidP="007B528D">
      <w:pPr>
        <w:ind w:firstLine="709"/>
        <w:jc w:val="both"/>
        <w:rPr>
          <w:sz w:val="28"/>
          <w:szCs w:val="28"/>
          <w:shd w:val="clear" w:color="auto" w:fill="FFFFFF"/>
        </w:rPr>
      </w:pPr>
      <w:r w:rsidRPr="00A40DEA">
        <w:rPr>
          <w:sz w:val="28"/>
          <w:szCs w:val="28"/>
          <w:shd w:val="clear" w:color="auto" w:fill="FFFFFF"/>
        </w:rPr>
        <w:t>- удельное количество аварий и засоров в расчете на протяженность канализационной сети в год - на уровне 0 ед./</w:t>
      </w:r>
      <w:proofErr w:type="gramStart"/>
      <w:r w:rsidRPr="00A40DEA">
        <w:rPr>
          <w:sz w:val="28"/>
          <w:szCs w:val="28"/>
          <w:shd w:val="clear" w:color="auto" w:fill="FFFFFF"/>
        </w:rPr>
        <w:t>км</w:t>
      </w:r>
      <w:proofErr w:type="gramEnd"/>
      <w:r w:rsidRPr="00A40DEA">
        <w:rPr>
          <w:sz w:val="28"/>
          <w:szCs w:val="28"/>
          <w:shd w:val="clear" w:color="auto" w:fill="FFFFFF"/>
        </w:rPr>
        <w:t>.</w:t>
      </w:r>
    </w:p>
    <w:p w:rsidR="007B528D" w:rsidRDefault="007B528D" w:rsidP="006F2150">
      <w:pPr>
        <w:ind w:firstLine="709"/>
        <w:jc w:val="both"/>
        <w:rPr>
          <w:sz w:val="28"/>
          <w:szCs w:val="28"/>
          <w:shd w:val="clear" w:color="auto" w:fill="FFFFFF"/>
        </w:rPr>
      </w:pPr>
      <w:bookmarkStart w:id="4" w:name="_GoBack"/>
      <w:r w:rsidRPr="00A40DEA">
        <w:rPr>
          <w:sz w:val="28"/>
          <w:szCs w:val="28"/>
          <w:shd w:val="clear" w:color="auto" w:fill="FFFFFF"/>
        </w:rPr>
        <w:t>Обеспечить техническую возможность подключения к системам холодного водоснабжения и водоотведения новых потребителей холодного водоснабжения и водоотведения.</w:t>
      </w:r>
    </w:p>
    <w:p w:rsidR="009E3977" w:rsidRPr="009E3977" w:rsidRDefault="003348B5" w:rsidP="006F2150">
      <w:pPr>
        <w:ind w:firstLine="709"/>
        <w:jc w:val="both"/>
        <w:rPr>
          <w:sz w:val="28"/>
          <w:szCs w:val="28"/>
          <w:shd w:val="clear" w:color="auto" w:fill="FFFFFF"/>
        </w:rPr>
      </w:pPr>
      <w:r w:rsidRPr="003348B5">
        <w:rPr>
          <w:sz w:val="28"/>
          <w:szCs w:val="28"/>
          <w:shd w:val="clear" w:color="auto" w:fill="FFFFFF"/>
        </w:rPr>
        <w:t>Основные направления по созданию (реконструкции) объектов централизованных систем  водоснабжения и водоотведения</w:t>
      </w:r>
    </w:p>
    <w:bookmarkEnd w:id="4"/>
    <w:p w:rsidR="009E3977" w:rsidRPr="003348B5" w:rsidRDefault="009E3977" w:rsidP="003348B5">
      <w:pPr>
        <w:ind w:firstLine="567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258"/>
        <w:gridCol w:w="1417"/>
        <w:gridCol w:w="1851"/>
        <w:gridCol w:w="1264"/>
        <w:gridCol w:w="771"/>
        <w:gridCol w:w="625"/>
        <w:gridCol w:w="606"/>
        <w:gridCol w:w="606"/>
        <w:gridCol w:w="611"/>
        <w:gridCol w:w="650"/>
        <w:gridCol w:w="728"/>
      </w:tblGrid>
      <w:tr w:rsidR="00141E30" w:rsidRPr="003348B5" w:rsidTr="009E3977">
        <w:tc>
          <w:tcPr>
            <w:tcW w:w="137" w:type="pct"/>
            <w:vMerge w:val="restart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ind w:right="-22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731" w:type="pct"/>
            <w:vMerge w:val="restart"/>
            <w:tcBorders>
              <w:bottom w:val="single" w:sz="4" w:space="0" w:color="auto"/>
            </w:tcBorders>
            <w:vAlign w:val="center"/>
          </w:tcPr>
          <w:p w:rsidR="003348B5" w:rsidRPr="003348B5" w:rsidRDefault="003348B5" w:rsidP="003348B5">
            <w:pPr>
              <w:jc w:val="center"/>
              <w:rPr>
                <w:sz w:val="20"/>
                <w:szCs w:val="20"/>
              </w:rPr>
            </w:pPr>
            <w:r w:rsidRPr="003348B5">
              <w:rPr>
                <w:sz w:val="20"/>
                <w:szCs w:val="20"/>
              </w:rPr>
              <w:t>Основные направления</w:t>
            </w:r>
          </w:p>
        </w:tc>
        <w:tc>
          <w:tcPr>
            <w:tcW w:w="100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48B5" w:rsidRPr="003348B5" w:rsidRDefault="003348B5" w:rsidP="003348B5">
            <w:pPr>
              <w:jc w:val="center"/>
              <w:rPr>
                <w:sz w:val="20"/>
                <w:szCs w:val="20"/>
              </w:rPr>
            </w:pPr>
            <w:r w:rsidRPr="003348B5">
              <w:rPr>
                <w:sz w:val="20"/>
                <w:szCs w:val="20"/>
              </w:rPr>
              <w:t>Описание и задачи</w:t>
            </w:r>
          </w:p>
        </w:tc>
        <w:tc>
          <w:tcPr>
            <w:tcW w:w="673" w:type="pct"/>
            <w:vMerge w:val="restart"/>
            <w:tcBorders>
              <w:bottom w:val="single" w:sz="4" w:space="0" w:color="auto"/>
            </w:tcBorders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Срок ввода мощностей в эксплуатацию</w:t>
            </w:r>
          </w:p>
        </w:tc>
        <w:tc>
          <w:tcPr>
            <w:tcW w:w="2455" w:type="pct"/>
            <w:gridSpan w:val="7"/>
            <w:shd w:val="clear" w:color="auto" w:fill="auto"/>
          </w:tcPr>
          <w:p w:rsidR="003348B5" w:rsidRPr="003348B5" w:rsidRDefault="003348B5" w:rsidP="003348B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sz w:val="20"/>
                <w:szCs w:val="20"/>
                <w:lang w:eastAsia="en-US"/>
              </w:rPr>
              <w:t>Предельная стоимость работ, тыс. руб. (без НДС)</w:t>
            </w:r>
          </w:p>
        </w:tc>
      </w:tr>
      <w:tr w:rsidR="009E3977" w:rsidRPr="003348B5" w:rsidTr="009E3977">
        <w:trPr>
          <w:tblHeader/>
        </w:trPr>
        <w:tc>
          <w:tcPr>
            <w:tcW w:w="137" w:type="pct"/>
            <w:vMerge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1" w:type="pct"/>
            <w:vMerge/>
          </w:tcPr>
          <w:p w:rsidR="003348B5" w:rsidRPr="003348B5" w:rsidRDefault="003348B5" w:rsidP="003348B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4" w:type="pct"/>
            <w:vMerge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3" w:type="pct"/>
            <w:vMerge/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3348B5" w:rsidRPr="003348B5" w:rsidRDefault="003348B5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ИТОГО</w:t>
            </w:r>
          </w:p>
        </w:tc>
      </w:tr>
      <w:tr w:rsidR="009E3977" w:rsidRPr="003348B5" w:rsidTr="009E3977">
        <w:trPr>
          <w:tblHeader/>
        </w:trPr>
        <w:tc>
          <w:tcPr>
            <w:tcW w:w="137" w:type="pct"/>
            <w:vAlign w:val="center"/>
          </w:tcPr>
          <w:p w:rsidR="00910614" w:rsidRPr="003348B5" w:rsidRDefault="00910614" w:rsidP="003348B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31" w:type="pct"/>
            <w:vMerge w:val="restart"/>
            <w:vAlign w:val="center"/>
          </w:tcPr>
          <w:p w:rsidR="00910614" w:rsidRPr="00F647AF" w:rsidRDefault="00910614" w:rsidP="009E3977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Реконструкция </w:t>
            </w:r>
            <w:r>
              <w:rPr>
                <w:color w:val="000000"/>
                <w:sz w:val="20"/>
                <w:szCs w:val="20"/>
              </w:rPr>
              <w:t xml:space="preserve">системы </w:t>
            </w:r>
            <w:r w:rsidRPr="00F647AF">
              <w:rPr>
                <w:color w:val="000000"/>
                <w:sz w:val="20"/>
                <w:szCs w:val="20"/>
              </w:rPr>
              <w:t>водоснабжения с. Яренск</w:t>
            </w:r>
            <w:r w:rsidR="00884796">
              <w:rPr>
                <w:color w:val="000000"/>
                <w:sz w:val="20"/>
                <w:szCs w:val="20"/>
              </w:rPr>
              <w:t xml:space="preserve"> в целях повы</w:t>
            </w:r>
            <w:r w:rsidR="009E3977">
              <w:rPr>
                <w:color w:val="000000"/>
                <w:sz w:val="20"/>
                <w:szCs w:val="20"/>
              </w:rPr>
              <w:t>ш</w:t>
            </w:r>
            <w:r w:rsidR="00884796">
              <w:rPr>
                <w:color w:val="000000"/>
                <w:sz w:val="20"/>
                <w:szCs w:val="20"/>
              </w:rPr>
              <w:t>ения надежности</w:t>
            </w:r>
            <w:r w:rsidR="009E3977">
              <w:rPr>
                <w:color w:val="000000"/>
                <w:sz w:val="20"/>
                <w:szCs w:val="20"/>
              </w:rPr>
              <w:t>, энергетической эффективности, качества питьевой воды</w:t>
            </w:r>
          </w:p>
        </w:tc>
        <w:tc>
          <w:tcPr>
            <w:tcW w:w="1004" w:type="pct"/>
            <w:vAlign w:val="center"/>
          </w:tcPr>
          <w:p w:rsidR="00910614" w:rsidRPr="00F647AF" w:rsidRDefault="00910614" w:rsidP="00DC6B2D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Реконструкция сетей водоснабжения </w:t>
            </w:r>
            <w:proofErr w:type="gramStart"/>
            <w:r w:rsidRPr="00F64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47AF">
              <w:rPr>
                <w:color w:val="000000"/>
                <w:sz w:val="20"/>
                <w:szCs w:val="20"/>
              </w:rPr>
              <w:t xml:space="preserve"> с. Яренск</w:t>
            </w:r>
          </w:p>
        </w:tc>
        <w:tc>
          <w:tcPr>
            <w:tcW w:w="673" w:type="pct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9228,5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910614" w:rsidRPr="00910614" w:rsidRDefault="00910614" w:rsidP="00DC6B2D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9228,5</w:t>
            </w:r>
          </w:p>
        </w:tc>
      </w:tr>
      <w:tr w:rsidR="009E3977" w:rsidRPr="003348B5" w:rsidTr="009E3977">
        <w:trPr>
          <w:tblHeader/>
        </w:trPr>
        <w:tc>
          <w:tcPr>
            <w:tcW w:w="137" w:type="pct"/>
            <w:vAlign w:val="center"/>
          </w:tcPr>
          <w:p w:rsidR="00910614" w:rsidRPr="003348B5" w:rsidRDefault="00910614" w:rsidP="003348B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31" w:type="pct"/>
            <w:vMerge/>
            <w:vAlign w:val="center"/>
          </w:tcPr>
          <w:p w:rsidR="00910614" w:rsidRPr="00F647AF" w:rsidRDefault="00910614" w:rsidP="00DC6B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  <w:vAlign w:val="center"/>
          </w:tcPr>
          <w:p w:rsidR="00910614" w:rsidRPr="00F647AF" w:rsidRDefault="00910614" w:rsidP="00DC6B2D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F64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47AF">
              <w:rPr>
                <w:color w:val="000000"/>
                <w:sz w:val="20"/>
                <w:szCs w:val="20"/>
              </w:rPr>
              <w:t xml:space="preserve"> с. Яренск</w:t>
            </w:r>
          </w:p>
        </w:tc>
        <w:tc>
          <w:tcPr>
            <w:tcW w:w="673" w:type="pct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99625,4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910614" w:rsidRPr="00910614" w:rsidRDefault="00910614" w:rsidP="00DC6B2D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99625,4</w:t>
            </w:r>
          </w:p>
        </w:tc>
      </w:tr>
      <w:tr w:rsidR="009E3977" w:rsidRPr="003348B5" w:rsidTr="009E3977">
        <w:trPr>
          <w:tblHeader/>
        </w:trPr>
        <w:tc>
          <w:tcPr>
            <w:tcW w:w="137" w:type="pct"/>
            <w:vAlign w:val="center"/>
          </w:tcPr>
          <w:p w:rsidR="00910614" w:rsidRPr="003348B5" w:rsidRDefault="00910614" w:rsidP="003348B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1" w:type="pct"/>
            <w:vMerge/>
            <w:vAlign w:val="center"/>
          </w:tcPr>
          <w:p w:rsidR="00910614" w:rsidRPr="00F647AF" w:rsidRDefault="00910614" w:rsidP="00DC6B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4" w:type="pct"/>
            <w:vAlign w:val="center"/>
          </w:tcPr>
          <w:p w:rsidR="00910614" w:rsidRPr="00F647AF" w:rsidRDefault="00910614" w:rsidP="00DC6B2D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Строительство станции водоочистки с привязкой к водозаборным скважинам, водонапорной башне и разводящим сетям </w:t>
            </w:r>
            <w:proofErr w:type="gramStart"/>
            <w:r w:rsidRPr="00F64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47AF">
              <w:rPr>
                <w:color w:val="000000"/>
                <w:sz w:val="20"/>
                <w:szCs w:val="20"/>
              </w:rPr>
              <w:t xml:space="preserve"> с. Яренск</w:t>
            </w:r>
          </w:p>
        </w:tc>
        <w:tc>
          <w:tcPr>
            <w:tcW w:w="673" w:type="pct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348B5">
              <w:rPr>
                <w:rFonts w:eastAsia="Calibri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55422,4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910614" w:rsidRPr="00910614" w:rsidRDefault="00910614" w:rsidP="00DC6B2D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55422,4</w:t>
            </w:r>
          </w:p>
        </w:tc>
      </w:tr>
      <w:tr w:rsidR="009E3977" w:rsidRPr="003348B5" w:rsidTr="009E3977">
        <w:trPr>
          <w:tblHeader/>
        </w:trPr>
        <w:tc>
          <w:tcPr>
            <w:tcW w:w="137" w:type="pct"/>
            <w:vAlign w:val="center"/>
          </w:tcPr>
          <w:p w:rsidR="00910614" w:rsidRPr="003348B5" w:rsidRDefault="00910614" w:rsidP="003348B5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731" w:type="pct"/>
            <w:vAlign w:val="center"/>
          </w:tcPr>
          <w:p w:rsidR="00910614" w:rsidRPr="00F647AF" w:rsidRDefault="00910614" w:rsidP="00141E30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Реконструкция </w:t>
            </w:r>
            <w:r>
              <w:rPr>
                <w:color w:val="000000"/>
                <w:sz w:val="20"/>
                <w:szCs w:val="20"/>
              </w:rPr>
              <w:t>системы водоотведени</w:t>
            </w:r>
            <w:r w:rsidRPr="00F647AF">
              <w:rPr>
                <w:color w:val="000000"/>
                <w:sz w:val="20"/>
                <w:szCs w:val="20"/>
              </w:rPr>
              <w:t>я с. Яренск</w:t>
            </w:r>
            <w:r w:rsidR="00884796">
              <w:rPr>
                <w:color w:val="000000"/>
                <w:sz w:val="20"/>
                <w:szCs w:val="20"/>
              </w:rPr>
              <w:t xml:space="preserve"> в целях повышения надежности</w:t>
            </w:r>
          </w:p>
        </w:tc>
        <w:tc>
          <w:tcPr>
            <w:tcW w:w="1004" w:type="pct"/>
            <w:vAlign w:val="center"/>
          </w:tcPr>
          <w:p w:rsidR="00910614" w:rsidRPr="00F647AF" w:rsidRDefault="00910614" w:rsidP="00DC6B2D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Строительство сетей водоотведения </w:t>
            </w:r>
            <w:proofErr w:type="gramStart"/>
            <w:r w:rsidRPr="00F64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47AF">
              <w:rPr>
                <w:color w:val="000000"/>
                <w:sz w:val="20"/>
                <w:szCs w:val="20"/>
              </w:rPr>
              <w:t xml:space="preserve"> с. Яренск</w:t>
            </w:r>
          </w:p>
        </w:tc>
        <w:tc>
          <w:tcPr>
            <w:tcW w:w="673" w:type="pct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1083,4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1083,4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1083,4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1083,4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1083,4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910614" w:rsidRPr="00910614" w:rsidRDefault="00910614" w:rsidP="00910614">
            <w:pPr>
              <w:jc w:val="center"/>
              <w:rPr>
                <w:sz w:val="20"/>
                <w:szCs w:val="20"/>
              </w:rPr>
            </w:pPr>
            <w:r w:rsidRPr="00910614">
              <w:rPr>
                <w:sz w:val="20"/>
                <w:szCs w:val="20"/>
              </w:rPr>
              <w:t>1083,4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910614" w:rsidRPr="003348B5" w:rsidRDefault="00910614" w:rsidP="003348B5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10614">
              <w:rPr>
                <w:rFonts w:eastAsia="Calibri"/>
                <w:color w:val="000000"/>
                <w:sz w:val="20"/>
                <w:szCs w:val="20"/>
                <w:lang w:eastAsia="en-US"/>
              </w:rPr>
              <w:t>6500,1</w:t>
            </w:r>
          </w:p>
        </w:tc>
      </w:tr>
    </w:tbl>
    <w:p w:rsidR="003348B5" w:rsidRDefault="003348B5" w:rsidP="007B528D">
      <w:pPr>
        <w:spacing w:after="120"/>
        <w:ind w:firstLine="709"/>
        <w:jc w:val="both"/>
        <w:rPr>
          <w:sz w:val="28"/>
          <w:szCs w:val="28"/>
          <w:shd w:val="clear" w:color="auto" w:fill="FFFFFF"/>
        </w:rPr>
      </w:pPr>
    </w:p>
    <w:p w:rsidR="00E33A39" w:rsidRPr="00281AFB" w:rsidRDefault="00E33A39" w:rsidP="00E33A39">
      <w:pPr>
        <w:spacing w:after="12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81AFB">
        <w:rPr>
          <w:color w:val="000000"/>
          <w:sz w:val="28"/>
          <w:szCs w:val="28"/>
          <w:shd w:val="clear" w:color="auto" w:fill="FFFFFF"/>
        </w:rPr>
        <w:t xml:space="preserve">В отношении объектов централизованных систем водоснабжения и водоотведения </w:t>
      </w:r>
      <w:r w:rsidRPr="00281AFB">
        <w:rPr>
          <w:bCs/>
          <w:sz w:val="28"/>
          <w:szCs w:val="28"/>
        </w:rPr>
        <w:t xml:space="preserve">предусматривается реализация за счет средств </w:t>
      </w:r>
      <w:proofErr w:type="spellStart"/>
      <w:r w:rsidRPr="00281AFB">
        <w:rPr>
          <w:bCs/>
          <w:sz w:val="28"/>
          <w:szCs w:val="28"/>
        </w:rPr>
        <w:t>концедента</w:t>
      </w:r>
      <w:proofErr w:type="spellEnd"/>
      <w:r w:rsidRPr="00281AFB">
        <w:rPr>
          <w:bCs/>
          <w:sz w:val="28"/>
          <w:szCs w:val="28"/>
        </w:rPr>
        <w:t xml:space="preserve"> следующих мероприятий: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04"/>
        <w:gridCol w:w="2741"/>
        <w:gridCol w:w="1841"/>
        <w:gridCol w:w="798"/>
        <w:gridCol w:w="1164"/>
        <w:gridCol w:w="1171"/>
        <w:gridCol w:w="1291"/>
      </w:tblGrid>
      <w:tr w:rsidR="00536F7C" w:rsidRPr="00F647AF" w:rsidTr="00DD15B3">
        <w:trPr>
          <w:trHeight w:val="255"/>
          <w:jc w:val="center"/>
        </w:trPr>
        <w:tc>
          <w:tcPr>
            <w:tcW w:w="215" w:type="pct"/>
            <w:vMerge w:val="restart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647A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647AF">
              <w:rPr>
                <w:sz w:val="20"/>
                <w:szCs w:val="20"/>
              </w:rPr>
              <w:t>/</w:t>
            </w:r>
            <w:proofErr w:type="spellStart"/>
            <w:r w:rsidRPr="00F647A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57" w:type="pct"/>
            <w:vMerge w:val="restart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Мероприятие</w:t>
            </w:r>
          </w:p>
        </w:tc>
        <w:tc>
          <w:tcPr>
            <w:tcW w:w="2642" w:type="pct"/>
            <w:gridSpan w:val="4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Годы, в которые планируется реализация мероприятия</w:t>
            </w:r>
          </w:p>
        </w:tc>
      </w:tr>
      <w:tr w:rsidR="00815CF4" w:rsidRPr="00F647AF" w:rsidTr="00DD15B3">
        <w:trPr>
          <w:trHeight w:val="255"/>
          <w:jc w:val="center"/>
        </w:trPr>
        <w:tc>
          <w:tcPr>
            <w:tcW w:w="215" w:type="pct"/>
            <w:vMerge/>
            <w:vAlign w:val="center"/>
          </w:tcPr>
          <w:p w:rsidR="00E33A39" w:rsidRPr="00F647AF" w:rsidRDefault="00E33A39" w:rsidP="0022565A">
            <w:pPr>
              <w:rPr>
                <w:sz w:val="20"/>
                <w:szCs w:val="20"/>
              </w:rPr>
            </w:pPr>
          </w:p>
        </w:tc>
        <w:tc>
          <w:tcPr>
            <w:tcW w:w="1457" w:type="pct"/>
            <w:vMerge/>
            <w:vAlign w:val="center"/>
          </w:tcPr>
          <w:p w:rsidR="00E33A39" w:rsidRPr="00F647AF" w:rsidRDefault="00E33A39" w:rsidP="0022565A">
            <w:pPr>
              <w:rPr>
                <w:sz w:val="20"/>
                <w:szCs w:val="20"/>
              </w:rPr>
            </w:pPr>
          </w:p>
        </w:tc>
        <w:tc>
          <w:tcPr>
            <w:tcW w:w="978" w:type="pct"/>
            <w:vMerge w:val="restart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Наименование показателя (мощность, протяжённость и т.п.)</w:t>
            </w:r>
          </w:p>
        </w:tc>
        <w:tc>
          <w:tcPr>
            <w:tcW w:w="424" w:type="pct"/>
            <w:vMerge w:val="restart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 xml:space="preserve">Ед. </w:t>
            </w:r>
            <w:proofErr w:type="spellStart"/>
            <w:r w:rsidRPr="00F647AF">
              <w:rPr>
                <w:sz w:val="20"/>
                <w:szCs w:val="20"/>
              </w:rPr>
              <w:t>изм</w:t>
            </w:r>
            <w:proofErr w:type="spellEnd"/>
            <w:r w:rsidRPr="00F647AF">
              <w:rPr>
                <w:sz w:val="20"/>
                <w:szCs w:val="20"/>
              </w:rPr>
              <w:t>.</w:t>
            </w:r>
          </w:p>
        </w:tc>
        <w:tc>
          <w:tcPr>
            <w:tcW w:w="1240" w:type="pct"/>
            <w:gridSpan w:val="2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значение показателя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</w:p>
        </w:tc>
      </w:tr>
      <w:tr w:rsidR="00815CF4" w:rsidRPr="00F647AF" w:rsidTr="00DD15B3">
        <w:trPr>
          <w:trHeight w:val="932"/>
          <w:jc w:val="center"/>
        </w:trPr>
        <w:tc>
          <w:tcPr>
            <w:tcW w:w="215" w:type="pct"/>
            <w:vMerge/>
            <w:vAlign w:val="center"/>
          </w:tcPr>
          <w:p w:rsidR="00E33A39" w:rsidRPr="00F647AF" w:rsidRDefault="00E33A39" w:rsidP="0022565A">
            <w:pPr>
              <w:rPr>
                <w:sz w:val="20"/>
                <w:szCs w:val="20"/>
              </w:rPr>
            </w:pPr>
          </w:p>
        </w:tc>
        <w:tc>
          <w:tcPr>
            <w:tcW w:w="1457" w:type="pct"/>
            <w:vMerge/>
            <w:vAlign w:val="center"/>
          </w:tcPr>
          <w:p w:rsidR="00E33A39" w:rsidRPr="00F647AF" w:rsidRDefault="00E33A39" w:rsidP="0022565A">
            <w:pPr>
              <w:rPr>
                <w:sz w:val="20"/>
                <w:szCs w:val="20"/>
              </w:rPr>
            </w:pPr>
          </w:p>
        </w:tc>
        <w:tc>
          <w:tcPr>
            <w:tcW w:w="978" w:type="pct"/>
            <w:vMerge/>
            <w:vAlign w:val="center"/>
          </w:tcPr>
          <w:p w:rsidR="00E33A39" w:rsidRPr="00F647AF" w:rsidRDefault="00E33A39" w:rsidP="0022565A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vMerge/>
            <w:vAlign w:val="center"/>
          </w:tcPr>
          <w:p w:rsidR="00E33A39" w:rsidRPr="00F647AF" w:rsidRDefault="00E33A39" w:rsidP="0022565A">
            <w:pPr>
              <w:rPr>
                <w:sz w:val="20"/>
                <w:szCs w:val="20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до реализации мероприятия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33A39" w:rsidRPr="00F647AF" w:rsidRDefault="00E33A39" w:rsidP="0022565A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после реализации мероприятия</w:t>
            </w:r>
          </w:p>
        </w:tc>
        <w:tc>
          <w:tcPr>
            <w:tcW w:w="686" w:type="pct"/>
            <w:vMerge/>
            <w:vAlign w:val="center"/>
          </w:tcPr>
          <w:p w:rsidR="00E33A39" w:rsidRPr="00F647AF" w:rsidRDefault="00E33A39" w:rsidP="0022565A">
            <w:pPr>
              <w:rPr>
                <w:sz w:val="20"/>
                <w:szCs w:val="20"/>
              </w:rPr>
            </w:pPr>
          </w:p>
        </w:tc>
      </w:tr>
      <w:tr w:rsidR="00815CF4" w:rsidRPr="00F647AF" w:rsidTr="00DD15B3">
        <w:trPr>
          <w:trHeight w:val="369"/>
          <w:jc w:val="center"/>
        </w:trPr>
        <w:tc>
          <w:tcPr>
            <w:tcW w:w="215" w:type="pct"/>
            <w:vAlign w:val="center"/>
          </w:tcPr>
          <w:p w:rsidR="00815CF4" w:rsidRPr="00F647AF" w:rsidRDefault="00815CF4" w:rsidP="002256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1</w:t>
            </w:r>
          </w:p>
        </w:tc>
        <w:tc>
          <w:tcPr>
            <w:tcW w:w="1457" w:type="pct"/>
            <w:vAlign w:val="center"/>
          </w:tcPr>
          <w:p w:rsidR="00815CF4" w:rsidRPr="00F647AF" w:rsidRDefault="00815CF4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Реконструкция сетей водоснабжения </w:t>
            </w:r>
            <w:proofErr w:type="gramStart"/>
            <w:r w:rsidRPr="00F64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47AF">
              <w:rPr>
                <w:color w:val="000000"/>
                <w:sz w:val="20"/>
                <w:szCs w:val="20"/>
              </w:rPr>
              <w:t xml:space="preserve"> с. Яренск</w:t>
            </w:r>
          </w:p>
        </w:tc>
        <w:tc>
          <w:tcPr>
            <w:tcW w:w="978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протяженность</w:t>
            </w:r>
          </w:p>
        </w:tc>
        <w:tc>
          <w:tcPr>
            <w:tcW w:w="424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618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13,2</w:t>
            </w:r>
            <w:r w:rsidR="00DD15B3" w:rsidRPr="00F647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1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13,2</w:t>
            </w:r>
            <w:r w:rsidR="00DD15B3" w:rsidRPr="00F647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pct"/>
            <w:vAlign w:val="center"/>
          </w:tcPr>
          <w:p w:rsidR="00815CF4" w:rsidRPr="00F647AF" w:rsidRDefault="00815CF4" w:rsidP="002256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2020</w:t>
            </w:r>
          </w:p>
        </w:tc>
      </w:tr>
      <w:tr w:rsidR="00815CF4" w:rsidRPr="00F647AF" w:rsidTr="00DD15B3">
        <w:trPr>
          <w:trHeight w:val="369"/>
          <w:jc w:val="center"/>
        </w:trPr>
        <w:tc>
          <w:tcPr>
            <w:tcW w:w="215" w:type="pct"/>
            <w:vAlign w:val="center"/>
          </w:tcPr>
          <w:p w:rsidR="00815CF4" w:rsidRPr="00F647AF" w:rsidRDefault="00815CF4" w:rsidP="002256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2</w:t>
            </w:r>
          </w:p>
        </w:tc>
        <w:tc>
          <w:tcPr>
            <w:tcW w:w="1457" w:type="pct"/>
            <w:vAlign w:val="center"/>
          </w:tcPr>
          <w:p w:rsidR="00815CF4" w:rsidRPr="00F647AF" w:rsidRDefault="00815CF4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F64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47AF">
              <w:rPr>
                <w:color w:val="000000"/>
                <w:sz w:val="20"/>
                <w:szCs w:val="20"/>
              </w:rPr>
              <w:t xml:space="preserve"> с. Яренск</w:t>
            </w:r>
          </w:p>
        </w:tc>
        <w:tc>
          <w:tcPr>
            <w:tcW w:w="978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протяженность</w:t>
            </w:r>
          </w:p>
        </w:tc>
        <w:tc>
          <w:tcPr>
            <w:tcW w:w="424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618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1" w:type="pct"/>
            <w:vAlign w:val="center"/>
          </w:tcPr>
          <w:p w:rsidR="00815CF4" w:rsidRPr="00F647AF" w:rsidRDefault="00DD15B3" w:rsidP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686" w:type="pct"/>
            <w:vAlign w:val="center"/>
          </w:tcPr>
          <w:p w:rsidR="00815CF4" w:rsidRPr="00F647AF" w:rsidRDefault="00815CF4" w:rsidP="00815CF4">
            <w:pPr>
              <w:jc w:val="center"/>
            </w:pPr>
            <w:r w:rsidRPr="00F647AF">
              <w:rPr>
                <w:sz w:val="20"/>
                <w:szCs w:val="20"/>
              </w:rPr>
              <w:t>2020</w:t>
            </w:r>
          </w:p>
        </w:tc>
      </w:tr>
      <w:tr w:rsidR="00815CF4" w:rsidRPr="00F647AF" w:rsidTr="00DD15B3">
        <w:trPr>
          <w:trHeight w:val="369"/>
          <w:jc w:val="center"/>
        </w:trPr>
        <w:tc>
          <w:tcPr>
            <w:tcW w:w="215" w:type="pct"/>
            <w:vAlign w:val="center"/>
          </w:tcPr>
          <w:p w:rsidR="00815CF4" w:rsidRPr="00F647AF" w:rsidRDefault="00815CF4" w:rsidP="002256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3</w:t>
            </w:r>
          </w:p>
        </w:tc>
        <w:tc>
          <w:tcPr>
            <w:tcW w:w="1457" w:type="pct"/>
            <w:vAlign w:val="center"/>
          </w:tcPr>
          <w:p w:rsidR="00815CF4" w:rsidRPr="00F647AF" w:rsidRDefault="00815CF4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Строительство станции водоочистки с привязкой к водозаборным скважинам, водонапорной башне и разводящим сетям </w:t>
            </w:r>
            <w:proofErr w:type="gramStart"/>
            <w:r w:rsidRPr="00F64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47AF">
              <w:rPr>
                <w:color w:val="000000"/>
                <w:sz w:val="20"/>
                <w:szCs w:val="20"/>
              </w:rPr>
              <w:t xml:space="preserve"> с. Яренск</w:t>
            </w:r>
          </w:p>
        </w:tc>
        <w:tc>
          <w:tcPr>
            <w:tcW w:w="978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производительность</w:t>
            </w:r>
          </w:p>
        </w:tc>
        <w:tc>
          <w:tcPr>
            <w:tcW w:w="424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куб. м/</w:t>
            </w:r>
            <w:proofErr w:type="spellStart"/>
            <w:r w:rsidRPr="00F647AF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618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1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686" w:type="pct"/>
            <w:vAlign w:val="center"/>
          </w:tcPr>
          <w:p w:rsidR="00815CF4" w:rsidRPr="00F647AF" w:rsidRDefault="00815CF4" w:rsidP="00815CF4">
            <w:pPr>
              <w:jc w:val="center"/>
            </w:pPr>
            <w:r w:rsidRPr="00F647AF">
              <w:rPr>
                <w:sz w:val="20"/>
                <w:szCs w:val="20"/>
              </w:rPr>
              <w:t>2020</w:t>
            </w:r>
          </w:p>
        </w:tc>
      </w:tr>
      <w:tr w:rsidR="00815CF4" w:rsidRPr="00536F7C" w:rsidTr="00DD15B3">
        <w:trPr>
          <w:trHeight w:val="369"/>
          <w:jc w:val="center"/>
        </w:trPr>
        <w:tc>
          <w:tcPr>
            <w:tcW w:w="215" w:type="pct"/>
            <w:vAlign w:val="center"/>
          </w:tcPr>
          <w:p w:rsidR="00815CF4" w:rsidRPr="00F647AF" w:rsidRDefault="00815CF4" w:rsidP="002256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4</w:t>
            </w:r>
          </w:p>
        </w:tc>
        <w:tc>
          <w:tcPr>
            <w:tcW w:w="1457" w:type="pct"/>
            <w:vAlign w:val="center"/>
          </w:tcPr>
          <w:p w:rsidR="00815CF4" w:rsidRPr="00F647AF" w:rsidRDefault="00815CF4" w:rsidP="00DD15B3">
            <w:pPr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 xml:space="preserve">Строительство сетей водоотведения </w:t>
            </w:r>
            <w:proofErr w:type="gramStart"/>
            <w:r w:rsidRPr="00F64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647AF">
              <w:rPr>
                <w:color w:val="000000"/>
                <w:sz w:val="20"/>
                <w:szCs w:val="20"/>
              </w:rPr>
              <w:t xml:space="preserve"> с. Яренск</w:t>
            </w:r>
          </w:p>
        </w:tc>
        <w:tc>
          <w:tcPr>
            <w:tcW w:w="978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протяженность</w:t>
            </w:r>
          </w:p>
        </w:tc>
        <w:tc>
          <w:tcPr>
            <w:tcW w:w="424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618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1" w:type="pct"/>
            <w:vAlign w:val="center"/>
          </w:tcPr>
          <w:p w:rsidR="00815CF4" w:rsidRPr="00F647AF" w:rsidRDefault="00815CF4">
            <w:pPr>
              <w:jc w:val="center"/>
              <w:rPr>
                <w:color w:val="000000"/>
                <w:sz w:val="20"/>
                <w:szCs w:val="20"/>
              </w:rPr>
            </w:pPr>
            <w:r w:rsidRPr="00F647AF">
              <w:rPr>
                <w:color w:val="000000"/>
                <w:sz w:val="20"/>
                <w:szCs w:val="20"/>
              </w:rPr>
              <w:t>2,7</w:t>
            </w:r>
            <w:r w:rsidR="00DD15B3" w:rsidRPr="00F647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86" w:type="pct"/>
            <w:vAlign w:val="center"/>
          </w:tcPr>
          <w:p w:rsidR="00815CF4" w:rsidRPr="00536F7C" w:rsidRDefault="00815CF4" w:rsidP="002256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2020-2025</w:t>
            </w:r>
          </w:p>
        </w:tc>
      </w:tr>
    </w:tbl>
    <w:p w:rsidR="00E33A39" w:rsidRPr="00A40DEA" w:rsidRDefault="00E33A39" w:rsidP="007B528D">
      <w:pPr>
        <w:spacing w:after="120"/>
        <w:ind w:firstLine="709"/>
        <w:jc w:val="both"/>
        <w:rPr>
          <w:sz w:val="28"/>
          <w:szCs w:val="28"/>
          <w:shd w:val="clear" w:color="auto" w:fill="FFFFFF"/>
        </w:rPr>
      </w:pPr>
    </w:p>
    <w:p w:rsidR="007B528D" w:rsidRPr="000C6F73" w:rsidRDefault="007B528D" w:rsidP="000C6F73">
      <w:pPr>
        <w:spacing w:after="12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отношении объектов централизованных систем водоснабжения и водоотведения </w:t>
      </w:r>
      <w:r w:rsidRPr="00436A20">
        <w:rPr>
          <w:bCs/>
          <w:sz w:val="28"/>
          <w:szCs w:val="28"/>
        </w:rPr>
        <w:t>предусматривает</w:t>
      </w:r>
      <w:r>
        <w:rPr>
          <w:bCs/>
          <w:sz w:val="28"/>
          <w:szCs w:val="28"/>
        </w:rPr>
        <w:t>ся реализация</w:t>
      </w:r>
      <w:r w:rsidRPr="00436A20">
        <w:rPr>
          <w:bCs/>
          <w:sz w:val="28"/>
          <w:szCs w:val="28"/>
        </w:rPr>
        <w:t xml:space="preserve"> за счет средств концессионера следующих мероприятий: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91"/>
        <w:gridCol w:w="2089"/>
        <w:gridCol w:w="1842"/>
        <w:gridCol w:w="990"/>
        <w:gridCol w:w="1278"/>
        <w:gridCol w:w="1316"/>
        <w:gridCol w:w="1404"/>
      </w:tblGrid>
      <w:tr w:rsidR="007B528D" w:rsidRPr="00F647AF" w:rsidTr="00DD15B3">
        <w:trPr>
          <w:trHeight w:val="255"/>
          <w:jc w:val="center"/>
        </w:trPr>
        <w:tc>
          <w:tcPr>
            <w:tcW w:w="261" w:type="pct"/>
            <w:vMerge w:val="restart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647A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647AF">
              <w:rPr>
                <w:sz w:val="20"/>
                <w:szCs w:val="20"/>
              </w:rPr>
              <w:t>/</w:t>
            </w:r>
            <w:proofErr w:type="spellStart"/>
            <w:r w:rsidRPr="00F647A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10" w:type="pct"/>
            <w:vMerge w:val="restart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Мероприятие</w:t>
            </w:r>
          </w:p>
        </w:tc>
        <w:tc>
          <w:tcPr>
            <w:tcW w:w="2883" w:type="pct"/>
            <w:gridSpan w:val="4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746" w:type="pct"/>
            <w:vMerge w:val="restart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Годы, в которые планируется реализация мероприятия</w:t>
            </w:r>
          </w:p>
        </w:tc>
      </w:tr>
      <w:tr w:rsidR="007B528D" w:rsidRPr="00F647AF" w:rsidTr="00DD15B3">
        <w:trPr>
          <w:trHeight w:val="255"/>
          <w:jc w:val="center"/>
        </w:trPr>
        <w:tc>
          <w:tcPr>
            <w:tcW w:w="261" w:type="pct"/>
            <w:vMerge/>
            <w:vAlign w:val="center"/>
          </w:tcPr>
          <w:p w:rsidR="007B528D" w:rsidRPr="00F647AF" w:rsidRDefault="007B528D" w:rsidP="005244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pct"/>
            <w:vMerge/>
            <w:vAlign w:val="center"/>
          </w:tcPr>
          <w:p w:rsidR="007B528D" w:rsidRPr="00F647AF" w:rsidRDefault="007B528D" w:rsidP="005244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pct"/>
            <w:vMerge w:val="restart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Наименование показателя (мощность, протяжённость и т.п.)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 xml:space="preserve">Ед. </w:t>
            </w:r>
            <w:proofErr w:type="spellStart"/>
            <w:r w:rsidRPr="00F647AF">
              <w:rPr>
                <w:sz w:val="20"/>
                <w:szCs w:val="20"/>
              </w:rPr>
              <w:t>изм</w:t>
            </w:r>
            <w:proofErr w:type="spellEnd"/>
            <w:r w:rsidRPr="00F647AF">
              <w:rPr>
                <w:sz w:val="20"/>
                <w:szCs w:val="20"/>
              </w:rPr>
              <w:t>.</w:t>
            </w:r>
          </w:p>
        </w:tc>
        <w:tc>
          <w:tcPr>
            <w:tcW w:w="1378" w:type="pct"/>
            <w:gridSpan w:val="2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значение показателя</w:t>
            </w:r>
          </w:p>
        </w:tc>
        <w:tc>
          <w:tcPr>
            <w:tcW w:w="746" w:type="pct"/>
            <w:vMerge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28D" w:rsidRPr="00F647AF" w:rsidTr="00DD15B3">
        <w:trPr>
          <w:trHeight w:val="932"/>
          <w:jc w:val="center"/>
        </w:trPr>
        <w:tc>
          <w:tcPr>
            <w:tcW w:w="261" w:type="pct"/>
            <w:vMerge/>
            <w:vAlign w:val="center"/>
          </w:tcPr>
          <w:p w:rsidR="007B528D" w:rsidRPr="00F647AF" w:rsidRDefault="007B528D" w:rsidP="005244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pct"/>
            <w:vMerge/>
            <w:vAlign w:val="center"/>
          </w:tcPr>
          <w:p w:rsidR="007B528D" w:rsidRPr="00F647AF" w:rsidRDefault="007B528D" w:rsidP="005244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pct"/>
            <w:vMerge/>
            <w:vAlign w:val="center"/>
          </w:tcPr>
          <w:p w:rsidR="007B528D" w:rsidRPr="00F647AF" w:rsidRDefault="007B528D" w:rsidP="0052448F">
            <w:pPr>
              <w:rPr>
                <w:sz w:val="20"/>
                <w:szCs w:val="20"/>
              </w:rPr>
            </w:pPr>
          </w:p>
        </w:tc>
        <w:tc>
          <w:tcPr>
            <w:tcW w:w="526" w:type="pct"/>
            <w:vMerge/>
            <w:vAlign w:val="center"/>
          </w:tcPr>
          <w:p w:rsidR="007B528D" w:rsidRPr="00F647AF" w:rsidRDefault="007B528D" w:rsidP="0052448F">
            <w:pPr>
              <w:rPr>
                <w:sz w:val="20"/>
                <w:szCs w:val="20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до реализации мероприятия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B528D" w:rsidRPr="00F647AF" w:rsidRDefault="007B528D" w:rsidP="0052448F">
            <w:pPr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после реализации мероприятия</w:t>
            </w:r>
          </w:p>
        </w:tc>
        <w:tc>
          <w:tcPr>
            <w:tcW w:w="746" w:type="pct"/>
            <w:vMerge/>
            <w:vAlign w:val="center"/>
          </w:tcPr>
          <w:p w:rsidR="007B528D" w:rsidRPr="00F647AF" w:rsidRDefault="007B528D" w:rsidP="005244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28D" w:rsidRPr="00F647AF" w:rsidTr="00DD15B3">
        <w:trPr>
          <w:trHeight w:val="369"/>
          <w:jc w:val="center"/>
        </w:trPr>
        <w:tc>
          <w:tcPr>
            <w:tcW w:w="261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1</w:t>
            </w:r>
          </w:p>
        </w:tc>
        <w:tc>
          <w:tcPr>
            <w:tcW w:w="1110" w:type="pct"/>
            <w:vAlign w:val="center"/>
          </w:tcPr>
          <w:p w:rsidR="007B528D" w:rsidRPr="00F647AF" w:rsidRDefault="00A969CA" w:rsidP="005244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Строительство водозабора</w:t>
            </w:r>
            <w:r w:rsidR="000C6F73" w:rsidRPr="00F647AF">
              <w:rPr>
                <w:sz w:val="20"/>
                <w:szCs w:val="20"/>
              </w:rPr>
              <w:t xml:space="preserve"> </w:t>
            </w:r>
            <w:proofErr w:type="gramStart"/>
            <w:r w:rsidR="000C6F73" w:rsidRPr="00F647AF">
              <w:rPr>
                <w:sz w:val="20"/>
                <w:szCs w:val="20"/>
              </w:rPr>
              <w:t>в</w:t>
            </w:r>
            <w:proofErr w:type="gramEnd"/>
            <w:r w:rsidR="000C6F73" w:rsidRPr="00F647AF">
              <w:rPr>
                <w:sz w:val="20"/>
                <w:szCs w:val="20"/>
              </w:rPr>
              <w:t xml:space="preserve"> </w:t>
            </w:r>
            <w:r w:rsidR="007B528D" w:rsidRPr="00F647AF">
              <w:rPr>
                <w:sz w:val="20"/>
                <w:szCs w:val="20"/>
              </w:rPr>
              <w:t>с. Яренск</w:t>
            </w:r>
          </w:p>
        </w:tc>
        <w:tc>
          <w:tcPr>
            <w:tcW w:w="979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производительность</w:t>
            </w:r>
          </w:p>
        </w:tc>
        <w:tc>
          <w:tcPr>
            <w:tcW w:w="526" w:type="pct"/>
            <w:vAlign w:val="center"/>
          </w:tcPr>
          <w:p w:rsidR="007B528D" w:rsidRPr="00F647AF" w:rsidRDefault="00A40DEA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к</w:t>
            </w:r>
            <w:r w:rsidR="007B528D" w:rsidRPr="00F647AF">
              <w:rPr>
                <w:sz w:val="20"/>
                <w:szCs w:val="20"/>
              </w:rPr>
              <w:t>уб.</w:t>
            </w:r>
            <w:r w:rsidR="00DD15B3" w:rsidRPr="00F647AF">
              <w:rPr>
                <w:sz w:val="20"/>
                <w:szCs w:val="20"/>
              </w:rPr>
              <w:t xml:space="preserve"> м./</w:t>
            </w:r>
            <w:proofErr w:type="spellStart"/>
            <w:r w:rsidR="00DD15B3" w:rsidRPr="00F647AF"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679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500</w:t>
            </w:r>
          </w:p>
        </w:tc>
        <w:tc>
          <w:tcPr>
            <w:tcW w:w="746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2020</w:t>
            </w:r>
          </w:p>
        </w:tc>
      </w:tr>
      <w:tr w:rsidR="007B528D" w:rsidRPr="00815CF4" w:rsidTr="00DD15B3">
        <w:trPr>
          <w:trHeight w:val="369"/>
          <w:jc w:val="center"/>
        </w:trPr>
        <w:tc>
          <w:tcPr>
            <w:tcW w:w="261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2</w:t>
            </w:r>
          </w:p>
        </w:tc>
        <w:tc>
          <w:tcPr>
            <w:tcW w:w="1110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Стро</w:t>
            </w:r>
            <w:r w:rsidR="00536F7C" w:rsidRPr="00F647AF">
              <w:rPr>
                <w:sz w:val="20"/>
                <w:szCs w:val="20"/>
              </w:rPr>
              <w:t xml:space="preserve">ительство сетей водоотведения </w:t>
            </w:r>
            <w:proofErr w:type="gramStart"/>
            <w:r w:rsidRPr="00F647AF">
              <w:rPr>
                <w:sz w:val="20"/>
                <w:szCs w:val="20"/>
              </w:rPr>
              <w:t>в</w:t>
            </w:r>
            <w:proofErr w:type="gramEnd"/>
            <w:r w:rsidRPr="00F647AF">
              <w:rPr>
                <w:sz w:val="20"/>
                <w:szCs w:val="20"/>
              </w:rPr>
              <w:t xml:space="preserve"> с. Яренск</w:t>
            </w:r>
          </w:p>
        </w:tc>
        <w:tc>
          <w:tcPr>
            <w:tcW w:w="979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 xml:space="preserve">протяженность </w:t>
            </w:r>
          </w:p>
        </w:tc>
        <w:tc>
          <w:tcPr>
            <w:tcW w:w="526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км</w:t>
            </w:r>
          </w:p>
        </w:tc>
        <w:tc>
          <w:tcPr>
            <w:tcW w:w="679" w:type="pct"/>
            <w:vAlign w:val="center"/>
          </w:tcPr>
          <w:p w:rsidR="007B528D" w:rsidRPr="00F647AF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vAlign w:val="center"/>
          </w:tcPr>
          <w:p w:rsidR="007B528D" w:rsidRPr="00F647AF" w:rsidRDefault="007B528D" w:rsidP="00815C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2,</w:t>
            </w:r>
            <w:r w:rsidR="00815CF4" w:rsidRPr="00F647AF">
              <w:rPr>
                <w:sz w:val="20"/>
                <w:szCs w:val="20"/>
              </w:rPr>
              <w:t>7</w:t>
            </w:r>
            <w:r w:rsidR="00DD15B3" w:rsidRPr="00F647AF">
              <w:rPr>
                <w:sz w:val="20"/>
                <w:szCs w:val="20"/>
              </w:rPr>
              <w:t>5</w:t>
            </w:r>
          </w:p>
        </w:tc>
        <w:tc>
          <w:tcPr>
            <w:tcW w:w="746" w:type="pct"/>
            <w:vAlign w:val="center"/>
          </w:tcPr>
          <w:p w:rsidR="007B528D" w:rsidRPr="00815CF4" w:rsidRDefault="007B528D" w:rsidP="005244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47AF">
              <w:rPr>
                <w:sz w:val="20"/>
                <w:szCs w:val="20"/>
              </w:rPr>
              <w:t>2020-2025</w:t>
            </w:r>
          </w:p>
        </w:tc>
      </w:tr>
    </w:tbl>
    <w:p w:rsidR="00A953BD" w:rsidRDefault="00A953BD" w:rsidP="00A953BD">
      <w:pPr>
        <w:framePr w:hSpace="181" w:wrap="notBeside" w:vAnchor="text" w:hAnchor="page" w:x="1713" w:y="506"/>
        <w:ind w:firstLine="540"/>
        <w:jc w:val="right"/>
        <w:rPr>
          <w:szCs w:val="28"/>
        </w:rPr>
      </w:pPr>
    </w:p>
    <w:p w:rsidR="00A953BD" w:rsidRDefault="00A953BD" w:rsidP="001E6DD4">
      <w:pPr>
        <w:jc w:val="center"/>
        <w:rPr>
          <w:b/>
          <w:sz w:val="27"/>
          <w:szCs w:val="27"/>
        </w:rPr>
      </w:pPr>
    </w:p>
    <w:p w:rsidR="009E3977" w:rsidRDefault="009E3977" w:rsidP="001E6DD4">
      <w:pPr>
        <w:jc w:val="center"/>
        <w:rPr>
          <w:b/>
          <w:sz w:val="27"/>
          <w:szCs w:val="27"/>
        </w:rPr>
      </w:pPr>
    </w:p>
    <w:p w:rsidR="009E3977" w:rsidRDefault="009E3977" w:rsidP="001E6DD4">
      <w:pPr>
        <w:jc w:val="center"/>
        <w:rPr>
          <w:b/>
          <w:sz w:val="27"/>
          <w:szCs w:val="27"/>
        </w:rPr>
      </w:pPr>
    </w:p>
    <w:p w:rsidR="009E3977" w:rsidRDefault="009E3977" w:rsidP="001E6DD4">
      <w:pPr>
        <w:jc w:val="center"/>
        <w:rPr>
          <w:b/>
          <w:sz w:val="27"/>
          <w:szCs w:val="27"/>
        </w:rPr>
      </w:pPr>
    </w:p>
    <w:p w:rsidR="009E3977" w:rsidRDefault="009E3977" w:rsidP="001E6DD4">
      <w:pPr>
        <w:jc w:val="center"/>
        <w:rPr>
          <w:b/>
          <w:sz w:val="27"/>
          <w:szCs w:val="27"/>
        </w:rPr>
      </w:pPr>
    </w:p>
    <w:p w:rsidR="009E3977" w:rsidRDefault="009E3977" w:rsidP="001E6DD4">
      <w:pPr>
        <w:jc w:val="center"/>
        <w:rPr>
          <w:b/>
          <w:sz w:val="27"/>
          <w:szCs w:val="27"/>
        </w:rPr>
      </w:pPr>
    </w:p>
    <w:p w:rsidR="00A953BD" w:rsidRDefault="00A953BD" w:rsidP="00910614">
      <w:pPr>
        <w:rPr>
          <w:szCs w:val="28"/>
        </w:rPr>
      </w:pPr>
    </w:p>
    <w:p w:rsidR="00A953BD" w:rsidRDefault="00A953BD" w:rsidP="00A953BD">
      <w:pPr>
        <w:ind w:firstLine="540"/>
        <w:jc w:val="right"/>
        <w:rPr>
          <w:szCs w:val="28"/>
        </w:rPr>
      </w:pPr>
    </w:p>
    <w:p w:rsidR="00A953BD" w:rsidRDefault="00A953BD" w:rsidP="00A953BD">
      <w:pPr>
        <w:ind w:firstLine="540"/>
        <w:jc w:val="right"/>
        <w:rPr>
          <w:szCs w:val="28"/>
        </w:rPr>
      </w:pPr>
    </w:p>
    <w:p w:rsidR="00A953BD" w:rsidRPr="006C57F5" w:rsidRDefault="003D167F" w:rsidP="00A953BD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  <w:r w:rsidR="00DC6B2D">
        <w:rPr>
          <w:szCs w:val="28"/>
        </w:rPr>
        <w:t xml:space="preserve"> </w:t>
      </w:r>
      <w:r w:rsidR="00A953BD" w:rsidRPr="006C57F5">
        <w:rPr>
          <w:szCs w:val="28"/>
        </w:rPr>
        <w:t>8</w:t>
      </w:r>
    </w:p>
    <w:p w:rsidR="003D167F" w:rsidRPr="00F862E1" w:rsidRDefault="003D167F" w:rsidP="003D167F">
      <w:pPr>
        <w:jc w:val="right"/>
        <w:rPr>
          <w:szCs w:val="28"/>
        </w:rPr>
      </w:pPr>
      <w:r>
        <w:rPr>
          <w:szCs w:val="28"/>
        </w:rPr>
        <w:t>к постановлению А</w:t>
      </w:r>
      <w:r w:rsidRPr="00F862E1">
        <w:rPr>
          <w:szCs w:val="28"/>
        </w:rPr>
        <w:t>дминистрации</w:t>
      </w:r>
    </w:p>
    <w:p w:rsidR="003D167F" w:rsidRPr="00F862E1" w:rsidRDefault="003D167F" w:rsidP="003D167F">
      <w:pPr>
        <w:jc w:val="right"/>
        <w:rPr>
          <w:szCs w:val="28"/>
        </w:rPr>
      </w:pPr>
      <w:r>
        <w:rPr>
          <w:szCs w:val="28"/>
        </w:rPr>
        <w:t xml:space="preserve">МО </w:t>
      </w:r>
      <w:r w:rsidRPr="00F862E1">
        <w:rPr>
          <w:szCs w:val="28"/>
        </w:rPr>
        <w:t>«Ленский муниципальный район»</w:t>
      </w:r>
    </w:p>
    <w:p w:rsidR="00A953BD" w:rsidRDefault="003D167F" w:rsidP="003D167F">
      <w:pPr>
        <w:jc w:val="right"/>
        <w:rPr>
          <w:b/>
          <w:sz w:val="27"/>
          <w:szCs w:val="27"/>
        </w:rPr>
      </w:pPr>
      <w:r w:rsidRPr="002845B0">
        <w:rPr>
          <w:szCs w:val="28"/>
        </w:rPr>
        <w:t>от 8 апреля 2020 года № 182</w:t>
      </w:r>
    </w:p>
    <w:p w:rsidR="00A953BD" w:rsidRDefault="00A953BD" w:rsidP="001E6DD4">
      <w:pPr>
        <w:jc w:val="center"/>
        <w:rPr>
          <w:b/>
          <w:sz w:val="27"/>
          <w:szCs w:val="27"/>
        </w:rPr>
      </w:pPr>
    </w:p>
    <w:p w:rsidR="001E6DD4" w:rsidRPr="00F647AF" w:rsidRDefault="001E6DD4" w:rsidP="001E6DD4">
      <w:pPr>
        <w:jc w:val="center"/>
        <w:rPr>
          <w:b/>
          <w:sz w:val="27"/>
          <w:szCs w:val="27"/>
        </w:rPr>
      </w:pPr>
      <w:r w:rsidRPr="00F647AF">
        <w:rPr>
          <w:b/>
          <w:sz w:val="27"/>
          <w:szCs w:val="27"/>
        </w:rPr>
        <w:t xml:space="preserve">Порядок возмещения расходов Сторон, </w:t>
      </w:r>
    </w:p>
    <w:p w:rsidR="001E6DD4" w:rsidRPr="006E5093" w:rsidRDefault="001E6DD4" w:rsidP="001E6DD4">
      <w:pPr>
        <w:jc w:val="center"/>
        <w:rPr>
          <w:b/>
          <w:sz w:val="27"/>
          <w:szCs w:val="27"/>
        </w:rPr>
      </w:pPr>
      <w:proofErr w:type="gramStart"/>
      <w:r w:rsidRPr="00F647AF">
        <w:rPr>
          <w:b/>
          <w:sz w:val="27"/>
          <w:szCs w:val="27"/>
        </w:rPr>
        <w:t>связанных</w:t>
      </w:r>
      <w:proofErr w:type="gramEnd"/>
      <w:r w:rsidRPr="00F647AF">
        <w:rPr>
          <w:b/>
          <w:sz w:val="27"/>
          <w:szCs w:val="27"/>
        </w:rPr>
        <w:t xml:space="preserve"> с досрочным расторжением </w:t>
      </w:r>
      <w:r w:rsidR="00095F73" w:rsidRPr="00F647AF">
        <w:rPr>
          <w:b/>
          <w:sz w:val="27"/>
          <w:szCs w:val="27"/>
        </w:rPr>
        <w:t>концессионного с</w:t>
      </w:r>
      <w:r w:rsidRPr="00F647AF">
        <w:rPr>
          <w:b/>
          <w:sz w:val="27"/>
          <w:szCs w:val="27"/>
        </w:rPr>
        <w:t>оглашения</w:t>
      </w:r>
    </w:p>
    <w:p w:rsidR="001E6DD4" w:rsidRPr="006E5093" w:rsidRDefault="001E6DD4" w:rsidP="001E6DD4">
      <w:pPr>
        <w:spacing w:line="288" w:lineRule="auto"/>
        <w:ind w:left="1069"/>
        <w:jc w:val="both"/>
        <w:rPr>
          <w:b/>
          <w:sz w:val="27"/>
          <w:szCs w:val="27"/>
        </w:rPr>
      </w:pPr>
    </w:p>
    <w:p w:rsidR="00FB37DC" w:rsidRPr="000A1EBB" w:rsidRDefault="001E6DD4" w:rsidP="00FB37DC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1. В случае досрочного расторжения </w:t>
      </w:r>
      <w:r w:rsidR="00095F73" w:rsidRPr="00095F73">
        <w:rPr>
          <w:sz w:val="27"/>
          <w:szCs w:val="27"/>
        </w:rPr>
        <w:t>концессионного с</w:t>
      </w:r>
      <w:r w:rsidRPr="00095F73">
        <w:rPr>
          <w:sz w:val="27"/>
          <w:szCs w:val="27"/>
        </w:rPr>
        <w:t xml:space="preserve">оглашения </w:t>
      </w:r>
      <w:r w:rsidR="00095F73" w:rsidRPr="00095F73">
        <w:rPr>
          <w:sz w:val="27"/>
          <w:szCs w:val="27"/>
        </w:rPr>
        <w:t>к</w:t>
      </w:r>
      <w:r w:rsidRPr="00095F73">
        <w:rPr>
          <w:sz w:val="27"/>
          <w:szCs w:val="27"/>
        </w:rPr>
        <w:t xml:space="preserve">онцессионер вправе потребовать от </w:t>
      </w:r>
      <w:proofErr w:type="spellStart"/>
      <w:r w:rsidR="00095F73" w:rsidRPr="00095F73">
        <w:rPr>
          <w:sz w:val="27"/>
          <w:szCs w:val="27"/>
        </w:rPr>
        <w:t>к</w:t>
      </w:r>
      <w:r w:rsidRPr="00095F73">
        <w:rPr>
          <w:sz w:val="27"/>
          <w:szCs w:val="27"/>
        </w:rPr>
        <w:t>онцедента</w:t>
      </w:r>
      <w:proofErr w:type="spellEnd"/>
      <w:r w:rsidRPr="00095F73">
        <w:rPr>
          <w:sz w:val="27"/>
          <w:szCs w:val="27"/>
        </w:rPr>
        <w:t xml:space="preserve"> возмещения расходов на создание и (или) реконструкцию объекта </w:t>
      </w:r>
      <w:r w:rsidR="00095F73" w:rsidRPr="00095F73">
        <w:rPr>
          <w:sz w:val="27"/>
          <w:szCs w:val="27"/>
        </w:rPr>
        <w:t>концессионного с</w:t>
      </w:r>
      <w:r w:rsidRPr="00095F73">
        <w:rPr>
          <w:sz w:val="27"/>
          <w:szCs w:val="27"/>
        </w:rPr>
        <w:t>оглашения</w:t>
      </w:r>
      <w:r w:rsidR="00FB37DC" w:rsidRPr="000A1EBB">
        <w:rPr>
          <w:sz w:val="27"/>
          <w:szCs w:val="27"/>
        </w:rPr>
        <w:t>,</w:t>
      </w:r>
      <w:r w:rsidR="00FB37DC" w:rsidRPr="000A1EBB">
        <w:t xml:space="preserve"> </w:t>
      </w:r>
      <w:r w:rsidR="00FB37DC" w:rsidRPr="000A1EBB">
        <w:rPr>
          <w:sz w:val="27"/>
          <w:szCs w:val="27"/>
        </w:rPr>
        <w:t xml:space="preserve">за исключением понесенных </w:t>
      </w:r>
      <w:proofErr w:type="spellStart"/>
      <w:r w:rsidR="00FB37DC" w:rsidRPr="000A1EBB">
        <w:rPr>
          <w:sz w:val="27"/>
          <w:szCs w:val="27"/>
        </w:rPr>
        <w:t>Концедентом</w:t>
      </w:r>
      <w:proofErr w:type="spellEnd"/>
      <w:r w:rsidR="00FB37DC" w:rsidRPr="000A1EBB">
        <w:rPr>
          <w:sz w:val="27"/>
          <w:szCs w:val="27"/>
        </w:rPr>
        <w:t xml:space="preserve"> расходов на создание и (или) реконструкцию объекта Соглашения.</w:t>
      </w:r>
    </w:p>
    <w:p w:rsidR="001E6DD4" w:rsidRPr="006E5093" w:rsidRDefault="001E6DD4" w:rsidP="00D9553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95F73">
        <w:rPr>
          <w:sz w:val="27"/>
          <w:szCs w:val="27"/>
        </w:rPr>
        <w:t xml:space="preserve">Возмещение расходов на создание и (или) реконструкцию объекта </w:t>
      </w:r>
      <w:r w:rsidR="00095F73" w:rsidRPr="00095F73">
        <w:rPr>
          <w:sz w:val="27"/>
          <w:szCs w:val="27"/>
        </w:rPr>
        <w:t>концессионного соглашения</w:t>
      </w:r>
      <w:r w:rsidRPr="00095F73">
        <w:rPr>
          <w:sz w:val="27"/>
          <w:szCs w:val="27"/>
        </w:rPr>
        <w:t xml:space="preserve"> осуществляется исходя из размера расходов </w:t>
      </w:r>
      <w:r w:rsidR="00095F73">
        <w:rPr>
          <w:sz w:val="27"/>
          <w:szCs w:val="27"/>
        </w:rPr>
        <w:t>к</w:t>
      </w:r>
      <w:r w:rsidRPr="00095F73">
        <w:rPr>
          <w:sz w:val="27"/>
          <w:szCs w:val="27"/>
        </w:rPr>
        <w:t>онцессионера, подлежащих возмещению в соответствии с</w:t>
      </w:r>
      <w:r w:rsidRPr="006E5093">
        <w:rPr>
          <w:sz w:val="27"/>
          <w:szCs w:val="27"/>
        </w:rPr>
        <w:t xml:space="preserve"> законодательством Российской Федерации в сфере регулирования цен (тарифов) и не возмещенных ему на момент расторжения </w:t>
      </w:r>
      <w:r w:rsidR="00095F73" w:rsidRPr="00095F73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>.</w:t>
      </w:r>
    </w:p>
    <w:p w:rsidR="001E6DD4" w:rsidRPr="006E5093" w:rsidRDefault="001E6DD4" w:rsidP="00D9553B">
      <w:pPr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2. Возмещение расходов на создание и (или) реконструкцию объекта </w:t>
      </w:r>
      <w:r w:rsidR="00095F73" w:rsidRPr="00095F73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 xml:space="preserve"> осуществляется в денежной форме за счет бюджетных средств местного бюджета муниципального образования «Ленский муниципальный район» Архангельской области на расчетный счет </w:t>
      </w:r>
      <w:r w:rsidR="00095F73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онцессионера. </w:t>
      </w:r>
    </w:p>
    <w:p w:rsidR="001E6DD4" w:rsidRPr="006E5093" w:rsidRDefault="001E6DD4" w:rsidP="00D9553B">
      <w:pPr>
        <w:ind w:firstLine="709"/>
        <w:contextualSpacing/>
        <w:jc w:val="both"/>
        <w:rPr>
          <w:rFonts w:eastAsia="Calibri"/>
          <w:noProof/>
          <w:sz w:val="27"/>
          <w:szCs w:val="27"/>
          <w:shd w:val="clear" w:color="auto" w:fill="FFFFFF"/>
        </w:rPr>
      </w:pPr>
      <w:r w:rsidRPr="006E5093">
        <w:rPr>
          <w:rFonts w:eastAsia="Calibri"/>
          <w:noProof/>
          <w:sz w:val="27"/>
          <w:szCs w:val="27"/>
          <w:shd w:val="clear" w:color="auto" w:fill="FFFFFF"/>
        </w:rPr>
        <w:t xml:space="preserve">3. Концессионер обращается к </w:t>
      </w:r>
      <w:r w:rsidR="00095F73">
        <w:rPr>
          <w:rFonts w:eastAsia="Calibri"/>
          <w:noProof/>
          <w:sz w:val="27"/>
          <w:szCs w:val="27"/>
          <w:shd w:val="clear" w:color="auto" w:fill="FFFFFF"/>
        </w:rPr>
        <w:t>к</w:t>
      </w:r>
      <w:r w:rsidRPr="006E5093">
        <w:rPr>
          <w:rFonts w:eastAsia="Calibri"/>
          <w:noProof/>
          <w:sz w:val="27"/>
          <w:szCs w:val="27"/>
          <w:shd w:val="clear" w:color="auto" w:fill="FFFFFF"/>
        </w:rPr>
        <w:t>онцеденту с требованием о возмещении расходов. К требованию в обязательном порядке прилагается пакет документов, подтверждающий сумму понесенных и некомпенсированных расходов, в том числе:</w:t>
      </w:r>
    </w:p>
    <w:p w:rsidR="001E6DD4" w:rsidRPr="006E5093" w:rsidRDefault="001E6DD4" w:rsidP="00D9553B">
      <w:pPr>
        <w:ind w:firstLine="709"/>
        <w:contextualSpacing/>
        <w:jc w:val="both"/>
        <w:rPr>
          <w:rFonts w:eastAsia="Calibri"/>
          <w:noProof/>
          <w:sz w:val="27"/>
          <w:szCs w:val="27"/>
          <w:shd w:val="clear" w:color="auto" w:fill="FFFFFF"/>
        </w:rPr>
      </w:pPr>
      <w:r w:rsidRPr="006E5093">
        <w:rPr>
          <w:rFonts w:eastAsia="Calibri"/>
          <w:noProof/>
          <w:sz w:val="27"/>
          <w:szCs w:val="27"/>
          <w:shd w:val="clear" w:color="auto" w:fill="FFFFFF"/>
        </w:rPr>
        <w:t>а) надлежащим образом оформленные:</w:t>
      </w:r>
    </w:p>
    <w:p w:rsidR="001E6DD4" w:rsidRPr="006E5093" w:rsidRDefault="001E6DD4" w:rsidP="00D9553B">
      <w:pPr>
        <w:ind w:firstLine="709"/>
        <w:contextualSpacing/>
        <w:jc w:val="both"/>
        <w:rPr>
          <w:rFonts w:eastAsia="Calibri"/>
          <w:noProof/>
          <w:sz w:val="27"/>
          <w:szCs w:val="27"/>
          <w:shd w:val="clear" w:color="auto" w:fill="FFFFFF"/>
        </w:rPr>
      </w:pPr>
      <w:r w:rsidRPr="006E5093">
        <w:rPr>
          <w:rFonts w:eastAsia="Calibri"/>
          <w:noProof/>
          <w:sz w:val="27"/>
          <w:szCs w:val="27"/>
          <w:shd w:val="clear" w:color="auto" w:fill="FFFFFF"/>
        </w:rPr>
        <w:t>акты выполненных работ (по форме КС-2);</w:t>
      </w:r>
    </w:p>
    <w:p w:rsidR="001E6DD4" w:rsidRPr="006E5093" w:rsidRDefault="001E6DD4" w:rsidP="00D9553B">
      <w:pPr>
        <w:ind w:firstLine="709"/>
        <w:contextualSpacing/>
        <w:jc w:val="both"/>
        <w:rPr>
          <w:rFonts w:eastAsia="Calibri"/>
          <w:noProof/>
          <w:sz w:val="27"/>
          <w:szCs w:val="27"/>
          <w:shd w:val="clear" w:color="auto" w:fill="FFFFFF"/>
        </w:rPr>
      </w:pPr>
      <w:r w:rsidRPr="006E5093">
        <w:rPr>
          <w:rFonts w:eastAsia="Calibri"/>
          <w:noProof/>
          <w:sz w:val="27"/>
          <w:szCs w:val="27"/>
          <w:shd w:val="clear" w:color="auto" w:fill="FFFFFF"/>
        </w:rPr>
        <w:t>справки о стоимости выполненных работ и затрат (по форме КС-3);</w:t>
      </w:r>
    </w:p>
    <w:p w:rsidR="001E6DD4" w:rsidRPr="006E5093" w:rsidRDefault="001E6DD4" w:rsidP="00D9553B">
      <w:pPr>
        <w:ind w:firstLine="709"/>
        <w:contextualSpacing/>
        <w:jc w:val="both"/>
        <w:rPr>
          <w:rFonts w:eastAsia="Calibri"/>
          <w:noProof/>
          <w:sz w:val="27"/>
          <w:szCs w:val="27"/>
          <w:shd w:val="clear" w:color="auto" w:fill="FFFFFF"/>
        </w:rPr>
      </w:pPr>
      <w:r w:rsidRPr="006E5093">
        <w:rPr>
          <w:rFonts w:eastAsia="Calibri"/>
          <w:noProof/>
          <w:sz w:val="27"/>
          <w:szCs w:val="27"/>
          <w:shd w:val="clear" w:color="auto" w:fill="FFFFFF"/>
        </w:rPr>
        <w:t>первичные бухгалтерские документы, подтверждающие стоимость закупленных материалов (оборудования), задействованных в выполненных работах (оплаченные счета-фактуры с платежными поручениями с отметкой банка, акты списания расходных материалов, акты постановки на бухгалтерский учет приобретенных основных средств).</w:t>
      </w:r>
    </w:p>
    <w:p w:rsidR="001E6DD4" w:rsidRPr="00F647AF" w:rsidRDefault="001E6DD4" w:rsidP="00D9553B">
      <w:pPr>
        <w:ind w:firstLine="709"/>
        <w:contextualSpacing/>
        <w:jc w:val="both"/>
        <w:rPr>
          <w:rFonts w:eastAsia="Calibri"/>
          <w:noProof/>
          <w:sz w:val="27"/>
          <w:szCs w:val="27"/>
          <w:shd w:val="clear" w:color="auto" w:fill="FFFFFF"/>
        </w:rPr>
      </w:pPr>
      <w:r w:rsidRPr="006E5093">
        <w:rPr>
          <w:rFonts w:eastAsia="Calibri"/>
          <w:noProof/>
          <w:sz w:val="27"/>
          <w:szCs w:val="27"/>
          <w:shd w:val="clear" w:color="auto" w:fill="FFFFFF"/>
        </w:rPr>
        <w:t xml:space="preserve">б) пояснительную записку, подтверждающую сумму </w:t>
      </w:r>
      <w:r w:rsidRPr="00F647AF">
        <w:rPr>
          <w:rFonts w:eastAsia="Calibri"/>
          <w:noProof/>
          <w:sz w:val="27"/>
          <w:szCs w:val="27"/>
          <w:shd w:val="clear" w:color="auto" w:fill="FFFFFF"/>
        </w:rPr>
        <w:t xml:space="preserve">некомпенсированных расходов, понесенных в результате осуществления регулируемого вида деятельности по предмету </w:t>
      </w:r>
      <w:r w:rsidR="00095F73" w:rsidRPr="00F647AF">
        <w:rPr>
          <w:sz w:val="27"/>
          <w:szCs w:val="27"/>
        </w:rPr>
        <w:t>концессионного соглашения</w:t>
      </w:r>
      <w:r w:rsidRPr="00F647AF">
        <w:rPr>
          <w:rFonts w:eastAsia="Calibri"/>
          <w:noProof/>
          <w:sz w:val="27"/>
          <w:szCs w:val="27"/>
          <w:shd w:val="clear" w:color="auto" w:fill="FFFFFF"/>
        </w:rPr>
        <w:t xml:space="preserve">. Концедент осуществляет проверку представленных </w:t>
      </w:r>
      <w:r w:rsidR="00095F73" w:rsidRPr="00F647AF">
        <w:rPr>
          <w:rFonts w:eastAsia="Calibri"/>
          <w:noProof/>
          <w:sz w:val="27"/>
          <w:szCs w:val="27"/>
          <w:shd w:val="clear" w:color="auto" w:fill="FFFFFF"/>
        </w:rPr>
        <w:t>к</w:t>
      </w:r>
      <w:r w:rsidRPr="00F647AF">
        <w:rPr>
          <w:rFonts w:eastAsia="Calibri"/>
          <w:noProof/>
          <w:sz w:val="27"/>
          <w:szCs w:val="27"/>
          <w:shd w:val="clear" w:color="auto" w:fill="FFFFFF"/>
        </w:rPr>
        <w:t xml:space="preserve">онцессионером документов с учетом действующих нормативно-правовых актов Российской Федерации, </w:t>
      </w:r>
      <w:r w:rsidR="00095F73" w:rsidRPr="00F647AF">
        <w:rPr>
          <w:rFonts w:eastAsia="Calibri"/>
          <w:noProof/>
          <w:sz w:val="27"/>
          <w:szCs w:val="27"/>
          <w:shd w:val="clear" w:color="auto" w:fill="FFFFFF"/>
        </w:rPr>
        <w:t>Архангельской области</w:t>
      </w:r>
      <w:r w:rsidRPr="00F647AF">
        <w:rPr>
          <w:rFonts w:eastAsia="Calibri"/>
          <w:noProof/>
          <w:sz w:val="27"/>
          <w:szCs w:val="27"/>
          <w:shd w:val="clear" w:color="auto" w:fill="FFFFFF"/>
        </w:rPr>
        <w:t>, муниципальных правовых актов.</w:t>
      </w:r>
    </w:p>
    <w:p w:rsidR="001E6DD4" w:rsidRPr="006E5093" w:rsidRDefault="001E6DD4" w:rsidP="00D9553B">
      <w:pPr>
        <w:ind w:firstLine="709"/>
        <w:contextualSpacing/>
        <w:jc w:val="both"/>
        <w:rPr>
          <w:rFonts w:eastAsia="Calibri"/>
          <w:noProof/>
          <w:sz w:val="27"/>
          <w:szCs w:val="27"/>
          <w:shd w:val="clear" w:color="auto" w:fill="FFFFFF"/>
        </w:rPr>
      </w:pPr>
      <w:r w:rsidRPr="00F647AF">
        <w:rPr>
          <w:rFonts w:eastAsia="Calibri"/>
          <w:noProof/>
          <w:sz w:val="27"/>
          <w:szCs w:val="27"/>
          <w:shd w:val="clear" w:color="auto" w:fill="FFFFFF"/>
        </w:rPr>
        <w:t>Концедент в целях проверки правильности</w:t>
      </w:r>
      <w:r w:rsidRPr="006E5093">
        <w:rPr>
          <w:rFonts w:eastAsia="Calibri"/>
          <w:noProof/>
          <w:sz w:val="27"/>
          <w:szCs w:val="27"/>
          <w:shd w:val="clear" w:color="auto" w:fill="FFFFFF"/>
        </w:rPr>
        <w:t xml:space="preserve"> и достоверности расчетов компенсации вправе запросить у </w:t>
      </w:r>
      <w:r w:rsidR="00095F73">
        <w:rPr>
          <w:rFonts w:eastAsia="Calibri"/>
          <w:noProof/>
          <w:sz w:val="27"/>
          <w:szCs w:val="27"/>
          <w:shd w:val="clear" w:color="auto" w:fill="FFFFFF"/>
        </w:rPr>
        <w:t>к</w:t>
      </w:r>
      <w:r w:rsidRPr="006E5093">
        <w:rPr>
          <w:rFonts w:eastAsia="Calibri"/>
          <w:noProof/>
          <w:sz w:val="27"/>
          <w:szCs w:val="27"/>
          <w:shd w:val="clear" w:color="auto" w:fill="FFFFFF"/>
        </w:rPr>
        <w:t xml:space="preserve">онцессионера иные документы, подтверждающие заявленные </w:t>
      </w:r>
      <w:r w:rsidR="00095F73">
        <w:rPr>
          <w:rFonts w:eastAsia="Calibri"/>
          <w:noProof/>
          <w:sz w:val="27"/>
          <w:szCs w:val="27"/>
          <w:shd w:val="clear" w:color="auto" w:fill="FFFFFF"/>
        </w:rPr>
        <w:t>к</w:t>
      </w:r>
      <w:r w:rsidRPr="006E5093">
        <w:rPr>
          <w:rFonts w:eastAsia="Calibri"/>
          <w:noProof/>
          <w:sz w:val="27"/>
          <w:szCs w:val="27"/>
          <w:shd w:val="clear" w:color="auto" w:fill="FFFFFF"/>
        </w:rPr>
        <w:t>онцессионером к компенсации расходы.</w:t>
      </w:r>
    </w:p>
    <w:p w:rsidR="001E6DD4" w:rsidRPr="006E5093" w:rsidRDefault="001E6DD4" w:rsidP="00D9553B">
      <w:pPr>
        <w:ind w:firstLine="709"/>
        <w:contextualSpacing/>
        <w:jc w:val="both"/>
        <w:rPr>
          <w:rFonts w:eastAsia="Calibri"/>
          <w:noProof/>
          <w:sz w:val="27"/>
          <w:szCs w:val="27"/>
          <w:shd w:val="clear" w:color="auto" w:fill="FFFFFF"/>
        </w:rPr>
      </w:pPr>
      <w:r w:rsidRPr="006E5093">
        <w:rPr>
          <w:rFonts w:eastAsia="Calibri"/>
          <w:noProof/>
          <w:sz w:val="27"/>
          <w:szCs w:val="27"/>
          <w:shd w:val="clear" w:color="auto" w:fill="FFFFFF"/>
        </w:rPr>
        <w:t xml:space="preserve">4. Концедент в течении 30 (тридцати) рабочих дней осуществляет проверку представленных </w:t>
      </w:r>
      <w:r w:rsidR="00095F73">
        <w:rPr>
          <w:rFonts w:eastAsia="Calibri"/>
          <w:noProof/>
          <w:sz w:val="27"/>
          <w:szCs w:val="27"/>
          <w:shd w:val="clear" w:color="auto" w:fill="FFFFFF"/>
        </w:rPr>
        <w:t>к</w:t>
      </w:r>
      <w:r w:rsidRPr="006E5093">
        <w:rPr>
          <w:rFonts w:eastAsia="Calibri"/>
          <w:noProof/>
          <w:sz w:val="27"/>
          <w:szCs w:val="27"/>
          <w:shd w:val="clear" w:color="auto" w:fill="FFFFFF"/>
        </w:rPr>
        <w:t xml:space="preserve">онцессионером документов к расчету расходов, при </w:t>
      </w:r>
      <w:r w:rsidRPr="006E5093">
        <w:rPr>
          <w:rFonts w:eastAsia="Calibri"/>
          <w:noProof/>
          <w:sz w:val="27"/>
          <w:szCs w:val="27"/>
          <w:shd w:val="clear" w:color="auto" w:fill="FFFFFF"/>
        </w:rPr>
        <w:lastRenderedPageBreak/>
        <w:t xml:space="preserve">этом, </w:t>
      </w:r>
      <w:r w:rsidR="00095F73">
        <w:rPr>
          <w:rFonts w:eastAsia="Calibri"/>
          <w:noProof/>
          <w:sz w:val="27"/>
          <w:szCs w:val="27"/>
          <w:shd w:val="clear" w:color="auto" w:fill="FFFFFF"/>
        </w:rPr>
        <w:t>к</w:t>
      </w:r>
      <w:r w:rsidRPr="006E5093">
        <w:rPr>
          <w:rFonts w:eastAsia="Calibri"/>
          <w:noProof/>
          <w:sz w:val="27"/>
          <w:szCs w:val="27"/>
          <w:shd w:val="clear" w:color="auto" w:fill="FFFFFF"/>
        </w:rPr>
        <w:t xml:space="preserve">онцедент имеет право запрашивать необходимую информацию </w:t>
      </w:r>
      <w:r w:rsidR="00095F73">
        <w:rPr>
          <w:rFonts w:eastAsia="Calibri"/>
          <w:noProof/>
          <w:sz w:val="27"/>
          <w:szCs w:val="27"/>
          <w:shd w:val="clear" w:color="auto" w:fill="FFFFFF"/>
        </w:rPr>
        <w:br/>
      </w:r>
      <w:r w:rsidRPr="006E5093">
        <w:rPr>
          <w:rFonts w:eastAsia="Calibri"/>
          <w:noProof/>
          <w:sz w:val="27"/>
          <w:szCs w:val="27"/>
          <w:shd w:val="clear" w:color="auto" w:fill="FFFFFF"/>
        </w:rPr>
        <w:t>в отношении рассматриваемого вопроса у третьих лиц.</w:t>
      </w:r>
    </w:p>
    <w:p w:rsidR="001E6DD4" w:rsidRPr="006E5093" w:rsidRDefault="001E6DD4" w:rsidP="00D9553B">
      <w:pPr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После завершения проверки представленных </w:t>
      </w:r>
      <w:r w:rsidR="00095F73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онцессионером документов к расчету расходов </w:t>
      </w:r>
      <w:proofErr w:type="spellStart"/>
      <w:r w:rsidR="00095F73">
        <w:rPr>
          <w:sz w:val="27"/>
          <w:szCs w:val="27"/>
        </w:rPr>
        <w:t>к</w:t>
      </w:r>
      <w:r w:rsidRPr="006E5093">
        <w:rPr>
          <w:sz w:val="27"/>
          <w:szCs w:val="27"/>
        </w:rPr>
        <w:t>онцедент</w:t>
      </w:r>
      <w:proofErr w:type="spellEnd"/>
      <w:r w:rsidRPr="006E5093">
        <w:rPr>
          <w:sz w:val="27"/>
          <w:szCs w:val="27"/>
        </w:rPr>
        <w:t xml:space="preserve"> в течение 30 (тридцати) рабочих дней принимает решение о возмещении расходов либо отказе в возмещении расходов.</w:t>
      </w:r>
    </w:p>
    <w:p w:rsidR="001E6DD4" w:rsidRPr="006E5093" w:rsidRDefault="001E6DD4" w:rsidP="00D9553B">
      <w:pPr>
        <w:ind w:firstLine="709"/>
        <w:jc w:val="both"/>
        <w:rPr>
          <w:color w:val="000000"/>
          <w:sz w:val="27"/>
          <w:szCs w:val="27"/>
        </w:rPr>
      </w:pPr>
      <w:r w:rsidRPr="006E5093">
        <w:rPr>
          <w:color w:val="000000"/>
          <w:sz w:val="27"/>
          <w:szCs w:val="27"/>
        </w:rPr>
        <w:t xml:space="preserve">5. Возмещение расходов </w:t>
      </w:r>
      <w:r w:rsidR="00095F73">
        <w:rPr>
          <w:color w:val="000000"/>
          <w:sz w:val="27"/>
          <w:szCs w:val="27"/>
        </w:rPr>
        <w:t>к</w:t>
      </w:r>
      <w:r w:rsidRPr="006E5093">
        <w:rPr>
          <w:color w:val="000000"/>
          <w:sz w:val="27"/>
          <w:szCs w:val="27"/>
        </w:rPr>
        <w:t xml:space="preserve">онцессионера осуществляется </w:t>
      </w:r>
      <w:proofErr w:type="spellStart"/>
      <w:r w:rsidR="00A953BD">
        <w:rPr>
          <w:color w:val="000000"/>
          <w:sz w:val="27"/>
          <w:szCs w:val="27"/>
        </w:rPr>
        <w:t>к</w:t>
      </w:r>
      <w:r w:rsidRPr="006E5093">
        <w:rPr>
          <w:color w:val="000000"/>
          <w:sz w:val="27"/>
          <w:szCs w:val="27"/>
        </w:rPr>
        <w:t>онцедентом</w:t>
      </w:r>
      <w:proofErr w:type="spellEnd"/>
      <w:r w:rsidRPr="006E5093">
        <w:rPr>
          <w:color w:val="000000"/>
          <w:sz w:val="27"/>
          <w:szCs w:val="27"/>
        </w:rPr>
        <w:t xml:space="preserve"> </w:t>
      </w:r>
      <w:r w:rsidR="00A953BD">
        <w:rPr>
          <w:color w:val="000000"/>
          <w:sz w:val="27"/>
          <w:szCs w:val="27"/>
        </w:rPr>
        <w:br/>
      </w:r>
      <w:r w:rsidRPr="006E5093">
        <w:rPr>
          <w:color w:val="000000"/>
          <w:sz w:val="27"/>
          <w:szCs w:val="27"/>
        </w:rPr>
        <w:t xml:space="preserve">в течение 36 (тридцати шести) месяцев со дня получения </w:t>
      </w:r>
      <w:proofErr w:type="spellStart"/>
      <w:r w:rsidRPr="006E5093">
        <w:rPr>
          <w:color w:val="000000"/>
          <w:sz w:val="27"/>
          <w:szCs w:val="27"/>
        </w:rPr>
        <w:t>концедентом</w:t>
      </w:r>
      <w:proofErr w:type="spellEnd"/>
      <w:r w:rsidRPr="006E5093">
        <w:rPr>
          <w:color w:val="000000"/>
          <w:sz w:val="27"/>
          <w:szCs w:val="27"/>
        </w:rPr>
        <w:t xml:space="preserve"> требования от концессионера о возмещении расходов на создание и (или) реконструкцию объектов концессионного соглашения.</w:t>
      </w:r>
    </w:p>
    <w:p w:rsidR="001E6DD4" w:rsidRPr="006E5093" w:rsidRDefault="001E6DD4" w:rsidP="00D9553B">
      <w:pPr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По соглашению </w:t>
      </w:r>
      <w:proofErr w:type="spellStart"/>
      <w:r w:rsidR="00095F73">
        <w:rPr>
          <w:sz w:val="27"/>
          <w:szCs w:val="27"/>
        </w:rPr>
        <w:t>к</w:t>
      </w:r>
      <w:r w:rsidRPr="006E5093">
        <w:rPr>
          <w:sz w:val="27"/>
          <w:szCs w:val="27"/>
        </w:rPr>
        <w:t>онцедента</w:t>
      </w:r>
      <w:proofErr w:type="spellEnd"/>
      <w:r w:rsidRPr="006E5093">
        <w:rPr>
          <w:sz w:val="27"/>
          <w:szCs w:val="27"/>
        </w:rPr>
        <w:t xml:space="preserve"> и </w:t>
      </w:r>
      <w:r w:rsidR="00095F73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онцессионера срок выплаты подлежащих возмещению </w:t>
      </w:r>
      <w:r w:rsidR="00095F73">
        <w:rPr>
          <w:sz w:val="27"/>
          <w:szCs w:val="27"/>
        </w:rPr>
        <w:t>к</w:t>
      </w:r>
      <w:r w:rsidRPr="006E5093">
        <w:rPr>
          <w:sz w:val="27"/>
          <w:szCs w:val="27"/>
        </w:rPr>
        <w:t>онцессионеру расходов может быть увеличен.</w:t>
      </w:r>
    </w:p>
    <w:p w:rsidR="001E6DD4" w:rsidRPr="001E6DD4" w:rsidRDefault="001E6DD4" w:rsidP="00C22EDE">
      <w:pPr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6. </w:t>
      </w:r>
      <w:proofErr w:type="gramStart"/>
      <w:r w:rsidRPr="006E5093">
        <w:rPr>
          <w:sz w:val="27"/>
          <w:szCs w:val="27"/>
        </w:rPr>
        <w:t xml:space="preserve">При выполнении </w:t>
      </w:r>
      <w:r w:rsidR="00095F73">
        <w:rPr>
          <w:sz w:val="27"/>
          <w:szCs w:val="27"/>
        </w:rPr>
        <w:t>к</w:t>
      </w:r>
      <w:r w:rsidRPr="006E5093">
        <w:rPr>
          <w:sz w:val="27"/>
          <w:szCs w:val="27"/>
        </w:rPr>
        <w:t>онцессионером работ по строительству (</w:t>
      </w:r>
      <w:r w:rsidRPr="00F647AF">
        <w:rPr>
          <w:sz w:val="27"/>
          <w:szCs w:val="27"/>
        </w:rPr>
        <w:t xml:space="preserve">реконструкции) объекта </w:t>
      </w:r>
      <w:r w:rsidR="00095F73" w:rsidRPr="00F647AF">
        <w:rPr>
          <w:sz w:val="27"/>
          <w:szCs w:val="27"/>
        </w:rPr>
        <w:t>концессионного соглашения</w:t>
      </w:r>
      <w:r w:rsidRPr="00F647AF">
        <w:rPr>
          <w:sz w:val="27"/>
          <w:szCs w:val="27"/>
        </w:rPr>
        <w:t xml:space="preserve"> надлежащего качества, соответствующих требованиям, установленным </w:t>
      </w:r>
      <w:r w:rsidR="00095F73" w:rsidRPr="00F647AF">
        <w:rPr>
          <w:sz w:val="27"/>
          <w:szCs w:val="27"/>
        </w:rPr>
        <w:t>концессионным соглашением</w:t>
      </w:r>
      <w:r w:rsidRPr="00F647AF">
        <w:rPr>
          <w:sz w:val="27"/>
          <w:szCs w:val="27"/>
        </w:rPr>
        <w:t xml:space="preserve"> и не завершенных на дату </w:t>
      </w:r>
      <w:r w:rsidR="00095F73" w:rsidRPr="00F647AF">
        <w:rPr>
          <w:sz w:val="27"/>
          <w:szCs w:val="27"/>
        </w:rPr>
        <w:t>досрочного расторжения концессионного соглашения</w:t>
      </w:r>
      <w:r w:rsidRPr="00F647AF">
        <w:rPr>
          <w:sz w:val="27"/>
          <w:szCs w:val="27"/>
        </w:rPr>
        <w:t xml:space="preserve">, соответствующие расходы </w:t>
      </w:r>
      <w:r w:rsidR="00A953BD" w:rsidRPr="00F647AF">
        <w:rPr>
          <w:sz w:val="27"/>
          <w:szCs w:val="27"/>
        </w:rPr>
        <w:t>к</w:t>
      </w:r>
      <w:r w:rsidRPr="00F647AF">
        <w:rPr>
          <w:sz w:val="27"/>
          <w:szCs w:val="27"/>
        </w:rPr>
        <w:t xml:space="preserve">онцессионера подлежат компенсации, а результат фактически завершенных работ передается </w:t>
      </w:r>
      <w:proofErr w:type="spellStart"/>
      <w:r w:rsidR="00A953BD" w:rsidRPr="00F647AF">
        <w:rPr>
          <w:sz w:val="27"/>
          <w:szCs w:val="27"/>
        </w:rPr>
        <w:t>к</w:t>
      </w:r>
      <w:r w:rsidRPr="00F647AF">
        <w:rPr>
          <w:sz w:val="27"/>
          <w:szCs w:val="27"/>
        </w:rPr>
        <w:t>онцеденту</w:t>
      </w:r>
      <w:proofErr w:type="spellEnd"/>
      <w:r w:rsidRPr="00F647AF">
        <w:rPr>
          <w:sz w:val="27"/>
          <w:szCs w:val="27"/>
        </w:rPr>
        <w:t xml:space="preserve"> по акту приема-передачи.</w:t>
      </w:r>
      <w:proofErr w:type="gramEnd"/>
    </w:p>
    <w:p w:rsidR="001E6DD4" w:rsidRPr="001E6DD4" w:rsidRDefault="001E6DD4" w:rsidP="001E6DD4">
      <w:pPr>
        <w:rPr>
          <w:b/>
          <w:bCs/>
          <w:sz w:val="27"/>
          <w:szCs w:val="27"/>
        </w:rPr>
      </w:pPr>
    </w:p>
    <w:p w:rsidR="001E6DD4" w:rsidRPr="001E6DD4" w:rsidRDefault="001E6DD4" w:rsidP="001E6DD4">
      <w:pPr>
        <w:outlineLvl w:val="0"/>
        <w:rPr>
          <w:bCs/>
          <w:sz w:val="27"/>
          <w:szCs w:val="27"/>
        </w:rPr>
      </w:pPr>
    </w:p>
    <w:p w:rsidR="001E6DD4" w:rsidRPr="001E6DD4" w:rsidRDefault="001E6DD4" w:rsidP="001E6DD4">
      <w:pPr>
        <w:jc w:val="right"/>
        <w:outlineLvl w:val="0"/>
        <w:rPr>
          <w:bCs/>
          <w:sz w:val="27"/>
          <w:szCs w:val="27"/>
        </w:rPr>
      </w:pPr>
    </w:p>
    <w:p w:rsidR="001E6DD4" w:rsidRPr="001E6DD4" w:rsidRDefault="001E6DD4" w:rsidP="001E6DD4">
      <w:pPr>
        <w:rPr>
          <w:sz w:val="27"/>
          <w:szCs w:val="27"/>
        </w:rPr>
      </w:pPr>
    </w:p>
    <w:p w:rsidR="001E6DD4" w:rsidRPr="001E6DD4" w:rsidRDefault="001E6DD4" w:rsidP="001E6DD4">
      <w:pPr>
        <w:rPr>
          <w:sz w:val="27"/>
          <w:szCs w:val="27"/>
        </w:rPr>
      </w:pPr>
    </w:p>
    <w:p w:rsidR="001E6DD4" w:rsidRPr="001E6DD4" w:rsidRDefault="001E6DD4" w:rsidP="001E6DD4">
      <w:pPr>
        <w:rPr>
          <w:sz w:val="27"/>
          <w:szCs w:val="27"/>
        </w:rPr>
      </w:pPr>
    </w:p>
    <w:p w:rsidR="001E6DD4" w:rsidRPr="001E6DD4" w:rsidRDefault="001E6DD4" w:rsidP="001E6DD4">
      <w:pPr>
        <w:rPr>
          <w:sz w:val="27"/>
          <w:szCs w:val="27"/>
        </w:rPr>
      </w:pPr>
    </w:p>
    <w:p w:rsidR="006E5093" w:rsidRDefault="006E5093" w:rsidP="001E6DD4">
      <w:pPr>
        <w:rPr>
          <w:sz w:val="27"/>
          <w:szCs w:val="27"/>
        </w:rPr>
      </w:pPr>
    </w:p>
    <w:p w:rsidR="00263787" w:rsidRPr="001E6DD4" w:rsidRDefault="00263787" w:rsidP="001E6DD4">
      <w:pPr>
        <w:rPr>
          <w:sz w:val="27"/>
          <w:szCs w:val="27"/>
        </w:rPr>
      </w:pPr>
    </w:p>
    <w:p w:rsidR="001E6DD4" w:rsidRDefault="001E6DD4" w:rsidP="001E6DD4">
      <w:pPr>
        <w:rPr>
          <w:sz w:val="27"/>
          <w:szCs w:val="27"/>
        </w:rPr>
      </w:pPr>
    </w:p>
    <w:p w:rsidR="00C22EDE" w:rsidRDefault="00C22EDE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A953BD" w:rsidRDefault="00A953BD" w:rsidP="001E6DD4">
      <w:pPr>
        <w:rPr>
          <w:sz w:val="27"/>
          <w:szCs w:val="27"/>
        </w:rPr>
      </w:pPr>
    </w:p>
    <w:p w:rsidR="00DF7B8C" w:rsidRDefault="00DF7B8C" w:rsidP="001E6DD4">
      <w:pPr>
        <w:rPr>
          <w:sz w:val="27"/>
          <w:szCs w:val="27"/>
        </w:rPr>
      </w:pPr>
    </w:p>
    <w:p w:rsidR="00285E3B" w:rsidRDefault="00285E3B" w:rsidP="001E6DD4">
      <w:pPr>
        <w:rPr>
          <w:sz w:val="27"/>
          <w:szCs w:val="27"/>
        </w:rPr>
      </w:pPr>
    </w:p>
    <w:p w:rsidR="003D167F" w:rsidRDefault="003D167F" w:rsidP="001E6DD4">
      <w:pPr>
        <w:rPr>
          <w:sz w:val="27"/>
          <w:szCs w:val="27"/>
        </w:rPr>
      </w:pPr>
    </w:p>
    <w:p w:rsidR="003D167F" w:rsidRDefault="003D167F" w:rsidP="001E6DD4">
      <w:pPr>
        <w:rPr>
          <w:sz w:val="27"/>
          <w:szCs w:val="27"/>
        </w:rPr>
      </w:pPr>
    </w:p>
    <w:p w:rsidR="00A953BD" w:rsidRPr="001E6DD4" w:rsidRDefault="00A953BD" w:rsidP="001E6DD4">
      <w:pPr>
        <w:rPr>
          <w:sz w:val="27"/>
          <w:szCs w:val="27"/>
        </w:rPr>
      </w:pPr>
    </w:p>
    <w:p w:rsidR="001E6DD4" w:rsidRPr="006E5093" w:rsidRDefault="003D167F" w:rsidP="001E6DD4">
      <w:pPr>
        <w:ind w:firstLine="540"/>
        <w:jc w:val="right"/>
        <w:rPr>
          <w:szCs w:val="28"/>
        </w:rPr>
      </w:pPr>
      <w:r>
        <w:rPr>
          <w:szCs w:val="28"/>
        </w:rPr>
        <w:t>Приложение</w:t>
      </w:r>
      <w:r w:rsidR="00AB3D7C">
        <w:rPr>
          <w:szCs w:val="28"/>
        </w:rPr>
        <w:t xml:space="preserve"> </w:t>
      </w:r>
      <w:r w:rsidR="001E6DD4" w:rsidRPr="006E5093">
        <w:rPr>
          <w:szCs w:val="28"/>
        </w:rPr>
        <w:t>9</w:t>
      </w:r>
    </w:p>
    <w:p w:rsidR="003D167F" w:rsidRPr="00F862E1" w:rsidRDefault="003D167F" w:rsidP="003D167F">
      <w:pPr>
        <w:jc w:val="right"/>
        <w:rPr>
          <w:szCs w:val="28"/>
        </w:rPr>
      </w:pPr>
      <w:r>
        <w:rPr>
          <w:szCs w:val="28"/>
        </w:rPr>
        <w:t>к постановлению А</w:t>
      </w:r>
      <w:r w:rsidRPr="00F862E1">
        <w:rPr>
          <w:szCs w:val="28"/>
        </w:rPr>
        <w:t>дминистрации</w:t>
      </w:r>
    </w:p>
    <w:p w:rsidR="003D167F" w:rsidRPr="00F862E1" w:rsidRDefault="003D167F" w:rsidP="003D167F">
      <w:pPr>
        <w:jc w:val="right"/>
        <w:rPr>
          <w:szCs w:val="28"/>
        </w:rPr>
      </w:pPr>
      <w:r>
        <w:rPr>
          <w:szCs w:val="28"/>
        </w:rPr>
        <w:t xml:space="preserve">МО </w:t>
      </w:r>
      <w:r w:rsidRPr="00F862E1">
        <w:rPr>
          <w:szCs w:val="28"/>
        </w:rPr>
        <w:t>«Ленский муниципальный район»</w:t>
      </w:r>
    </w:p>
    <w:p w:rsidR="001E6DD4" w:rsidRPr="006E5093" w:rsidRDefault="003D167F" w:rsidP="003D167F">
      <w:pPr>
        <w:widowControl w:val="0"/>
        <w:tabs>
          <w:tab w:val="left" w:pos="851"/>
        </w:tabs>
        <w:autoSpaceDE w:val="0"/>
        <w:autoSpaceDN w:val="0"/>
        <w:adjustRightInd w:val="0"/>
        <w:jc w:val="right"/>
        <w:rPr>
          <w:b/>
          <w:sz w:val="27"/>
          <w:szCs w:val="27"/>
        </w:rPr>
      </w:pPr>
      <w:r w:rsidRPr="002845B0">
        <w:rPr>
          <w:szCs w:val="28"/>
        </w:rPr>
        <w:t>от 8 апреля 2020 года № 182</w:t>
      </w:r>
    </w:p>
    <w:p w:rsidR="001E6DD4" w:rsidRPr="006E5093" w:rsidRDefault="001E6DD4" w:rsidP="001E6DD4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1E6DD4" w:rsidRPr="006E5093" w:rsidRDefault="001E6DD4" w:rsidP="001E6DD4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6E5093">
        <w:rPr>
          <w:b/>
          <w:sz w:val="27"/>
          <w:szCs w:val="27"/>
        </w:rPr>
        <w:t xml:space="preserve">Порядок возмещения фактически понесенных расходов </w:t>
      </w:r>
      <w:r w:rsidR="00A953BD">
        <w:rPr>
          <w:b/>
          <w:sz w:val="27"/>
          <w:szCs w:val="27"/>
        </w:rPr>
        <w:t>к</w:t>
      </w:r>
      <w:r w:rsidRPr="006E5093">
        <w:rPr>
          <w:b/>
          <w:sz w:val="27"/>
          <w:szCs w:val="27"/>
        </w:rPr>
        <w:t xml:space="preserve">онцессионера, </w:t>
      </w:r>
      <w:r w:rsidRPr="006E5093">
        <w:rPr>
          <w:b/>
          <w:sz w:val="27"/>
          <w:szCs w:val="27"/>
        </w:rPr>
        <w:br/>
        <w:t xml:space="preserve">подлежащих возмещению в соответствии с нормативными правовыми актами </w:t>
      </w:r>
      <w:r w:rsidRPr="00F647AF">
        <w:rPr>
          <w:b/>
          <w:sz w:val="27"/>
          <w:szCs w:val="27"/>
        </w:rPr>
        <w:t xml:space="preserve">Российской Федерации в сфере </w:t>
      </w:r>
      <w:r w:rsidR="00BE34BE" w:rsidRPr="00F647AF">
        <w:rPr>
          <w:b/>
          <w:sz w:val="27"/>
          <w:szCs w:val="27"/>
        </w:rPr>
        <w:t>водоснабжения и водоотведения</w:t>
      </w:r>
      <w:r w:rsidRPr="00F647AF">
        <w:rPr>
          <w:b/>
          <w:sz w:val="27"/>
          <w:szCs w:val="27"/>
        </w:rPr>
        <w:t xml:space="preserve"> </w:t>
      </w:r>
      <w:r w:rsidR="00BE34BE" w:rsidRPr="00F647AF">
        <w:rPr>
          <w:b/>
          <w:sz w:val="27"/>
          <w:szCs w:val="27"/>
        </w:rPr>
        <w:br/>
      </w:r>
      <w:r w:rsidRPr="00F647AF">
        <w:rPr>
          <w:b/>
          <w:sz w:val="27"/>
          <w:szCs w:val="27"/>
        </w:rPr>
        <w:t xml:space="preserve">и не возмещенных ему на момент окончания срока действия </w:t>
      </w:r>
      <w:r w:rsidR="00A953BD" w:rsidRPr="00F647AF">
        <w:rPr>
          <w:b/>
          <w:sz w:val="27"/>
          <w:szCs w:val="27"/>
        </w:rPr>
        <w:t>концессионного соглашения</w:t>
      </w:r>
    </w:p>
    <w:p w:rsidR="001E6DD4" w:rsidRPr="006E5093" w:rsidRDefault="001E6DD4" w:rsidP="001E6DD4">
      <w:pPr>
        <w:widowControl w:val="0"/>
        <w:tabs>
          <w:tab w:val="left" w:pos="851"/>
        </w:tabs>
        <w:autoSpaceDE w:val="0"/>
        <w:autoSpaceDN w:val="0"/>
        <w:adjustRightInd w:val="0"/>
        <w:ind w:left="426"/>
        <w:jc w:val="both"/>
        <w:rPr>
          <w:b/>
          <w:sz w:val="28"/>
          <w:szCs w:val="28"/>
        </w:rPr>
      </w:pPr>
    </w:p>
    <w:p w:rsidR="001E6DD4" w:rsidRPr="00A953BD" w:rsidRDefault="001E6DD4" w:rsidP="00D9553B">
      <w:pPr>
        <w:widowControl w:val="0"/>
        <w:numPr>
          <w:ilvl w:val="1"/>
          <w:numId w:val="43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Возмещение фактически понесенных расходов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онцессионера, подлежащих возмещению в соответствии с нормативными правовыми актами Российской Федерации в сфере </w:t>
      </w:r>
      <w:r w:rsidR="00BE34BE" w:rsidRPr="006E5093">
        <w:rPr>
          <w:sz w:val="27"/>
          <w:szCs w:val="27"/>
        </w:rPr>
        <w:t>водоснабжения и водоотведения</w:t>
      </w:r>
      <w:r w:rsidRPr="006E5093">
        <w:rPr>
          <w:sz w:val="27"/>
          <w:szCs w:val="27"/>
        </w:rPr>
        <w:t xml:space="preserve"> и не возмещенных ему на момент окончания срока </w:t>
      </w:r>
      <w:r w:rsidRPr="00A953BD">
        <w:rPr>
          <w:sz w:val="27"/>
          <w:szCs w:val="27"/>
        </w:rPr>
        <w:t xml:space="preserve">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Pr="00A953BD">
        <w:rPr>
          <w:sz w:val="27"/>
          <w:szCs w:val="27"/>
        </w:rPr>
        <w:t xml:space="preserve">, осуществляется </w:t>
      </w:r>
      <w:proofErr w:type="spellStart"/>
      <w:r w:rsidR="00A953BD">
        <w:rPr>
          <w:sz w:val="27"/>
          <w:szCs w:val="27"/>
        </w:rPr>
        <w:t>к</w:t>
      </w:r>
      <w:r w:rsidRPr="00A953BD">
        <w:rPr>
          <w:sz w:val="27"/>
          <w:szCs w:val="27"/>
        </w:rPr>
        <w:t>онцедентом</w:t>
      </w:r>
      <w:proofErr w:type="spellEnd"/>
      <w:r w:rsidRPr="00A953BD">
        <w:rPr>
          <w:sz w:val="27"/>
          <w:szCs w:val="27"/>
        </w:rPr>
        <w:t>.</w:t>
      </w:r>
    </w:p>
    <w:p w:rsidR="001E6DD4" w:rsidRPr="006E5093" w:rsidRDefault="001E6DD4" w:rsidP="00D9553B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Возмещение расходов на создание и (или) реконструкцию объекта концессионного соглашения осуществляется в денежной форме за счет бюджетных средств местного бюджета муниципального образования «Ленский муниципальный район» Архангельской области на расчетный счет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онцессионера. </w:t>
      </w:r>
    </w:p>
    <w:p w:rsidR="001E6DD4" w:rsidRPr="006E5093" w:rsidRDefault="001E6DD4" w:rsidP="00D9553B">
      <w:pPr>
        <w:widowControl w:val="0"/>
        <w:numPr>
          <w:ilvl w:val="1"/>
          <w:numId w:val="43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Возмещение расходов, фактически понесенных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онцессионером и не возмещенных ему на дату окончания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 xml:space="preserve">, может быть осуществлено при условии продления срока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 xml:space="preserve"> на период, достаточный для возмещения указанных расходов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онцессионера, но не более чем на пять лет или при условии возмещения указанных </w:t>
      </w:r>
      <w:proofErr w:type="gramStart"/>
      <w:r w:rsidRPr="006E5093">
        <w:rPr>
          <w:sz w:val="27"/>
          <w:szCs w:val="27"/>
        </w:rPr>
        <w:t>расходов</w:t>
      </w:r>
      <w:proofErr w:type="gramEnd"/>
      <w:r w:rsidRPr="006E5093">
        <w:rPr>
          <w:sz w:val="27"/>
          <w:szCs w:val="27"/>
        </w:rPr>
        <w:t xml:space="preserve"> с учетом нормы доходности инвестированного капитала.</w:t>
      </w:r>
    </w:p>
    <w:p w:rsidR="001E6DD4" w:rsidRPr="006E5093" w:rsidRDefault="001E6DD4" w:rsidP="00D9553B">
      <w:pPr>
        <w:widowControl w:val="0"/>
        <w:numPr>
          <w:ilvl w:val="1"/>
          <w:numId w:val="4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Концессионер представляет </w:t>
      </w:r>
      <w:proofErr w:type="spellStart"/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>онцеденту</w:t>
      </w:r>
      <w:proofErr w:type="spellEnd"/>
      <w:r w:rsidRPr="006E5093">
        <w:rPr>
          <w:sz w:val="27"/>
          <w:szCs w:val="27"/>
        </w:rPr>
        <w:t xml:space="preserve"> экономически обоснованные расчеты размера </w:t>
      </w:r>
      <w:proofErr w:type="spellStart"/>
      <w:r w:rsidRPr="006E5093">
        <w:rPr>
          <w:sz w:val="27"/>
          <w:szCs w:val="27"/>
        </w:rPr>
        <w:t>невозмещенных</w:t>
      </w:r>
      <w:proofErr w:type="spellEnd"/>
      <w:r w:rsidRPr="006E5093">
        <w:rPr>
          <w:sz w:val="27"/>
          <w:szCs w:val="27"/>
        </w:rPr>
        <w:t xml:space="preserve"> на дату </w:t>
      </w:r>
      <w:proofErr w:type="gramStart"/>
      <w:r w:rsidRPr="006E5093">
        <w:rPr>
          <w:sz w:val="27"/>
          <w:szCs w:val="27"/>
        </w:rPr>
        <w:t xml:space="preserve">окончания срока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="00A953BD" w:rsidRPr="006E5093">
        <w:rPr>
          <w:sz w:val="27"/>
          <w:szCs w:val="27"/>
        </w:rPr>
        <w:t xml:space="preserve"> </w:t>
      </w:r>
      <w:r w:rsidRPr="006E5093">
        <w:rPr>
          <w:sz w:val="27"/>
          <w:szCs w:val="27"/>
        </w:rPr>
        <w:t>расходов</w:t>
      </w:r>
      <w:proofErr w:type="gramEnd"/>
      <w:r w:rsidRPr="006E5093">
        <w:rPr>
          <w:sz w:val="27"/>
          <w:szCs w:val="27"/>
        </w:rPr>
        <w:t xml:space="preserve"> с приложением подтверждающих документов, а также расчет периода, на который может быть продлен срок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 xml:space="preserve"> и в течение которого будут возмещены расходы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>онцессионера за счет тарифов на услуги теплоснабжения.</w:t>
      </w:r>
    </w:p>
    <w:p w:rsidR="001E6DD4" w:rsidRPr="006E5093" w:rsidRDefault="001E6DD4" w:rsidP="00D9553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ab/>
      </w:r>
      <w:proofErr w:type="spellStart"/>
      <w:r w:rsidRPr="006E5093">
        <w:rPr>
          <w:sz w:val="27"/>
          <w:szCs w:val="27"/>
        </w:rPr>
        <w:t>Концедент</w:t>
      </w:r>
      <w:proofErr w:type="spellEnd"/>
      <w:r w:rsidRPr="006E5093">
        <w:rPr>
          <w:sz w:val="27"/>
          <w:szCs w:val="27"/>
        </w:rPr>
        <w:t xml:space="preserve"> проверяет представленные документы на предмет достоверности и правильности расчетов и согласовывает размер расходов, подлежащих возмещению, в течение 30 (тридцати) рабочих</w:t>
      </w:r>
      <w:r w:rsidRPr="006E5093">
        <w:rPr>
          <w:color w:val="FF0000"/>
          <w:sz w:val="27"/>
          <w:szCs w:val="27"/>
        </w:rPr>
        <w:t xml:space="preserve"> </w:t>
      </w:r>
      <w:r w:rsidRPr="006E5093">
        <w:rPr>
          <w:sz w:val="27"/>
          <w:szCs w:val="27"/>
        </w:rPr>
        <w:t>дней со дня представления документов.</w:t>
      </w:r>
    </w:p>
    <w:p w:rsidR="001E6DD4" w:rsidRPr="006E5093" w:rsidRDefault="001E6DD4" w:rsidP="00D9553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ab/>
        <w:t xml:space="preserve">Если в процессе проверки документов </w:t>
      </w:r>
      <w:proofErr w:type="spellStart"/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>онцедентом</w:t>
      </w:r>
      <w:proofErr w:type="spellEnd"/>
      <w:r w:rsidRPr="006E5093">
        <w:rPr>
          <w:sz w:val="27"/>
          <w:szCs w:val="27"/>
        </w:rPr>
        <w:t xml:space="preserve"> выявлены факты недостоверности информации, ошибки расчетов и прочие недостатки, имеющие существенное значение для расчетов и согласования размера расходов, подлежащих возмещению </w:t>
      </w:r>
      <w:proofErr w:type="spellStart"/>
      <w:r w:rsidRPr="006E5093">
        <w:rPr>
          <w:sz w:val="27"/>
          <w:szCs w:val="27"/>
        </w:rPr>
        <w:t>концедентом</w:t>
      </w:r>
      <w:proofErr w:type="spellEnd"/>
      <w:r w:rsidRPr="006E5093">
        <w:rPr>
          <w:sz w:val="27"/>
          <w:szCs w:val="27"/>
        </w:rPr>
        <w:t xml:space="preserve">, документы возвращаются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>онцессионеру на доработку с указанием причин возврата.</w:t>
      </w:r>
    </w:p>
    <w:p w:rsidR="001E6DD4" w:rsidRPr="006E5093" w:rsidRDefault="001E6DD4" w:rsidP="00D9553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ab/>
        <w:t xml:space="preserve">После согласования размера </w:t>
      </w:r>
      <w:proofErr w:type="spellStart"/>
      <w:r w:rsidRPr="006E5093">
        <w:rPr>
          <w:sz w:val="27"/>
          <w:szCs w:val="27"/>
        </w:rPr>
        <w:t>невозмещенных</w:t>
      </w:r>
      <w:proofErr w:type="spellEnd"/>
      <w:r w:rsidRPr="006E5093">
        <w:rPr>
          <w:sz w:val="27"/>
          <w:szCs w:val="27"/>
        </w:rPr>
        <w:t xml:space="preserve"> на момент окончания срока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 xml:space="preserve"> расходов,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онцессионером и </w:t>
      </w:r>
      <w:proofErr w:type="spellStart"/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>онцедентом</w:t>
      </w:r>
      <w:proofErr w:type="spellEnd"/>
      <w:r w:rsidRPr="006E5093">
        <w:rPr>
          <w:sz w:val="27"/>
          <w:szCs w:val="27"/>
        </w:rPr>
        <w:t xml:space="preserve"> готовятся изменения в </w:t>
      </w:r>
      <w:r w:rsidR="00A953BD" w:rsidRPr="00A953BD">
        <w:rPr>
          <w:sz w:val="27"/>
          <w:szCs w:val="27"/>
        </w:rPr>
        <w:t>концессионно</w:t>
      </w:r>
      <w:r w:rsidR="00A953BD">
        <w:rPr>
          <w:sz w:val="27"/>
          <w:szCs w:val="27"/>
        </w:rPr>
        <w:t>е</w:t>
      </w:r>
      <w:r w:rsidR="00A953BD" w:rsidRPr="00A953BD">
        <w:rPr>
          <w:sz w:val="27"/>
          <w:szCs w:val="27"/>
        </w:rPr>
        <w:t xml:space="preserve"> соглашени</w:t>
      </w:r>
      <w:r w:rsidR="00A953BD">
        <w:rPr>
          <w:sz w:val="27"/>
          <w:szCs w:val="27"/>
        </w:rPr>
        <w:t>е</w:t>
      </w:r>
      <w:r w:rsidRPr="006E5093">
        <w:rPr>
          <w:sz w:val="27"/>
          <w:szCs w:val="27"/>
        </w:rPr>
        <w:t xml:space="preserve"> в части продления срока </w:t>
      </w:r>
      <w:r w:rsidRPr="006E5093">
        <w:rPr>
          <w:sz w:val="27"/>
          <w:szCs w:val="27"/>
        </w:rPr>
        <w:lastRenderedPageBreak/>
        <w:t xml:space="preserve">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>, которые подлежат согласованию с антимонопольным органом в соответствии с законодательством Российской Федерации.</w:t>
      </w:r>
    </w:p>
    <w:p w:rsidR="001E6DD4" w:rsidRPr="006E5093" w:rsidRDefault="001E6DD4" w:rsidP="00D9553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ab/>
        <w:t xml:space="preserve">После согласования изменений с антимонопольным органом Стороны подписывают дополнительное соглашение об изменении срока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>.</w:t>
      </w:r>
    </w:p>
    <w:p w:rsidR="001E6DD4" w:rsidRPr="006E5093" w:rsidRDefault="00D9553B" w:rsidP="00D9553B">
      <w:pPr>
        <w:widowControl w:val="0"/>
        <w:numPr>
          <w:ilvl w:val="1"/>
          <w:numId w:val="4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 </w:t>
      </w:r>
      <w:r w:rsidR="001E6DD4" w:rsidRPr="006E5093">
        <w:rPr>
          <w:sz w:val="27"/>
          <w:szCs w:val="27"/>
        </w:rPr>
        <w:t xml:space="preserve">При принятии </w:t>
      </w:r>
      <w:proofErr w:type="spellStart"/>
      <w:r w:rsidR="00A953BD">
        <w:rPr>
          <w:sz w:val="27"/>
          <w:szCs w:val="27"/>
        </w:rPr>
        <w:t>к</w:t>
      </w:r>
      <w:r w:rsidR="001E6DD4" w:rsidRPr="006E5093">
        <w:rPr>
          <w:sz w:val="27"/>
          <w:szCs w:val="27"/>
        </w:rPr>
        <w:t>онцедентом</w:t>
      </w:r>
      <w:proofErr w:type="spellEnd"/>
      <w:r w:rsidR="001E6DD4" w:rsidRPr="006E5093">
        <w:rPr>
          <w:sz w:val="27"/>
          <w:szCs w:val="27"/>
        </w:rPr>
        <w:t xml:space="preserve"> решения об отказе от продления срока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="001E6DD4" w:rsidRPr="006E5093">
        <w:rPr>
          <w:sz w:val="27"/>
          <w:szCs w:val="27"/>
        </w:rPr>
        <w:t xml:space="preserve"> возмещение </w:t>
      </w:r>
      <w:proofErr w:type="spellStart"/>
      <w:r w:rsidR="001E6DD4" w:rsidRPr="006E5093">
        <w:rPr>
          <w:sz w:val="27"/>
          <w:szCs w:val="27"/>
        </w:rPr>
        <w:t>невозмещенных</w:t>
      </w:r>
      <w:proofErr w:type="spellEnd"/>
      <w:r w:rsidR="001E6DD4" w:rsidRPr="006E5093">
        <w:rPr>
          <w:sz w:val="27"/>
          <w:szCs w:val="27"/>
        </w:rPr>
        <w:t xml:space="preserve"> на дату </w:t>
      </w:r>
      <w:proofErr w:type="gramStart"/>
      <w:r w:rsidR="001E6DD4" w:rsidRPr="006E5093">
        <w:rPr>
          <w:sz w:val="27"/>
          <w:szCs w:val="27"/>
        </w:rPr>
        <w:t xml:space="preserve">окончания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="001E6DD4" w:rsidRPr="006E5093">
        <w:rPr>
          <w:sz w:val="27"/>
          <w:szCs w:val="27"/>
        </w:rPr>
        <w:t xml:space="preserve"> расходов </w:t>
      </w:r>
      <w:r w:rsidR="00A953BD">
        <w:rPr>
          <w:sz w:val="27"/>
          <w:szCs w:val="27"/>
        </w:rPr>
        <w:t>к</w:t>
      </w:r>
      <w:r w:rsidR="001E6DD4" w:rsidRPr="006E5093">
        <w:rPr>
          <w:sz w:val="27"/>
          <w:szCs w:val="27"/>
        </w:rPr>
        <w:t>онцессионера</w:t>
      </w:r>
      <w:proofErr w:type="gramEnd"/>
      <w:r w:rsidR="001E6DD4" w:rsidRPr="006E5093">
        <w:rPr>
          <w:sz w:val="27"/>
          <w:szCs w:val="27"/>
        </w:rPr>
        <w:t xml:space="preserve"> подлежит компенсации из бюджета </w:t>
      </w:r>
      <w:proofErr w:type="spellStart"/>
      <w:r w:rsidR="00A953BD">
        <w:rPr>
          <w:sz w:val="27"/>
          <w:szCs w:val="27"/>
        </w:rPr>
        <w:t>к</w:t>
      </w:r>
      <w:r w:rsidR="001E6DD4" w:rsidRPr="006E5093">
        <w:rPr>
          <w:sz w:val="27"/>
          <w:szCs w:val="27"/>
        </w:rPr>
        <w:t>онцедента</w:t>
      </w:r>
      <w:proofErr w:type="spellEnd"/>
      <w:r w:rsidR="001E6DD4" w:rsidRPr="006E5093">
        <w:rPr>
          <w:sz w:val="27"/>
          <w:szCs w:val="27"/>
        </w:rPr>
        <w:t xml:space="preserve">. Возмещение расходов </w:t>
      </w:r>
      <w:r w:rsidR="00A953BD">
        <w:rPr>
          <w:sz w:val="27"/>
          <w:szCs w:val="27"/>
        </w:rPr>
        <w:t>к</w:t>
      </w:r>
      <w:r w:rsidR="001E6DD4" w:rsidRPr="006E5093">
        <w:rPr>
          <w:sz w:val="27"/>
          <w:szCs w:val="27"/>
        </w:rPr>
        <w:t xml:space="preserve">онцессионера в этом случае не может превышать 2 (два) года </w:t>
      </w:r>
      <w:proofErr w:type="gramStart"/>
      <w:r w:rsidR="001E6DD4" w:rsidRPr="006E5093">
        <w:rPr>
          <w:sz w:val="27"/>
          <w:szCs w:val="27"/>
        </w:rPr>
        <w:t>с даты окончания</w:t>
      </w:r>
      <w:proofErr w:type="gramEnd"/>
      <w:r w:rsidR="001E6DD4" w:rsidRPr="006E5093">
        <w:rPr>
          <w:sz w:val="27"/>
          <w:szCs w:val="27"/>
        </w:rPr>
        <w:t xml:space="preserve"> срока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="001E6DD4" w:rsidRPr="006E5093">
        <w:rPr>
          <w:sz w:val="27"/>
          <w:szCs w:val="27"/>
        </w:rPr>
        <w:t>.</w:t>
      </w:r>
    </w:p>
    <w:p w:rsidR="001E6DD4" w:rsidRPr="001E6DD4" w:rsidRDefault="001E6DD4" w:rsidP="00D9553B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6E5093">
        <w:rPr>
          <w:sz w:val="27"/>
          <w:szCs w:val="27"/>
        </w:rPr>
        <w:t xml:space="preserve">5. </w:t>
      </w:r>
      <w:proofErr w:type="gramStart"/>
      <w:r w:rsidRPr="006E5093">
        <w:rPr>
          <w:sz w:val="27"/>
          <w:szCs w:val="27"/>
        </w:rPr>
        <w:t xml:space="preserve">При выполнении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онцессионером работ по строительству (реконструкции) объекта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 xml:space="preserve"> надлежащего качества, соответствующих требованиям, установленным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 xml:space="preserve"> и не завершенных на дату истечения срока действия </w:t>
      </w:r>
      <w:r w:rsidR="00A953BD" w:rsidRPr="00A953BD">
        <w:rPr>
          <w:sz w:val="27"/>
          <w:szCs w:val="27"/>
        </w:rPr>
        <w:t>концессионного соглашения</w:t>
      </w:r>
      <w:r w:rsidRPr="006E5093">
        <w:rPr>
          <w:sz w:val="27"/>
          <w:szCs w:val="27"/>
        </w:rPr>
        <w:t xml:space="preserve">, соответствующие расходы </w:t>
      </w:r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 xml:space="preserve">онцессионера подлежат компенсации, а результат фактически завершенных работ передается </w:t>
      </w:r>
      <w:proofErr w:type="spellStart"/>
      <w:r w:rsidR="00A953BD">
        <w:rPr>
          <w:sz w:val="27"/>
          <w:szCs w:val="27"/>
        </w:rPr>
        <w:t>к</w:t>
      </w:r>
      <w:r w:rsidRPr="006E5093">
        <w:rPr>
          <w:sz w:val="27"/>
          <w:szCs w:val="27"/>
        </w:rPr>
        <w:t>онцеденту</w:t>
      </w:r>
      <w:proofErr w:type="spellEnd"/>
      <w:r w:rsidRPr="006E5093">
        <w:rPr>
          <w:sz w:val="27"/>
          <w:szCs w:val="27"/>
        </w:rPr>
        <w:t xml:space="preserve"> по акту приема-передачи.</w:t>
      </w:r>
      <w:proofErr w:type="gramEnd"/>
    </w:p>
    <w:p w:rsidR="001E6DD4" w:rsidRPr="001E6DD4" w:rsidRDefault="001E6DD4" w:rsidP="00D9553B">
      <w:pPr>
        <w:tabs>
          <w:tab w:val="left" w:pos="1134"/>
        </w:tabs>
        <w:ind w:firstLine="709"/>
        <w:jc w:val="both"/>
        <w:rPr>
          <w:sz w:val="27"/>
          <w:szCs w:val="27"/>
        </w:rPr>
      </w:pPr>
    </w:p>
    <w:p w:rsidR="001E6DD4" w:rsidRPr="001E6DD4" w:rsidRDefault="001E6DD4" w:rsidP="00D9553B">
      <w:pPr>
        <w:tabs>
          <w:tab w:val="left" w:pos="1134"/>
        </w:tabs>
        <w:ind w:firstLine="709"/>
        <w:jc w:val="both"/>
        <w:rPr>
          <w:sz w:val="27"/>
          <w:szCs w:val="27"/>
        </w:rPr>
      </w:pPr>
    </w:p>
    <w:p w:rsidR="00367D83" w:rsidRDefault="00367D83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371628" w:rsidRDefault="00371628" w:rsidP="00D9553B">
      <w:pPr>
        <w:ind w:firstLine="709"/>
        <w:rPr>
          <w:sz w:val="27"/>
          <w:szCs w:val="27"/>
        </w:rPr>
      </w:pPr>
    </w:p>
    <w:p w:rsidR="00285E3B" w:rsidRDefault="00285E3B" w:rsidP="00D9553B">
      <w:pPr>
        <w:ind w:firstLine="709"/>
        <w:rPr>
          <w:sz w:val="27"/>
          <w:szCs w:val="27"/>
        </w:rPr>
      </w:pPr>
    </w:p>
    <w:p w:rsidR="003D167F" w:rsidRDefault="003D167F" w:rsidP="00D9553B">
      <w:pPr>
        <w:ind w:firstLine="709"/>
        <w:rPr>
          <w:sz w:val="27"/>
          <w:szCs w:val="27"/>
        </w:rPr>
      </w:pPr>
    </w:p>
    <w:p w:rsidR="003D167F" w:rsidRDefault="003D167F" w:rsidP="00D9553B">
      <w:pPr>
        <w:ind w:firstLine="709"/>
        <w:rPr>
          <w:sz w:val="27"/>
          <w:szCs w:val="27"/>
        </w:rPr>
      </w:pPr>
    </w:p>
    <w:p w:rsidR="00285E3B" w:rsidRDefault="00285E3B" w:rsidP="00D9553B">
      <w:pPr>
        <w:ind w:firstLine="709"/>
        <w:rPr>
          <w:sz w:val="27"/>
          <w:szCs w:val="27"/>
        </w:rPr>
      </w:pPr>
    </w:p>
    <w:p w:rsidR="00A953BD" w:rsidRDefault="00A953BD" w:rsidP="00A953BD">
      <w:pPr>
        <w:rPr>
          <w:sz w:val="27"/>
          <w:szCs w:val="27"/>
        </w:rPr>
      </w:pPr>
    </w:p>
    <w:p w:rsidR="00FB37DC" w:rsidRPr="001E6DD4" w:rsidRDefault="00FB37DC" w:rsidP="00A953BD">
      <w:pPr>
        <w:rPr>
          <w:sz w:val="27"/>
          <w:szCs w:val="27"/>
        </w:rPr>
      </w:pPr>
    </w:p>
    <w:p w:rsidR="00371628" w:rsidRPr="00263787" w:rsidRDefault="003D167F" w:rsidP="00371628">
      <w:pPr>
        <w:ind w:firstLine="540"/>
        <w:jc w:val="right"/>
        <w:rPr>
          <w:szCs w:val="28"/>
        </w:rPr>
      </w:pPr>
      <w:r>
        <w:rPr>
          <w:szCs w:val="28"/>
        </w:rPr>
        <w:t>Приложение</w:t>
      </w:r>
      <w:r w:rsidR="00AB3D7C">
        <w:rPr>
          <w:szCs w:val="28"/>
        </w:rPr>
        <w:t xml:space="preserve"> </w:t>
      </w:r>
      <w:r w:rsidR="00371628" w:rsidRPr="00263787">
        <w:rPr>
          <w:szCs w:val="28"/>
        </w:rPr>
        <w:t>10</w:t>
      </w:r>
    </w:p>
    <w:p w:rsidR="003D167F" w:rsidRPr="003D167F" w:rsidRDefault="003D167F" w:rsidP="003D167F">
      <w:pPr>
        <w:jc w:val="right"/>
        <w:rPr>
          <w:szCs w:val="28"/>
        </w:rPr>
      </w:pPr>
      <w:r w:rsidRPr="003D167F">
        <w:rPr>
          <w:szCs w:val="28"/>
        </w:rPr>
        <w:t>к постановлению Администрации</w:t>
      </w:r>
    </w:p>
    <w:p w:rsidR="003D167F" w:rsidRPr="003D167F" w:rsidRDefault="003D167F" w:rsidP="003D167F">
      <w:pPr>
        <w:jc w:val="right"/>
        <w:rPr>
          <w:szCs w:val="28"/>
        </w:rPr>
      </w:pPr>
      <w:r w:rsidRPr="003D167F">
        <w:rPr>
          <w:szCs w:val="28"/>
        </w:rPr>
        <w:t>МО «Ленский муниципальный район»</w:t>
      </w:r>
    </w:p>
    <w:p w:rsidR="00371628" w:rsidRPr="00263787" w:rsidRDefault="003D167F" w:rsidP="003D167F">
      <w:pPr>
        <w:jc w:val="right"/>
        <w:rPr>
          <w:szCs w:val="28"/>
        </w:rPr>
      </w:pPr>
      <w:r w:rsidRPr="003D167F">
        <w:rPr>
          <w:szCs w:val="28"/>
        </w:rPr>
        <w:t>от 8 апреля 2020 года № 182</w:t>
      </w:r>
    </w:p>
    <w:p w:rsidR="00371628" w:rsidRPr="00263787" w:rsidRDefault="00371628" w:rsidP="00371628">
      <w:pPr>
        <w:rPr>
          <w:sz w:val="28"/>
        </w:rPr>
      </w:pPr>
    </w:p>
    <w:p w:rsidR="00371628" w:rsidRPr="00371628" w:rsidRDefault="00371628" w:rsidP="00371628">
      <w:pPr>
        <w:rPr>
          <w:sz w:val="28"/>
          <w:highlight w:val="green"/>
        </w:rPr>
      </w:pPr>
    </w:p>
    <w:p w:rsidR="007F2E6E" w:rsidRPr="007F2E6E" w:rsidRDefault="007F2E6E" w:rsidP="007F2E6E">
      <w:pPr>
        <w:jc w:val="center"/>
        <w:rPr>
          <w:b/>
          <w:sz w:val="27"/>
          <w:szCs w:val="27"/>
        </w:rPr>
      </w:pPr>
      <w:r w:rsidRPr="007F2E6E">
        <w:rPr>
          <w:b/>
          <w:sz w:val="27"/>
          <w:szCs w:val="27"/>
        </w:rPr>
        <w:t xml:space="preserve">Порядок выплаты платы </w:t>
      </w:r>
      <w:proofErr w:type="spellStart"/>
      <w:r w:rsidRPr="007F2E6E">
        <w:rPr>
          <w:b/>
          <w:sz w:val="27"/>
          <w:szCs w:val="27"/>
        </w:rPr>
        <w:t>Концедента</w:t>
      </w:r>
      <w:proofErr w:type="spellEnd"/>
    </w:p>
    <w:p w:rsidR="007F2E6E" w:rsidRPr="007F2E6E" w:rsidRDefault="007F2E6E" w:rsidP="007F2E6E">
      <w:pPr>
        <w:jc w:val="center"/>
        <w:rPr>
          <w:b/>
          <w:sz w:val="27"/>
          <w:szCs w:val="27"/>
        </w:rPr>
      </w:pPr>
    </w:p>
    <w:p w:rsidR="00677137" w:rsidRPr="00D45FA0" w:rsidRDefault="00677137" w:rsidP="0067713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D45FA0">
        <w:rPr>
          <w:sz w:val="28"/>
          <w:szCs w:val="28"/>
        </w:rPr>
        <w:t xml:space="preserve">Выплата Концессионеру платы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осуществляется </w:t>
      </w:r>
      <w:r w:rsidRPr="00D45FA0">
        <w:rPr>
          <w:sz w:val="28"/>
          <w:szCs w:val="28"/>
        </w:rPr>
        <w:br/>
        <w:t xml:space="preserve">в соответствии с Бюджетным кодексом Российской Федерации в виде субсидий, предоставляемых из местного бюджета </w:t>
      </w:r>
      <w:r w:rsidRPr="00D45FA0">
        <w:rPr>
          <w:rFonts w:eastAsia="Calibri"/>
          <w:sz w:val="28"/>
          <w:szCs w:val="28"/>
          <w:lang w:eastAsia="en-US"/>
        </w:rPr>
        <w:t>Ленского муниципального района Архангельской области.</w:t>
      </w:r>
    </w:p>
    <w:p w:rsidR="00677137" w:rsidRPr="00D45FA0" w:rsidRDefault="00677137" w:rsidP="00677137">
      <w:pPr>
        <w:widowControl w:val="0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45FA0">
        <w:rPr>
          <w:sz w:val="28"/>
          <w:szCs w:val="28"/>
        </w:rPr>
        <w:t xml:space="preserve">В целях выплаты платы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местному бюджету </w:t>
      </w:r>
      <w:r w:rsidRPr="00D45FA0">
        <w:rPr>
          <w:rFonts w:eastAsia="Calibri"/>
          <w:sz w:val="28"/>
          <w:szCs w:val="28"/>
          <w:lang w:eastAsia="en-US"/>
        </w:rPr>
        <w:t xml:space="preserve">Ленского муниципального района Архангельской области </w:t>
      </w:r>
      <w:r w:rsidRPr="00D45FA0">
        <w:rPr>
          <w:sz w:val="28"/>
          <w:szCs w:val="28"/>
        </w:rPr>
        <w:t xml:space="preserve">в соответствии с Правилами финансирования областной адресной инвестиционной программы </w:t>
      </w:r>
      <w:r w:rsidRPr="00D45FA0">
        <w:rPr>
          <w:sz w:val="28"/>
          <w:szCs w:val="28"/>
        </w:rPr>
        <w:br/>
        <w:t>и осуществления капитальных вложений в объекты капитального строительства муниципальной собственности муниципальных образований Архангельской области или в приобретение объектов недвижимого имущества в муниципальную собственность муниципальных образований Архангельской области, утвержденными постановлением Правительства Архангельской области от 17 января 2008 года № 6-па/1</w:t>
      </w:r>
      <w:proofErr w:type="gramEnd"/>
      <w:r w:rsidRPr="00D45FA0">
        <w:rPr>
          <w:sz w:val="28"/>
          <w:szCs w:val="28"/>
        </w:rPr>
        <w:t xml:space="preserve"> (далее – Правила) </w:t>
      </w:r>
      <w:r w:rsidRPr="00D45FA0">
        <w:rPr>
          <w:rFonts w:eastAsia="Calibri"/>
          <w:sz w:val="28"/>
          <w:szCs w:val="28"/>
          <w:lang w:eastAsia="en-US"/>
        </w:rPr>
        <w:t>предоставляются</w:t>
      </w:r>
      <w:r w:rsidRPr="00D45FA0">
        <w:rPr>
          <w:sz w:val="28"/>
          <w:szCs w:val="28"/>
        </w:rPr>
        <w:t xml:space="preserve"> бюджетные ассигнования из областного бюджета в виде субсидий.</w:t>
      </w:r>
    </w:p>
    <w:p w:rsidR="00677137" w:rsidRPr="00D45FA0" w:rsidRDefault="00677137" w:rsidP="00677137">
      <w:pPr>
        <w:widowControl w:val="0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Порядок и условия доведения </w:t>
      </w:r>
      <w:proofErr w:type="spellStart"/>
      <w:r w:rsidRPr="00D45FA0">
        <w:rPr>
          <w:sz w:val="28"/>
          <w:szCs w:val="28"/>
        </w:rPr>
        <w:t>Концеденту</w:t>
      </w:r>
      <w:proofErr w:type="spellEnd"/>
      <w:r w:rsidRPr="00D45FA0">
        <w:rPr>
          <w:sz w:val="28"/>
          <w:szCs w:val="28"/>
        </w:rPr>
        <w:t xml:space="preserve"> как получателю бюджетных средств лимитов бюджетных обязательств на цели предоставления субсидий определены Правилами.</w:t>
      </w:r>
    </w:p>
    <w:p w:rsidR="00677137" w:rsidRPr="00D45FA0" w:rsidRDefault="00677137" w:rsidP="0067713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Субсидия носит целевой характер и предоставляется в целях </w:t>
      </w:r>
      <w:proofErr w:type="spellStart"/>
      <w:r w:rsidRPr="00D45FA0">
        <w:rPr>
          <w:sz w:val="28"/>
          <w:szCs w:val="28"/>
        </w:rPr>
        <w:t>софинансирования</w:t>
      </w:r>
      <w:proofErr w:type="spellEnd"/>
      <w:r w:rsidRPr="00D45FA0">
        <w:rPr>
          <w:sz w:val="28"/>
          <w:szCs w:val="28"/>
        </w:rPr>
        <w:t xml:space="preserve"> строительства и реконструкции объектов Соглашения. </w:t>
      </w:r>
    </w:p>
    <w:p w:rsidR="00677137" w:rsidRPr="00D45FA0" w:rsidRDefault="00677137" w:rsidP="0067713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2. Плата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не может превышать размер платы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, установленный Соглашением, и выплачивается Концессионеру </w:t>
      </w:r>
      <w:r w:rsidRPr="00D45FA0">
        <w:rPr>
          <w:sz w:val="28"/>
          <w:szCs w:val="28"/>
        </w:rPr>
        <w:br/>
        <w:t xml:space="preserve">при надлежащем исполнении обязательств со стороны Концессионера </w:t>
      </w:r>
      <w:r w:rsidRPr="00D45FA0">
        <w:rPr>
          <w:sz w:val="28"/>
          <w:szCs w:val="28"/>
        </w:rPr>
        <w:br/>
        <w:t>по созданию и реконструкции объекта Соглашения и при соблюдении условий Концессионером настоящего Порядка.</w:t>
      </w:r>
    </w:p>
    <w:p w:rsidR="00677137" w:rsidRPr="00D45FA0" w:rsidRDefault="00677137" w:rsidP="006771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 xml:space="preserve">Авансовое перечисление Концессионеру платы </w:t>
      </w:r>
      <w:proofErr w:type="spellStart"/>
      <w:r w:rsidRPr="00D45FA0">
        <w:rPr>
          <w:rFonts w:eastAsia="Calibri"/>
          <w:sz w:val="28"/>
          <w:szCs w:val="28"/>
        </w:rPr>
        <w:t>Концедента</w:t>
      </w:r>
      <w:proofErr w:type="spellEnd"/>
      <w:r w:rsidRPr="00D45FA0">
        <w:rPr>
          <w:rFonts w:eastAsia="Calibri"/>
          <w:sz w:val="28"/>
          <w:szCs w:val="28"/>
        </w:rPr>
        <w:t xml:space="preserve"> в целях оплаты приобретаемых товаров, работ, услуг не предусматривается.</w:t>
      </w:r>
    </w:p>
    <w:p w:rsidR="00677137" w:rsidRPr="00D45FA0" w:rsidRDefault="00677137" w:rsidP="006771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sz w:val="28"/>
          <w:szCs w:val="28"/>
        </w:rPr>
        <w:t xml:space="preserve">Перечисление Концессионеру платы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осуществляется </w:t>
      </w:r>
      <w:r w:rsidRPr="00D45FA0">
        <w:rPr>
          <w:sz w:val="28"/>
          <w:szCs w:val="28"/>
        </w:rPr>
        <w:br/>
        <w:t>на расчетный счет,</w:t>
      </w:r>
      <w:r w:rsidRPr="00D45FA0">
        <w:rPr>
          <w:rFonts w:eastAsia="Calibri"/>
          <w:sz w:val="28"/>
          <w:szCs w:val="28"/>
        </w:rPr>
        <w:t xml:space="preserve"> открытый в российской кредитной организации, предназначенный для перечисления сре</w:t>
      </w:r>
      <w:proofErr w:type="gramStart"/>
      <w:r w:rsidRPr="00D45FA0">
        <w:rPr>
          <w:rFonts w:eastAsia="Calibri"/>
          <w:sz w:val="28"/>
          <w:szCs w:val="28"/>
        </w:rPr>
        <w:t>дств пл</w:t>
      </w:r>
      <w:proofErr w:type="gramEnd"/>
      <w:r w:rsidRPr="00D45FA0">
        <w:rPr>
          <w:rFonts w:eastAsia="Calibri"/>
          <w:sz w:val="28"/>
          <w:szCs w:val="28"/>
        </w:rPr>
        <w:t xml:space="preserve">аты </w:t>
      </w:r>
      <w:proofErr w:type="spellStart"/>
      <w:r w:rsidRPr="00D45FA0">
        <w:rPr>
          <w:rFonts w:eastAsia="Calibri"/>
          <w:sz w:val="28"/>
          <w:szCs w:val="28"/>
        </w:rPr>
        <w:t>Концедента</w:t>
      </w:r>
      <w:proofErr w:type="spellEnd"/>
      <w:r w:rsidRPr="00D45FA0">
        <w:rPr>
          <w:rFonts w:eastAsia="Calibri"/>
          <w:sz w:val="28"/>
          <w:szCs w:val="28"/>
        </w:rPr>
        <w:t xml:space="preserve"> и указанный Концессионером в заявке.</w:t>
      </w:r>
    </w:p>
    <w:p w:rsidR="00677137" w:rsidRPr="00D45FA0" w:rsidRDefault="00677137" w:rsidP="00677137">
      <w:pPr>
        <w:widowControl w:val="0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3. Выплата платы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осуществляется по заявкам Концессионера с приложением документов согласно приложению № 1 </w:t>
      </w:r>
      <w:r w:rsidRPr="00D45FA0">
        <w:rPr>
          <w:sz w:val="28"/>
          <w:szCs w:val="28"/>
        </w:rPr>
        <w:br/>
        <w:t>к настоящему Порядку.</w:t>
      </w:r>
    </w:p>
    <w:p w:rsidR="00677137" w:rsidRPr="00D45FA0" w:rsidRDefault="00677137" w:rsidP="00677137">
      <w:pPr>
        <w:widowControl w:val="0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Заявка на выплату платы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оформляется Концессионером </w:t>
      </w:r>
      <w:r w:rsidRPr="00D45FA0">
        <w:rPr>
          <w:sz w:val="28"/>
          <w:szCs w:val="28"/>
        </w:rPr>
        <w:br/>
      </w:r>
      <w:proofErr w:type="gramStart"/>
      <w:r w:rsidRPr="00D45FA0">
        <w:rPr>
          <w:sz w:val="28"/>
          <w:szCs w:val="28"/>
        </w:rPr>
        <w:t xml:space="preserve">в произвольной форме на бумажном носителе в одном экземпляре </w:t>
      </w:r>
      <w:r w:rsidRPr="00D45FA0">
        <w:rPr>
          <w:sz w:val="28"/>
          <w:szCs w:val="28"/>
        </w:rPr>
        <w:br/>
      </w:r>
      <w:r w:rsidRPr="00D45FA0">
        <w:rPr>
          <w:sz w:val="28"/>
          <w:szCs w:val="28"/>
        </w:rPr>
        <w:lastRenderedPageBreak/>
        <w:t>с приложением сканированного оригинала заявки в электронном виде</w:t>
      </w:r>
      <w:proofErr w:type="gramEnd"/>
      <w:r w:rsidRPr="00D45FA0">
        <w:rPr>
          <w:sz w:val="28"/>
          <w:szCs w:val="28"/>
        </w:rPr>
        <w:t xml:space="preserve"> </w:t>
      </w:r>
      <w:r w:rsidRPr="00D45FA0">
        <w:rPr>
          <w:sz w:val="28"/>
          <w:szCs w:val="28"/>
        </w:rPr>
        <w:br/>
        <w:t>на электронном носителе.</w:t>
      </w:r>
    </w:p>
    <w:p w:rsidR="00677137" w:rsidRPr="00D45FA0" w:rsidRDefault="00677137" w:rsidP="00677137">
      <w:pPr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Заявка и приложения к ней подписываются уполномоченным представителем Концессионера. Приложения к заявке нумеруются, прошиваются (с указанием количества страниц), заверяются (скрепляются) печатью Концессионера (при наличии) и подписью уполномоченного представителя Концессионера.</w:t>
      </w:r>
    </w:p>
    <w:p w:rsidR="00677137" w:rsidRPr="00D45FA0" w:rsidRDefault="00677137" w:rsidP="006771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sz w:val="28"/>
          <w:szCs w:val="28"/>
        </w:rPr>
        <w:t xml:space="preserve">Заявка может быть направлена Концессионером </w:t>
      </w:r>
      <w:r w:rsidRPr="00D45FA0">
        <w:rPr>
          <w:rFonts w:eastAsia="Calibri"/>
          <w:sz w:val="28"/>
          <w:szCs w:val="28"/>
        </w:rPr>
        <w:t xml:space="preserve">нарочным либо направлена </w:t>
      </w:r>
      <w:proofErr w:type="spellStart"/>
      <w:r w:rsidRPr="00D45FA0">
        <w:rPr>
          <w:rFonts w:eastAsia="Calibri"/>
          <w:sz w:val="28"/>
          <w:szCs w:val="28"/>
        </w:rPr>
        <w:t>Концеденту</w:t>
      </w:r>
      <w:proofErr w:type="spellEnd"/>
      <w:r w:rsidRPr="00D45FA0">
        <w:rPr>
          <w:rFonts w:eastAsia="Calibri"/>
          <w:sz w:val="28"/>
          <w:szCs w:val="28"/>
        </w:rPr>
        <w:t xml:space="preserve"> заказным почтовым отправлением.</w:t>
      </w:r>
    </w:p>
    <w:p w:rsidR="00677137" w:rsidRPr="00D45FA0" w:rsidRDefault="00677137" w:rsidP="00677137">
      <w:pPr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 w:rsidRPr="00D45FA0">
        <w:rPr>
          <w:sz w:val="28"/>
          <w:szCs w:val="28"/>
        </w:rPr>
        <w:t>Концедент</w:t>
      </w:r>
      <w:proofErr w:type="spellEnd"/>
      <w:r w:rsidRPr="00D45FA0">
        <w:rPr>
          <w:sz w:val="28"/>
          <w:szCs w:val="28"/>
        </w:rPr>
        <w:t xml:space="preserve">, получив от Концессионера заявку на выплату платы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в течение 14 (четырнадцати) рабочих дней со дня получения заявки Концессионера рассматривает ее и принимает решение о соответствии либо несоответствии заявки требованиям настоящего Порядка.</w:t>
      </w:r>
    </w:p>
    <w:p w:rsidR="00677137" w:rsidRPr="00D45FA0" w:rsidRDefault="00677137" w:rsidP="00677137">
      <w:pPr>
        <w:widowControl w:val="0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4. Заявка Концессионера признается несоответствующей в случае: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непредставления Концессионером документов, указанных в </w:t>
      </w:r>
      <w:r w:rsidRPr="00D45FA0">
        <w:rPr>
          <w:rFonts w:eastAsia="Calibri"/>
          <w:sz w:val="28"/>
          <w:szCs w:val="28"/>
          <w:lang w:eastAsia="en-US"/>
        </w:rPr>
        <w:t>перечне, установленном приложением № 1 к настоящему Порядку</w:t>
      </w:r>
      <w:r w:rsidRPr="00D45FA0">
        <w:rPr>
          <w:sz w:val="28"/>
          <w:szCs w:val="28"/>
        </w:rPr>
        <w:t>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наличия в документах неточностей, ошибок, имеющих существенное значение для принятия решения о выплате Концессионеру платы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>;</w:t>
      </w:r>
    </w:p>
    <w:p w:rsidR="00677137" w:rsidRPr="00D45FA0" w:rsidRDefault="00677137" w:rsidP="00677137">
      <w:pPr>
        <w:widowControl w:val="0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наличия в документах недостоверных сведений.</w:t>
      </w:r>
    </w:p>
    <w:p w:rsidR="00677137" w:rsidRPr="00D45FA0" w:rsidRDefault="00677137" w:rsidP="00677137">
      <w:pPr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Решение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о несоответствии заявки должно быть мотивированным с указанием причин, послуживших основанием для признания заявки несоответствующей указанным требованиям. </w:t>
      </w:r>
    </w:p>
    <w:p w:rsidR="00677137" w:rsidRPr="00D45FA0" w:rsidRDefault="00677137" w:rsidP="00677137">
      <w:pPr>
        <w:widowControl w:val="0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5. В случае принятия </w:t>
      </w:r>
      <w:proofErr w:type="spellStart"/>
      <w:r w:rsidRPr="00D45FA0">
        <w:rPr>
          <w:sz w:val="28"/>
          <w:szCs w:val="28"/>
        </w:rPr>
        <w:t>Концедентом</w:t>
      </w:r>
      <w:proofErr w:type="spellEnd"/>
      <w:r w:rsidRPr="00D45FA0">
        <w:rPr>
          <w:sz w:val="28"/>
          <w:szCs w:val="28"/>
        </w:rPr>
        <w:t xml:space="preserve"> решения о несоответствии заявки требованиям Порядка Концессионер вправе повторно представить заявку на рассмотрение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после устранения причин, послуживших основанием для принятия </w:t>
      </w:r>
      <w:proofErr w:type="spellStart"/>
      <w:r w:rsidRPr="00D45FA0">
        <w:rPr>
          <w:sz w:val="28"/>
          <w:szCs w:val="28"/>
        </w:rPr>
        <w:t>Концедентом</w:t>
      </w:r>
      <w:proofErr w:type="spellEnd"/>
      <w:r w:rsidRPr="00D45FA0">
        <w:rPr>
          <w:sz w:val="28"/>
          <w:szCs w:val="28"/>
        </w:rPr>
        <w:t xml:space="preserve"> соответствующего решения. В таком случае сроки представления и рассмотрения заявки, указанные в настоящем Порядке, не устанавливаются, рассмотрение заявки осуществляется </w:t>
      </w:r>
      <w:r w:rsidRPr="00D45FA0">
        <w:rPr>
          <w:sz w:val="28"/>
          <w:szCs w:val="28"/>
        </w:rPr>
        <w:br/>
        <w:t>в соответствии с настоящим Порядком со дня повторного поступления заявки.</w:t>
      </w:r>
    </w:p>
    <w:p w:rsidR="00677137" w:rsidRPr="00D45FA0" w:rsidRDefault="00677137" w:rsidP="00677137">
      <w:pPr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6. О принятом решении </w:t>
      </w:r>
      <w:proofErr w:type="spellStart"/>
      <w:r w:rsidRPr="00D45FA0">
        <w:rPr>
          <w:sz w:val="28"/>
          <w:szCs w:val="28"/>
        </w:rPr>
        <w:t>Концедент</w:t>
      </w:r>
      <w:proofErr w:type="spellEnd"/>
      <w:r w:rsidRPr="00D45FA0">
        <w:rPr>
          <w:sz w:val="28"/>
          <w:szCs w:val="28"/>
        </w:rPr>
        <w:t xml:space="preserve"> уведомляет Концессионера в течение 5 (пяти) рабочих дней со дня принятия решения одним из следующих видов связи: почтовым сообщением, посредством факсимильной связи либо электронным сообщением с использованием информационно-телекоммуникационной сети «Интернет». </w:t>
      </w:r>
    </w:p>
    <w:p w:rsidR="00677137" w:rsidRPr="00D45FA0" w:rsidRDefault="00677137" w:rsidP="00677137">
      <w:pPr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7. В случае принятия </w:t>
      </w:r>
      <w:proofErr w:type="spellStart"/>
      <w:r w:rsidRPr="00D45FA0">
        <w:rPr>
          <w:sz w:val="28"/>
          <w:szCs w:val="28"/>
        </w:rPr>
        <w:t>Концедентом</w:t>
      </w:r>
      <w:proofErr w:type="spellEnd"/>
      <w:r w:rsidRPr="00D45FA0">
        <w:rPr>
          <w:sz w:val="28"/>
          <w:szCs w:val="28"/>
        </w:rPr>
        <w:t xml:space="preserve"> решения о соответствии заявки требованиям Порядка </w:t>
      </w:r>
      <w:proofErr w:type="spellStart"/>
      <w:r w:rsidRPr="00D45FA0">
        <w:rPr>
          <w:sz w:val="28"/>
          <w:szCs w:val="28"/>
        </w:rPr>
        <w:t>Концедент</w:t>
      </w:r>
      <w:proofErr w:type="spellEnd"/>
      <w:r w:rsidRPr="00D45FA0">
        <w:rPr>
          <w:sz w:val="28"/>
          <w:szCs w:val="28"/>
        </w:rPr>
        <w:t xml:space="preserve"> направляет в министерство топливно-энергетического комплекса и жилищно-коммунального хозяйства Архангельской области (далее – министерство) заявку с приложением пояснительной записки и представленных Концессионером документов </w:t>
      </w:r>
      <w:r w:rsidRPr="00D45FA0">
        <w:rPr>
          <w:sz w:val="28"/>
          <w:szCs w:val="28"/>
        </w:rPr>
        <w:br/>
        <w:t>в целях предоставления субсидии и доведения предельных объемов финансирования.</w:t>
      </w:r>
    </w:p>
    <w:p w:rsidR="00677137" w:rsidRPr="00D45FA0" w:rsidRDefault="00677137" w:rsidP="00677137">
      <w:pPr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lastRenderedPageBreak/>
        <w:t xml:space="preserve">При выявлении министерством в представленных документах нарушения требований Правил министерство возвращает их </w:t>
      </w:r>
      <w:proofErr w:type="spellStart"/>
      <w:r w:rsidRPr="00D45FA0">
        <w:rPr>
          <w:sz w:val="28"/>
          <w:szCs w:val="28"/>
        </w:rPr>
        <w:t>Концеденту</w:t>
      </w:r>
      <w:proofErr w:type="spellEnd"/>
      <w:r w:rsidRPr="00D45FA0">
        <w:rPr>
          <w:sz w:val="28"/>
          <w:szCs w:val="28"/>
        </w:rPr>
        <w:t xml:space="preserve"> </w:t>
      </w:r>
      <w:r w:rsidRPr="00D45FA0">
        <w:rPr>
          <w:sz w:val="28"/>
          <w:szCs w:val="28"/>
        </w:rPr>
        <w:br/>
        <w:t>с указанием причин такого возврата.</w:t>
      </w:r>
    </w:p>
    <w:p w:rsidR="00677137" w:rsidRPr="00D45FA0" w:rsidRDefault="00677137" w:rsidP="00677137">
      <w:pPr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Плата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 xml:space="preserve"> подлежит перечислению Концессионеру в течение 5 (пяти) рабочих дней со дня доведения министерством предельных объемов финансирования до </w:t>
      </w:r>
      <w:proofErr w:type="spellStart"/>
      <w:r w:rsidRPr="00D45FA0">
        <w:rPr>
          <w:sz w:val="28"/>
          <w:szCs w:val="28"/>
        </w:rPr>
        <w:t>Концедента</w:t>
      </w:r>
      <w:proofErr w:type="spellEnd"/>
      <w:r w:rsidRPr="00D45FA0">
        <w:rPr>
          <w:sz w:val="28"/>
          <w:szCs w:val="28"/>
        </w:rPr>
        <w:t>.</w:t>
      </w:r>
    </w:p>
    <w:p w:rsidR="00371628" w:rsidRPr="00126997" w:rsidRDefault="00371628" w:rsidP="007F2E6E">
      <w:pPr>
        <w:tabs>
          <w:tab w:val="left" w:pos="709"/>
          <w:tab w:val="left" w:pos="993"/>
          <w:tab w:val="left" w:pos="1134"/>
        </w:tabs>
        <w:jc w:val="both"/>
        <w:rPr>
          <w:sz w:val="27"/>
          <w:szCs w:val="27"/>
        </w:rPr>
      </w:pPr>
    </w:p>
    <w:p w:rsidR="00371628" w:rsidRPr="00126997" w:rsidRDefault="00371628" w:rsidP="00371628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371628" w:rsidRPr="00126997" w:rsidRDefault="00371628" w:rsidP="00371628">
      <w:pPr>
        <w:tabs>
          <w:tab w:val="left" w:pos="5670"/>
        </w:tabs>
        <w:spacing w:after="120"/>
        <w:rPr>
          <w:sz w:val="27"/>
          <w:szCs w:val="27"/>
        </w:rPr>
      </w:pPr>
      <w:r w:rsidRPr="00126997">
        <w:rPr>
          <w:sz w:val="27"/>
          <w:szCs w:val="27"/>
        </w:rPr>
        <w:t xml:space="preserve">От </w:t>
      </w:r>
      <w:proofErr w:type="spellStart"/>
      <w:r w:rsidRPr="00126997">
        <w:rPr>
          <w:sz w:val="27"/>
          <w:szCs w:val="27"/>
        </w:rPr>
        <w:t>Концедента</w:t>
      </w:r>
      <w:proofErr w:type="spellEnd"/>
      <w:r w:rsidRPr="00126997">
        <w:rPr>
          <w:sz w:val="27"/>
          <w:szCs w:val="27"/>
        </w:rPr>
        <w:t>:                                                        От Концессионера:</w:t>
      </w:r>
    </w:p>
    <w:p w:rsidR="00371628" w:rsidRPr="00126997" w:rsidRDefault="00371628" w:rsidP="00371628">
      <w:pPr>
        <w:rPr>
          <w:rFonts w:eastAsia="Calibri"/>
          <w:shd w:val="clear" w:color="auto" w:fill="FFFFFF"/>
          <w:lang w:eastAsia="en-US"/>
        </w:rPr>
      </w:pPr>
    </w:p>
    <w:p w:rsidR="00371628" w:rsidRPr="00126997" w:rsidRDefault="00371628" w:rsidP="00371628">
      <w:pPr>
        <w:rPr>
          <w:rFonts w:eastAsia="Calibri"/>
          <w:shd w:val="clear" w:color="auto" w:fill="FFFFFF"/>
          <w:lang w:eastAsia="en-US"/>
        </w:rPr>
      </w:pPr>
      <w:r w:rsidRPr="00126997">
        <w:rPr>
          <w:rFonts w:eastAsia="Calibri"/>
          <w:shd w:val="clear" w:color="auto" w:fill="FFFFFF"/>
          <w:lang w:eastAsia="en-US"/>
        </w:rPr>
        <w:t>________________/_______________</w:t>
      </w:r>
      <w:r w:rsidRPr="00126997">
        <w:rPr>
          <w:rFonts w:eastAsia="Calibri"/>
          <w:shd w:val="clear" w:color="auto" w:fill="FFFFFF"/>
          <w:lang w:eastAsia="en-US"/>
        </w:rPr>
        <w:tab/>
      </w:r>
      <w:r w:rsidRPr="00126997">
        <w:rPr>
          <w:rFonts w:eastAsia="Calibri"/>
          <w:shd w:val="clear" w:color="auto" w:fill="FFFFFF"/>
          <w:lang w:eastAsia="en-US"/>
        </w:rPr>
        <w:tab/>
        <w:t>________________/_______________</w:t>
      </w:r>
    </w:p>
    <w:p w:rsidR="00371628" w:rsidRPr="00126997" w:rsidRDefault="00371628" w:rsidP="00371628">
      <w:pPr>
        <w:spacing w:after="200" w:line="276" w:lineRule="auto"/>
        <w:jc w:val="both"/>
      </w:pPr>
    </w:p>
    <w:p w:rsidR="00371628" w:rsidRPr="00B70CD8" w:rsidRDefault="00371628" w:rsidP="00371628">
      <w:pPr>
        <w:widowControl w:val="0"/>
        <w:autoSpaceDE w:val="0"/>
        <w:autoSpaceDN w:val="0"/>
        <w:adjustRightInd w:val="0"/>
        <w:ind w:firstLine="709"/>
        <w:jc w:val="both"/>
        <w:rPr>
          <w:highlight w:val="green"/>
        </w:rPr>
      </w:pPr>
    </w:p>
    <w:p w:rsidR="00371628" w:rsidRPr="007F426C" w:rsidRDefault="00371628" w:rsidP="00371628">
      <w:pPr>
        <w:widowControl w:val="0"/>
        <w:autoSpaceDE w:val="0"/>
        <w:autoSpaceDN w:val="0"/>
        <w:adjustRightInd w:val="0"/>
        <w:jc w:val="both"/>
        <w:rPr>
          <w:highlight w:val="green"/>
        </w:rPr>
      </w:pPr>
    </w:p>
    <w:p w:rsidR="00371628" w:rsidRPr="007F426C" w:rsidRDefault="00371628" w:rsidP="00371628">
      <w:pPr>
        <w:widowControl w:val="0"/>
        <w:autoSpaceDE w:val="0"/>
        <w:autoSpaceDN w:val="0"/>
        <w:adjustRightInd w:val="0"/>
        <w:jc w:val="both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adjustRightInd w:val="0"/>
        <w:jc w:val="both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5C462B" w:rsidRDefault="005C462B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5C462B" w:rsidRDefault="005C462B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5C462B" w:rsidRDefault="005C462B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5C462B" w:rsidRDefault="005C462B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Pr="00B70CD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FB37DC" w:rsidRPr="00B70CD8" w:rsidRDefault="00FB37DC" w:rsidP="00371628">
      <w:pPr>
        <w:widowControl w:val="0"/>
        <w:autoSpaceDE w:val="0"/>
        <w:autoSpaceDN w:val="0"/>
        <w:spacing w:line="232" w:lineRule="auto"/>
        <w:ind w:left="284" w:firstLine="284"/>
        <w:jc w:val="right"/>
        <w:rPr>
          <w:highlight w:val="green"/>
        </w:rPr>
      </w:pPr>
    </w:p>
    <w:p w:rsidR="00371628" w:rsidRPr="00126997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</w:pPr>
      <w:r w:rsidRPr="00126997">
        <w:lastRenderedPageBreak/>
        <w:t>Приложение № 1</w:t>
      </w:r>
    </w:p>
    <w:p w:rsidR="00371628" w:rsidRPr="00126997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</w:pPr>
      <w:r w:rsidRPr="00126997">
        <w:t xml:space="preserve">к Порядку выплаты платы </w:t>
      </w:r>
      <w:proofErr w:type="spellStart"/>
      <w:r w:rsidRPr="00126997">
        <w:t>Концедента</w:t>
      </w:r>
      <w:proofErr w:type="spellEnd"/>
    </w:p>
    <w:p w:rsidR="00371628" w:rsidRPr="00126997" w:rsidRDefault="00371628" w:rsidP="00371628">
      <w:pPr>
        <w:widowControl w:val="0"/>
        <w:autoSpaceDE w:val="0"/>
        <w:autoSpaceDN w:val="0"/>
        <w:spacing w:line="232" w:lineRule="auto"/>
        <w:ind w:left="284" w:firstLine="284"/>
        <w:jc w:val="right"/>
      </w:pPr>
    </w:p>
    <w:p w:rsidR="00371628" w:rsidRPr="00126997" w:rsidRDefault="00371628" w:rsidP="00371628">
      <w:pPr>
        <w:widowControl w:val="0"/>
        <w:autoSpaceDE w:val="0"/>
        <w:autoSpaceDN w:val="0"/>
        <w:spacing w:line="232" w:lineRule="auto"/>
        <w:ind w:firstLine="284"/>
        <w:jc w:val="center"/>
        <w:rPr>
          <w:b/>
          <w:sz w:val="27"/>
          <w:szCs w:val="27"/>
        </w:rPr>
      </w:pPr>
      <w:r w:rsidRPr="00126997">
        <w:rPr>
          <w:b/>
          <w:sz w:val="27"/>
          <w:szCs w:val="27"/>
        </w:rPr>
        <w:t>ДОКУМЕНТЫ,</w:t>
      </w:r>
    </w:p>
    <w:p w:rsidR="00371628" w:rsidRPr="00126997" w:rsidRDefault="00371628" w:rsidP="00371628">
      <w:pPr>
        <w:widowControl w:val="0"/>
        <w:autoSpaceDE w:val="0"/>
        <w:autoSpaceDN w:val="0"/>
        <w:spacing w:line="232" w:lineRule="auto"/>
        <w:ind w:firstLine="284"/>
        <w:jc w:val="center"/>
        <w:rPr>
          <w:sz w:val="27"/>
          <w:szCs w:val="27"/>
        </w:rPr>
      </w:pPr>
      <w:r w:rsidRPr="00126997">
        <w:rPr>
          <w:b/>
          <w:sz w:val="27"/>
          <w:szCs w:val="27"/>
        </w:rPr>
        <w:t xml:space="preserve">представляемые Концессионером для целей получения платы </w:t>
      </w:r>
      <w:proofErr w:type="spellStart"/>
      <w:r w:rsidRPr="00126997">
        <w:rPr>
          <w:b/>
          <w:sz w:val="27"/>
          <w:szCs w:val="27"/>
        </w:rPr>
        <w:t>Концедента</w:t>
      </w:r>
      <w:proofErr w:type="spellEnd"/>
    </w:p>
    <w:p w:rsidR="00371628" w:rsidRPr="00D45FA0" w:rsidRDefault="00371628" w:rsidP="00371628">
      <w:pPr>
        <w:spacing w:line="232" w:lineRule="auto"/>
        <w:ind w:firstLine="284"/>
        <w:rPr>
          <w:sz w:val="27"/>
          <w:szCs w:val="27"/>
        </w:rPr>
      </w:pPr>
    </w:p>
    <w:p w:rsidR="00677137" w:rsidRPr="00D45FA0" w:rsidRDefault="00677137" w:rsidP="00677137">
      <w:pPr>
        <w:widowControl w:val="0"/>
        <w:numPr>
          <w:ilvl w:val="0"/>
          <w:numId w:val="48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Пояснительная записка Концессионера, содержащая общие сведения о расходах Концессионера по Соглашению в период, за который представляется заявка. </w:t>
      </w:r>
    </w:p>
    <w:p w:rsidR="00677137" w:rsidRPr="00D45FA0" w:rsidRDefault="00677137" w:rsidP="00677137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Пояснительная записка должна содержать следующую информацию: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hanging="11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вид выполненных работ;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left="0"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объем выполненных работ;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left="0"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стоимость выполненных работ;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left="0"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фотоматериалы, подтверждающие выполнение Концессионером работ по Соглашению;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left="0"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перечень документов, подтверждающих расходы концессионера.</w:t>
      </w:r>
    </w:p>
    <w:p w:rsidR="00677137" w:rsidRPr="00D45FA0" w:rsidRDefault="00677137" w:rsidP="00677137">
      <w:pPr>
        <w:numPr>
          <w:ilvl w:val="0"/>
          <w:numId w:val="48"/>
        </w:num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К пояснительной записке в части подтверждения расходов по созданию и (или) реконструкции имущества в составе объекта Соглашения прилагаются копии следующих документов за период, за который представляется заявка: 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положительное заключение экспертизы проектной документации, в том числе положительное заключение государственной экспертизы проектной документации, если в соответствии с федеральным законом проведение государственной экспертизы является обязательным (если не представлено ранее);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заключение лица, осуществляющего независимый строительный контроль, о соответствии выполненных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участка, подтверждающее объем и стоимость выполненных работ;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разрешения на ввод объектов капитального строительства в эксплуатацию;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договоры поставки оборудования (материалов) (при наличии);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договоры подряда (при наличии);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товарные накладные (при наличии);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счета-фактуры на поставку оборудования (материалов) (при наличии);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документы по унифицированным формам КС-2, КС-3, КС-14 (при наличии), реестры указанных документов;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реестр актов сдачи-приемки выполненных работ;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технические паспорта на оборудование, ранее не эксплуатируемое и установленное на объектах капитального строительства;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акты установки оборудования на объектах капитального строительства.</w:t>
      </w:r>
    </w:p>
    <w:p w:rsidR="00677137" w:rsidRPr="00D45FA0" w:rsidRDefault="00677137" w:rsidP="00677137">
      <w:pPr>
        <w:numPr>
          <w:ilvl w:val="0"/>
          <w:numId w:val="48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2" w:lineRule="auto"/>
        <w:ind w:firstLine="709"/>
        <w:contextualSpacing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К заявке должен быть приложен документ, подтверждающий полномочия лица, подписавшего заявку.</w:t>
      </w:r>
    </w:p>
    <w:p w:rsidR="00677137" w:rsidRPr="00D45FA0" w:rsidRDefault="00677137" w:rsidP="00677137">
      <w:pPr>
        <w:widowControl w:val="0"/>
        <w:numPr>
          <w:ilvl w:val="0"/>
          <w:numId w:val="48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Пояснительная записка Концессионера, содержащая общие сведения о расходах Концессионера по Соглашению в период, за который </w:t>
      </w:r>
      <w:r w:rsidRPr="00D45FA0">
        <w:rPr>
          <w:sz w:val="28"/>
          <w:szCs w:val="28"/>
        </w:rPr>
        <w:lastRenderedPageBreak/>
        <w:t xml:space="preserve">представляется заявка. </w:t>
      </w:r>
    </w:p>
    <w:p w:rsidR="00677137" w:rsidRPr="00D45FA0" w:rsidRDefault="00677137" w:rsidP="00677137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Пояснительная записка должна содержать следующую информацию: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hanging="11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вид выполненных работ;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left="0"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объем выполненных работ;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left="0"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стоимость выполненных работ;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left="0"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фотоматериалы, подтверждающие выполнение Концессионером работ по Соглашению;</w:t>
      </w:r>
    </w:p>
    <w:p w:rsidR="00677137" w:rsidRPr="00D45FA0" w:rsidRDefault="00677137" w:rsidP="00677137">
      <w:pPr>
        <w:widowControl w:val="0"/>
        <w:numPr>
          <w:ilvl w:val="0"/>
          <w:numId w:val="4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33" w:lineRule="auto"/>
        <w:ind w:left="0" w:firstLine="709"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перечень документов, подтверждающих расходы концессионера.</w:t>
      </w:r>
    </w:p>
    <w:p w:rsidR="00677137" w:rsidRPr="00D45FA0" w:rsidRDefault="00677137" w:rsidP="00677137">
      <w:pPr>
        <w:numPr>
          <w:ilvl w:val="0"/>
          <w:numId w:val="48"/>
        </w:num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8"/>
          <w:szCs w:val="28"/>
        </w:rPr>
      </w:pPr>
      <w:r w:rsidRPr="00D45FA0">
        <w:rPr>
          <w:sz w:val="28"/>
          <w:szCs w:val="28"/>
        </w:rPr>
        <w:t xml:space="preserve">К пояснительной записке в части подтверждения расходов по созданию и (или) реконструкции имущества в составе объекта Соглашения прилагаются копии следующих документов за период, за который представляется заявка: 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положительное заключение экспертизы проектной документации, в том числе положительное заключение государственной экспертизы проектной документации, если в соответствии с федеральным законом проведение государственной экспертизы является обязательным (если не представлено ранее);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заключение лица, осуществляющего независимый строительный контроль, о соответствии выполненных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участка, подтверждающее объем и стоимость выполненных работ;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разрешения на ввод объектов капитального строительства в эксплуатацию;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договоры поставки оборудования (материалов) (при наличии);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договоры подряда (при наличии);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товарные накладные (при наличии);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счета-фактуры на поставку оборудования (материалов) (при наличии);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документы по унифицированным формам КС-2, КС-3, КС-14 (при наличии), реестры указанных документов;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реестр актов сдачи-приемки выполненных работ;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технические паспорта на оборудование, ранее не эксплуатируемое и установленное на объектах капитального строительства;</w:t>
      </w:r>
    </w:p>
    <w:p w:rsidR="00677137" w:rsidRPr="00D45FA0" w:rsidRDefault="00677137" w:rsidP="0067713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rFonts w:eastAsia="Calibri"/>
          <w:sz w:val="28"/>
          <w:szCs w:val="28"/>
        </w:rPr>
      </w:pPr>
      <w:r w:rsidRPr="00D45FA0">
        <w:rPr>
          <w:rFonts w:eastAsia="Calibri"/>
          <w:sz w:val="28"/>
          <w:szCs w:val="28"/>
        </w:rPr>
        <w:t>акты установки оборудования на объектах капитального строительства.</w:t>
      </w:r>
    </w:p>
    <w:p w:rsidR="00677137" w:rsidRPr="00D45FA0" w:rsidRDefault="00677137" w:rsidP="00677137">
      <w:pPr>
        <w:numPr>
          <w:ilvl w:val="0"/>
          <w:numId w:val="48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2" w:lineRule="auto"/>
        <w:ind w:firstLine="709"/>
        <w:contextualSpacing/>
        <w:jc w:val="both"/>
        <w:rPr>
          <w:sz w:val="28"/>
          <w:szCs w:val="28"/>
        </w:rPr>
      </w:pPr>
      <w:r w:rsidRPr="00D45FA0">
        <w:rPr>
          <w:sz w:val="28"/>
          <w:szCs w:val="28"/>
        </w:rPr>
        <w:t>К заявке должен быть приложен документ, подтверждающий полномочия лица, подписавшего заявку.</w:t>
      </w:r>
    </w:p>
    <w:p w:rsidR="00371628" w:rsidRDefault="00371628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677137" w:rsidRPr="00677137" w:rsidRDefault="00677137" w:rsidP="00DF7B8C">
      <w:pPr>
        <w:rPr>
          <w:rFonts w:eastAsia="Calibri"/>
          <w:sz w:val="27"/>
          <w:szCs w:val="27"/>
          <w:shd w:val="clear" w:color="auto" w:fill="FFFFFF"/>
          <w:lang w:eastAsia="en-US"/>
        </w:rPr>
      </w:pPr>
    </w:p>
    <w:p w:rsidR="00126997" w:rsidRPr="00263787" w:rsidRDefault="003D167F" w:rsidP="003D167F">
      <w:pPr>
        <w:ind w:firstLine="540"/>
        <w:jc w:val="right"/>
        <w:rPr>
          <w:szCs w:val="28"/>
        </w:rPr>
      </w:pPr>
      <w:r>
        <w:rPr>
          <w:szCs w:val="28"/>
        </w:rPr>
        <w:lastRenderedPageBreak/>
        <w:t>Приложение</w:t>
      </w:r>
      <w:r w:rsidR="00AB3D7C">
        <w:rPr>
          <w:szCs w:val="28"/>
        </w:rPr>
        <w:t xml:space="preserve"> </w:t>
      </w:r>
      <w:r w:rsidR="00126997" w:rsidRPr="00263787">
        <w:rPr>
          <w:szCs w:val="28"/>
        </w:rPr>
        <w:t>1</w:t>
      </w:r>
      <w:r w:rsidR="00126997">
        <w:rPr>
          <w:szCs w:val="28"/>
        </w:rPr>
        <w:t>1</w:t>
      </w:r>
    </w:p>
    <w:p w:rsidR="003D167F" w:rsidRPr="00F862E1" w:rsidRDefault="003D167F" w:rsidP="003D167F">
      <w:pPr>
        <w:jc w:val="right"/>
        <w:rPr>
          <w:szCs w:val="28"/>
        </w:rPr>
      </w:pPr>
      <w:r>
        <w:rPr>
          <w:szCs w:val="28"/>
        </w:rPr>
        <w:t>к постановлению А</w:t>
      </w:r>
      <w:r w:rsidRPr="00F862E1">
        <w:rPr>
          <w:szCs w:val="28"/>
        </w:rPr>
        <w:t>дминистрации</w:t>
      </w:r>
    </w:p>
    <w:p w:rsidR="003D167F" w:rsidRPr="00F862E1" w:rsidRDefault="003D167F" w:rsidP="003D167F">
      <w:pPr>
        <w:jc w:val="right"/>
        <w:rPr>
          <w:szCs w:val="28"/>
        </w:rPr>
      </w:pPr>
      <w:r>
        <w:rPr>
          <w:szCs w:val="28"/>
        </w:rPr>
        <w:t xml:space="preserve">МО </w:t>
      </w:r>
      <w:r w:rsidRPr="00F862E1">
        <w:rPr>
          <w:szCs w:val="28"/>
        </w:rPr>
        <w:t>«Ленский муниципальный район»</w:t>
      </w:r>
    </w:p>
    <w:p w:rsidR="00126997" w:rsidRPr="00263787" w:rsidRDefault="003D167F" w:rsidP="003D167F">
      <w:pPr>
        <w:jc w:val="right"/>
        <w:rPr>
          <w:sz w:val="28"/>
        </w:rPr>
      </w:pPr>
      <w:r w:rsidRPr="002845B0">
        <w:rPr>
          <w:szCs w:val="28"/>
        </w:rPr>
        <w:t>от 8 апреля 2020 года № 182</w:t>
      </w:r>
    </w:p>
    <w:p w:rsidR="00371628" w:rsidRPr="008F6B63" w:rsidRDefault="00371628" w:rsidP="00371628">
      <w:pPr>
        <w:rPr>
          <w:rFonts w:eastAsia="Calibri"/>
          <w:highlight w:val="green"/>
          <w:lang w:eastAsia="en-US"/>
        </w:rPr>
      </w:pPr>
    </w:p>
    <w:p w:rsidR="00371628" w:rsidRDefault="00371628" w:rsidP="00371628">
      <w:pPr>
        <w:ind w:left="5670"/>
        <w:rPr>
          <w:rFonts w:eastAsia="Calibri"/>
          <w:highlight w:val="green"/>
          <w:lang w:eastAsia="en-US"/>
        </w:rPr>
      </w:pPr>
    </w:p>
    <w:p w:rsidR="00371628" w:rsidRPr="008F6B63" w:rsidRDefault="00371628" w:rsidP="00371628">
      <w:pPr>
        <w:ind w:left="5670"/>
        <w:rPr>
          <w:rFonts w:eastAsia="Calibri"/>
          <w:highlight w:val="green"/>
          <w:lang w:eastAsia="en-US"/>
        </w:rPr>
      </w:pPr>
    </w:p>
    <w:p w:rsidR="00371628" w:rsidRPr="00126997" w:rsidRDefault="00371628" w:rsidP="00371628">
      <w:pPr>
        <w:spacing w:after="200" w:line="276" w:lineRule="auto"/>
        <w:jc w:val="center"/>
        <w:rPr>
          <w:b/>
        </w:rPr>
      </w:pPr>
      <w:r w:rsidRPr="00126997">
        <w:rPr>
          <w:b/>
        </w:rPr>
        <w:t xml:space="preserve">Размер платы </w:t>
      </w:r>
      <w:proofErr w:type="spellStart"/>
      <w:r w:rsidRPr="00126997">
        <w:rPr>
          <w:b/>
        </w:rPr>
        <w:t>концедента</w:t>
      </w:r>
      <w:proofErr w:type="spellEnd"/>
      <w:r w:rsidRPr="00126997">
        <w:rPr>
          <w:b/>
        </w:rPr>
        <w:t xml:space="preserve"> на каждый год срока действия </w:t>
      </w:r>
      <w:r w:rsidRPr="00126997">
        <w:rPr>
          <w:b/>
        </w:rPr>
        <w:br/>
        <w:t>концессионного соглашения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589"/>
        <w:gridCol w:w="1093"/>
        <w:gridCol w:w="1031"/>
        <w:gridCol w:w="994"/>
        <w:gridCol w:w="1135"/>
        <w:gridCol w:w="1133"/>
        <w:gridCol w:w="1135"/>
        <w:gridCol w:w="1300"/>
      </w:tblGrid>
      <w:tr w:rsidR="00371628" w:rsidRPr="00F647AF" w:rsidTr="007937CA">
        <w:trPr>
          <w:jc w:val="center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628" w:rsidRPr="00F647AF" w:rsidRDefault="00E77367" w:rsidP="007937CA">
            <w:pPr>
              <w:tabs>
                <w:tab w:val="left" w:pos="6885"/>
              </w:tabs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Н</w:t>
            </w:r>
            <w:r w:rsidR="00371628" w:rsidRPr="00F647AF">
              <w:rPr>
                <w:sz w:val="22"/>
                <w:szCs w:val="22"/>
              </w:rPr>
              <w:t>аименование</w:t>
            </w:r>
          </w:p>
        </w:tc>
        <w:tc>
          <w:tcPr>
            <w:tcW w:w="34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628" w:rsidRPr="00F647AF" w:rsidRDefault="00E77367" w:rsidP="007937CA">
            <w:pPr>
              <w:tabs>
                <w:tab w:val="left" w:pos="6885"/>
              </w:tabs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П</w:t>
            </w:r>
            <w:r w:rsidR="00371628" w:rsidRPr="00F647AF">
              <w:rPr>
                <w:sz w:val="22"/>
                <w:szCs w:val="22"/>
              </w:rPr>
              <w:t xml:space="preserve">лата </w:t>
            </w:r>
            <w:proofErr w:type="spellStart"/>
            <w:r w:rsidR="00371628" w:rsidRPr="00F647AF">
              <w:rPr>
                <w:sz w:val="22"/>
                <w:szCs w:val="22"/>
              </w:rPr>
              <w:t>Концедента</w:t>
            </w:r>
            <w:proofErr w:type="spellEnd"/>
            <w:r w:rsidR="00371628" w:rsidRPr="00F647AF">
              <w:rPr>
                <w:sz w:val="22"/>
                <w:szCs w:val="22"/>
              </w:rPr>
              <w:t xml:space="preserve"> по годам, тыс. рублей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628" w:rsidRPr="00F647AF" w:rsidRDefault="00E77367" w:rsidP="007937CA">
            <w:pPr>
              <w:tabs>
                <w:tab w:val="left" w:pos="6885"/>
              </w:tabs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И</w:t>
            </w:r>
            <w:r w:rsidR="00371628" w:rsidRPr="00F647AF">
              <w:rPr>
                <w:sz w:val="22"/>
                <w:szCs w:val="22"/>
              </w:rPr>
              <w:t>того, тыс. рублей</w:t>
            </w:r>
          </w:p>
        </w:tc>
      </w:tr>
      <w:tr w:rsidR="00371628" w:rsidRPr="00F647AF" w:rsidTr="007937CA">
        <w:trPr>
          <w:trHeight w:val="70"/>
          <w:jc w:val="center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628" w:rsidRPr="00F647AF" w:rsidRDefault="00371628" w:rsidP="007937CA">
            <w:pPr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28" w:rsidRPr="00F647AF" w:rsidRDefault="00371628" w:rsidP="007937CA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2020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28" w:rsidRPr="00F647AF" w:rsidRDefault="00371628" w:rsidP="007937CA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2021 г.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28" w:rsidRPr="00F647AF" w:rsidRDefault="00371628" w:rsidP="007937CA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2022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28" w:rsidRPr="00F647AF" w:rsidRDefault="00371628" w:rsidP="007937CA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2023 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28" w:rsidRPr="00F647AF" w:rsidRDefault="00371628" w:rsidP="007937CA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2024г.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28" w:rsidRPr="00F647AF" w:rsidRDefault="00371628" w:rsidP="007937CA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2025 г.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628" w:rsidRPr="00F647AF" w:rsidRDefault="00371628" w:rsidP="007937CA">
            <w:pPr>
              <w:jc w:val="center"/>
              <w:rPr>
                <w:sz w:val="22"/>
                <w:szCs w:val="22"/>
              </w:rPr>
            </w:pPr>
          </w:p>
        </w:tc>
      </w:tr>
      <w:tr w:rsidR="00DD15B3" w:rsidRPr="00DD15B3" w:rsidTr="00DD15B3">
        <w:trPr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B3" w:rsidRPr="00F647AF" w:rsidRDefault="00DD15B3" w:rsidP="007937CA">
            <w:pPr>
              <w:tabs>
                <w:tab w:val="left" w:pos="6885"/>
              </w:tabs>
              <w:jc w:val="both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 xml:space="preserve">плата </w:t>
            </w:r>
            <w:proofErr w:type="spellStart"/>
            <w:r w:rsidRPr="00F647AF">
              <w:rPr>
                <w:sz w:val="22"/>
                <w:szCs w:val="22"/>
              </w:rPr>
              <w:t>концедента</w:t>
            </w:r>
            <w:proofErr w:type="spellEnd"/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B3" w:rsidRPr="00F647AF" w:rsidRDefault="00DD15B3" w:rsidP="00421DAB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181 2</w:t>
            </w:r>
            <w:r w:rsidR="005776C8" w:rsidRPr="00F647AF">
              <w:rPr>
                <w:sz w:val="22"/>
                <w:szCs w:val="22"/>
                <w:lang w:val="en-US"/>
              </w:rPr>
              <w:t>3</w:t>
            </w:r>
            <w:r w:rsidRPr="00F647AF">
              <w:rPr>
                <w:sz w:val="22"/>
                <w:szCs w:val="22"/>
              </w:rPr>
              <w:t>4,9</w:t>
            </w:r>
            <w:r w:rsidR="00421DAB" w:rsidRPr="00F647AF">
              <w:rPr>
                <w:sz w:val="22"/>
                <w:szCs w:val="22"/>
              </w:rPr>
              <w:t>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B3" w:rsidRPr="00F647AF" w:rsidRDefault="00DD15B3" w:rsidP="00421DAB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214,9</w:t>
            </w:r>
            <w:r w:rsidR="00421DAB" w:rsidRPr="00F647AF">
              <w:rPr>
                <w:sz w:val="22"/>
                <w:szCs w:val="22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B3" w:rsidRPr="00F647AF" w:rsidRDefault="00DD15B3" w:rsidP="00421DAB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214,9</w:t>
            </w:r>
            <w:r w:rsidR="00421DAB" w:rsidRPr="00F647AF">
              <w:rPr>
                <w:sz w:val="22"/>
                <w:szCs w:val="22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B3" w:rsidRPr="00F647AF" w:rsidRDefault="00DD15B3" w:rsidP="00421DAB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214,9</w:t>
            </w:r>
            <w:r w:rsidR="00421DAB" w:rsidRPr="00F647AF">
              <w:rPr>
                <w:sz w:val="22"/>
                <w:szCs w:val="22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B3" w:rsidRPr="00F647AF" w:rsidRDefault="00DD15B3" w:rsidP="00421DAB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214,9</w:t>
            </w:r>
            <w:r w:rsidR="00421DAB" w:rsidRPr="00F647AF">
              <w:rPr>
                <w:sz w:val="22"/>
                <w:szCs w:val="22"/>
              </w:rPr>
              <w:t>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B3" w:rsidRPr="00F647AF" w:rsidRDefault="00DD15B3" w:rsidP="00DD15B3">
            <w:pPr>
              <w:jc w:val="center"/>
              <w:rPr>
                <w:sz w:val="22"/>
                <w:szCs w:val="22"/>
              </w:rPr>
            </w:pPr>
            <w:r w:rsidRPr="00F647AF">
              <w:rPr>
                <w:sz w:val="22"/>
                <w:szCs w:val="22"/>
              </w:rPr>
              <w:t>214,95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B3" w:rsidRPr="00DD15B3" w:rsidRDefault="00DD15B3" w:rsidP="00557A91">
            <w:pPr>
              <w:tabs>
                <w:tab w:val="left" w:pos="6885"/>
              </w:tabs>
              <w:jc w:val="center"/>
              <w:rPr>
                <w:color w:val="000000"/>
                <w:sz w:val="22"/>
                <w:szCs w:val="22"/>
              </w:rPr>
            </w:pPr>
            <w:r w:rsidRPr="00F647AF">
              <w:rPr>
                <w:color w:val="000000"/>
                <w:sz w:val="22"/>
                <w:szCs w:val="22"/>
              </w:rPr>
              <w:t>182 </w:t>
            </w:r>
            <w:r w:rsidR="005776C8" w:rsidRPr="00F647AF">
              <w:rPr>
                <w:color w:val="000000"/>
                <w:sz w:val="22"/>
                <w:szCs w:val="22"/>
                <w:lang w:val="en-US"/>
              </w:rPr>
              <w:t>30</w:t>
            </w:r>
            <w:r w:rsidRPr="00F647AF">
              <w:rPr>
                <w:color w:val="000000"/>
                <w:sz w:val="22"/>
                <w:szCs w:val="22"/>
              </w:rPr>
              <w:t>9,</w:t>
            </w:r>
            <w:r w:rsidR="00557A91" w:rsidRPr="00F647AF">
              <w:rPr>
                <w:color w:val="000000"/>
                <w:sz w:val="22"/>
                <w:szCs w:val="22"/>
              </w:rPr>
              <w:t>82</w:t>
            </w:r>
          </w:p>
        </w:tc>
      </w:tr>
    </w:tbl>
    <w:p w:rsidR="00371628" w:rsidRPr="008F6B63" w:rsidRDefault="00371628" w:rsidP="00371628">
      <w:pPr>
        <w:ind w:firstLine="708"/>
        <w:jc w:val="center"/>
        <w:rPr>
          <w:b/>
        </w:rPr>
      </w:pPr>
    </w:p>
    <w:p w:rsidR="00371628" w:rsidRPr="007F426C" w:rsidRDefault="00371628" w:rsidP="00371628">
      <w:pPr>
        <w:rPr>
          <w:sz w:val="27"/>
          <w:szCs w:val="27"/>
        </w:rPr>
      </w:pPr>
    </w:p>
    <w:p w:rsidR="00436A20" w:rsidRPr="00F74203" w:rsidRDefault="00436A20" w:rsidP="004E4ED9">
      <w:pPr>
        <w:rPr>
          <w:sz w:val="28"/>
        </w:rPr>
      </w:pPr>
    </w:p>
    <w:sectPr w:rsidR="00436A20" w:rsidRPr="00F74203" w:rsidSect="004E4ED9">
      <w:footerReference w:type="even" r:id="rId11"/>
      <w:footerReference w:type="default" r:id="rId12"/>
      <w:footnotePr>
        <w:numRestart w:val="eachPage"/>
      </w:footnotePr>
      <w:pgSz w:w="11905" w:h="16838"/>
      <w:pgMar w:top="1134" w:right="850" w:bottom="1134" w:left="1701" w:header="709" w:footer="709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5F9" w:rsidRDefault="000D75F9">
      <w:r>
        <w:separator/>
      </w:r>
    </w:p>
  </w:endnote>
  <w:endnote w:type="continuationSeparator" w:id="0">
    <w:p w:rsidR="000D75F9" w:rsidRDefault="000D7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80" w:rsidRDefault="00B011ED" w:rsidP="00B122E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01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0180" w:rsidRDefault="00A80180" w:rsidP="00AC1E8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80" w:rsidRDefault="00B011ED" w:rsidP="00B122E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018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049D">
      <w:rPr>
        <w:rStyle w:val="a7"/>
        <w:noProof/>
      </w:rPr>
      <w:t>40</w:t>
    </w:r>
    <w:r>
      <w:rPr>
        <w:rStyle w:val="a7"/>
      </w:rPr>
      <w:fldChar w:fldCharType="end"/>
    </w:r>
  </w:p>
  <w:p w:rsidR="00A80180" w:rsidRDefault="00A80180" w:rsidP="00AC1E8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5F9" w:rsidRDefault="000D75F9">
      <w:r>
        <w:separator/>
      </w:r>
    </w:p>
  </w:footnote>
  <w:footnote w:type="continuationSeparator" w:id="0">
    <w:p w:rsidR="000D75F9" w:rsidRDefault="000D7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80" w:rsidRPr="00C169E6" w:rsidRDefault="00B011ED" w:rsidP="00C169E6">
    <w:pPr>
      <w:pStyle w:val="a9"/>
      <w:jc w:val="center"/>
    </w:pPr>
    <w:fldSimple w:instr=" PAGE   \* MERGEFORMAT ">
      <w:r w:rsidR="005B049D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D0BD48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793613"/>
    <w:multiLevelType w:val="multilevel"/>
    <w:tmpl w:val="80DA9F0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">
    <w:nsid w:val="029967F7"/>
    <w:multiLevelType w:val="multilevel"/>
    <w:tmpl w:val="EACE8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2FA6675"/>
    <w:multiLevelType w:val="multilevel"/>
    <w:tmpl w:val="41A85B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04E4499B"/>
    <w:multiLevelType w:val="multilevel"/>
    <w:tmpl w:val="80DA9F0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>
    <w:nsid w:val="06EE0D3B"/>
    <w:multiLevelType w:val="hybridMultilevel"/>
    <w:tmpl w:val="B128B920"/>
    <w:lvl w:ilvl="0" w:tplc="9D429104">
      <w:start w:val="1"/>
      <w:numFmt w:val="decimal"/>
      <w:suff w:val="space"/>
      <w:lvlText w:val="%1."/>
      <w:lvlJc w:val="left"/>
      <w:pPr>
        <w:ind w:left="20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8A54C60"/>
    <w:multiLevelType w:val="hybridMultilevel"/>
    <w:tmpl w:val="99049B4E"/>
    <w:lvl w:ilvl="0" w:tplc="41B0541E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85257"/>
    <w:multiLevelType w:val="singleLevel"/>
    <w:tmpl w:val="8E9EC9A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eastAsia="Calibri" w:hAnsi="Times New Roman" w:cs="Times New Roman" w:hint="default"/>
        <w:sz w:val="22"/>
        <w:szCs w:val="22"/>
      </w:rPr>
    </w:lvl>
  </w:abstractNum>
  <w:abstractNum w:abstractNumId="8">
    <w:nsid w:val="0FB55065"/>
    <w:multiLevelType w:val="hybridMultilevel"/>
    <w:tmpl w:val="A4D8801E"/>
    <w:lvl w:ilvl="0" w:tplc="143C8E98">
      <w:start w:val="1"/>
      <w:numFmt w:val="decimal"/>
      <w:pStyle w:val="2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E6828A20">
      <w:numFmt w:val="none"/>
      <w:lvlText w:val=""/>
      <w:lvlJc w:val="left"/>
      <w:pPr>
        <w:tabs>
          <w:tab w:val="num" w:pos="360"/>
        </w:tabs>
      </w:pPr>
    </w:lvl>
    <w:lvl w:ilvl="2" w:tplc="8FAA1662">
      <w:numFmt w:val="none"/>
      <w:lvlText w:val=""/>
      <w:lvlJc w:val="left"/>
      <w:pPr>
        <w:tabs>
          <w:tab w:val="num" w:pos="360"/>
        </w:tabs>
      </w:pPr>
    </w:lvl>
    <w:lvl w:ilvl="3" w:tplc="F030F0D8">
      <w:numFmt w:val="none"/>
      <w:lvlText w:val=""/>
      <w:lvlJc w:val="left"/>
      <w:pPr>
        <w:tabs>
          <w:tab w:val="num" w:pos="360"/>
        </w:tabs>
      </w:pPr>
    </w:lvl>
    <w:lvl w:ilvl="4" w:tplc="4802DEE2">
      <w:numFmt w:val="none"/>
      <w:lvlText w:val=""/>
      <w:lvlJc w:val="left"/>
      <w:pPr>
        <w:tabs>
          <w:tab w:val="num" w:pos="360"/>
        </w:tabs>
      </w:pPr>
    </w:lvl>
    <w:lvl w:ilvl="5" w:tplc="1DB29754">
      <w:numFmt w:val="none"/>
      <w:lvlText w:val=""/>
      <w:lvlJc w:val="left"/>
      <w:pPr>
        <w:tabs>
          <w:tab w:val="num" w:pos="360"/>
        </w:tabs>
      </w:pPr>
    </w:lvl>
    <w:lvl w:ilvl="6" w:tplc="044C2AB6">
      <w:numFmt w:val="none"/>
      <w:lvlText w:val=""/>
      <w:lvlJc w:val="left"/>
      <w:pPr>
        <w:tabs>
          <w:tab w:val="num" w:pos="360"/>
        </w:tabs>
      </w:pPr>
    </w:lvl>
    <w:lvl w:ilvl="7" w:tplc="12D6FD28">
      <w:numFmt w:val="none"/>
      <w:lvlText w:val=""/>
      <w:lvlJc w:val="left"/>
      <w:pPr>
        <w:tabs>
          <w:tab w:val="num" w:pos="360"/>
        </w:tabs>
      </w:pPr>
    </w:lvl>
    <w:lvl w:ilvl="8" w:tplc="AB661B4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38629F4"/>
    <w:multiLevelType w:val="hybridMultilevel"/>
    <w:tmpl w:val="5A66975C"/>
    <w:lvl w:ilvl="0" w:tplc="FB3E133C">
      <w:start w:val="1"/>
      <w:numFmt w:val="bullet"/>
      <w:pStyle w:val="4"/>
      <w:lvlText w:val=""/>
      <w:lvlJc w:val="left"/>
      <w:pPr>
        <w:tabs>
          <w:tab w:val="num" w:pos="0"/>
        </w:tabs>
        <w:ind w:left="0" w:firstLine="113"/>
      </w:pPr>
      <w:rPr>
        <w:rFonts w:ascii="Symbol" w:hAnsi="Symbol" w:hint="default"/>
      </w:rPr>
    </w:lvl>
    <w:lvl w:ilvl="1" w:tplc="04190019">
      <w:start w:val="1"/>
      <w:numFmt w:val="bullet"/>
      <w:pStyle w:val="2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E96859"/>
    <w:multiLevelType w:val="hybridMultilevel"/>
    <w:tmpl w:val="24589DE0"/>
    <w:lvl w:ilvl="0" w:tplc="BD224FB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363E4E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CCDC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68E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4A4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EC5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685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24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28BB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06009E"/>
    <w:multiLevelType w:val="hybridMultilevel"/>
    <w:tmpl w:val="A872BA46"/>
    <w:lvl w:ilvl="0" w:tplc="7D5EEA84">
      <w:start w:val="1"/>
      <w:numFmt w:val="decimal"/>
      <w:suff w:val="space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1AC7186"/>
    <w:multiLevelType w:val="hybridMultilevel"/>
    <w:tmpl w:val="AF20CF74"/>
    <w:lvl w:ilvl="0" w:tplc="0F6E72D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D15DCD"/>
    <w:multiLevelType w:val="hybridMultilevel"/>
    <w:tmpl w:val="12D6F8CC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92EA2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5EF7BD7"/>
    <w:multiLevelType w:val="hybridMultilevel"/>
    <w:tmpl w:val="CDA82790"/>
    <w:lvl w:ilvl="0" w:tplc="78B4102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6DE4DC7"/>
    <w:multiLevelType w:val="hybridMultilevel"/>
    <w:tmpl w:val="44E217A2"/>
    <w:lvl w:ilvl="0" w:tplc="092EA23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F5F7C52"/>
    <w:multiLevelType w:val="hybridMultilevel"/>
    <w:tmpl w:val="8C0C4678"/>
    <w:lvl w:ilvl="0" w:tplc="AB9E6320">
      <w:start w:val="1"/>
      <w:numFmt w:val="bullet"/>
      <w:pStyle w:val="stwibulletlistCharCharCharChar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Hei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A866375"/>
    <w:multiLevelType w:val="hybridMultilevel"/>
    <w:tmpl w:val="B6A8CB68"/>
    <w:lvl w:ilvl="0" w:tplc="3FDE71F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>
    <w:nsid w:val="3BAB57E9"/>
    <w:multiLevelType w:val="multilevel"/>
    <w:tmpl w:val="AB1E0830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0">
    <w:nsid w:val="3BBC61E8"/>
    <w:multiLevelType w:val="multilevel"/>
    <w:tmpl w:val="9B06AA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C24D08"/>
    <w:multiLevelType w:val="hybridMultilevel"/>
    <w:tmpl w:val="F552CE9E"/>
    <w:lvl w:ilvl="0" w:tplc="092EA2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AC04BE"/>
    <w:multiLevelType w:val="hybridMultilevel"/>
    <w:tmpl w:val="A0B6EEA6"/>
    <w:lvl w:ilvl="0" w:tplc="159EC6E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3">
    <w:nsid w:val="42F6189B"/>
    <w:multiLevelType w:val="hybridMultilevel"/>
    <w:tmpl w:val="7B3AFAE6"/>
    <w:lvl w:ilvl="0" w:tplc="BE28A9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30551D7"/>
    <w:multiLevelType w:val="hybridMultilevel"/>
    <w:tmpl w:val="F82C5A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0B55DE"/>
    <w:multiLevelType w:val="hybridMultilevel"/>
    <w:tmpl w:val="6E10E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492753"/>
    <w:multiLevelType w:val="hybridMultilevel"/>
    <w:tmpl w:val="88C673CA"/>
    <w:lvl w:ilvl="0" w:tplc="0F6E72D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C841DB"/>
    <w:multiLevelType w:val="hybridMultilevel"/>
    <w:tmpl w:val="496C3130"/>
    <w:lvl w:ilvl="0" w:tplc="09EAB3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>
    <w:nsid w:val="4F1349A2"/>
    <w:multiLevelType w:val="hybridMultilevel"/>
    <w:tmpl w:val="15363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0602E5"/>
    <w:multiLevelType w:val="hybridMultilevel"/>
    <w:tmpl w:val="A30CB5BE"/>
    <w:lvl w:ilvl="0" w:tplc="AB2C538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C93764"/>
    <w:multiLevelType w:val="hybridMultilevel"/>
    <w:tmpl w:val="4850952C"/>
    <w:lvl w:ilvl="0" w:tplc="0E067F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3231C75"/>
    <w:multiLevelType w:val="hybridMultilevel"/>
    <w:tmpl w:val="27DCB0DA"/>
    <w:lvl w:ilvl="0" w:tplc="404E7FE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76A4B46"/>
    <w:multiLevelType w:val="hybridMultilevel"/>
    <w:tmpl w:val="4AA07094"/>
    <w:lvl w:ilvl="0" w:tplc="9762F902">
      <w:start w:val="1"/>
      <w:numFmt w:val="decimal"/>
      <w:suff w:val="space"/>
      <w:lvlText w:val="%1.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80527D"/>
    <w:multiLevelType w:val="multilevel"/>
    <w:tmpl w:val="AB1E0830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4">
    <w:nsid w:val="5B9230A4"/>
    <w:multiLevelType w:val="hybridMultilevel"/>
    <w:tmpl w:val="B20868DE"/>
    <w:lvl w:ilvl="0" w:tplc="A58EA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EF93053"/>
    <w:multiLevelType w:val="hybridMultilevel"/>
    <w:tmpl w:val="839C657C"/>
    <w:lvl w:ilvl="0" w:tplc="0720CB0E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F648196">
      <w:start w:val="1"/>
      <w:numFmt w:val="bullet"/>
      <w:pStyle w:val="2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DA65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625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16CE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688B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FA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7C2E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121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F17499"/>
    <w:multiLevelType w:val="hybridMultilevel"/>
    <w:tmpl w:val="CCA2E432"/>
    <w:lvl w:ilvl="0" w:tplc="B9BE5FB2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FF871B9"/>
    <w:multiLevelType w:val="hybridMultilevel"/>
    <w:tmpl w:val="4C640C88"/>
    <w:lvl w:ilvl="0" w:tplc="7D5EEA84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09C1DC0"/>
    <w:multiLevelType w:val="hybridMultilevel"/>
    <w:tmpl w:val="8A1CD372"/>
    <w:lvl w:ilvl="0" w:tplc="94D2AA58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9">
    <w:nsid w:val="67E50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95816F0"/>
    <w:multiLevelType w:val="hybridMultilevel"/>
    <w:tmpl w:val="406A8CA0"/>
    <w:lvl w:ilvl="0" w:tplc="04190017">
      <w:start w:val="1"/>
      <w:numFmt w:val="lowerLetter"/>
      <w:lvlText w:val="%1)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1">
    <w:nsid w:val="6D2C00D3"/>
    <w:multiLevelType w:val="multilevel"/>
    <w:tmpl w:val="ABFA3E36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70523EEE"/>
    <w:multiLevelType w:val="multilevel"/>
    <w:tmpl w:val="C8BC4F1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508179F"/>
    <w:multiLevelType w:val="multilevel"/>
    <w:tmpl w:val="16448B0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42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5963D8C"/>
    <w:multiLevelType w:val="multilevel"/>
    <w:tmpl w:val="C8982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6CF2694"/>
    <w:multiLevelType w:val="hybridMultilevel"/>
    <w:tmpl w:val="3A427A6A"/>
    <w:lvl w:ilvl="0" w:tplc="9288E49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8D96360"/>
    <w:multiLevelType w:val="hybridMultilevel"/>
    <w:tmpl w:val="F82C5A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B15A50"/>
    <w:multiLevelType w:val="hybridMultilevel"/>
    <w:tmpl w:val="ED30E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29"/>
  </w:num>
  <w:num w:numId="4">
    <w:abstractNumId w:val="13"/>
  </w:num>
  <w:num w:numId="5">
    <w:abstractNumId w:val="26"/>
  </w:num>
  <w:num w:numId="6">
    <w:abstractNumId w:val="25"/>
  </w:num>
  <w:num w:numId="7">
    <w:abstractNumId w:val="38"/>
  </w:num>
  <w:num w:numId="8">
    <w:abstractNumId w:val="18"/>
  </w:num>
  <w:num w:numId="9">
    <w:abstractNumId w:val="22"/>
  </w:num>
  <w:num w:numId="10">
    <w:abstractNumId w:val="27"/>
  </w:num>
  <w:num w:numId="11">
    <w:abstractNumId w:val="28"/>
  </w:num>
  <w:num w:numId="12">
    <w:abstractNumId w:val="36"/>
  </w:num>
  <w:num w:numId="13">
    <w:abstractNumId w:val="3"/>
  </w:num>
  <w:num w:numId="14">
    <w:abstractNumId w:val="12"/>
  </w:num>
  <w:num w:numId="15">
    <w:abstractNumId w:val="8"/>
  </w:num>
  <w:num w:numId="16">
    <w:abstractNumId w:val="35"/>
  </w:num>
  <w:num w:numId="17">
    <w:abstractNumId w:val="9"/>
  </w:num>
  <w:num w:numId="18">
    <w:abstractNumId w:val="41"/>
  </w:num>
  <w:num w:numId="19">
    <w:abstractNumId w:val="43"/>
  </w:num>
  <w:num w:numId="20">
    <w:abstractNumId w:val="14"/>
  </w:num>
  <w:num w:numId="21">
    <w:abstractNumId w:val="16"/>
  </w:num>
  <w:num w:numId="22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40"/>
  </w:num>
  <w:num w:numId="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1"/>
  </w:num>
  <w:num w:numId="28">
    <w:abstractNumId w:val="42"/>
  </w:num>
  <w:num w:numId="29">
    <w:abstractNumId w:val="34"/>
  </w:num>
  <w:num w:numId="30">
    <w:abstractNumId w:val="45"/>
  </w:num>
  <w:num w:numId="31">
    <w:abstractNumId w:val="31"/>
  </w:num>
  <w:num w:numId="32">
    <w:abstractNumId w:val="32"/>
  </w:num>
  <w:num w:numId="33">
    <w:abstractNumId w:val="15"/>
  </w:num>
  <w:num w:numId="34">
    <w:abstractNumId w:val="7"/>
  </w:num>
  <w:num w:numId="35">
    <w:abstractNumId w:val="20"/>
  </w:num>
  <w:num w:numId="36">
    <w:abstractNumId w:val="44"/>
  </w:num>
  <w:num w:numId="37">
    <w:abstractNumId w:val="6"/>
  </w:num>
  <w:num w:numId="38">
    <w:abstractNumId w:val="5"/>
  </w:num>
  <w:num w:numId="39">
    <w:abstractNumId w:val="47"/>
  </w:num>
  <w:num w:numId="40">
    <w:abstractNumId w:val="37"/>
  </w:num>
  <w:num w:numId="41">
    <w:abstractNumId w:val="11"/>
  </w:num>
  <w:num w:numId="42">
    <w:abstractNumId w:val="23"/>
  </w:num>
  <w:num w:numId="43">
    <w:abstractNumId w:val="19"/>
  </w:num>
  <w:num w:numId="44">
    <w:abstractNumId w:val="33"/>
  </w:num>
  <w:num w:numId="45">
    <w:abstractNumId w:val="30"/>
  </w:num>
  <w:num w:numId="46">
    <w:abstractNumId w:val="1"/>
  </w:num>
  <w:num w:numId="47">
    <w:abstractNumId w:val="24"/>
  </w:num>
  <w:num w:numId="48">
    <w:abstractNumId w:val="4"/>
  </w:num>
  <w:num w:numId="49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FF3FBE"/>
    <w:rsid w:val="00001651"/>
    <w:rsid w:val="00002180"/>
    <w:rsid w:val="0000230D"/>
    <w:rsid w:val="000035DE"/>
    <w:rsid w:val="00003BB9"/>
    <w:rsid w:val="0000463B"/>
    <w:rsid w:val="000063F1"/>
    <w:rsid w:val="0000795C"/>
    <w:rsid w:val="00007C3C"/>
    <w:rsid w:val="000105E1"/>
    <w:rsid w:val="00011193"/>
    <w:rsid w:val="000141C4"/>
    <w:rsid w:val="00015518"/>
    <w:rsid w:val="0001576F"/>
    <w:rsid w:val="0002072C"/>
    <w:rsid w:val="00020A7B"/>
    <w:rsid w:val="0002217C"/>
    <w:rsid w:val="0002302B"/>
    <w:rsid w:val="00023678"/>
    <w:rsid w:val="00023F07"/>
    <w:rsid w:val="00024CE8"/>
    <w:rsid w:val="00025316"/>
    <w:rsid w:val="000260C2"/>
    <w:rsid w:val="0003099F"/>
    <w:rsid w:val="00030B3C"/>
    <w:rsid w:val="000316C6"/>
    <w:rsid w:val="000335D3"/>
    <w:rsid w:val="00034AE8"/>
    <w:rsid w:val="000359E0"/>
    <w:rsid w:val="000366CC"/>
    <w:rsid w:val="000366D3"/>
    <w:rsid w:val="000368AE"/>
    <w:rsid w:val="0003766D"/>
    <w:rsid w:val="000406F6"/>
    <w:rsid w:val="00040CEE"/>
    <w:rsid w:val="00042906"/>
    <w:rsid w:val="00042BA7"/>
    <w:rsid w:val="00042F99"/>
    <w:rsid w:val="000435E3"/>
    <w:rsid w:val="00043CF0"/>
    <w:rsid w:val="00044647"/>
    <w:rsid w:val="00044648"/>
    <w:rsid w:val="00044900"/>
    <w:rsid w:val="00046FF1"/>
    <w:rsid w:val="000511D1"/>
    <w:rsid w:val="00051B98"/>
    <w:rsid w:val="0005230F"/>
    <w:rsid w:val="00052A43"/>
    <w:rsid w:val="00054ADD"/>
    <w:rsid w:val="000575B3"/>
    <w:rsid w:val="00057AAE"/>
    <w:rsid w:val="00060EF8"/>
    <w:rsid w:val="0006117B"/>
    <w:rsid w:val="00061CAE"/>
    <w:rsid w:val="00063F65"/>
    <w:rsid w:val="00064146"/>
    <w:rsid w:val="00065ADE"/>
    <w:rsid w:val="00067257"/>
    <w:rsid w:val="00070473"/>
    <w:rsid w:val="00070FBF"/>
    <w:rsid w:val="00072B05"/>
    <w:rsid w:val="00072E11"/>
    <w:rsid w:val="000734AD"/>
    <w:rsid w:val="000734D1"/>
    <w:rsid w:val="0007639F"/>
    <w:rsid w:val="0007661D"/>
    <w:rsid w:val="00077011"/>
    <w:rsid w:val="00077074"/>
    <w:rsid w:val="00077ABC"/>
    <w:rsid w:val="00077F1B"/>
    <w:rsid w:val="00080DF3"/>
    <w:rsid w:val="00081F88"/>
    <w:rsid w:val="000821E9"/>
    <w:rsid w:val="00082AAD"/>
    <w:rsid w:val="00082E96"/>
    <w:rsid w:val="00084BF0"/>
    <w:rsid w:val="00086565"/>
    <w:rsid w:val="00090924"/>
    <w:rsid w:val="00092A2A"/>
    <w:rsid w:val="00094E58"/>
    <w:rsid w:val="00095F73"/>
    <w:rsid w:val="0009655F"/>
    <w:rsid w:val="000A0398"/>
    <w:rsid w:val="000A124A"/>
    <w:rsid w:val="000A1EBB"/>
    <w:rsid w:val="000A2369"/>
    <w:rsid w:val="000A2C10"/>
    <w:rsid w:val="000A451B"/>
    <w:rsid w:val="000A4669"/>
    <w:rsid w:val="000A6188"/>
    <w:rsid w:val="000A66EC"/>
    <w:rsid w:val="000A6ABA"/>
    <w:rsid w:val="000A6B4E"/>
    <w:rsid w:val="000A7825"/>
    <w:rsid w:val="000B4439"/>
    <w:rsid w:val="000B6330"/>
    <w:rsid w:val="000B7A39"/>
    <w:rsid w:val="000B7F86"/>
    <w:rsid w:val="000C039D"/>
    <w:rsid w:val="000C0485"/>
    <w:rsid w:val="000C0A7E"/>
    <w:rsid w:val="000C0F1E"/>
    <w:rsid w:val="000C1BFF"/>
    <w:rsid w:val="000C1FAB"/>
    <w:rsid w:val="000C2C2E"/>
    <w:rsid w:val="000C3B6C"/>
    <w:rsid w:val="000C4110"/>
    <w:rsid w:val="000C6297"/>
    <w:rsid w:val="000C6F73"/>
    <w:rsid w:val="000D1324"/>
    <w:rsid w:val="000D1647"/>
    <w:rsid w:val="000D1770"/>
    <w:rsid w:val="000D290D"/>
    <w:rsid w:val="000D2C67"/>
    <w:rsid w:val="000D356B"/>
    <w:rsid w:val="000D35F0"/>
    <w:rsid w:val="000D47A8"/>
    <w:rsid w:val="000D5152"/>
    <w:rsid w:val="000D5703"/>
    <w:rsid w:val="000D701E"/>
    <w:rsid w:val="000D75F9"/>
    <w:rsid w:val="000E21EB"/>
    <w:rsid w:val="000E2CCD"/>
    <w:rsid w:val="000E317A"/>
    <w:rsid w:val="000E3CC0"/>
    <w:rsid w:val="000E46C1"/>
    <w:rsid w:val="000E49E3"/>
    <w:rsid w:val="000E50D0"/>
    <w:rsid w:val="000E5C4C"/>
    <w:rsid w:val="000E6693"/>
    <w:rsid w:val="000E6C6C"/>
    <w:rsid w:val="000E6E0E"/>
    <w:rsid w:val="000F4A2B"/>
    <w:rsid w:val="000F4CAB"/>
    <w:rsid w:val="000F53A4"/>
    <w:rsid w:val="000F7040"/>
    <w:rsid w:val="000F73C9"/>
    <w:rsid w:val="0010091D"/>
    <w:rsid w:val="00100A6F"/>
    <w:rsid w:val="00100C4B"/>
    <w:rsid w:val="001011FA"/>
    <w:rsid w:val="001024A7"/>
    <w:rsid w:val="0010277B"/>
    <w:rsid w:val="001055A0"/>
    <w:rsid w:val="001058BE"/>
    <w:rsid w:val="00105BAB"/>
    <w:rsid w:val="001062A1"/>
    <w:rsid w:val="00107643"/>
    <w:rsid w:val="00107933"/>
    <w:rsid w:val="00111229"/>
    <w:rsid w:val="0011345E"/>
    <w:rsid w:val="0011442D"/>
    <w:rsid w:val="00116684"/>
    <w:rsid w:val="001171F6"/>
    <w:rsid w:val="00117F5D"/>
    <w:rsid w:val="00120199"/>
    <w:rsid w:val="00120922"/>
    <w:rsid w:val="0012162A"/>
    <w:rsid w:val="00122FA6"/>
    <w:rsid w:val="00125925"/>
    <w:rsid w:val="001259C1"/>
    <w:rsid w:val="001259FD"/>
    <w:rsid w:val="00126997"/>
    <w:rsid w:val="001272B5"/>
    <w:rsid w:val="00131D7C"/>
    <w:rsid w:val="00132215"/>
    <w:rsid w:val="00132B1A"/>
    <w:rsid w:val="0013334D"/>
    <w:rsid w:val="001333BC"/>
    <w:rsid w:val="0013485A"/>
    <w:rsid w:val="001348BE"/>
    <w:rsid w:val="00134C21"/>
    <w:rsid w:val="0013549A"/>
    <w:rsid w:val="00135DFE"/>
    <w:rsid w:val="00140D22"/>
    <w:rsid w:val="00140DD7"/>
    <w:rsid w:val="00141100"/>
    <w:rsid w:val="0014121C"/>
    <w:rsid w:val="00141580"/>
    <w:rsid w:val="00141E30"/>
    <w:rsid w:val="001429FC"/>
    <w:rsid w:val="001438B9"/>
    <w:rsid w:val="00143F8A"/>
    <w:rsid w:val="001448D5"/>
    <w:rsid w:val="0014495B"/>
    <w:rsid w:val="001450B4"/>
    <w:rsid w:val="00145B63"/>
    <w:rsid w:val="00146F9F"/>
    <w:rsid w:val="00147990"/>
    <w:rsid w:val="00147E36"/>
    <w:rsid w:val="00150BA4"/>
    <w:rsid w:val="00150D01"/>
    <w:rsid w:val="001517F6"/>
    <w:rsid w:val="00151D63"/>
    <w:rsid w:val="001522E8"/>
    <w:rsid w:val="00152ECD"/>
    <w:rsid w:val="0015350C"/>
    <w:rsid w:val="00153BBD"/>
    <w:rsid w:val="001575D1"/>
    <w:rsid w:val="00157981"/>
    <w:rsid w:val="00162A0C"/>
    <w:rsid w:val="001633A4"/>
    <w:rsid w:val="00163FDE"/>
    <w:rsid w:val="001646E3"/>
    <w:rsid w:val="00164B2A"/>
    <w:rsid w:val="0016691B"/>
    <w:rsid w:val="00166C38"/>
    <w:rsid w:val="00166F44"/>
    <w:rsid w:val="00167CBB"/>
    <w:rsid w:val="00173BD3"/>
    <w:rsid w:val="00173E9A"/>
    <w:rsid w:val="00173EB1"/>
    <w:rsid w:val="00173FD0"/>
    <w:rsid w:val="0017407B"/>
    <w:rsid w:val="00175D5C"/>
    <w:rsid w:val="00175D89"/>
    <w:rsid w:val="0017695F"/>
    <w:rsid w:val="00177BF3"/>
    <w:rsid w:val="001801B2"/>
    <w:rsid w:val="00180269"/>
    <w:rsid w:val="00183B38"/>
    <w:rsid w:val="0018521B"/>
    <w:rsid w:val="00186FC8"/>
    <w:rsid w:val="001908B9"/>
    <w:rsid w:val="001918D7"/>
    <w:rsid w:val="00191B50"/>
    <w:rsid w:val="00192095"/>
    <w:rsid w:val="00193092"/>
    <w:rsid w:val="00193377"/>
    <w:rsid w:val="001934C5"/>
    <w:rsid w:val="0019396B"/>
    <w:rsid w:val="00193E7F"/>
    <w:rsid w:val="0019450A"/>
    <w:rsid w:val="00194B81"/>
    <w:rsid w:val="00195100"/>
    <w:rsid w:val="001A3DD9"/>
    <w:rsid w:val="001A4190"/>
    <w:rsid w:val="001A4BA7"/>
    <w:rsid w:val="001A5394"/>
    <w:rsid w:val="001A65E3"/>
    <w:rsid w:val="001A6B45"/>
    <w:rsid w:val="001A7938"/>
    <w:rsid w:val="001B0713"/>
    <w:rsid w:val="001B0828"/>
    <w:rsid w:val="001B0D26"/>
    <w:rsid w:val="001B0FAB"/>
    <w:rsid w:val="001B18FA"/>
    <w:rsid w:val="001B2DA1"/>
    <w:rsid w:val="001B45C3"/>
    <w:rsid w:val="001B5496"/>
    <w:rsid w:val="001B64E8"/>
    <w:rsid w:val="001B7824"/>
    <w:rsid w:val="001B7A25"/>
    <w:rsid w:val="001C0292"/>
    <w:rsid w:val="001C28A7"/>
    <w:rsid w:val="001C2EA0"/>
    <w:rsid w:val="001D06E7"/>
    <w:rsid w:val="001D0C74"/>
    <w:rsid w:val="001D0F77"/>
    <w:rsid w:val="001D1F95"/>
    <w:rsid w:val="001D2295"/>
    <w:rsid w:val="001D2484"/>
    <w:rsid w:val="001D266D"/>
    <w:rsid w:val="001D49CA"/>
    <w:rsid w:val="001D4BFB"/>
    <w:rsid w:val="001D583C"/>
    <w:rsid w:val="001D6653"/>
    <w:rsid w:val="001D6703"/>
    <w:rsid w:val="001D7D90"/>
    <w:rsid w:val="001E0795"/>
    <w:rsid w:val="001E1C03"/>
    <w:rsid w:val="001E1E2A"/>
    <w:rsid w:val="001E23E9"/>
    <w:rsid w:val="001E2A4C"/>
    <w:rsid w:val="001E3176"/>
    <w:rsid w:val="001E4A68"/>
    <w:rsid w:val="001E6DD4"/>
    <w:rsid w:val="001F0FB4"/>
    <w:rsid w:val="001F2187"/>
    <w:rsid w:val="001F2D14"/>
    <w:rsid w:val="001F31DB"/>
    <w:rsid w:val="001F357F"/>
    <w:rsid w:val="001F4322"/>
    <w:rsid w:val="001F46FC"/>
    <w:rsid w:val="001F4926"/>
    <w:rsid w:val="001F56F8"/>
    <w:rsid w:val="001F5B4D"/>
    <w:rsid w:val="001F60C7"/>
    <w:rsid w:val="001F6380"/>
    <w:rsid w:val="001F76C6"/>
    <w:rsid w:val="00204FC5"/>
    <w:rsid w:val="002052D1"/>
    <w:rsid w:val="00207D77"/>
    <w:rsid w:val="00211BFE"/>
    <w:rsid w:val="00212770"/>
    <w:rsid w:val="00212975"/>
    <w:rsid w:val="00213A2B"/>
    <w:rsid w:val="00214A09"/>
    <w:rsid w:val="00214B01"/>
    <w:rsid w:val="00215B06"/>
    <w:rsid w:val="00215FF0"/>
    <w:rsid w:val="0021614E"/>
    <w:rsid w:val="00216152"/>
    <w:rsid w:val="002202E2"/>
    <w:rsid w:val="00220551"/>
    <w:rsid w:val="002217D0"/>
    <w:rsid w:val="00222F87"/>
    <w:rsid w:val="00225564"/>
    <w:rsid w:val="0022565A"/>
    <w:rsid w:val="0022688B"/>
    <w:rsid w:val="00226E45"/>
    <w:rsid w:val="00226F35"/>
    <w:rsid w:val="00227F65"/>
    <w:rsid w:val="002311A9"/>
    <w:rsid w:val="002326B1"/>
    <w:rsid w:val="00233577"/>
    <w:rsid w:val="00233B9E"/>
    <w:rsid w:val="00234BDE"/>
    <w:rsid w:val="00240CE1"/>
    <w:rsid w:val="002410F1"/>
    <w:rsid w:val="00241123"/>
    <w:rsid w:val="00241243"/>
    <w:rsid w:val="00241B70"/>
    <w:rsid w:val="002436AC"/>
    <w:rsid w:val="002449A7"/>
    <w:rsid w:val="00244B12"/>
    <w:rsid w:val="002450C8"/>
    <w:rsid w:val="0024761D"/>
    <w:rsid w:val="0025408D"/>
    <w:rsid w:val="00254704"/>
    <w:rsid w:val="00254AC3"/>
    <w:rsid w:val="00256687"/>
    <w:rsid w:val="002567BE"/>
    <w:rsid w:val="0025741D"/>
    <w:rsid w:val="00257D1B"/>
    <w:rsid w:val="00257E0F"/>
    <w:rsid w:val="00261F40"/>
    <w:rsid w:val="00263787"/>
    <w:rsid w:val="0026599D"/>
    <w:rsid w:val="002667FF"/>
    <w:rsid w:val="0026736E"/>
    <w:rsid w:val="00271285"/>
    <w:rsid w:val="00271889"/>
    <w:rsid w:val="00271948"/>
    <w:rsid w:val="00271B4A"/>
    <w:rsid w:val="00271B5A"/>
    <w:rsid w:val="0027336C"/>
    <w:rsid w:val="002750AA"/>
    <w:rsid w:val="00275218"/>
    <w:rsid w:val="00275CF7"/>
    <w:rsid w:val="00276A58"/>
    <w:rsid w:val="00280C8F"/>
    <w:rsid w:val="00281AFB"/>
    <w:rsid w:val="00282410"/>
    <w:rsid w:val="00282585"/>
    <w:rsid w:val="002832F2"/>
    <w:rsid w:val="002845B0"/>
    <w:rsid w:val="00285E3B"/>
    <w:rsid w:val="00286BE4"/>
    <w:rsid w:val="002908E4"/>
    <w:rsid w:val="00290E0B"/>
    <w:rsid w:val="0029128D"/>
    <w:rsid w:val="00292A03"/>
    <w:rsid w:val="00294B0A"/>
    <w:rsid w:val="00295386"/>
    <w:rsid w:val="0029553D"/>
    <w:rsid w:val="002965CC"/>
    <w:rsid w:val="00296923"/>
    <w:rsid w:val="002974FC"/>
    <w:rsid w:val="002A1D0E"/>
    <w:rsid w:val="002A228B"/>
    <w:rsid w:val="002A2973"/>
    <w:rsid w:val="002A3526"/>
    <w:rsid w:val="002A430E"/>
    <w:rsid w:val="002A4F85"/>
    <w:rsid w:val="002A66E0"/>
    <w:rsid w:val="002A697D"/>
    <w:rsid w:val="002A7222"/>
    <w:rsid w:val="002A7D09"/>
    <w:rsid w:val="002B0880"/>
    <w:rsid w:val="002B4B47"/>
    <w:rsid w:val="002B713B"/>
    <w:rsid w:val="002B75AB"/>
    <w:rsid w:val="002C17BF"/>
    <w:rsid w:val="002C2A7D"/>
    <w:rsid w:val="002C2CA4"/>
    <w:rsid w:val="002C2DF0"/>
    <w:rsid w:val="002C4D71"/>
    <w:rsid w:val="002C5E77"/>
    <w:rsid w:val="002C6315"/>
    <w:rsid w:val="002C6604"/>
    <w:rsid w:val="002C667E"/>
    <w:rsid w:val="002D2263"/>
    <w:rsid w:val="002D36C2"/>
    <w:rsid w:val="002D5340"/>
    <w:rsid w:val="002D56F0"/>
    <w:rsid w:val="002D5C01"/>
    <w:rsid w:val="002D6B59"/>
    <w:rsid w:val="002E14EB"/>
    <w:rsid w:val="002E4347"/>
    <w:rsid w:val="002E4C6D"/>
    <w:rsid w:val="002E4FF7"/>
    <w:rsid w:val="002E5896"/>
    <w:rsid w:val="002E6719"/>
    <w:rsid w:val="002E7082"/>
    <w:rsid w:val="002E7108"/>
    <w:rsid w:val="002E72C3"/>
    <w:rsid w:val="002E7861"/>
    <w:rsid w:val="002E7FAC"/>
    <w:rsid w:val="002F0513"/>
    <w:rsid w:val="002F0A8C"/>
    <w:rsid w:val="002F0CB3"/>
    <w:rsid w:val="002F0ED5"/>
    <w:rsid w:val="002F1B84"/>
    <w:rsid w:val="002F32C6"/>
    <w:rsid w:val="002F43D0"/>
    <w:rsid w:val="002F44F2"/>
    <w:rsid w:val="002F79D6"/>
    <w:rsid w:val="002F7DAD"/>
    <w:rsid w:val="0030024F"/>
    <w:rsid w:val="003014B7"/>
    <w:rsid w:val="003019A7"/>
    <w:rsid w:val="00302C0B"/>
    <w:rsid w:val="0030347D"/>
    <w:rsid w:val="003037A1"/>
    <w:rsid w:val="00303818"/>
    <w:rsid w:val="0030386B"/>
    <w:rsid w:val="003048F8"/>
    <w:rsid w:val="00304D5C"/>
    <w:rsid w:val="00305853"/>
    <w:rsid w:val="00306366"/>
    <w:rsid w:val="003069B0"/>
    <w:rsid w:val="003070A8"/>
    <w:rsid w:val="003120D1"/>
    <w:rsid w:val="0031232A"/>
    <w:rsid w:val="0031250E"/>
    <w:rsid w:val="003126E6"/>
    <w:rsid w:val="00313A31"/>
    <w:rsid w:val="00313BEC"/>
    <w:rsid w:val="00315621"/>
    <w:rsid w:val="00317502"/>
    <w:rsid w:val="0032005D"/>
    <w:rsid w:val="003208F7"/>
    <w:rsid w:val="00320F3F"/>
    <w:rsid w:val="003217A4"/>
    <w:rsid w:val="0032210F"/>
    <w:rsid w:val="003231D2"/>
    <w:rsid w:val="00323C66"/>
    <w:rsid w:val="00323EFF"/>
    <w:rsid w:val="003241FC"/>
    <w:rsid w:val="003242FC"/>
    <w:rsid w:val="003246B9"/>
    <w:rsid w:val="00326425"/>
    <w:rsid w:val="00326B87"/>
    <w:rsid w:val="003276A0"/>
    <w:rsid w:val="00327E49"/>
    <w:rsid w:val="003302D1"/>
    <w:rsid w:val="003310D5"/>
    <w:rsid w:val="0033158F"/>
    <w:rsid w:val="003318F0"/>
    <w:rsid w:val="003320AE"/>
    <w:rsid w:val="003348B5"/>
    <w:rsid w:val="0033532F"/>
    <w:rsid w:val="00335382"/>
    <w:rsid w:val="003361F9"/>
    <w:rsid w:val="00340784"/>
    <w:rsid w:val="00340979"/>
    <w:rsid w:val="00340C8E"/>
    <w:rsid w:val="00341986"/>
    <w:rsid w:val="00343FF8"/>
    <w:rsid w:val="00344836"/>
    <w:rsid w:val="00345CD1"/>
    <w:rsid w:val="00345DDA"/>
    <w:rsid w:val="00346653"/>
    <w:rsid w:val="003468BA"/>
    <w:rsid w:val="003468F4"/>
    <w:rsid w:val="0034772C"/>
    <w:rsid w:val="00347A5B"/>
    <w:rsid w:val="00351692"/>
    <w:rsid w:val="00351FC5"/>
    <w:rsid w:val="00353182"/>
    <w:rsid w:val="00353BA1"/>
    <w:rsid w:val="00354D5D"/>
    <w:rsid w:val="00357687"/>
    <w:rsid w:val="00362629"/>
    <w:rsid w:val="00363FCA"/>
    <w:rsid w:val="0036617F"/>
    <w:rsid w:val="003675D3"/>
    <w:rsid w:val="00367D83"/>
    <w:rsid w:val="00370E1E"/>
    <w:rsid w:val="00371628"/>
    <w:rsid w:val="00373B69"/>
    <w:rsid w:val="00373F8C"/>
    <w:rsid w:val="00374C65"/>
    <w:rsid w:val="0038305E"/>
    <w:rsid w:val="00383F64"/>
    <w:rsid w:val="00391774"/>
    <w:rsid w:val="003922C2"/>
    <w:rsid w:val="003922E5"/>
    <w:rsid w:val="00392590"/>
    <w:rsid w:val="003947D3"/>
    <w:rsid w:val="00395E10"/>
    <w:rsid w:val="003A0804"/>
    <w:rsid w:val="003A224C"/>
    <w:rsid w:val="003A2353"/>
    <w:rsid w:val="003A26CB"/>
    <w:rsid w:val="003A487C"/>
    <w:rsid w:val="003A5520"/>
    <w:rsid w:val="003A5766"/>
    <w:rsid w:val="003A61E6"/>
    <w:rsid w:val="003B08FA"/>
    <w:rsid w:val="003B3158"/>
    <w:rsid w:val="003B3BCE"/>
    <w:rsid w:val="003B3CDF"/>
    <w:rsid w:val="003B42C2"/>
    <w:rsid w:val="003B4402"/>
    <w:rsid w:val="003B620C"/>
    <w:rsid w:val="003C04F5"/>
    <w:rsid w:val="003C0FE7"/>
    <w:rsid w:val="003C493F"/>
    <w:rsid w:val="003C4D7B"/>
    <w:rsid w:val="003C5760"/>
    <w:rsid w:val="003C6F68"/>
    <w:rsid w:val="003C7213"/>
    <w:rsid w:val="003C76BC"/>
    <w:rsid w:val="003D0072"/>
    <w:rsid w:val="003D1085"/>
    <w:rsid w:val="003D167F"/>
    <w:rsid w:val="003D28BD"/>
    <w:rsid w:val="003D3997"/>
    <w:rsid w:val="003D39A2"/>
    <w:rsid w:val="003D4181"/>
    <w:rsid w:val="003D45A1"/>
    <w:rsid w:val="003D54A0"/>
    <w:rsid w:val="003D55DE"/>
    <w:rsid w:val="003D6D06"/>
    <w:rsid w:val="003D7763"/>
    <w:rsid w:val="003E10FC"/>
    <w:rsid w:val="003E1111"/>
    <w:rsid w:val="003E2439"/>
    <w:rsid w:val="003E34CA"/>
    <w:rsid w:val="003E529F"/>
    <w:rsid w:val="003E57D6"/>
    <w:rsid w:val="003E5958"/>
    <w:rsid w:val="003E683A"/>
    <w:rsid w:val="003E68C2"/>
    <w:rsid w:val="003E7429"/>
    <w:rsid w:val="003F0CD2"/>
    <w:rsid w:val="003F1CBA"/>
    <w:rsid w:val="003F1E91"/>
    <w:rsid w:val="003F2B85"/>
    <w:rsid w:val="003F35A2"/>
    <w:rsid w:val="003F3F51"/>
    <w:rsid w:val="003F491A"/>
    <w:rsid w:val="003F5F08"/>
    <w:rsid w:val="0040091F"/>
    <w:rsid w:val="0040270E"/>
    <w:rsid w:val="00402C34"/>
    <w:rsid w:val="00403BD1"/>
    <w:rsid w:val="00404BF4"/>
    <w:rsid w:val="00405584"/>
    <w:rsid w:val="00405B99"/>
    <w:rsid w:val="004102EC"/>
    <w:rsid w:val="00414AD1"/>
    <w:rsid w:val="00414FA5"/>
    <w:rsid w:val="004165E1"/>
    <w:rsid w:val="004203F3"/>
    <w:rsid w:val="0042045D"/>
    <w:rsid w:val="004211C7"/>
    <w:rsid w:val="00421778"/>
    <w:rsid w:val="00421DAB"/>
    <w:rsid w:val="00421F1A"/>
    <w:rsid w:val="00422143"/>
    <w:rsid w:val="00422577"/>
    <w:rsid w:val="00422AC0"/>
    <w:rsid w:val="0042308B"/>
    <w:rsid w:val="00426ECF"/>
    <w:rsid w:val="00430A5D"/>
    <w:rsid w:val="004315A5"/>
    <w:rsid w:val="00431879"/>
    <w:rsid w:val="00432B44"/>
    <w:rsid w:val="00435BE0"/>
    <w:rsid w:val="00436A20"/>
    <w:rsid w:val="00437D84"/>
    <w:rsid w:val="004409F6"/>
    <w:rsid w:val="00442FC5"/>
    <w:rsid w:val="004432FC"/>
    <w:rsid w:val="00444A73"/>
    <w:rsid w:val="00444A9C"/>
    <w:rsid w:val="0044592B"/>
    <w:rsid w:val="00445AC0"/>
    <w:rsid w:val="00445E2F"/>
    <w:rsid w:val="00447822"/>
    <w:rsid w:val="00447E4E"/>
    <w:rsid w:val="00450642"/>
    <w:rsid w:val="004509A0"/>
    <w:rsid w:val="004524B8"/>
    <w:rsid w:val="0045275B"/>
    <w:rsid w:val="004532B9"/>
    <w:rsid w:val="00457527"/>
    <w:rsid w:val="004575E5"/>
    <w:rsid w:val="00460732"/>
    <w:rsid w:val="00460E48"/>
    <w:rsid w:val="00461669"/>
    <w:rsid w:val="00462CCD"/>
    <w:rsid w:val="00462CE2"/>
    <w:rsid w:val="004642E9"/>
    <w:rsid w:val="00465184"/>
    <w:rsid w:val="004651A9"/>
    <w:rsid w:val="004706D5"/>
    <w:rsid w:val="00470EDC"/>
    <w:rsid w:val="0047197D"/>
    <w:rsid w:val="0047368B"/>
    <w:rsid w:val="00474668"/>
    <w:rsid w:val="00475702"/>
    <w:rsid w:val="00476991"/>
    <w:rsid w:val="00476CD0"/>
    <w:rsid w:val="00476CE0"/>
    <w:rsid w:val="00477B29"/>
    <w:rsid w:val="00480CA1"/>
    <w:rsid w:val="00481F4A"/>
    <w:rsid w:val="004836BE"/>
    <w:rsid w:val="00491BC8"/>
    <w:rsid w:val="004933C8"/>
    <w:rsid w:val="004939CF"/>
    <w:rsid w:val="004940E7"/>
    <w:rsid w:val="00494F2B"/>
    <w:rsid w:val="0049580F"/>
    <w:rsid w:val="004A124D"/>
    <w:rsid w:val="004A18BD"/>
    <w:rsid w:val="004A245A"/>
    <w:rsid w:val="004A251F"/>
    <w:rsid w:val="004A3CC6"/>
    <w:rsid w:val="004A570A"/>
    <w:rsid w:val="004A5937"/>
    <w:rsid w:val="004A5E52"/>
    <w:rsid w:val="004A7413"/>
    <w:rsid w:val="004B18C0"/>
    <w:rsid w:val="004B1C58"/>
    <w:rsid w:val="004B2926"/>
    <w:rsid w:val="004B35DD"/>
    <w:rsid w:val="004B3CFE"/>
    <w:rsid w:val="004B430E"/>
    <w:rsid w:val="004B44C5"/>
    <w:rsid w:val="004B4DDD"/>
    <w:rsid w:val="004B551F"/>
    <w:rsid w:val="004B5993"/>
    <w:rsid w:val="004B7763"/>
    <w:rsid w:val="004B7EAE"/>
    <w:rsid w:val="004C106A"/>
    <w:rsid w:val="004C1319"/>
    <w:rsid w:val="004C3A98"/>
    <w:rsid w:val="004C3E70"/>
    <w:rsid w:val="004C503C"/>
    <w:rsid w:val="004C51D1"/>
    <w:rsid w:val="004C5B15"/>
    <w:rsid w:val="004C7618"/>
    <w:rsid w:val="004D0040"/>
    <w:rsid w:val="004D19FB"/>
    <w:rsid w:val="004D1F06"/>
    <w:rsid w:val="004D2402"/>
    <w:rsid w:val="004D2659"/>
    <w:rsid w:val="004D4E58"/>
    <w:rsid w:val="004D72B7"/>
    <w:rsid w:val="004E0F37"/>
    <w:rsid w:val="004E1FB2"/>
    <w:rsid w:val="004E4ED9"/>
    <w:rsid w:val="004E5B79"/>
    <w:rsid w:val="004E604F"/>
    <w:rsid w:val="004F0C00"/>
    <w:rsid w:val="004F2292"/>
    <w:rsid w:val="004F2923"/>
    <w:rsid w:val="004F554A"/>
    <w:rsid w:val="004F62AC"/>
    <w:rsid w:val="004F6CEE"/>
    <w:rsid w:val="004F7CA8"/>
    <w:rsid w:val="00501160"/>
    <w:rsid w:val="00501F6F"/>
    <w:rsid w:val="00502DCF"/>
    <w:rsid w:val="005033B5"/>
    <w:rsid w:val="00503B35"/>
    <w:rsid w:val="005040F4"/>
    <w:rsid w:val="00504394"/>
    <w:rsid w:val="0050516C"/>
    <w:rsid w:val="00505ED7"/>
    <w:rsid w:val="00506CB3"/>
    <w:rsid w:val="00506D0B"/>
    <w:rsid w:val="005070FB"/>
    <w:rsid w:val="00510891"/>
    <w:rsid w:val="0051093B"/>
    <w:rsid w:val="0051112B"/>
    <w:rsid w:val="005113A6"/>
    <w:rsid w:val="00512227"/>
    <w:rsid w:val="00512CDA"/>
    <w:rsid w:val="00513214"/>
    <w:rsid w:val="00513712"/>
    <w:rsid w:val="0051371D"/>
    <w:rsid w:val="00513E10"/>
    <w:rsid w:val="00516C46"/>
    <w:rsid w:val="0052096C"/>
    <w:rsid w:val="00521066"/>
    <w:rsid w:val="0052149E"/>
    <w:rsid w:val="005221A1"/>
    <w:rsid w:val="0052321A"/>
    <w:rsid w:val="0052378E"/>
    <w:rsid w:val="0052448F"/>
    <w:rsid w:val="00526306"/>
    <w:rsid w:val="00526C3F"/>
    <w:rsid w:val="00532B81"/>
    <w:rsid w:val="00533369"/>
    <w:rsid w:val="00533820"/>
    <w:rsid w:val="00535BE0"/>
    <w:rsid w:val="0053664A"/>
    <w:rsid w:val="00536F7C"/>
    <w:rsid w:val="00540432"/>
    <w:rsid w:val="005405BC"/>
    <w:rsid w:val="005514F2"/>
    <w:rsid w:val="00553391"/>
    <w:rsid w:val="005548B2"/>
    <w:rsid w:val="00554914"/>
    <w:rsid w:val="00554A37"/>
    <w:rsid w:val="0055595A"/>
    <w:rsid w:val="00555BC8"/>
    <w:rsid w:val="0055603C"/>
    <w:rsid w:val="00557A91"/>
    <w:rsid w:val="00560F5E"/>
    <w:rsid w:val="0056338B"/>
    <w:rsid w:val="005641BD"/>
    <w:rsid w:val="00564B21"/>
    <w:rsid w:val="005701A2"/>
    <w:rsid w:val="005705EF"/>
    <w:rsid w:val="005706A7"/>
    <w:rsid w:val="0057074B"/>
    <w:rsid w:val="00570F99"/>
    <w:rsid w:val="005721AB"/>
    <w:rsid w:val="00572C37"/>
    <w:rsid w:val="00574819"/>
    <w:rsid w:val="005758F0"/>
    <w:rsid w:val="00577559"/>
    <w:rsid w:val="005776C8"/>
    <w:rsid w:val="00577D6A"/>
    <w:rsid w:val="00582A17"/>
    <w:rsid w:val="00582B32"/>
    <w:rsid w:val="005836C2"/>
    <w:rsid w:val="00584684"/>
    <w:rsid w:val="005846C3"/>
    <w:rsid w:val="005867C1"/>
    <w:rsid w:val="00586839"/>
    <w:rsid w:val="0058716B"/>
    <w:rsid w:val="00590CCC"/>
    <w:rsid w:val="00590E6A"/>
    <w:rsid w:val="005917EF"/>
    <w:rsid w:val="00591850"/>
    <w:rsid w:val="00592EC4"/>
    <w:rsid w:val="0059343F"/>
    <w:rsid w:val="005946D1"/>
    <w:rsid w:val="0059494D"/>
    <w:rsid w:val="005958C0"/>
    <w:rsid w:val="005962A5"/>
    <w:rsid w:val="005976D0"/>
    <w:rsid w:val="00597F9A"/>
    <w:rsid w:val="005A01D7"/>
    <w:rsid w:val="005A0897"/>
    <w:rsid w:val="005A2184"/>
    <w:rsid w:val="005A23B0"/>
    <w:rsid w:val="005A2C9C"/>
    <w:rsid w:val="005A5AAC"/>
    <w:rsid w:val="005A673E"/>
    <w:rsid w:val="005A77B6"/>
    <w:rsid w:val="005B00B0"/>
    <w:rsid w:val="005B049D"/>
    <w:rsid w:val="005B05AE"/>
    <w:rsid w:val="005B14AB"/>
    <w:rsid w:val="005B14D8"/>
    <w:rsid w:val="005B16BA"/>
    <w:rsid w:val="005B20C8"/>
    <w:rsid w:val="005B29DD"/>
    <w:rsid w:val="005B2F36"/>
    <w:rsid w:val="005B37D3"/>
    <w:rsid w:val="005B45D0"/>
    <w:rsid w:val="005B60DD"/>
    <w:rsid w:val="005B6F1A"/>
    <w:rsid w:val="005B7609"/>
    <w:rsid w:val="005C0F4D"/>
    <w:rsid w:val="005C1667"/>
    <w:rsid w:val="005C1719"/>
    <w:rsid w:val="005C26B4"/>
    <w:rsid w:val="005C26D2"/>
    <w:rsid w:val="005C440B"/>
    <w:rsid w:val="005C462B"/>
    <w:rsid w:val="005C4671"/>
    <w:rsid w:val="005C62A5"/>
    <w:rsid w:val="005C6484"/>
    <w:rsid w:val="005C64F5"/>
    <w:rsid w:val="005C68B3"/>
    <w:rsid w:val="005D01E8"/>
    <w:rsid w:val="005D0A93"/>
    <w:rsid w:val="005D47F2"/>
    <w:rsid w:val="005D4DC3"/>
    <w:rsid w:val="005D50B0"/>
    <w:rsid w:val="005D66C3"/>
    <w:rsid w:val="005E1020"/>
    <w:rsid w:val="005E5362"/>
    <w:rsid w:val="005E6064"/>
    <w:rsid w:val="005E6CC0"/>
    <w:rsid w:val="005F038F"/>
    <w:rsid w:val="005F13D6"/>
    <w:rsid w:val="005F1D6B"/>
    <w:rsid w:val="005F3214"/>
    <w:rsid w:val="005F4A23"/>
    <w:rsid w:val="005F6E61"/>
    <w:rsid w:val="005F6F22"/>
    <w:rsid w:val="006007BF"/>
    <w:rsid w:val="00600BD2"/>
    <w:rsid w:val="00602770"/>
    <w:rsid w:val="00603163"/>
    <w:rsid w:val="006041C1"/>
    <w:rsid w:val="006061BA"/>
    <w:rsid w:val="00606C10"/>
    <w:rsid w:val="00610491"/>
    <w:rsid w:val="006112A9"/>
    <w:rsid w:val="006130AA"/>
    <w:rsid w:val="006200A6"/>
    <w:rsid w:val="00620BC1"/>
    <w:rsid w:val="00621D44"/>
    <w:rsid w:val="00626359"/>
    <w:rsid w:val="00626A56"/>
    <w:rsid w:val="00627B9B"/>
    <w:rsid w:val="00634AAF"/>
    <w:rsid w:val="00635090"/>
    <w:rsid w:val="00636161"/>
    <w:rsid w:val="00636867"/>
    <w:rsid w:val="00636CC8"/>
    <w:rsid w:val="00637549"/>
    <w:rsid w:val="006375BC"/>
    <w:rsid w:val="00637E94"/>
    <w:rsid w:val="00640B09"/>
    <w:rsid w:val="00640D6A"/>
    <w:rsid w:val="006414A4"/>
    <w:rsid w:val="006423A7"/>
    <w:rsid w:val="00644777"/>
    <w:rsid w:val="00644ADF"/>
    <w:rsid w:val="00645542"/>
    <w:rsid w:val="00645734"/>
    <w:rsid w:val="00646DDC"/>
    <w:rsid w:val="00646F99"/>
    <w:rsid w:val="00651CA0"/>
    <w:rsid w:val="00652471"/>
    <w:rsid w:val="006539CF"/>
    <w:rsid w:val="00654B7F"/>
    <w:rsid w:val="00654BE2"/>
    <w:rsid w:val="00655077"/>
    <w:rsid w:val="00656563"/>
    <w:rsid w:val="00656FAC"/>
    <w:rsid w:val="00657817"/>
    <w:rsid w:val="0066025D"/>
    <w:rsid w:val="006606AF"/>
    <w:rsid w:val="00660974"/>
    <w:rsid w:val="00660AEF"/>
    <w:rsid w:val="00661AED"/>
    <w:rsid w:val="00662880"/>
    <w:rsid w:val="00662927"/>
    <w:rsid w:val="006633BE"/>
    <w:rsid w:val="00664668"/>
    <w:rsid w:val="00671F13"/>
    <w:rsid w:val="00672E6E"/>
    <w:rsid w:val="00673E14"/>
    <w:rsid w:val="0067546F"/>
    <w:rsid w:val="0067654F"/>
    <w:rsid w:val="00676A6D"/>
    <w:rsid w:val="00676D87"/>
    <w:rsid w:val="00677137"/>
    <w:rsid w:val="006776A0"/>
    <w:rsid w:val="00677FBD"/>
    <w:rsid w:val="006807CC"/>
    <w:rsid w:val="0068178C"/>
    <w:rsid w:val="00681B8F"/>
    <w:rsid w:val="00683BB8"/>
    <w:rsid w:val="006858EC"/>
    <w:rsid w:val="00687074"/>
    <w:rsid w:val="00692147"/>
    <w:rsid w:val="0069271D"/>
    <w:rsid w:val="006936F7"/>
    <w:rsid w:val="0069374F"/>
    <w:rsid w:val="00693E48"/>
    <w:rsid w:val="00694A2D"/>
    <w:rsid w:val="0069628C"/>
    <w:rsid w:val="0069693C"/>
    <w:rsid w:val="006A0C19"/>
    <w:rsid w:val="006A0E94"/>
    <w:rsid w:val="006A2DAB"/>
    <w:rsid w:val="006A34ED"/>
    <w:rsid w:val="006A3503"/>
    <w:rsid w:val="006A3522"/>
    <w:rsid w:val="006A3F10"/>
    <w:rsid w:val="006A4017"/>
    <w:rsid w:val="006A4115"/>
    <w:rsid w:val="006A47B0"/>
    <w:rsid w:val="006A507B"/>
    <w:rsid w:val="006B1E14"/>
    <w:rsid w:val="006B2CE6"/>
    <w:rsid w:val="006B2E42"/>
    <w:rsid w:val="006B310D"/>
    <w:rsid w:val="006B33CA"/>
    <w:rsid w:val="006B3551"/>
    <w:rsid w:val="006B377E"/>
    <w:rsid w:val="006B4B4E"/>
    <w:rsid w:val="006B5FA7"/>
    <w:rsid w:val="006C1A13"/>
    <w:rsid w:val="006C1E10"/>
    <w:rsid w:val="006C331E"/>
    <w:rsid w:val="006C40DF"/>
    <w:rsid w:val="006C44B6"/>
    <w:rsid w:val="006C4748"/>
    <w:rsid w:val="006C518F"/>
    <w:rsid w:val="006C57F5"/>
    <w:rsid w:val="006C7377"/>
    <w:rsid w:val="006D02F0"/>
    <w:rsid w:val="006D06A9"/>
    <w:rsid w:val="006D0E22"/>
    <w:rsid w:val="006D4101"/>
    <w:rsid w:val="006D50B3"/>
    <w:rsid w:val="006D66DB"/>
    <w:rsid w:val="006E1801"/>
    <w:rsid w:val="006E29D1"/>
    <w:rsid w:val="006E2D81"/>
    <w:rsid w:val="006E372F"/>
    <w:rsid w:val="006E377F"/>
    <w:rsid w:val="006E5093"/>
    <w:rsid w:val="006E5F94"/>
    <w:rsid w:val="006E7150"/>
    <w:rsid w:val="006E7E24"/>
    <w:rsid w:val="006F072B"/>
    <w:rsid w:val="006F20D9"/>
    <w:rsid w:val="006F2150"/>
    <w:rsid w:val="006F3744"/>
    <w:rsid w:val="006F47B9"/>
    <w:rsid w:val="006F4E8E"/>
    <w:rsid w:val="006F5EA2"/>
    <w:rsid w:val="006F6F3C"/>
    <w:rsid w:val="006F7062"/>
    <w:rsid w:val="006F7859"/>
    <w:rsid w:val="00702E5E"/>
    <w:rsid w:val="00705FED"/>
    <w:rsid w:val="0070678C"/>
    <w:rsid w:val="00706C98"/>
    <w:rsid w:val="00707C0C"/>
    <w:rsid w:val="00707C0F"/>
    <w:rsid w:val="00707EF7"/>
    <w:rsid w:val="00711EF0"/>
    <w:rsid w:val="0071342F"/>
    <w:rsid w:val="00713D3B"/>
    <w:rsid w:val="00714532"/>
    <w:rsid w:val="00714ECD"/>
    <w:rsid w:val="00715E6E"/>
    <w:rsid w:val="007161BC"/>
    <w:rsid w:val="007164C6"/>
    <w:rsid w:val="00717A38"/>
    <w:rsid w:val="00720D31"/>
    <w:rsid w:val="007222DE"/>
    <w:rsid w:val="0072248C"/>
    <w:rsid w:val="00723FB4"/>
    <w:rsid w:val="00724A6B"/>
    <w:rsid w:val="00725DF0"/>
    <w:rsid w:val="007264DE"/>
    <w:rsid w:val="00727672"/>
    <w:rsid w:val="007276C3"/>
    <w:rsid w:val="00727C3B"/>
    <w:rsid w:val="00730D48"/>
    <w:rsid w:val="007330C1"/>
    <w:rsid w:val="0073368A"/>
    <w:rsid w:val="007343D2"/>
    <w:rsid w:val="0073466D"/>
    <w:rsid w:val="007359B9"/>
    <w:rsid w:val="00735B1C"/>
    <w:rsid w:val="00737D4C"/>
    <w:rsid w:val="00740770"/>
    <w:rsid w:val="00740888"/>
    <w:rsid w:val="00740B85"/>
    <w:rsid w:val="007415A1"/>
    <w:rsid w:val="0074202E"/>
    <w:rsid w:val="00742F68"/>
    <w:rsid w:val="00742FC7"/>
    <w:rsid w:val="00743DF7"/>
    <w:rsid w:val="00744E16"/>
    <w:rsid w:val="0074510D"/>
    <w:rsid w:val="00746A62"/>
    <w:rsid w:val="007471A4"/>
    <w:rsid w:val="00747591"/>
    <w:rsid w:val="0075013E"/>
    <w:rsid w:val="007510BA"/>
    <w:rsid w:val="00752B7D"/>
    <w:rsid w:val="00752C34"/>
    <w:rsid w:val="007530BB"/>
    <w:rsid w:val="0075313A"/>
    <w:rsid w:val="00753378"/>
    <w:rsid w:val="00753488"/>
    <w:rsid w:val="00753B02"/>
    <w:rsid w:val="00753F70"/>
    <w:rsid w:val="007547C5"/>
    <w:rsid w:val="00754E03"/>
    <w:rsid w:val="0075509A"/>
    <w:rsid w:val="00756E1D"/>
    <w:rsid w:val="00757098"/>
    <w:rsid w:val="007571B7"/>
    <w:rsid w:val="00757E88"/>
    <w:rsid w:val="00760D73"/>
    <w:rsid w:val="00761100"/>
    <w:rsid w:val="0076115F"/>
    <w:rsid w:val="00761524"/>
    <w:rsid w:val="00761553"/>
    <w:rsid w:val="007623D4"/>
    <w:rsid w:val="00762DAC"/>
    <w:rsid w:val="007631C2"/>
    <w:rsid w:val="007638E2"/>
    <w:rsid w:val="00764E70"/>
    <w:rsid w:val="007650C1"/>
    <w:rsid w:val="0076644A"/>
    <w:rsid w:val="00766A52"/>
    <w:rsid w:val="007673CD"/>
    <w:rsid w:val="00771CAB"/>
    <w:rsid w:val="00772286"/>
    <w:rsid w:val="00772E42"/>
    <w:rsid w:val="007745DF"/>
    <w:rsid w:val="007757C4"/>
    <w:rsid w:val="00776336"/>
    <w:rsid w:val="00776E82"/>
    <w:rsid w:val="00776FF3"/>
    <w:rsid w:val="007804C7"/>
    <w:rsid w:val="00780C0E"/>
    <w:rsid w:val="00781FEB"/>
    <w:rsid w:val="00782ED8"/>
    <w:rsid w:val="0078386B"/>
    <w:rsid w:val="00784655"/>
    <w:rsid w:val="007846E2"/>
    <w:rsid w:val="00784FA4"/>
    <w:rsid w:val="0078562D"/>
    <w:rsid w:val="0078665E"/>
    <w:rsid w:val="00786E1A"/>
    <w:rsid w:val="00790DA9"/>
    <w:rsid w:val="00792D36"/>
    <w:rsid w:val="007937CA"/>
    <w:rsid w:val="00796227"/>
    <w:rsid w:val="007978AB"/>
    <w:rsid w:val="00797E56"/>
    <w:rsid w:val="007A0340"/>
    <w:rsid w:val="007A29E2"/>
    <w:rsid w:val="007A46F4"/>
    <w:rsid w:val="007A4B70"/>
    <w:rsid w:val="007A5029"/>
    <w:rsid w:val="007A5CC6"/>
    <w:rsid w:val="007A7956"/>
    <w:rsid w:val="007B267D"/>
    <w:rsid w:val="007B2CB1"/>
    <w:rsid w:val="007B472E"/>
    <w:rsid w:val="007B4CF6"/>
    <w:rsid w:val="007B4FD5"/>
    <w:rsid w:val="007B528D"/>
    <w:rsid w:val="007B590F"/>
    <w:rsid w:val="007B5949"/>
    <w:rsid w:val="007B5D5B"/>
    <w:rsid w:val="007B6550"/>
    <w:rsid w:val="007B6E9E"/>
    <w:rsid w:val="007B7C2A"/>
    <w:rsid w:val="007C3752"/>
    <w:rsid w:val="007C37A7"/>
    <w:rsid w:val="007C3E8D"/>
    <w:rsid w:val="007C4006"/>
    <w:rsid w:val="007C5A22"/>
    <w:rsid w:val="007C735B"/>
    <w:rsid w:val="007C76BC"/>
    <w:rsid w:val="007D07B9"/>
    <w:rsid w:val="007D0F3F"/>
    <w:rsid w:val="007D122F"/>
    <w:rsid w:val="007D1E67"/>
    <w:rsid w:val="007D24C8"/>
    <w:rsid w:val="007D2B8A"/>
    <w:rsid w:val="007D3921"/>
    <w:rsid w:val="007D51A4"/>
    <w:rsid w:val="007D5D04"/>
    <w:rsid w:val="007D6828"/>
    <w:rsid w:val="007D68A7"/>
    <w:rsid w:val="007D6BF1"/>
    <w:rsid w:val="007D6F9D"/>
    <w:rsid w:val="007D7E49"/>
    <w:rsid w:val="007E1CC1"/>
    <w:rsid w:val="007E313A"/>
    <w:rsid w:val="007E3F21"/>
    <w:rsid w:val="007E3FEA"/>
    <w:rsid w:val="007E66F8"/>
    <w:rsid w:val="007E6D42"/>
    <w:rsid w:val="007E79AF"/>
    <w:rsid w:val="007F1A23"/>
    <w:rsid w:val="007F2540"/>
    <w:rsid w:val="007F2624"/>
    <w:rsid w:val="007F2E6E"/>
    <w:rsid w:val="007F2EE4"/>
    <w:rsid w:val="007F396D"/>
    <w:rsid w:val="007F46E9"/>
    <w:rsid w:val="007F4827"/>
    <w:rsid w:val="007F4C1B"/>
    <w:rsid w:val="007F4F1F"/>
    <w:rsid w:val="007F75B0"/>
    <w:rsid w:val="007F7C1F"/>
    <w:rsid w:val="008027C2"/>
    <w:rsid w:val="00802848"/>
    <w:rsid w:val="0080311E"/>
    <w:rsid w:val="008069CF"/>
    <w:rsid w:val="00806C3F"/>
    <w:rsid w:val="008107A2"/>
    <w:rsid w:val="00811B8E"/>
    <w:rsid w:val="00813BD0"/>
    <w:rsid w:val="008145EA"/>
    <w:rsid w:val="00814B5B"/>
    <w:rsid w:val="00815124"/>
    <w:rsid w:val="00815CF4"/>
    <w:rsid w:val="008175DC"/>
    <w:rsid w:val="008176A1"/>
    <w:rsid w:val="00817A13"/>
    <w:rsid w:val="00820080"/>
    <w:rsid w:val="0082064B"/>
    <w:rsid w:val="008224DE"/>
    <w:rsid w:val="00823990"/>
    <w:rsid w:val="00823CCA"/>
    <w:rsid w:val="00824368"/>
    <w:rsid w:val="00824B57"/>
    <w:rsid w:val="00825818"/>
    <w:rsid w:val="008263C0"/>
    <w:rsid w:val="00826A45"/>
    <w:rsid w:val="00827C69"/>
    <w:rsid w:val="0083037D"/>
    <w:rsid w:val="00830891"/>
    <w:rsid w:val="00834F0E"/>
    <w:rsid w:val="00835516"/>
    <w:rsid w:val="00836000"/>
    <w:rsid w:val="00836E8F"/>
    <w:rsid w:val="00836F4E"/>
    <w:rsid w:val="00837DB3"/>
    <w:rsid w:val="00840434"/>
    <w:rsid w:val="0084100D"/>
    <w:rsid w:val="008417FE"/>
    <w:rsid w:val="00842260"/>
    <w:rsid w:val="008434B7"/>
    <w:rsid w:val="00843840"/>
    <w:rsid w:val="008447EF"/>
    <w:rsid w:val="00844EE2"/>
    <w:rsid w:val="00846E65"/>
    <w:rsid w:val="0085181B"/>
    <w:rsid w:val="00852CD6"/>
    <w:rsid w:val="008532E8"/>
    <w:rsid w:val="008563D3"/>
    <w:rsid w:val="00856ADC"/>
    <w:rsid w:val="00857E33"/>
    <w:rsid w:val="00860CDC"/>
    <w:rsid w:val="008669C4"/>
    <w:rsid w:val="00873FFD"/>
    <w:rsid w:val="00875F6E"/>
    <w:rsid w:val="00877184"/>
    <w:rsid w:val="008772B7"/>
    <w:rsid w:val="00880B89"/>
    <w:rsid w:val="008823D7"/>
    <w:rsid w:val="0088322A"/>
    <w:rsid w:val="00884796"/>
    <w:rsid w:val="00891EEC"/>
    <w:rsid w:val="00892AD9"/>
    <w:rsid w:val="00892EC3"/>
    <w:rsid w:val="00893608"/>
    <w:rsid w:val="00894C2B"/>
    <w:rsid w:val="008952E7"/>
    <w:rsid w:val="008973DA"/>
    <w:rsid w:val="00897AF9"/>
    <w:rsid w:val="008A2651"/>
    <w:rsid w:val="008A423F"/>
    <w:rsid w:val="008A53E6"/>
    <w:rsid w:val="008A54AE"/>
    <w:rsid w:val="008A5C61"/>
    <w:rsid w:val="008A5CCA"/>
    <w:rsid w:val="008B0B4D"/>
    <w:rsid w:val="008B102B"/>
    <w:rsid w:val="008B5261"/>
    <w:rsid w:val="008B6333"/>
    <w:rsid w:val="008C02E4"/>
    <w:rsid w:val="008C0A60"/>
    <w:rsid w:val="008C0C71"/>
    <w:rsid w:val="008C28DD"/>
    <w:rsid w:val="008C3F46"/>
    <w:rsid w:val="008C5A4E"/>
    <w:rsid w:val="008C7BD2"/>
    <w:rsid w:val="008C7EAF"/>
    <w:rsid w:val="008D1260"/>
    <w:rsid w:val="008D255E"/>
    <w:rsid w:val="008D3ED5"/>
    <w:rsid w:val="008D4E57"/>
    <w:rsid w:val="008D4E82"/>
    <w:rsid w:val="008D4F28"/>
    <w:rsid w:val="008D7C46"/>
    <w:rsid w:val="008E2856"/>
    <w:rsid w:val="008E2B98"/>
    <w:rsid w:val="008E2CD8"/>
    <w:rsid w:val="008E34D1"/>
    <w:rsid w:val="008E445B"/>
    <w:rsid w:val="008E4F76"/>
    <w:rsid w:val="008E5CA0"/>
    <w:rsid w:val="008E663B"/>
    <w:rsid w:val="008E7199"/>
    <w:rsid w:val="008E71DA"/>
    <w:rsid w:val="008E7876"/>
    <w:rsid w:val="008E7B33"/>
    <w:rsid w:val="008F0A19"/>
    <w:rsid w:val="008F3214"/>
    <w:rsid w:val="008F3BF9"/>
    <w:rsid w:val="008F3F1F"/>
    <w:rsid w:val="008F49F7"/>
    <w:rsid w:val="008F57DF"/>
    <w:rsid w:val="008F5BC8"/>
    <w:rsid w:val="008F6133"/>
    <w:rsid w:val="008F6CDD"/>
    <w:rsid w:val="008F6ECA"/>
    <w:rsid w:val="0090019D"/>
    <w:rsid w:val="00900DAF"/>
    <w:rsid w:val="00901356"/>
    <w:rsid w:val="0090378B"/>
    <w:rsid w:val="00903E27"/>
    <w:rsid w:val="00904028"/>
    <w:rsid w:val="0090436E"/>
    <w:rsid w:val="009073F7"/>
    <w:rsid w:val="00907968"/>
    <w:rsid w:val="00907F03"/>
    <w:rsid w:val="00910614"/>
    <w:rsid w:val="00914C5A"/>
    <w:rsid w:val="00915364"/>
    <w:rsid w:val="009156C9"/>
    <w:rsid w:val="00916252"/>
    <w:rsid w:val="00917D6B"/>
    <w:rsid w:val="00921B0C"/>
    <w:rsid w:val="00922075"/>
    <w:rsid w:val="00922626"/>
    <w:rsid w:val="00923B8F"/>
    <w:rsid w:val="00925482"/>
    <w:rsid w:val="00925538"/>
    <w:rsid w:val="0092566C"/>
    <w:rsid w:val="009262F6"/>
    <w:rsid w:val="00927306"/>
    <w:rsid w:val="0092735A"/>
    <w:rsid w:val="00930E80"/>
    <w:rsid w:val="00931A4E"/>
    <w:rsid w:val="00931DA8"/>
    <w:rsid w:val="009330DD"/>
    <w:rsid w:val="00933883"/>
    <w:rsid w:val="00933AE7"/>
    <w:rsid w:val="0093423C"/>
    <w:rsid w:val="00934E16"/>
    <w:rsid w:val="009354FA"/>
    <w:rsid w:val="00935759"/>
    <w:rsid w:val="00935EFD"/>
    <w:rsid w:val="009366C6"/>
    <w:rsid w:val="00936D0F"/>
    <w:rsid w:val="009373D4"/>
    <w:rsid w:val="00937FEF"/>
    <w:rsid w:val="00941523"/>
    <w:rsid w:val="00943808"/>
    <w:rsid w:val="00943BD5"/>
    <w:rsid w:val="00944177"/>
    <w:rsid w:val="0094471D"/>
    <w:rsid w:val="00945A2D"/>
    <w:rsid w:val="0094615F"/>
    <w:rsid w:val="009464ED"/>
    <w:rsid w:val="00946524"/>
    <w:rsid w:val="00946B4C"/>
    <w:rsid w:val="00946D1C"/>
    <w:rsid w:val="009476BA"/>
    <w:rsid w:val="00947C2B"/>
    <w:rsid w:val="00947DCC"/>
    <w:rsid w:val="0095066E"/>
    <w:rsid w:val="009507F0"/>
    <w:rsid w:val="0095240B"/>
    <w:rsid w:val="00952602"/>
    <w:rsid w:val="00952947"/>
    <w:rsid w:val="009557AE"/>
    <w:rsid w:val="00957536"/>
    <w:rsid w:val="00957731"/>
    <w:rsid w:val="009579E6"/>
    <w:rsid w:val="00961195"/>
    <w:rsid w:val="00961403"/>
    <w:rsid w:val="00961809"/>
    <w:rsid w:val="00962E92"/>
    <w:rsid w:val="00964773"/>
    <w:rsid w:val="00964D30"/>
    <w:rsid w:val="00966AA4"/>
    <w:rsid w:val="00967990"/>
    <w:rsid w:val="00970C8B"/>
    <w:rsid w:val="0097507C"/>
    <w:rsid w:val="00977973"/>
    <w:rsid w:val="00980E48"/>
    <w:rsid w:val="009860EF"/>
    <w:rsid w:val="00987ABC"/>
    <w:rsid w:val="00987B3F"/>
    <w:rsid w:val="009900B3"/>
    <w:rsid w:val="0099212C"/>
    <w:rsid w:val="0099334F"/>
    <w:rsid w:val="00994FF2"/>
    <w:rsid w:val="0099540B"/>
    <w:rsid w:val="00996BCA"/>
    <w:rsid w:val="00996C0C"/>
    <w:rsid w:val="00997B99"/>
    <w:rsid w:val="009A05E1"/>
    <w:rsid w:val="009A1839"/>
    <w:rsid w:val="009A1917"/>
    <w:rsid w:val="009A1F88"/>
    <w:rsid w:val="009A231E"/>
    <w:rsid w:val="009A545A"/>
    <w:rsid w:val="009A6449"/>
    <w:rsid w:val="009A6A4D"/>
    <w:rsid w:val="009A6D50"/>
    <w:rsid w:val="009A75DD"/>
    <w:rsid w:val="009B1364"/>
    <w:rsid w:val="009B41C9"/>
    <w:rsid w:val="009B479C"/>
    <w:rsid w:val="009B4918"/>
    <w:rsid w:val="009B536A"/>
    <w:rsid w:val="009B5DD8"/>
    <w:rsid w:val="009C069B"/>
    <w:rsid w:val="009C2352"/>
    <w:rsid w:val="009C2B13"/>
    <w:rsid w:val="009C33D6"/>
    <w:rsid w:val="009C4942"/>
    <w:rsid w:val="009C4D27"/>
    <w:rsid w:val="009C59E0"/>
    <w:rsid w:val="009C5AC7"/>
    <w:rsid w:val="009C628D"/>
    <w:rsid w:val="009C6783"/>
    <w:rsid w:val="009C6AE0"/>
    <w:rsid w:val="009C6CFF"/>
    <w:rsid w:val="009C71D4"/>
    <w:rsid w:val="009D0287"/>
    <w:rsid w:val="009D0416"/>
    <w:rsid w:val="009D0674"/>
    <w:rsid w:val="009D0D9F"/>
    <w:rsid w:val="009D199C"/>
    <w:rsid w:val="009D1CC1"/>
    <w:rsid w:val="009D1E87"/>
    <w:rsid w:val="009D29C8"/>
    <w:rsid w:val="009D2D7F"/>
    <w:rsid w:val="009D3D2D"/>
    <w:rsid w:val="009D4908"/>
    <w:rsid w:val="009D4FE8"/>
    <w:rsid w:val="009D5CC1"/>
    <w:rsid w:val="009D6CB6"/>
    <w:rsid w:val="009D6ED7"/>
    <w:rsid w:val="009E15E9"/>
    <w:rsid w:val="009E25AA"/>
    <w:rsid w:val="009E2790"/>
    <w:rsid w:val="009E3977"/>
    <w:rsid w:val="009E5A09"/>
    <w:rsid w:val="009F15FD"/>
    <w:rsid w:val="009F1B89"/>
    <w:rsid w:val="009F7261"/>
    <w:rsid w:val="00A00242"/>
    <w:rsid w:val="00A007F4"/>
    <w:rsid w:val="00A01365"/>
    <w:rsid w:val="00A016E1"/>
    <w:rsid w:val="00A01855"/>
    <w:rsid w:val="00A030EA"/>
    <w:rsid w:val="00A039EF"/>
    <w:rsid w:val="00A04024"/>
    <w:rsid w:val="00A04CE7"/>
    <w:rsid w:val="00A05427"/>
    <w:rsid w:val="00A06865"/>
    <w:rsid w:val="00A07296"/>
    <w:rsid w:val="00A0757D"/>
    <w:rsid w:val="00A12C4E"/>
    <w:rsid w:val="00A1441A"/>
    <w:rsid w:val="00A15382"/>
    <w:rsid w:val="00A15968"/>
    <w:rsid w:val="00A179D8"/>
    <w:rsid w:val="00A2159D"/>
    <w:rsid w:val="00A22E9B"/>
    <w:rsid w:val="00A23959"/>
    <w:rsid w:val="00A23D14"/>
    <w:rsid w:val="00A24C56"/>
    <w:rsid w:val="00A25189"/>
    <w:rsid w:val="00A257E7"/>
    <w:rsid w:val="00A26F3B"/>
    <w:rsid w:val="00A30897"/>
    <w:rsid w:val="00A30E9C"/>
    <w:rsid w:val="00A31C05"/>
    <w:rsid w:val="00A31F62"/>
    <w:rsid w:val="00A321DA"/>
    <w:rsid w:val="00A3386A"/>
    <w:rsid w:val="00A33D21"/>
    <w:rsid w:val="00A35029"/>
    <w:rsid w:val="00A35D54"/>
    <w:rsid w:val="00A3628C"/>
    <w:rsid w:val="00A37645"/>
    <w:rsid w:val="00A40148"/>
    <w:rsid w:val="00A40DEA"/>
    <w:rsid w:val="00A4177D"/>
    <w:rsid w:val="00A41C72"/>
    <w:rsid w:val="00A429DE"/>
    <w:rsid w:val="00A43B3B"/>
    <w:rsid w:val="00A43FAC"/>
    <w:rsid w:val="00A446BC"/>
    <w:rsid w:val="00A44925"/>
    <w:rsid w:val="00A503E9"/>
    <w:rsid w:val="00A50AD8"/>
    <w:rsid w:val="00A51030"/>
    <w:rsid w:val="00A51065"/>
    <w:rsid w:val="00A511D2"/>
    <w:rsid w:val="00A519A7"/>
    <w:rsid w:val="00A51E29"/>
    <w:rsid w:val="00A5255F"/>
    <w:rsid w:val="00A53D6B"/>
    <w:rsid w:val="00A53F0E"/>
    <w:rsid w:val="00A5510F"/>
    <w:rsid w:val="00A5553B"/>
    <w:rsid w:val="00A561C0"/>
    <w:rsid w:val="00A5763E"/>
    <w:rsid w:val="00A61745"/>
    <w:rsid w:val="00A62F11"/>
    <w:rsid w:val="00A634A6"/>
    <w:rsid w:val="00A63907"/>
    <w:rsid w:val="00A64B80"/>
    <w:rsid w:val="00A6679E"/>
    <w:rsid w:val="00A66FF4"/>
    <w:rsid w:val="00A6782C"/>
    <w:rsid w:val="00A67F34"/>
    <w:rsid w:val="00A71CC7"/>
    <w:rsid w:val="00A7236B"/>
    <w:rsid w:val="00A7333A"/>
    <w:rsid w:val="00A7359A"/>
    <w:rsid w:val="00A762FD"/>
    <w:rsid w:val="00A76B32"/>
    <w:rsid w:val="00A77175"/>
    <w:rsid w:val="00A772DA"/>
    <w:rsid w:val="00A80180"/>
    <w:rsid w:val="00A8058D"/>
    <w:rsid w:val="00A80971"/>
    <w:rsid w:val="00A82E4E"/>
    <w:rsid w:val="00A82E6F"/>
    <w:rsid w:val="00A8499E"/>
    <w:rsid w:val="00A84BBD"/>
    <w:rsid w:val="00A857B1"/>
    <w:rsid w:val="00A85A01"/>
    <w:rsid w:val="00A8601D"/>
    <w:rsid w:val="00A87BEA"/>
    <w:rsid w:val="00A87CCC"/>
    <w:rsid w:val="00A907D7"/>
    <w:rsid w:val="00A90A51"/>
    <w:rsid w:val="00A90F78"/>
    <w:rsid w:val="00A91181"/>
    <w:rsid w:val="00A91314"/>
    <w:rsid w:val="00A915CA"/>
    <w:rsid w:val="00A933C0"/>
    <w:rsid w:val="00A93A27"/>
    <w:rsid w:val="00A953BD"/>
    <w:rsid w:val="00A958A9"/>
    <w:rsid w:val="00A969CA"/>
    <w:rsid w:val="00A971B3"/>
    <w:rsid w:val="00A97DDD"/>
    <w:rsid w:val="00A97F10"/>
    <w:rsid w:val="00AA0EFA"/>
    <w:rsid w:val="00AA1844"/>
    <w:rsid w:val="00AA2451"/>
    <w:rsid w:val="00AA3576"/>
    <w:rsid w:val="00AA3EEF"/>
    <w:rsid w:val="00AA46C0"/>
    <w:rsid w:val="00AA6B4D"/>
    <w:rsid w:val="00AA7EA0"/>
    <w:rsid w:val="00AB1A66"/>
    <w:rsid w:val="00AB1DF5"/>
    <w:rsid w:val="00AB2DC7"/>
    <w:rsid w:val="00AB3B79"/>
    <w:rsid w:val="00AB3CFE"/>
    <w:rsid w:val="00AB3D7C"/>
    <w:rsid w:val="00AB5357"/>
    <w:rsid w:val="00AB67DA"/>
    <w:rsid w:val="00AB7E2E"/>
    <w:rsid w:val="00AC154A"/>
    <w:rsid w:val="00AC1E8E"/>
    <w:rsid w:val="00AC217E"/>
    <w:rsid w:val="00AC2AD1"/>
    <w:rsid w:val="00AC3B6D"/>
    <w:rsid w:val="00AC7206"/>
    <w:rsid w:val="00AC7D04"/>
    <w:rsid w:val="00AD0BA7"/>
    <w:rsid w:val="00AD15A9"/>
    <w:rsid w:val="00AD15DD"/>
    <w:rsid w:val="00AD4011"/>
    <w:rsid w:val="00AD4685"/>
    <w:rsid w:val="00AE0B31"/>
    <w:rsid w:val="00AE0D87"/>
    <w:rsid w:val="00AE0DCB"/>
    <w:rsid w:val="00AE0DCD"/>
    <w:rsid w:val="00AE1321"/>
    <w:rsid w:val="00AE16D1"/>
    <w:rsid w:val="00AE5552"/>
    <w:rsid w:val="00AE63BC"/>
    <w:rsid w:val="00AE7954"/>
    <w:rsid w:val="00AE7AC5"/>
    <w:rsid w:val="00AE7CB5"/>
    <w:rsid w:val="00AF1856"/>
    <w:rsid w:val="00AF3288"/>
    <w:rsid w:val="00AF32B5"/>
    <w:rsid w:val="00AF7597"/>
    <w:rsid w:val="00AF7E69"/>
    <w:rsid w:val="00B011ED"/>
    <w:rsid w:val="00B01934"/>
    <w:rsid w:val="00B03A21"/>
    <w:rsid w:val="00B04371"/>
    <w:rsid w:val="00B05087"/>
    <w:rsid w:val="00B05329"/>
    <w:rsid w:val="00B05482"/>
    <w:rsid w:val="00B0579D"/>
    <w:rsid w:val="00B122EF"/>
    <w:rsid w:val="00B126EE"/>
    <w:rsid w:val="00B130A5"/>
    <w:rsid w:val="00B13E82"/>
    <w:rsid w:val="00B14597"/>
    <w:rsid w:val="00B16442"/>
    <w:rsid w:val="00B173F9"/>
    <w:rsid w:val="00B21DC3"/>
    <w:rsid w:val="00B21F8A"/>
    <w:rsid w:val="00B247D1"/>
    <w:rsid w:val="00B25866"/>
    <w:rsid w:val="00B3085B"/>
    <w:rsid w:val="00B30FAA"/>
    <w:rsid w:val="00B31004"/>
    <w:rsid w:val="00B319BF"/>
    <w:rsid w:val="00B35DD0"/>
    <w:rsid w:val="00B36803"/>
    <w:rsid w:val="00B37BB7"/>
    <w:rsid w:val="00B41466"/>
    <w:rsid w:val="00B4357B"/>
    <w:rsid w:val="00B4420B"/>
    <w:rsid w:val="00B4447E"/>
    <w:rsid w:val="00B45176"/>
    <w:rsid w:val="00B466D2"/>
    <w:rsid w:val="00B46AA7"/>
    <w:rsid w:val="00B5011F"/>
    <w:rsid w:val="00B50B35"/>
    <w:rsid w:val="00B50CCE"/>
    <w:rsid w:val="00B51090"/>
    <w:rsid w:val="00B51BCE"/>
    <w:rsid w:val="00B51E50"/>
    <w:rsid w:val="00B534BE"/>
    <w:rsid w:val="00B568D2"/>
    <w:rsid w:val="00B569FD"/>
    <w:rsid w:val="00B57FA7"/>
    <w:rsid w:val="00B618A7"/>
    <w:rsid w:val="00B61AA1"/>
    <w:rsid w:val="00B6306C"/>
    <w:rsid w:val="00B632A7"/>
    <w:rsid w:val="00B632F3"/>
    <w:rsid w:val="00B6391D"/>
    <w:rsid w:val="00B70394"/>
    <w:rsid w:val="00B71026"/>
    <w:rsid w:val="00B730E2"/>
    <w:rsid w:val="00B73B84"/>
    <w:rsid w:val="00B74851"/>
    <w:rsid w:val="00B74BA4"/>
    <w:rsid w:val="00B750B5"/>
    <w:rsid w:val="00B770FE"/>
    <w:rsid w:val="00B8370C"/>
    <w:rsid w:val="00B84D0A"/>
    <w:rsid w:val="00B85566"/>
    <w:rsid w:val="00B855A3"/>
    <w:rsid w:val="00B8627E"/>
    <w:rsid w:val="00B870E4"/>
    <w:rsid w:val="00B871A9"/>
    <w:rsid w:val="00B877A6"/>
    <w:rsid w:val="00B87924"/>
    <w:rsid w:val="00B8792A"/>
    <w:rsid w:val="00B90075"/>
    <w:rsid w:val="00B91043"/>
    <w:rsid w:val="00B91AA3"/>
    <w:rsid w:val="00B93ABD"/>
    <w:rsid w:val="00B95388"/>
    <w:rsid w:val="00B97324"/>
    <w:rsid w:val="00BA0068"/>
    <w:rsid w:val="00BA0288"/>
    <w:rsid w:val="00BA04D4"/>
    <w:rsid w:val="00BA04FC"/>
    <w:rsid w:val="00BA1017"/>
    <w:rsid w:val="00BA1576"/>
    <w:rsid w:val="00BA1AED"/>
    <w:rsid w:val="00BA43AF"/>
    <w:rsid w:val="00BA5488"/>
    <w:rsid w:val="00BA60F4"/>
    <w:rsid w:val="00BB0136"/>
    <w:rsid w:val="00BB0370"/>
    <w:rsid w:val="00BB1D9D"/>
    <w:rsid w:val="00BB2757"/>
    <w:rsid w:val="00BB2DEC"/>
    <w:rsid w:val="00BB3A06"/>
    <w:rsid w:val="00BB6352"/>
    <w:rsid w:val="00BB6BD1"/>
    <w:rsid w:val="00BB6DAC"/>
    <w:rsid w:val="00BC0866"/>
    <w:rsid w:val="00BC1B0E"/>
    <w:rsid w:val="00BC6DF4"/>
    <w:rsid w:val="00BD1D40"/>
    <w:rsid w:val="00BD1D85"/>
    <w:rsid w:val="00BD39BB"/>
    <w:rsid w:val="00BD6FAA"/>
    <w:rsid w:val="00BD70E7"/>
    <w:rsid w:val="00BD7FAA"/>
    <w:rsid w:val="00BE05CE"/>
    <w:rsid w:val="00BE0D3C"/>
    <w:rsid w:val="00BE19CE"/>
    <w:rsid w:val="00BE2078"/>
    <w:rsid w:val="00BE34BE"/>
    <w:rsid w:val="00BE3B5A"/>
    <w:rsid w:val="00BE47C2"/>
    <w:rsid w:val="00BE4A14"/>
    <w:rsid w:val="00BE53E3"/>
    <w:rsid w:val="00BE56AD"/>
    <w:rsid w:val="00BE57E5"/>
    <w:rsid w:val="00BE7249"/>
    <w:rsid w:val="00BE7C45"/>
    <w:rsid w:val="00BF1071"/>
    <w:rsid w:val="00BF2063"/>
    <w:rsid w:val="00BF25A6"/>
    <w:rsid w:val="00BF2EDE"/>
    <w:rsid w:val="00BF34A0"/>
    <w:rsid w:val="00BF3E7C"/>
    <w:rsid w:val="00BF3E9E"/>
    <w:rsid w:val="00BF41B5"/>
    <w:rsid w:val="00BF5696"/>
    <w:rsid w:val="00BF5E3C"/>
    <w:rsid w:val="00BF61AC"/>
    <w:rsid w:val="00C01498"/>
    <w:rsid w:val="00C0165E"/>
    <w:rsid w:val="00C0221B"/>
    <w:rsid w:val="00C02658"/>
    <w:rsid w:val="00C02A85"/>
    <w:rsid w:val="00C04B6B"/>
    <w:rsid w:val="00C055F4"/>
    <w:rsid w:val="00C0634B"/>
    <w:rsid w:val="00C06AB7"/>
    <w:rsid w:val="00C070DD"/>
    <w:rsid w:val="00C07D15"/>
    <w:rsid w:val="00C1038A"/>
    <w:rsid w:val="00C11789"/>
    <w:rsid w:val="00C11911"/>
    <w:rsid w:val="00C12D8B"/>
    <w:rsid w:val="00C14B7A"/>
    <w:rsid w:val="00C152A8"/>
    <w:rsid w:val="00C168FB"/>
    <w:rsid w:val="00C169E6"/>
    <w:rsid w:val="00C21912"/>
    <w:rsid w:val="00C22EDE"/>
    <w:rsid w:val="00C234E9"/>
    <w:rsid w:val="00C24F61"/>
    <w:rsid w:val="00C26DDB"/>
    <w:rsid w:val="00C30316"/>
    <w:rsid w:val="00C3036D"/>
    <w:rsid w:val="00C3284B"/>
    <w:rsid w:val="00C33331"/>
    <w:rsid w:val="00C3366B"/>
    <w:rsid w:val="00C34B75"/>
    <w:rsid w:val="00C363EF"/>
    <w:rsid w:val="00C36A9F"/>
    <w:rsid w:val="00C36B9B"/>
    <w:rsid w:val="00C36BDA"/>
    <w:rsid w:val="00C36C41"/>
    <w:rsid w:val="00C36D24"/>
    <w:rsid w:val="00C37317"/>
    <w:rsid w:val="00C375D6"/>
    <w:rsid w:val="00C40F2C"/>
    <w:rsid w:val="00C41103"/>
    <w:rsid w:val="00C414EB"/>
    <w:rsid w:val="00C41676"/>
    <w:rsid w:val="00C425FE"/>
    <w:rsid w:val="00C42AF7"/>
    <w:rsid w:val="00C436BB"/>
    <w:rsid w:val="00C43F53"/>
    <w:rsid w:val="00C43FBF"/>
    <w:rsid w:val="00C455AC"/>
    <w:rsid w:val="00C45DEF"/>
    <w:rsid w:val="00C4689A"/>
    <w:rsid w:val="00C505F6"/>
    <w:rsid w:val="00C52879"/>
    <w:rsid w:val="00C52F61"/>
    <w:rsid w:val="00C54017"/>
    <w:rsid w:val="00C54AC8"/>
    <w:rsid w:val="00C56582"/>
    <w:rsid w:val="00C56C78"/>
    <w:rsid w:val="00C5778D"/>
    <w:rsid w:val="00C604F9"/>
    <w:rsid w:val="00C62F38"/>
    <w:rsid w:val="00C63029"/>
    <w:rsid w:val="00C63CB5"/>
    <w:rsid w:val="00C63D85"/>
    <w:rsid w:val="00C64C85"/>
    <w:rsid w:val="00C64F1A"/>
    <w:rsid w:val="00C64FD1"/>
    <w:rsid w:val="00C65A28"/>
    <w:rsid w:val="00C65CCE"/>
    <w:rsid w:val="00C65D6C"/>
    <w:rsid w:val="00C65FF1"/>
    <w:rsid w:val="00C672AF"/>
    <w:rsid w:val="00C67800"/>
    <w:rsid w:val="00C7173E"/>
    <w:rsid w:val="00C71C3B"/>
    <w:rsid w:val="00C72F56"/>
    <w:rsid w:val="00C7329B"/>
    <w:rsid w:val="00C73590"/>
    <w:rsid w:val="00C73F08"/>
    <w:rsid w:val="00C750EA"/>
    <w:rsid w:val="00C76507"/>
    <w:rsid w:val="00C76B3C"/>
    <w:rsid w:val="00C80AA9"/>
    <w:rsid w:val="00C80DED"/>
    <w:rsid w:val="00C80E2C"/>
    <w:rsid w:val="00C8308F"/>
    <w:rsid w:val="00C83B0C"/>
    <w:rsid w:val="00C83D76"/>
    <w:rsid w:val="00C8641E"/>
    <w:rsid w:val="00C8731F"/>
    <w:rsid w:val="00C92954"/>
    <w:rsid w:val="00C93939"/>
    <w:rsid w:val="00C948E0"/>
    <w:rsid w:val="00C954E2"/>
    <w:rsid w:val="00C96FE8"/>
    <w:rsid w:val="00CA0C71"/>
    <w:rsid w:val="00CA0CFC"/>
    <w:rsid w:val="00CA1CB2"/>
    <w:rsid w:val="00CA25A5"/>
    <w:rsid w:val="00CA4356"/>
    <w:rsid w:val="00CA637B"/>
    <w:rsid w:val="00CA7902"/>
    <w:rsid w:val="00CB03B2"/>
    <w:rsid w:val="00CB17C0"/>
    <w:rsid w:val="00CB25D6"/>
    <w:rsid w:val="00CB4741"/>
    <w:rsid w:val="00CB623A"/>
    <w:rsid w:val="00CB6934"/>
    <w:rsid w:val="00CC04E8"/>
    <w:rsid w:val="00CC126B"/>
    <w:rsid w:val="00CC2D6D"/>
    <w:rsid w:val="00CC3562"/>
    <w:rsid w:val="00CC421F"/>
    <w:rsid w:val="00CC47F9"/>
    <w:rsid w:val="00CC538A"/>
    <w:rsid w:val="00CC5586"/>
    <w:rsid w:val="00CC56EC"/>
    <w:rsid w:val="00CC64E0"/>
    <w:rsid w:val="00CC6A66"/>
    <w:rsid w:val="00CC6DCE"/>
    <w:rsid w:val="00CD0286"/>
    <w:rsid w:val="00CD0B91"/>
    <w:rsid w:val="00CD14F4"/>
    <w:rsid w:val="00CD1DB8"/>
    <w:rsid w:val="00CD2DEF"/>
    <w:rsid w:val="00CD4C5A"/>
    <w:rsid w:val="00CD50E6"/>
    <w:rsid w:val="00CD6C34"/>
    <w:rsid w:val="00CD76A4"/>
    <w:rsid w:val="00CD78A8"/>
    <w:rsid w:val="00CE10FC"/>
    <w:rsid w:val="00CE1485"/>
    <w:rsid w:val="00CE1E34"/>
    <w:rsid w:val="00CE1E94"/>
    <w:rsid w:val="00CE2971"/>
    <w:rsid w:val="00CE3656"/>
    <w:rsid w:val="00CE42DA"/>
    <w:rsid w:val="00CE4D00"/>
    <w:rsid w:val="00CE5CA5"/>
    <w:rsid w:val="00CE6002"/>
    <w:rsid w:val="00CE67FB"/>
    <w:rsid w:val="00CE742A"/>
    <w:rsid w:val="00CE77CD"/>
    <w:rsid w:val="00CE79DD"/>
    <w:rsid w:val="00CE7C0D"/>
    <w:rsid w:val="00CE7F9D"/>
    <w:rsid w:val="00CF1117"/>
    <w:rsid w:val="00CF16F1"/>
    <w:rsid w:val="00CF2825"/>
    <w:rsid w:val="00CF42B3"/>
    <w:rsid w:val="00D0104D"/>
    <w:rsid w:val="00D028DC"/>
    <w:rsid w:val="00D02A64"/>
    <w:rsid w:val="00D03443"/>
    <w:rsid w:val="00D04359"/>
    <w:rsid w:val="00D04CBC"/>
    <w:rsid w:val="00D04DFD"/>
    <w:rsid w:val="00D0576E"/>
    <w:rsid w:val="00D10807"/>
    <w:rsid w:val="00D11417"/>
    <w:rsid w:val="00D11895"/>
    <w:rsid w:val="00D11CF8"/>
    <w:rsid w:val="00D12207"/>
    <w:rsid w:val="00D1309E"/>
    <w:rsid w:val="00D130F8"/>
    <w:rsid w:val="00D134CC"/>
    <w:rsid w:val="00D13621"/>
    <w:rsid w:val="00D1476B"/>
    <w:rsid w:val="00D149FE"/>
    <w:rsid w:val="00D15526"/>
    <w:rsid w:val="00D1578D"/>
    <w:rsid w:val="00D17645"/>
    <w:rsid w:val="00D1791F"/>
    <w:rsid w:val="00D2009A"/>
    <w:rsid w:val="00D21362"/>
    <w:rsid w:val="00D223E5"/>
    <w:rsid w:val="00D22787"/>
    <w:rsid w:val="00D22B96"/>
    <w:rsid w:val="00D23230"/>
    <w:rsid w:val="00D2325D"/>
    <w:rsid w:val="00D232FB"/>
    <w:rsid w:val="00D23B8C"/>
    <w:rsid w:val="00D258E9"/>
    <w:rsid w:val="00D26079"/>
    <w:rsid w:val="00D27453"/>
    <w:rsid w:val="00D2778C"/>
    <w:rsid w:val="00D27874"/>
    <w:rsid w:val="00D27E98"/>
    <w:rsid w:val="00D3030D"/>
    <w:rsid w:val="00D310A4"/>
    <w:rsid w:val="00D31B27"/>
    <w:rsid w:val="00D3243A"/>
    <w:rsid w:val="00D3259F"/>
    <w:rsid w:val="00D329E5"/>
    <w:rsid w:val="00D32C67"/>
    <w:rsid w:val="00D338DC"/>
    <w:rsid w:val="00D35152"/>
    <w:rsid w:val="00D35CFC"/>
    <w:rsid w:val="00D36FE5"/>
    <w:rsid w:val="00D400DE"/>
    <w:rsid w:val="00D4037A"/>
    <w:rsid w:val="00D4045F"/>
    <w:rsid w:val="00D409C7"/>
    <w:rsid w:val="00D41EA1"/>
    <w:rsid w:val="00D4318D"/>
    <w:rsid w:val="00D4366A"/>
    <w:rsid w:val="00D436EE"/>
    <w:rsid w:val="00D442A2"/>
    <w:rsid w:val="00D45FA0"/>
    <w:rsid w:val="00D47216"/>
    <w:rsid w:val="00D47797"/>
    <w:rsid w:val="00D47A9B"/>
    <w:rsid w:val="00D51454"/>
    <w:rsid w:val="00D53485"/>
    <w:rsid w:val="00D538A8"/>
    <w:rsid w:val="00D538E7"/>
    <w:rsid w:val="00D546A6"/>
    <w:rsid w:val="00D55342"/>
    <w:rsid w:val="00D571DB"/>
    <w:rsid w:val="00D60757"/>
    <w:rsid w:val="00D61732"/>
    <w:rsid w:val="00D624B5"/>
    <w:rsid w:val="00D64F7E"/>
    <w:rsid w:val="00D72260"/>
    <w:rsid w:val="00D726DB"/>
    <w:rsid w:val="00D72A19"/>
    <w:rsid w:val="00D74058"/>
    <w:rsid w:val="00D7441E"/>
    <w:rsid w:val="00D74B4E"/>
    <w:rsid w:val="00D7614A"/>
    <w:rsid w:val="00D77B4B"/>
    <w:rsid w:val="00D80B5B"/>
    <w:rsid w:val="00D80F5F"/>
    <w:rsid w:val="00D81964"/>
    <w:rsid w:val="00D84A07"/>
    <w:rsid w:val="00D84D4E"/>
    <w:rsid w:val="00D858B8"/>
    <w:rsid w:val="00D85CA1"/>
    <w:rsid w:val="00D87139"/>
    <w:rsid w:val="00D872E7"/>
    <w:rsid w:val="00D93195"/>
    <w:rsid w:val="00D94368"/>
    <w:rsid w:val="00D9553B"/>
    <w:rsid w:val="00D957E3"/>
    <w:rsid w:val="00D95C46"/>
    <w:rsid w:val="00D97F7C"/>
    <w:rsid w:val="00DA12CF"/>
    <w:rsid w:val="00DA359C"/>
    <w:rsid w:val="00DA3AFE"/>
    <w:rsid w:val="00DA4D6A"/>
    <w:rsid w:val="00DA6194"/>
    <w:rsid w:val="00DA7C37"/>
    <w:rsid w:val="00DB155C"/>
    <w:rsid w:val="00DB2C6C"/>
    <w:rsid w:val="00DB2EBD"/>
    <w:rsid w:val="00DB4C17"/>
    <w:rsid w:val="00DC0FE1"/>
    <w:rsid w:val="00DC1398"/>
    <w:rsid w:val="00DC30DA"/>
    <w:rsid w:val="00DC3495"/>
    <w:rsid w:val="00DC4C71"/>
    <w:rsid w:val="00DC5E35"/>
    <w:rsid w:val="00DC6028"/>
    <w:rsid w:val="00DC6067"/>
    <w:rsid w:val="00DC6164"/>
    <w:rsid w:val="00DC693D"/>
    <w:rsid w:val="00DC6B2D"/>
    <w:rsid w:val="00DC7C52"/>
    <w:rsid w:val="00DD15B3"/>
    <w:rsid w:val="00DD2273"/>
    <w:rsid w:val="00DD32D0"/>
    <w:rsid w:val="00DD5F41"/>
    <w:rsid w:val="00DD62D0"/>
    <w:rsid w:val="00DD730C"/>
    <w:rsid w:val="00DE0B7B"/>
    <w:rsid w:val="00DE1F47"/>
    <w:rsid w:val="00DE253A"/>
    <w:rsid w:val="00DE27B7"/>
    <w:rsid w:val="00DE2D5E"/>
    <w:rsid w:val="00DE4DEC"/>
    <w:rsid w:val="00DE4F13"/>
    <w:rsid w:val="00DE7781"/>
    <w:rsid w:val="00DF0BB8"/>
    <w:rsid w:val="00DF204C"/>
    <w:rsid w:val="00DF2244"/>
    <w:rsid w:val="00DF2650"/>
    <w:rsid w:val="00DF28A6"/>
    <w:rsid w:val="00DF4BFE"/>
    <w:rsid w:val="00DF4E14"/>
    <w:rsid w:val="00DF5570"/>
    <w:rsid w:val="00DF63DA"/>
    <w:rsid w:val="00DF6F9E"/>
    <w:rsid w:val="00DF7156"/>
    <w:rsid w:val="00DF7B8C"/>
    <w:rsid w:val="00E000E8"/>
    <w:rsid w:val="00E030FC"/>
    <w:rsid w:val="00E03E20"/>
    <w:rsid w:val="00E04062"/>
    <w:rsid w:val="00E04E65"/>
    <w:rsid w:val="00E0565B"/>
    <w:rsid w:val="00E058D8"/>
    <w:rsid w:val="00E0677F"/>
    <w:rsid w:val="00E06F0F"/>
    <w:rsid w:val="00E07CB1"/>
    <w:rsid w:val="00E10614"/>
    <w:rsid w:val="00E1154A"/>
    <w:rsid w:val="00E13E22"/>
    <w:rsid w:val="00E155EB"/>
    <w:rsid w:val="00E156CD"/>
    <w:rsid w:val="00E15A66"/>
    <w:rsid w:val="00E178F9"/>
    <w:rsid w:val="00E2083A"/>
    <w:rsid w:val="00E215CA"/>
    <w:rsid w:val="00E21FC8"/>
    <w:rsid w:val="00E222EB"/>
    <w:rsid w:val="00E22501"/>
    <w:rsid w:val="00E24057"/>
    <w:rsid w:val="00E24250"/>
    <w:rsid w:val="00E258EB"/>
    <w:rsid w:val="00E25D9C"/>
    <w:rsid w:val="00E25EC8"/>
    <w:rsid w:val="00E26460"/>
    <w:rsid w:val="00E267BC"/>
    <w:rsid w:val="00E26AD4"/>
    <w:rsid w:val="00E26D3A"/>
    <w:rsid w:val="00E273C0"/>
    <w:rsid w:val="00E27BC8"/>
    <w:rsid w:val="00E30865"/>
    <w:rsid w:val="00E31D81"/>
    <w:rsid w:val="00E32132"/>
    <w:rsid w:val="00E33A39"/>
    <w:rsid w:val="00E34491"/>
    <w:rsid w:val="00E35065"/>
    <w:rsid w:val="00E3561E"/>
    <w:rsid w:val="00E35B13"/>
    <w:rsid w:val="00E372B6"/>
    <w:rsid w:val="00E41026"/>
    <w:rsid w:val="00E415AB"/>
    <w:rsid w:val="00E43379"/>
    <w:rsid w:val="00E43D7B"/>
    <w:rsid w:val="00E44FF1"/>
    <w:rsid w:val="00E45380"/>
    <w:rsid w:val="00E457D9"/>
    <w:rsid w:val="00E46CA8"/>
    <w:rsid w:val="00E52333"/>
    <w:rsid w:val="00E5267D"/>
    <w:rsid w:val="00E52A08"/>
    <w:rsid w:val="00E52E3F"/>
    <w:rsid w:val="00E53067"/>
    <w:rsid w:val="00E5364D"/>
    <w:rsid w:val="00E550FA"/>
    <w:rsid w:val="00E555C2"/>
    <w:rsid w:val="00E562FC"/>
    <w:rsid w:val="00E56EAE"/>
    <w:rsid w:val="00E574FD"/>
    <w:rsid w:val="00E6033E"/>
    <w:rsid w:val="00E60432"/>
    <w:rsid w:val="00E60848"/>
    <w:rsid w:val="00E61A31"/>
    <w:rsid w:val="00E640D4"/>
    <w:rsid w:val="00E64AEE"/>
    <w:rsid w:val="00E65FD1"/>
    <w:rsid w:val="00E67E47"/>
    <w:rsid w:val="00E7159B"/>
    <w:rsid w:val="00E7328B"/>
    <w:rsid w:val="00E7421A"/>
    <w:rsid w:val="00E74499"/>
    <w:rsid w:val="00E744BF"/>
    <w:rsid w:val="00E744FF"/>
    <w:rsid w:val="00E7483A"/>
    <w:rsid w:val="00E74972"/>
    <w:rsid w:val="00E75EAA"/>
    <w:rsid w:val="00E762C5"/>
    <w:rsid w:val="00E77367"/>
    <w:rsid w:val="00E77F04"/>
    <w:rsid w:val="00E800ED"/>
    <w:rsid w:val="00E812C5"/>
    <w:rsid w:val="00E83B24"/>
    <w:rsid w:val="00E870EC"/>
    <w:rsid w:val="00E87421"/>
    <w:rsid w:val="00E910B5"/>
    <w:rsid w:val="00E92282"/>
    <w:rsid w:val="00E92464"/>
    <w:rsid w:val="00E939CF"/>
    <w:rsid w:val="00E94B5F"/>
    <w:rsid w:val="00E94BC2"/>
    <w:rsid w:val="00E95305"/>
    <w:rsid w:val="00E976DE"/>
    <w:rsid w:val="00EA0742"/>
    <w:rsid w:val="00EA1B04"/>
    <w:rsid w:val="00EA1F75"/>
    <w:rsid w:val="00EA24AC"/>
    <w:rsid w:val="00EA4670"/>
    <w:rsid w:val="00EA6C93"/>
    <w:rsid w:val="00EB0006"/>
    <w:rsid w:val="00EB053D"/>
    <w:rsid w:val="00EB295E"/>
    <w:rsid w:val="00EB29A1"/>
    <w:rsid w:val="00EB5B21"/>
    <w:rsid w:val="00EB6881"/>
    <w:rsid w:val="00EB6F8A"/>
    <w:rsid w:val="00EB7063"/>
    <w:rsid w:val="00EC00ED"/>
    <w:rsid w:val="00EC04DB"/>
    <w:rsid w:val="00EC192D"/>
    <w:rsid w:val="00EC3E66"/>
    <w:rsid w:val="00EC4D40"/>
    <w:rsid w:val="00EC50D9"/>
    <w:rsid w:val="00EC6838"/>
    <w:rsid w:val="00EC7182"/>
    <w:rsid w:val="00EC721D"/>
    <w:rsid w:val="00ED107E"/>
    <w:rsid w:val="00ED2064"/>
    <w:rsid w:val="00ED2F84"/>
    <w:rsid w:val="00ED44E8"/>
    <w:rsid w:val="00ED46FC"/>
    <w:rsid w:val="00ED4A28"/>
    <w:rsid w:val="00ED6C41"/>
    <w:rsid w:val="00EE0359"/>
    <w:rsid w:val="00EE0BF2"/>
    <w:rsid w:val="00EE2F68"/>
    <w:rsid w:val="00EE4B57"/>
    <w:rsid w:val="00EE56B0"/>
    <w:rsid w:val="00EE6A41"/>
    <w:rsid w:val="00EE6E0D"/>
    <w:rsid w:val="00EF0AA6"/>
    <w:rsid w:val="00EF2452"/>
    <w:rsid w:val="00EF302C"/>
    <w:rsid w:val="00EF3037"/>
    <w:rsid w:val="00EF6AF7"/>
    <w:rsid w:val="00EF7306"/>
    <w:rsid w:val="00EF73AD"/>
    <w:rsid w:val="00F00369"/>
    <w:rsid w:val="00F006B0"/>
    <w:rsid w:val="00F01523"/>
    <w:rsid w:val="00F015C9"/>
    <w:rsid w:val="00F02709"/>
    <w:rsid w:val="00F027BF"/>
    <w:rsid w:val="00F0306B"/>
    <w:rsid w:val="00F0410C"/>
    <w:rsid w:val="00F0412F"/>
    <w:rsid w:val="00F05257"/>
    <w:rsid w:val="00F109AA"/>
    <w:rsid w:val="00F11C70"/>
    <w:rsid w:val="00F12040"/>
    <w:rsid w:val="00F12BA4"/>
    <w:rsid w:val="00F140C0"/>
    <w:rsid w:val="00F149CC"/>
    <w:rsid w:val="00F162B6"/>
    <w:rsid w:val="00F16334"/>
    <w:rsid w:val="00F163F1"/>
    <w:rsid w:val="00F165DE"/>
    <w:rsid w:val="00F16696"/>
    <w:rsid w:val="00F20229"/>
    <w:rsid w:val="00F20C1A"/>
    <w:rsid w:val="00F2194B"/>
    <w:rsid w:val="00F2324C"/>
    <w:rsid w:val="00F23CEB"/>
    <w:rsid w:val="00F25027"/>
    <w:rsid w:val="00F250BF"/>
    <w:rsid w:val="00F3010E"/>
    <w:rsid w:val="00F309A5"/>
    <w:rsid w:val="00F31C2E"/>
    <w:rsid w:val="00F32C1F"/>
    <w:rsid w:val="00F33471"/>
    <w:rsid w:val="00F3574C"/>
    <w:rsid w:val="00F35ACE"/>
    <w:rsid w:val="00F403DA"/>
    <w:rsid w:val="00F406AB"/>
    <w:rsid w:val="00F410B6"/>
    <w:rsid w:val="00F417E8"/>
    <w:rsid w:val="00F424A6"/>
    <w:rsid w:val="00F44041"/>
    <w:rsid w:val="00F44B5F"/>
    <w:rsid w:val="00F44D73"/>
    <w:rsid w:val="00F4597C"/>
    <w:rsid w:val="00F45D2A"/>
    <w:rsid w:val="00F47158"/>
    <w:rsid w:val="00F50A3E"/>
    <w:rsid w:val="00F5181E"/>
    <w:rsid w:val="00F51C7E"/>
    <w:rsid w:val="00F52047"/>
    <w:rsid w:val="00F5242F"/>
    <w:rsid w:val="00F526C4"/>
    <w:rsid w:val="00F52B5E"/>
    <w:rsid w:val="00F53052"/>
    <w:rsid w:val="00F5474B"/>
    <w:rsid w:val="00F55564"/>
    <w:rsid w:val="00F5688B"/>
    <w:rsid w:val="00F600EB"/>
    <w:rsid w:val="00F6015B"/>
    <w:rsid w:val="00F61419"/>
    <w:rsid w:val="00F619FD"/>
    <w:rsid w:val="00F61C93"/>
    <w:rsid w:val="00F622B0"/>
    <w:rsid w:val="00F62DDB"/>
    <w:rsid w:val="00F635BA"/>
    <w:rsid w:val="00F638AF"/>
    <w:rsid w:val="00F63E17"/>
    <w:rsid w:val="00F63ED7"/>
    <w:rsid w:val="00F645CF"/>
    <w:rsid w:val="00F647AF"/>
    <w:rsid w:val="00F64ACB"/>
    <w:rsid w:val="00F6744E"/>
    <w:rsid w:val="00F70004"/>
    <w:rsid w:val="00F70007"/>
    <w:rsid w:val="00F702E9"/>
    <w:rsid w:val="00F70AC8"/>
    <w:rsid w:val="00F71041"/>
    <w:rsid w:val="00F71170"/>
    <w:rsid w:val="00F717F2"/>
    <w:rsid w:val="00F72AEC"/>
    <w:rsid w:val="00F72F54"/>
    <w:rsid w:val="00F7338B"/>
    <w:rsid w:val="00F735B0"/>
    <w:rsid w:val="00F73BAC"/>
    <w:rsid w:val="00F74203"/>
    <w:rsid w:val="00F75157"/>
    <w:rsid w:val="00F756D7"/>
    <w:rsid w:val="00F75CF0"/>
    <w:rsid w:val="00F7619F"/>
    <w:rsid w:val="00F76FBC"/>
    <w:rsid w:val="00F77138"/>
    <w:rsid w:val="00F77B56"/>
    <w:rsid w:val="00F803BB"/>
    <w:rsid w:val="00F80C87"/>
    <w:rsid w:val="00F8288D"/>
    <w:rsid w:val="00F82BF7"/>
    <w:rsid w:val="00F83850"/>
    <w:rsid w:val="00F83925"/>
    <w:rsid w:val="00F83A09"/>
    <w:rsid w:val="00F83CAF"/>
    <w:rsid w:val="00F83DE6"/>
    <w:rsid w:val="00F8410D"/>
    <w:rsid w:val="00F846E6"/>
    <w:rsid w:val="00F84BCD"/>
    <w:rsid w:val="00F862E1"/>
    <w:rsid w:val="00F902BD"/>
    <w:rsid w:val="00F90AE8"/>
    <w:rsid w:val="00F95522"/>
    <w:rsid w:val="00F96DED"/>
    <w:rsid w:val="00FA18B1"/>
    <w:rsid w:val="00FA242B"/>
    <w:rsid w:val="00FA5E25"/>
    <w:rsid w:val="00FA6378"/>
    <w:rsid w:val="00FA78E9"/>
    <w:rsid w:val="00FB18AD"/>
    <w:rsid w:val="00FB1A79"/>
    <w:rsid w:val="00FB2277"/>
    <w:rsid w:val="00FB37DC"/>
    <w:rsid w:val="00FB536A"/>
    <w:rsid w:val="00FB639D"/>
    <w:rsid w:val="00FB6C76"/>
    <w:rsid w:val="00FB6E85"/>
    <w:rsid w:val="00FC0039"/>
    <w:rsid w:val="00FC29C9"/>
    <w:rsid w:val="00FC3ADF"/>
    <w:rsid w:val="00FC61F2"/>
    <w:rsid w:val="00FC792D"/>
    <w:rsid w:val="00FC7EBB"/>
    <w:rsid w:val="00FD16D6"/>
    <w:rsid w:val="00FD17CB"/>
    <w:rsid w:val="00FD2B17"/>
    <w:rsid w:val="00FD3A06"/>
    <w:rsid w:val="00FD46C8"/>
    <w:rsid w:val="00FD7437"/>
    <w:rsid w:val="00FE10C0"/>
    <w:rsid w:val="00FE153F"/>
    <w:rsid w:val="00FE230A"/>
    <w:rsid w:val="00FE2FA4"/>
    <w:rsid w:val="00FE2FE3"/>
    <w:rsid w:val="00FE3974"/>
    <w:rsid w:val="00FE39CD"/>
    <w:rsid w:val="00FE48BC"/>
    <w:rsid w:val="00FE5116"/>
    <w:rsid w:val="00FE681A"/>
    <w:rsid w:val="00FE6A30"/>
    <w:rsid w:val="00FF0650"/>
    <w:rsid w:val="00FF0CED"/>
    <w:rsid w:val="00FF164C"/>
    <w:rsid w:val="00FF19C4"/>
    <w:rsid w:val="00FF2728"/>
    <w:rsid w:val="00FF3FBE"/>
    <w:rsid w:val="00FF4FEA"/>
    <w:rsid w:val="00FF5DD8"/>
    <w:rsid w:val="00FF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qFormat="1"/>
    <w:lsdException w:name="header" w:uiPriority="99"/>
    <w:lsdException w:name="footer" w:uiPriority="99"/>
    <w:lsdException w:name="index heading" w:uiPriority="99"/>
    <w:lsdException w:name="caption" w:semiHidden="1" w:uiPriority="99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" w:uiPriority="99"/>
    <w:lsdException w:name="List 2" w:uiPriority="99"/>
    <w:lsdException w:name="List 3" w:uiPriority="99"/>
    <w:lsdException w:name="List 4" w:uiPriority="99"/>
    <w:lsdException w:name="Title" w:uiPriority="99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Subtitle" w:uiPriority="99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67F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A84BBD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3">
    <w:name w:val="heading 2"/>
    <w:basedOn w:val="a"/>
    <w:next w:val="a"/>
    <w:link w:val="24"/>
    <w:uiPriority w:val="99"/>
    <w:qFormat/>
    <w:rsid w:val="00A84BBD"/>
    <w:pPr>
      <w:keepNext/>
      <w:spacing w:before="240" w:after="60"/>
      <w:outlineLvl w:val="1"/>
    </w:pPr>
    <w:rPr>
      <w:b/>
      <w:bCs/>
      <w:iCs/>
      <w:szCs w:val="28"/>
    </w:rPr>
  </w:style>
  <w:style w:type="paragraph" w:styleId="30">
    <w:name w:val="heading 3"/>
    <w:basedOn w:val="a"/>
    <w:next w:val="a"/>
    <w:link w:val="31"/>
    <w:uiPriority w:val="99"/>
    <w:qFormat/>
    <w:rsid w:val="00A84BBD"/>
    <w:pPr>
      <w:keepNext/>
      <w:jc w:val="center"/>
      <w:outlineLvl w:val="2"/>
    </w:pPr>
    <w:rPr>
      <w:sz w:val="28"/>
      <w:szCs w:val="20"/>
      <w:lang w:val="en-US"/>
    </w:rPr>
  </w:style>
  <w:style w:type="paragraph" w:styleId="40">
    <w:name w:val="heading 4"/>
    <w:basedOn w:val="a"/>
    <w:next w:val="a"/>
    <w:link w:val="41"/>
    <w:uiPriority w:val="99"/>
    <w:qFormat/>
    <w:rsid w:val="00A84BBD"/>
    <w:pPr>
      <w:keepNext/>
      <w:spacing w:line="360" w:lineRule="exact"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uiPriority w:val="99"/>
    <w:qFormat/>
    <w:rsid w:val="00A84BBD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uiPriority w:val="99"/>
    <w:qFormat/>
    <w:rsid w:val="00A84BBD"/>
    <w:pPr>
      <w:spacing w:after="120" w:line="360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84BBD"/>
    <w:pPr>
      <w:spacing w:after="120" w:line="360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84BBD"/>
    <w:pPr>
      <w:spacing w:after="120" w:line="360" w:lineRule="auto"/>
      <w:jc w:val="center"/>
      <w:outlineLvl w:val="7"/>
    </w:pPr>
    <w:rPr>
      <w:rFonts w:ascii="Cambria" w:hAnsi="Cambria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84BBD"/>
    <w:pPr>
      <w:spacing w:after="120" w:line="360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2"/>
    <w:uiPriority w:val="99"/>
    <w:rsid w:val="00476CE0"/>
    <w:rPr>
      <w:rFonts w:ascii="Tahoma" w:hAnsi="Tahoma"/>
      <w:sz w:val="16"/>
      <w:szCs w:val="16"/>
    </w:rPr>
  </w:style>
  <w:style w:type="paragraph" w:styleId="a4">
    <w:name w:val="Normal (Web)"/>
    <w:basedOn w:val="a"/>
    <w:uiPriority w:val="99"/>
    <w:rsid w:val="00C96FE8"/>
  </w:style>
  <w:style w:type="table" w:styleId="a5">
    <w:name w:val="Table Grid"/>
    <w:basedOn w:val="a1"/>
    <w:rsid w:val="00E3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13"/>
    <w:uiPriority w:val="99"/>
    <w:rsid w:val="00AC1E8E"/>
    <w:pPr>
      <w:tabs>
        <w:tab w:val="center" w:pos="4677"/>
        <w:tab w:val="right" w:pos="9355"/>
      </w:tabs>
    </w:pPr>
  </w:style>
  <w:style w:type="character" w:styleId="a7">
    <w:name w:val="page number"/>
    <w:basedOn w:val="a0"/>
    <w:uiPriority w:val="99"/>
    <w:rsid w:val="00AC1E8E"/>
  </w:style>
  <w:style w:type="character" w:styleId="a8">
    <w:name w:val="Hyperlink"/>
    <w:uiPriority w:val="99"/>
    <w:rsid w:val="00C36C41"/>
    <w:rPr>
      <w:color w:val="0563C1"/>
      <w:u w:val="single"/>
    </w:rPr>
  </w:style>
  <w:style w:type="paragraph" w:styleId="a9">
    <w:name w:val="header"/>
    <w:basedOn w:val="a"/>
    <w:link w:val="aa"/>
    <w:uiPriority w:val="99"/>
    <w:rsid w:val="00470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706D5"/>
    <w:rPr>
      <w:sz w:val="24"/>
      <w:szCs w:val="24"/>
    </w:rPr>
  </w:style>
  <w:style w:type="paragraph" w:styleId="ab">
    <w:name w:val="footnote text"/>
    <w:basedOn w:val="a"/>
    <w:link w:val="ac"/>
    <w:uiPriority w:val="99"/>
    <w:rsid w:val="009579E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579E6"/>
  </w:style>
  <w:style w:type="character" w:styleId="ad">
    <w:name w:val="footnote reference"/>
    <w:uiPriority w:val="99"/>
    <w:rsid w:val="009579E6"/>
    <w:rPr>
      <w:vertAlign w:val="superscript"/>
    </w:rPr>
  </w:style>
  <w:style w:type="paragraph" w:customStyle="1" w:styleId="ConsPlusNonformat">
    <w:name w:val="ConsPlusNonformat"/>
    <w:rsid w:val="00003BB9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EB05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4">
    <w:name w:val="Знак1"/>
    <w:basedOn w:val="a"/>
    <w:rsid w:val="00656FA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5">
    <w:name w:val="Абзац списка1"/>
    <w:basedOn w:val="a"/>
    <w:link w:val="ListParagraphChar"/>
    <w:rsid w:val="00024CE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link w:val="10"/>
    <w:uiPriority w:val="99"/>
    <w:rsid w:val="00A84BBD"/>
    <w:rPr>
      <w:b/>
      <w:kern w:val="28"/>
      <w:sz w:val="36"/>
    </w:rPr>
  </w:style>
  <w:style w:type="character" w:customStyle="1" w:styleId="24">
    <w:name w:val="Заголовок 2 Знак"/>
    <w:link w:val="23"/>
    <w:uiPriority w:val="99"/>
    <w:rsid w:val="00A84BBD"/>
    <w:rPr>
      <w:b/>
      <w:bCs/>
      <w:iCs/>
      <w:sz w:val="24"/>
      <w:szCs w:val="28"/>
    </w:rPr>
  </w:style>
  <w:style w:type="character" w:customStyle="1" w:styleId="31">
    <w:name w:val="Заголовок 3 Знак"/>
    <w:link w:val="30"/>
    <w:uiPriority w:val="99"/>
    <w:rsid w:val="00A84BBD"/>
    <w:rPr>
      <w:sz w:val="28"/>
      <w:lang w:val="en-US"/>
    </w:rPr>
  </w:style>
  <w:style w:type="character" w:customStyle="1" w:styleId="41">
    <w:name w:val="Заголовок 4 Знак"/>
    <w:link w:val="40"/>
    <w:uiPriority w:val="99"/>
    <w:rsid w:val="00A84BBD"/>
    <w:rPr>
      <w:b/>
      <w:bCs/>
      <w:sz w:val="32"/>
      <w:szCs w:val="24"/>
    </w:rPr>
  </w:style>
  <w:style w:type="character" w:customStyle="1" w:styleId="50">
    <w:name w:val="Заголовок 5 Знак"/>
    <w:link w:val="5"/>
    <w:uiPriority w:val="99"/>
    <w:rsid w:val="00A84BBD"/>
    <w:rPr>
      <w:b/>
      <w:sz w:val="24"/>
    </w:rPr>
  </w:style>
  <w:style w:type="character" w:customStyle="1" w:styleId="60">
    <w:name w:val="Заголовок 6 Знак"/>
    <w:link w:val="6"/>
    <w:uiPriority w:val="99"/>
    <w:rsid w:val="00A84BBD"/>
    <w:rPr>
      <w:rFonts w:ascii="Cambria" w:hAnsi="Cambria"/>
      <w:caps/>
      <w:color w:val="943634"/>
      <w:spacing w:val="10"/>
    </w:rPr>
  </w:style>
  <w:style w:type="character" w:customStyle="1" w:styleId="70">
    <w:name w:val="Заголовок 7 Знак"/>
    <w:link w:val="7"/>
    <w:uiPriority w:val="99"/>
    <w:rsid w:val="00A84BBD"/>
    <w:rPr>
      <w:rFonts w:ascii="Cambria" w:hAnsi="Cambria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9"/>
    <w:rsid w:val="00A84BBD"/>
    <w:rPr>
      <w:rFonts w:ascii="Cambria" w:hAnsi="Cambria"/>
      <w:caps/>
      <w:spacing w:val="10"/>
    </w:rPr>
  </w:style>
  <w:style w:type="character" w:customStyle="1" w:styleId="90">
    <w:name w:val="Заголовок 9 Знак"/>
    <w:link w:val="9"/>
    <w:uiPriority w:val="99"/>
    <w:rsid w:val="00A84BBD"/>
    <w:rPr>
      <w:rFonts w:ascii="Cambria" w:hAnsi="Cambria"/>
      <w:i/>
      <w:iCs/>
      <w:caps/>
      <w:spacing w:val="10"/>
    </w:rPr>
  </w:style>
  <w:style w:type="paragraph" w:customStyle="1" w:styleId="16">
    <w:name w:val="1"/>
    <w:basedOn w:val="a"/>
    <w:uiPriority w:val="99"/>
    <w:rsid w:val="00A84BB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22">
    <w:name w:val="Body Text 2"/>
    <w:basedOn w:val="a"/>
    <w:link w:val="25"/>
    <w:uiPriority w:val="99"/>
    <w:rsid w:val="00A84BBD"/>
    <w:pPr>
      <w:numPr>
        <w:ilvl w:val="1"/>
        <w:numId w:val="16"/>
      </w:numPr>
      <w:spacing w:after="60"/>
      <w:jc w:val="both"/>
    </w:pPr>
    <w:rPr>
      <w:szCs w:val="20"/>
    </w:rPr>
  </w:style>
  <w:style w:type="character" w:customStyle="1" w:styleId="25">
    <w:name w:val="Основной текст 2 Знак"/>
    <w:link w:val="22"/>
    <w:uiPriority w:val="99"/>
    <w:rsid w:val="00A84BBD"/>
    <w:rPr>
      <w:sz w:val="24"/>
    </w:rPr>
  </w:style>
  <w:style w:type="paragraph" w:styleId="21">
    <w:name w:val="List Bullet 2"/>
    <w:basedOn w:val="a"/>
    <w:autoRedefine/>
    <w:rsid w:val="00A84BBD"/>
    <w:pPr>
      <w:numPr>
        <w:ilvl w:val="1"/>
        <w:numId w:val="14"/>
      </w:numPr>
      <w:tabs>
        <w:tab w:val="clear" w:pos="567"/>
        <w:tab w:val="num" w:pos="643"/>
      </w:tabs>
      <w:spacing w:after="60"/>
      <w:ind w:left="643" w:hanging="360"/>
      <w:jc w:val="both"/>
    </w:pPr>
    <w:rPr>
      <w:szCs w:val="20"/>
    </w:rPr>
  </w:style>
  <w:style w:type="paragraph" w:customStyle="1" w:styleId="3">
    <w:name w:val="Стиль3"/>
    <w:basedOn w:val="26"/>
    <w:link w:val="32"/>
    <w:uiPriority w:val="99"/>
    <w:qFormat/>
    <w:rsid w:val="00A84BBD"/>
    <w:pPr>
      <w:widowControl w:val="0"/>
      <w:numPr>
        <w:numId w:val="14"/>
      </w:numPr>
      <w:tabs>
        <w:tab w:val="clear" w:pos="567"/>
        <w:tab w:val="num" w:pos="227"/>
      </w:tabs>
      <w:adjustRightInd w:val="0"/>
      <w:spacing w:after="0" w:line="240" w:lineRule="auto"/>
      <w:ind w:left="0" w:firstLine="0"/>
      <w:textAlignment w:val="baseline"/>
    </w:pPr>
  </w:style>
  <w:style w:type="paragraph" w:styleId="26">
    <w:name w:val="Body Text Indent 2"/>
    <w:basedOn w:val="a"/>
    <w:link w:val="27"/>
    <w:uiPriority w:val="99"/>
    <w:rsid w:val="00A84BBD"/>
    <w:pPr>
      <w:spacing w:after="120" w:line="480" w:lineRule="auto"/>
      <w:ind w:left="283"/>
      <w:jc w:val="both"/>
    </w:pPr>
    <w:rPr>
      <w:szCs w:val="20"/>
    </w:rPr>
  </w:style>
  <w:style w:type="character" w:customStyle="1" w:styleId="27">
    <w:name w:val="Основной текст с отступом 2 Знак"/>
    <w:link w:val="26"/>
    <w:uiPriority w:val="99"/>
    <w:rsid w:val="00A84BBD"/>
    <w:rPr>
      <w:sz w:val="24"/>
    </w:rPr>
  </w:style>
  <w:style w:type="paragraph" w:customStyle="1" w:styleId="ae">
    <w:name w:val="Íîðìàëüíûé"/>
    <w:semiHidden/>
    <w:rsid w:val="00A84BBD"/>
    <w:rPr>
      <w:rFonts w:ascii="Courier" w:hAnsi="Courier"/>
      <w:sz w:val="24"/>
      <w:lang w:val="en-GB"/>
    </w:rPr>
  </w:style>
  <w:style w:type="character" w:customStyle="1" w:styleId="af">
    <w:name w:val="Основной шрифт"/>
    <w:semiHidden/>
    <w:rsid w:val="00A84BBD"/>
  </w:style>
  <w:style w:type="paragraph" w:styleId="af0">
    <w:name w:val="Plain Text"/>
    <w:basedOn w:val="a"/>
    <w:link w:val="af1"/>
    <w:rsid w:val="00A84BBD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A84BBD"/>
    <w:rPr>
      <w:rFonts w:ascii="Courier New" w:hAnsi="Courier New" w:cs="Courier New"/>
    </w:rPr>
  </w:style>
  <w:style w:type="paragraph" w:styleId="af2">
    <w:name w:val="List Bullet"/>
    <w:basedOn w:val="a"/>
    <w:autoRedefine/>
    <w:uiPriority w:val="99"/>
    <w:rsid w:val="00A84BBD"/>
    <w:pPr>
      <w:widowControl w:val="0"/>
      <w:spacing w:after="60"/>
      <w:jc w:val="both"/>
    </w:pPr>
  </w:style>
  <w:style w:type="paragraph" w:styleId="33">
    <w:name w:val="Body Text 3"/>
    <w:basedOn w:val="a"/>
    <w:link w:val="34"/>
    <w:uiPriority w:val="99"/>
    <w:rsid w:val="00A84BB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34">
    <w:name w:val="Основной текст 3 Знак"/>
    <w:link w:val="33"/>
    <w:uiPriority w:val="99"/>
    <w:rsid w:val="00A84BBD"/>
    <w:rPr>
      <w:b/>
      <w:i/>
      <w:sz w:val="22"/>
      <w:szCs w:val="24"/>
    </w:rPr>
  </w:style>
  <w:style w:type="paragraph" w:styleId="af3">
    <w:name w:val="Body Text Indent"/>
    <w:basedOn w:val="a"/>
    <w:link w:val="af4"/>
    <w:uiPriority w:val="99"/>
    <w:rsid w:val="00A84BBD"/>
    <w:pPr>
      <w:spacing w:before="60"/>
      <w:ind w:firstLine="851"/>
      <w:jc w:val="both"/>
    </w:pPr>
    <w:rPr>
      <w:szCs w:val="20"/>
    </w:rPr>
  </w:style>
  <w:style w:type="character" w:customStyle="1" w:styleId="af4">
    <w:name w:val="Основной текст с отступом Знак"/>
    <w:link w:val="af3"/>
    <w:uiPriority w:val="99"/>
    <w:rsid w:val="00A84BBD"/>
    <w:rPr>
      <w:sz w:val="24"/>
    </w:rPr>
  </w:style>
  <w:style w:type="paragraph" w:styleId="af5">
    <w:name w:val="Body Text"/>
    <w:aliases w:val="Знак1 Знак, Знак1 Знак"/>
    <w:basedOn w:val="a"/>
    <w:link w:val="af6"/>
    <w:uiPriority w:val="99"/>
    <w:rsid w:val="00A84BBD"/>
    <w:pPr>
      <w:spacing w:after="120"/>
      <w:jc w:val="both"/>
    </w:pPr>
    <w:rPr>
      <w:szCs w:val="20"/>
    </w:rPr>
  </w:style>
  <w:style w:type="character" w:customStyle="1" w:styleId="af6">
    <w:name w:val="Основной текст Знак"/>
    <w:aliases w:val="Знак1 Знак Знак, Знак1 Знак Знак"/>
    <w:link w:val="af5"/>
    <w:uiPriority w:val="99"/>
    <w:rsid w:val="00A84BBD"/>
    <w:rPr>
      <w:sz w:val="24"/>
    </w:rPr>
  </w:style>
  <w:style w:type="paragraph" w:customStyle="1" w:styleId="20">
    <w:name w:val="Стиль2"/>
    <w:basedOn w:val="2"/>
    <w:rsid w:val="00A84BBD"/>
    <w:pPr>
      <w:keepNext/>
      <w:keepLines/>
      <w:widowControl w:val="0"/>
      <w:numPr>
        <w:ilvl w:val="1"/>
        <w:numId w:val="17"/>
      </w:numPr>
      <w:suppressLineNumbers/>
      <w:suppressAutoHyphens/>
      <w:spacing w:after="60"/>
      <w:jc w:val="both"/>
    </w:pPr>
    <w:rPr>
      <w:b/>
      <w:szCs w:val="20"/>
    </w:rPr>
  </w:style>
  <w:style w:type="paragraph" w:styleId="2">
    <w:name w:val="List Number 2"/>
    <w:basedOn w:val="a"/>
    <w:rsid w:val="00A84BBD"/>
    <w:pPr>
      <w:numPr>
        <w:numId w:val="15"/>
      </w:numPr>
    </w:pPr>
  </w:style>
  <w:style w:type="paragraph" w:customStyle="1" w:styleId="FR4">
    <w:name w:val="FR4"/>
    <w:rsid w:val="00A84BBD"/>
    <w:pPr>
      <w:widowControl w:val="0"/>
      <w:spacing w:before="20"/>
      <w:ind w:left="7160"/>
      <w:jc w:val="both"/>
    </w:pPr>
    <w:rPr>
      <w:rFonts w:ascii="Arial" w:hAnsi="Arial"/>
      <w:b/>
      <w:snapToGrid w:val="0"/>
      <w:sz w:val="22"/>
    </w:rPr>
  </w:style>
  <w:style w:type="paragraph" w:styleId="17">
    <w:name w:val="toc 1"/>
    <w:basedOn w:val="a"/>
    <w:next w:val="a"/>
    <w:autoRedefine/>
    <w:uiPriority w:val="39"/>
    <w:qFormat/>
    <w:rsid w:val="00A84BBD"/>
    <w:pPr>
      <w:tabs>
        <w:tab w:val="left" w:pos="660"/>
        <w:tab w:val="right" w:leader="dot" w:pos="9356"/>
      </w:tabs>
      <w:spacing w:before="120"/>
    </w:pPr>
    <w:rPr>
      <w:bCs/>
      <w:iCs/>
      <w:noProof/>
      <w:sz w:val="28"/>
      <w:szCs w:val="28"/>
    </w:rPr>
  </w:style>
  <w:style w:type="paragraph" w:customStyle="1" w:styleId="af7">
    <w:name w:val="Тендерные данные"/>
    <w:basedOn w:val="a"/>
    <w:semiHidden/>
    <w:rsid w:val="00A84BBD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ConsNormal">
    <w:name w:val="ConsNormal"/>
    <w:link w:val="ConsNormal0"/>
    <w:rsid w:val="00A84BB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A84BBD"/>
    <w:rPr>
      <w:rFonts w:ascii="Arial" w:hAnsi="Arial" w:cs="Arial"/>
      <w:lang w:val="ru-RU" w:eastAsia="ru-RU" w:bidi="ar-SA"/>
    </w:rPr>
  </w:style>
  <w:style w:type="paragraph" w:customStyle="1" w:styleId="af8">
    <w:name w:val="Знак Знак Знак Знак"/>
    <w:basedOn w:val="a"/>
    <w:rsid w:val="00A84BB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PlusCell">
    <w:name w:val="ConsPlusCell"/>
    <w:uiPriority w:val="99"/>
    <w:rsid w:val="00A84B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Содержимое таблицы"/>
    <w:basedOn w:val="a"/>
    <w:uiPriority w:val="99"/>
    <w:rsid w:val="00A84BBD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18">
    <w:name w:val="Обычный (веб)1"/>
    <w:basedOn w:val="a"/>
    <w:rsid w:val="00A84BBD"/>
    <w:pPr>
      <w:spacing w:before="100" w:beforeAutospacing="1" w:after="100" w:afterAutospacing="1"/>
    </w:pPr>
    <w:rPr>
      <w:rFonts w:ascii="Arial" w:hAnsi="Arial" w:cs="Arial"/>
      <w:color w:val="454545"/>
      <w:sz w:val="20"/>
      <w:szCs w:val="20"/>
    </w:rPr>
  </w:style>
  <w:style w:type="paragraph" w:customStyle="1" w:styleId="ConsPlusNonformat0">
    <w:name w:val="ConsPlusNonformat Знак"/>
    <w:link w:val="ConsPlusNonformat1"/>
    <w:rsid w:val="00A84BBD"/>
    <w:pPr>
      <w:widowControl w:val="0"/>
      <w:autoSpaceDE w:val="0"/>
      <w:autoSpaceDN w:val="0"/>
    </w:pPr>
    <w:rPr>
      <w:rFonts w:ascii="Courier New" w:hAnsi="Courier New"/>
      <w:sz w:val="24"/>
      <w:szCs w:val="24"/>
    </w:rPr>
  </w:style>
  <w:style w:type="character" w:customStyle="1" w:styleId="ConsPlusNonformat1">
    <w:name w:val="ConsPlusNonformat Знак Знак"/>
    <w:link w:val="ConsPlusNonformat0"/>
    <w:rsid w:val="00A84BBD"/>
    <w:rPr>
      <w:rFonts w:ascii="Courier New" w:hAnsi="Courier New"/>
      <w:sz w:val="24"/>
      <w:szCs w:val="24"/>
      <w:lang w:bidi="ar-SA"/>
    </w:rPr>
  </w:style>
  <w:style w:type="paragraph" w:styleId="HTML">
    <w:name w:val="HTML Preformatted"/>
    <w:basedOn w:val="a"/>
    <w:link w:val="HTML0"/>
    <w:uiPriority w:val="99"/>
    <w:rsid w:val="00A84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84BBD"/>
    <w:rPr>
      <w:rFonts w:ascii="Courier New" w:hAnsi="Courier New" w:cs="Courier New"/>
    </w:rPr>
  </w:style>
  <w:style w:type="paragraph" w:customStyle="1" w:styleId="Standard">
    <w:name w:val="Standard"/>
    <w:uiPriority w:val="99"/>
    <w:rsid w:val="00A84BB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a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Standard"/>
    <w:next w:val="Textbody"/>
    <w:link w:val="afb"/>
    <w:uiPriority w:val="99"/>
    <w:qFormat/>
    <w:rsid w:val="00A84BBD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customStyle="1" w:styleId="Textbody">
    <w:name w:val="Text body"/>
    <w:basedOn w:val="Standard"/>
    <w:rsid w:val="00A84BBD"/>
    <w:pPr>
      <w:spacing w:after="120"/>
    </w:pPr>
  </w:style>
  <w:style w:type="paragraph" w:styleId="afc">
    <w:name w:val="Title"/>
    <w:basedOn w:val="Standard"/>
    <w:next w:val="Textbody"/>
    <w:link w:val="afd"/>
    <w:uiPriority w:val="99"/>
    <w:qFormat/>
    <w:rsid w:val="00A84BBD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character" w:customStyle="1" w:styleId="afd">
    <w:name w:val="Название Знак"/>
    <w:link w:val="afc"/>
    <w:uiPriority w:val="99"/>
    <w:rsid w:val="00A84BBD"/>
    <w:rPr>
      <w:rFonts w:ascii="Arial" w:eastAsia="MS PGothic" w:hAnsi="Arial" w:cs="Tahoma"/>
      <w:kern w:val="3"/>
      <w:sz w:val="28"/>
      <w:szCs w:val="28"/>
      <w:lang w:val="de-DE" w:eastAsia="ja-JP" w:bidi="fa-IR"/>
    </w:rPr>
  </w:style>
  <w:style w:type="paragraph" w:styleId="afe">
    <w:name w:val="Subtitle"/>
    <w:basedOn w:val="afa"/>
    <w:next w:val="Textbody"/>
    <w:link w:val="aff"/>
    <w:uiPriority w:val="99"/>
    <w:qFormat/>
    <w:rsid w:val="00A84BBD"/>
    <w:pPr>
      <w:jc w:val="center"/>
    </w:pPr>
  </w:style>
  <w:style w:type="character" w:customStyle="1" w:styleId="aff">
    <w:name w:val="Подзаголовок Знак"/>
    <w:link w:val="afe"/>
    <w:uiPriority w:val="99"/>
    <w:rsid w:val="00A84BBD"/>
    <w:rPr>
      <w:rFonts w:ascii="Arial" w:eastAsia="MS PGothic" w:hAnsi="Arial" w:cs="Tahoma"/>
      <w:kern w:val="3"/>
      <w:sz w:val="28"/>
      <w:szCs w:val="28"/>
      <w:lang w:val="de-DE" w:eastAsia="ja-JP" w:bidi="fa-IR"/>
    </w:rPr>
  </w:style>
  <w:style w:type="paragraph" w:styleId="aff0">
    <w:name w:val="List"/>
    <w:basedOn w:val="Textbody"/>
    <w:uiPriority w:val="99"/>
    <w:rsid w:val="00A84BBD"/>
  </w:style>
  <w:style w:type="paragraph" w:customStyle="1" w:styleId="Index">
    <w:name w:val="Index"/>
    <w:basedOn w:val="Standard"/>
    <w:rsid w:val="00A84BBD"/>
    <w:pPr>
      <w:suppressLineNumbers/>
    </w:pPr>
  </w:style>
  <w:style w:type="paragraph" w:customStyle="1" w:styleId="TableContents">
    <w:name w:val="Table Contents"/>
    <w:basedOn w:val="Standard"/>
    <w:rsid w:val="00A84BBD"/>
    <w:pPr>
      <w:suppressLineNumbers/>
    </w:pPr>
  </w:style>
  <w:style w:type="paragraph" w:customStyle="1" w:styleId="TableHeading">
    <w:name w:val="Table Heading"/>
    <w:basedOn w:val="TableContents"/>
    <w:rsid w:val="00A84BBD"/>
    <w:pPr>
      <w:jc w:val="center"/>
    </w:pPr>
    <w:rPr>
      <w:b/>
      <w:bCs/>
    </w:rPr>
  </w:style>
  <w:style w:type="paragraph" w:customStyle="1" w:styleId="ConsPlusDocList">
    <w:name w:val="ConsPlusDocList"/>
    <w:next w:val="Standard"/>
    <w:rsid w:val="00A84BBD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paragraph" w:customStyle="1" w:styleId="ConsPlusTitle">
    <w:name w:val="ConsPlusTitle"/>
    <w:next w:val="Standard"/>
    <w:uiPriority w:val="99"/>
    <w:rsid w:val="00A84BBD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b/>
      <w:bCs/>
      <w:kern w:val="3"/>
      <w:lang w:val="de-DE" w:eastAsia="ja-JP" w:bidi="fa-IR"/>
    </w:rPr>
  </w:style>
  <w:style w:type="character" w:customStyle="1" w:styleId="RTFNum21">
    <w:name w:val="RTF_Num 2 1"/>
    <w:rsid w:val="00A84BBD"/>
    <w:rPr>
      <w:rFonts w:ascii="Symbol" w:hAnsi="Symbol"/>
    </w:rPr>
  </w:style>
  <w:style w:type="character" w:customStyle="1" w:styleId="NumberingSymbols">
    <w:name w:val="Numbering Symbols"/>
    <w:rsid w:val="00A84BBD"/>
  </w:style>
  <w:style w:type="character" w:customStyle="1" w:styleId="aff1">
    <w:name w:val="Нижний колонтитул Знак"/>
    <w:basedOn w:val="a0"/>
    <w:uiPriority w:val="99"/>
    <w:rsid w:val="00A84BBD"/>
  </w:style>
  <w:style w:type="character" w:customStyle="1" w:styleId="aff2">
    <w:name w:val="Текст выноски Знак"/>
    <w:uiPriority w:val="99"/>
    <w:rsid w:val="00A84BBD"/>
    <w:rPr>
      <w:rFonts w:ascii="Segoe UI" w:hAnsi="Segoe UI" w:cs="Segoe UI"/>
      <w:sz w:val="18"/>
      <w:szCs w:val="18"/>
    </w:rPr>
  </w:style>
  <w:style w:type="paragraph" w:styleId="aff3">
    <w:name w:val="List Paragraph"/>
    <w:basedOn w:val="a"/>
    <w:link w:val="aff4"/>
    <w:uiPriority w:val="34"/>
    <w:qFormat/>
    <w:rsid w:val="00A84BBD"/>
    <w:pPr>
      <w:autoSpaceDN w:val="0"/>
      <w:ind w:left="720"/>
    </w:pPr>
    <w:rPr>
      <w:rFonts w:eastAsia="Calibri"/>
    </w:rPr>
  </w:style>
  <w:style w:type="character" w:customStyle="1" w:styleId="19">
    <w:name w:val="Основной шрифт абзаца1"/>
    <w:uiPriority w:val="99"/>
    <w:rsid w:val="00A84BBD"/>
  </w:style>
  <w:style w:type="numbering" w:customStyle="1" w:styleId="RTFNum2">
    <w:name w:val="RTF_Num 2"/>
    <w:basedOn w:val="a2"/>
    <w:rsid w:val="00A84BBD"/>
    <w:pPr>
      <w:numPr>
        <w:numId w:val="18"/>
      </w:numPr>
    </w:pPr>
  </w:style>
  <w:style w:type="paragraph" w:customStyle="1" w:styleId="western">
    <w:name w:val="western"/>
    <w:basedOn w:val="a"/>
    <w:rsid w:val="00A84BBD"/>
    <w:pPr>
      <w:spacing w:before="100" w:beforeAutospacing="1" w:after="100" w:afterAutospacing="1"/>
    </w:pPr>
  </w:style>
  <w:style w:type="character" w:customStyle="1" w:styleId="13">
    <w:name w:val="Нижний колонтитул Знак1"/>
    <w:link w:val="a6"/>
    <w:uiPriority w:val="99"/>
    <w:locked/>
    <w:rsid w:val="00A84BBD"/>
    <w:rPr>
      <w:sz w:val="24"/>
      <w:szCs w:val="24"/>
    </w:rPr>
  </w:style>
  <w:style w:type="character" w:customStyle="1" w:styleId="aff5">
    <w:name w:val="Гипертекстовая ссылка"/>
    <w:rsid w:val="00A84BBD"/>
    <w:rPr>
      <w:color w:val="106BBE"/>
    </w:rPr>
  </w:style>
  <w:style w:type="paragraph" w:customStyle="1" w:styleId="aff6">
    <w:name w:val="Комментарий"/>
    <w:basedOn w:val="a"/>
    <w:next w:val="a"/>
    <w:rsid w:val="00A84BBD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f7">
    <w:name w:val="Информация об изменениях документа"/>
    <w:basedOn w:val="aff6"/>
    <w:next w:val="a"/>
    <w:rsid w:val="00A84BBD"/>
    <w:rPr>
      <w:i/>
      <w:iCs/>
    </w:rPr>
  </w:style>
  <w:style w:type="character" w:customStyle="1" w:styleId="35">
    <w:name w:val="Знак Знак3"/>
    <w:locked/>
    <w:rsid w:val="00A84BBD"/>
    <w:rPr>
      <w:rFonts w:ascii="Garamond" w:hAnsi="Garamond" w:cs="Times New Roman"/>
      <w:lang w:val="ru-RU" w:eastAsia="ru-RU"/>
    </w:rPr>
  </w:style>
  <w:style w:type="character" w:customStyle="1" w:styleId="stwibulletlistCharCharCharCharChar">
    <w:name w:val="stwi bullet list Char Char Char Char Char"/>
    <w:link w:val="stwibulletlistCharCharCharChar"/>
    <w:locked/>
    <w:rsid w:val="00A84BBD"/>
    <w:rPr>
      <w:sz w:val="22"/>
      <w:szCs w:val="22"/>
      <w:lang w:eastAsia="en-US"/>
    </w:rPr>
  </w:style>
  <w:style w:type="paragraph" w:customStyle="1" w:styleId="stwibulletlistCharCharCharChar">
    <w:name w:val="stwi bullet list Char Char Char Char"/>
    <w:basedOn w:val="a"/>
    <w:link w:val="stwibulletlistCharCharCharCharChar"/>
    <w:rsid w:val="00A84BBD"/>
    <w:pPr>
      <w:widowControl w:val="0"/>
      <w:numPr>
        <w:numId w:val="22"/>
      </w:numPr>
      <w:adjustRightInd w:val="0"/>
      <w:spacing w:before="100" w:beforeAutospacing="1" w:after="100" w:afterAutospacing="1"/>
      <w:jc w:val="both"/>
    </w:pPr>
    <w:rPr>
      <w:sz w:val="22"/>
      <w:szCs w:val="22"/>
      <w:lang w:eastAsia="en-US"/>
    </w:rPr>
  </w:style>
  <w:style w:type="character" w:styleId="aff8">
    <w:name w:val="FollowedHyperlink"/>
    <w:uiPriority w:val="99"/>
    <w:rsid w:val="00A84BBD"/>
    <w:rPr>
      <w:color w:val="800080"/>
      <w:u w:val="single"/>
    </w:rPr>
  </w:style>
  <w:style w:type="character" w:styleId="aff9">
    <w:name w:val="annotation reference"/>
    <w:uiPriority w:val="99"/>
    <w:rsid w:val="00A84BBD"/>
    <w:rPr>
      <w:rFonts w:cs="Times New Roman"/>
      <w:sz w:val="16"/>
      <w:szCs w:val="16"/>
    </w:rPr>
  </w:style>
  <w:style w:type="paragraph" w:styleId="affa">
    <w:name w:val="annotation text"/>
    <w:basedOn w:val="a"/>
    <w:link w:val="affb"/>
    <w:qFormat/>
    <w:rsid w:val="00A84BBD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rsid w:val="00A84BBD"/>
  </w:style>
  <w:style w:type="paragraph" w:customStyle="1" w:styleId="Default">
    <w:name w:val="Default"/>
    <w:uiPriority w:val="99"/>
    <w:rsid w:val="00A84BB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fc">
    <w:name w:val="annotation subject"/>
    <w:basedOn w:val="affa"/>
    <w:next w:val="affa"/>
    <w:link w:val="affd"/>
    <w:uiPriority w:val="99"/>
    <w:rsid w:val="00A84BBD"/>
    <w:rPr>
      <w:b/>
      <w:bCs/>
    </w:rPr>
  </w:style>
  <w:style w:type="character" w:customStyle="1" w:styleId="affd">
    <w:name w:val="Тема примечания Знак"/>
    <w:link w:val="affc"/>
    <w:uiPriority w:val="99"/>
    <w:rsid w:val="00A84BBD"/>
    <w:rPr>
      <w:b/>
      <w:bCs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4B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odyTextChar1">
    <w:name w:val="Body Text Char1"/>
    <w:aliases w:val="Знак1 Знак Char1,Знак1 Знак Char"/>
    <w:locked/>
    <w:rsid w:val="00A84BBD"/>
    <w:rPr>
      <w:lang w:val="ru-RU" w:eastAsia="ru-RU"/>
    </w:rPr>
  </w:style>
  <w:style w:type="paragraph" w:customStyle="1" w:styleId="affe">
    <w:name w:val="Знак"/>
    <w:basedOn w:val="a"/>
    <w:uiPriority w:val="99"/>
    <w:rsid w:val="00A84BBD"/>
    <w:rPr>
      <w:rFonts w:ascii="Verdana" w:hAnsi="Verdana" w:cs="Verdana"/>
      <w:sz w:val="20"/>
      <w:szCs w:val="20"/>
      <w:lang w:val="en-US" w:eastAsia="en-US"/>
    </w:rPr>
  </w:style>
  <w:style w:type="character" w:customStyle="1" w:styleId="b-serp-urlitem">
    <w:name w:val="b-serp-url__item"/>
    <w:uiPriority w:val="99"/>
    <w:rsid w:val="00A84BBD"/>
    <w:rPr>
      <w:rFonts w:cs="Times New Roman"/>
    </w:rPr>
  </w:style>
  <w:style w:type="character" w:customStyle="1" w:styleId="28">
    <w:name w:val="Основной текст (2)_"/>
    <w:link w:val="29"/>
    <w:uiPriority w:val="99"/>
    <w:locked/>
    <w:rsid w:val="00A84BBD"/>
    <w:rPr>
      <w:rFonts w:ascii="Calibri" w:hAnsi="Calibri"/>
      <w:b/>
      <w:spacing w:val="1"/>
      <w:sz w:val="26"/>
      <w:shd w:val="clear" w:color="auto" w:fill="FFFFFF"/>
      <w:lang w:eastAsia="en-US"/>
    </w:rPr>
  </w:style>
  <w:style w:type="paragraph" w:customStyle="1" w:styleId="29">
    <w:name w:val="Основной текст (2)"/>
    <w:basedOn w:val="a"/>
    <w:link w:val="28"/>
    <w:uiPriority w:val="99"/>
    <w:rsid w:val="00A84BBD"/>
    <w:pPr>
      <w:widowControl w:val="0"/>
      <w:shd w:val="clear" w:color="auto" w:fill="FFFFFF"/>
      <w:spacing w:after="300" w:line="324" w:lineRule="exact"/>
      <w:jc w:val="center"/>
    </w:pPr>
    <w:rPr>
      <w:rFonts w:ascii="Calibri" w:hAnsi="Calibri"/>
      <w:b/>
      <w:spacing w:val="1"/>
      <w:sz w:val="26"/>
      <w:szCs w:val="20"/>
      <w:shd w:val="clear" w:color="auto" w:fill="FFFFFF"/>
      <w:lang w:eastAsia="en-US"/>
    </w:rPr>
  </w:style>
  <w:style w:type="character" w:customStyle="1" w:styleId="afff">
    <w:name w:val="Основной текст + Полужирный"/>
    <w:aliases w:val="Курсив,Интервал 0 pt"/>
    <w:uiPriority w:val="99"/>
    <w:rsid w:val="00A84BBD"/>
    <w:rPr>
      <w:rFonts w:ascii="Times New Roman" w:hAnsi="Times New Roman"/>
      <w:b/>
      <w:i/>
      <w:spacing w:val="3"/>
      <w:u w:val="none"/>
      <w:lang w:val="ru-RU" w:eastAsia="ru-RU"/>
    </w:rPr>
  </w:style>
  <w:style w:type="character" w:customStyle="1" w:styleId="43">
    <w:name w:val="Основной текст (4)3"/>
    <w:uiPriority w:val="99"/>
    <w:rsid w:val="00A84BBD"/>
    <w:rPr>
      <w:shd w:val="clear" w:color="auto" w:fill="FFFFFF"/>
    </w:rPr>
  </w:style>
  <w:style w:type="character" w:customStyle="1" w:styleId="42">
    <w:name w:val="Основной текст (4)2"/>
    <w:uiPriority w:val="99"/>
    <w:rsid w:val="00A84BBD"/>
    <w:rPr>
      <w:shd w:val="clear" w:color="auto" w:fill="FFFFFF"/>
    </w:rPr>
  </w:style>
  <w:style w:type="character" w:customStyle="1" w:styleId="600">
    <w:name w:val="Основной текст (60)_"/>
    <w:link w:val="601"/>
    <w:uiPriority w:val="99"/>
    <w:locked/>
    <w:rsid w:val="00A84BBD"/>
    <w:rPr>
      <w:rFonts w:ascii="Calibri" w:hAnsi="Calibri"/>
      <w:sz w:val="21"/>
      <w:shd w:val="clear" w:color="auto" w:fill="FFFFFF"/>
      <w:lang w:eastAsia="en-US"/>
    </w:rPr>
  </w:style>
  <w:style w:type="paragraph" w:customStyle="1" w:styleId="601">
    <w:name w:val="Основной текст (60)1"/>
    <w:basedOn w:val="a"/>
    <w:link w:val="600"/>
    <w:uiPriority w:val="99"/>
    <w:rsid w:val="00A84BBD"/>
    <w:pPr>
      <w:shd w:val="clear" w:color="auto" w:fill="FFFFFF"/>
      <w:spacing w:line="240" w:lineRule="atLeast"/>
    </w:pPr>
    <w:rPr>
      <w:rFonts w:ascii="Calibri" w:hAnsi="Calibri"/>
      <w:sz w:val="21"/>
      <w:szCs w:val="20"/>
      <w:shd w:val="clear" w:color="auto" w:fill="FFFFFF"/>
      <w:lang w:eastAsia="en-US"/>
    </w:rPr>
  </w:style>
  <w:style w:type="character" w:customStyle="1" w:styleId="44">
    <w:name w:val="Основной текст (4)_"/>
    <w:link w:val="410"/>
    <w:uiPriority w:val="99"/>
    <w:locked/>
    <w:rsid w:val="00A84BBD"/>
    <w:rPr>
      <w:rFonts w:ascii="Calibri" w:hAnsi="Calibri"/>
      <w:shd w:val="clear" w:color="auto" w:fill="FFFFFF"/>
    </w:rPr>
  </w:style>
  <w:style w:type="paragraph" w:customStyle="1" w:styleId="410">
    <w:name w:val="Основной текст (4)1"/>
    <w:basedOn w:val="a"/>
    <w:link w:val="44"/>
    <w:uiPriority w:val="99"/>
    <w:rsid w:val="00A84BBD"/>
    <w:pPr>
      <w:shd w:val="clear" w:color="auto" w:fill="FFFFFF"/>
      <w:spacing w:before="180" w:after="180" w:line="283" w:lineRule="exact"/>
      <w:ind w:hanging="940"/>
      <w:jc w:val="both"/>
    </w:pPr>
    <w:rPr>
      <w:rFonts w:ascii="Calibri" w:hAnsi="Calibri"/>
      <w:sz w:val="20"/>
      <w:szCs w:val="20"/>
      <w:shd w:val="clear" w:color="auto" w:fill="FFFFFF"/>
    </w:rPr>
  </w:style>
  <w:style w:type="character" w:customStyle="1" w:styleId="Heading1Char">
    <w:name w:val="Heading 1 Char"/>
    <w:locked/>
    <w:rsid w:val="00A84BBD"/>
    <w:rPr>
      <w:b/>
      <w:sz w:val="28"/>
    </w:rPr>
  </w:style>
  <w:style w:type="character" w:customStyle="1" w:styleId="12">
    <w:name w:val="Текст выноски Знак1"/>
    <w:link w:val="a3"/>
    <w:uiPriority w:val="99"/>
    <w:locked/>
    <w:rsid w:val="00A84BB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ocked/>
    <w:rsid w:val="00A84BBD"/>
    <w:rPr>
      <w:rFonts w:cs="Times New Roman"/>
    </w:rPr>
  </w:style>
  <w:style w:type="character" w:customStyle="1" w:styleId="BodyTextChar">
    <w:name w:val="Body Text Char"/>
    <w:aliases w:val="Знак1 Знак Char2,Body Text Char2"/>
    <w:uiPriority w:val="99"/>
    <w:locked/>
    <w:rsid w:val="00A84BBD"/>
    <w:rPr>
      <w:rFonts w:ascii="Times New Roman" w:hAnsi="Times New Roman"/>
      <w:sz w:val="20"/>
      <w:shd w:val="clear" w:color="auto" w:fill="FFFFFF"/>
      <w:lang w:eastAsia="ru-RU"/>
    </w:rPr>
  </w:style>
  <w:style w:type="character" w:customStyle="1" w:styleId="ListParagraphChar">
    <w:name w:val="List Paragraph Char"/>
    <w:link w:val="15"/>
    <w:locked/>
    <w:rsid w:val="00A84B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A84BBD"/>
  </w:style>
  <w:style w:type="character" w:customStyle="1" w:styleId="WW8Num1z1">
    <w:name w:val="WW8Num1z1"/>
    <w:uiPriority w:val="99"/>
    <w:rsid w:val="00A84BBD"/>
  </w:style>
  <w:style w:type="character" w:customStyle="1" w:styleId="WW8Num1z2">
    <w:name w:val="WW8Num1z2"/>
    <w:uiPriority w:val="99"/>
    <w:rsid w:val="00A84BBD"/>
  </w:style>
  <w:style w:type="character" w:customStyle="1" w:styleId="WW8Num1z3">
    <w:name w:val="WW8Num1z3"/>
    <w:uiPriority w:val="99"/>
    <w:rsid w:val="00A84BBD"/>
  </w:style>
  <w:style w:type="character" w:customStyle="1" w:styleId="WW8Num1z4">
    <w:name w:val="WW8Num1z4"/>
    <w:uiPriority w:val="99"/>
    <w:rsid w:val="00A84BBD"/>
  </w:style>
  <w:style w:type="character" w:customStyle="1" w:styleId="WW8Num1z5">
    <w:name w:val="WW8Num1z5"/>
    <w:uiPriority w:val="99"/>
    <w:rsid w:val="00A84BBD"/>
  </w:style>
  <w:style w:type="character" w:customStyle="1" w:styleId="WW8Num1z6">
    <w:name w:val="WW8Num1z6"/>
    <w:uiPriority w:val="99"/>
    <w:rsid w:val="00A84BBD"/>
  </w:style>
  <w:style w:type="character" w:customStyle="1" w:styleId="WW8Num1z7">
    <w:name w:val="WW8Num1z7"/>
    <w:uiPriority w:val="99"/>
    <w:rsid w:val="00A84BBD"/>
  </w:style>
  <w:style w:type="character" w:customStyle="1" w:styleId="WW8Num1z8">
    <w:name w:val="WW8Num1z8"/>
    <w:uiPriority w:val="99"/>
    <w:rsid w:val="00A84BBD"/>
  </w:style>
  <w:style w:type="character" w:customStyle="1" w:styleId="WW8Num2z0">
    <w:name w:val="WW8Num2z0"/>
    <w:uiPriority w:val="99"/>
    <w:rsid w:val="00A84BBD"/>
  </w:style>
  <w:style w:type="character" w:customStyle="1" w:styleId="WW8Num2z1">
    <w:name w:val="WW8Num2z1"/>
    <w:uiPriority w:val="99"/>
    <w:rsid w:val="00A84BBD"/>
  </w:style>
  <w:style w:type="character" w:customStyle="1" w:styleId="WW8Num2z2">
    <w:name w:val="WW8Num2z2"/>
    <w:uiPriority w:val="99"/>
    <w:rsid w:val="00A84BBD"/>
  </w:style>
  <w:style w:type="character" w:customStyle="1" w:styleId="WW8Num2z3">
    <w:name w:val="WW8Num2z3"/>
    <w:uiPriority w:val="99"/>
    <w:rsid w:val="00A84BBD"/>
  </w:style>
  <w:style w:type="character" w:customStyle="1" w:styleId="WW8Num2z4">
    <w:name w:val="WW8Num2z4"/>
    <w:uiPriority w:val="99"/>
    <w:rsid w:val="00A84BBD"/>
  </w:style>
  <w:style w:type="character" w:customStyle="1" w:styleId="WW8Num2z5">
    <w:name w:val="WW8Num2z5"/>
    <w:uiPriority w:val="99"/>
    <w:rsid w:val="00A84BBD"/>
  </w:style>
  <w:style w:type="character" w:customStyle="1" w:styleId="WW8Num2z6">
    <w:name w:val="WW8Num2z6"/>
    <w:uiPriority w:val="99"/>
    <w:rsid w:val="00A84BBD"/>
  </w:style>
  <w:style w:type="character" w:customStyle="1" w:styleId="WW8Num2z7">
    <w:name w:val="WW8Num2z7"/>
    <w:uiPriority w:val="99"/>
    <w:rsid w:val="00A84BBD"/>
  </w:style>
  <w:style w:type="character" w:customStyle="1" w:styleId="WW8Num2z8">
    <w:name w:val="WW8Num2z8"/>
    <w:uiPriority w:val="99"/>
    <w:rsid w:val="00A84BBD"/>
  </w:style>
  <w:style w:type="paragraph" w:customStyle="1" w:styleId="afff0">
    <w:name w:val="Заголовок"/>
    <w:basedOn w:val="a"/>
    <w:next w:val="af5"/>
    <w:uiPriority w:val="99"/>
    <w:rsid w:val="00A84BB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a">
    <w:name w:val="Название1"/>
    <w:basedOn w:val="a"/>
    <w:uiPriority w:val="99"/>
    <w:rsid w:val="00A84BBD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b">
    <w:name w:val="Указатель1"/>
    <w:basedOn w:val="a"/>
    <w:uiPriority w:val="99"/>
    <w:rsid w:val="00A84BBD"/>
    <w:pPr>
      <w:suppressLineNumbers/>
      <w:suppressAutoHyphens/>
    </w:pPr>
    <w:rPr>
      <w:rFonts w:cs="Mangal"/>
      <w:lang w:eastAsia="ar-SA"/>
    </w:rPr>
  </w:style>
  <w:style w:type="character" w:customStyle="1" w:styleId="1c">
    <w:name w:val="Верхний колонтитул Знак1"/>
    <w:uiPriority w:val="99"/>
    <w:locked/>
    <w:rsid w:val="00A84BBD"/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ff1">
    <w:name w:val="Заголовок таблицы"/>
    <w:basedOn w:val="af9"/>
    <w:uiPriority w:val="99"/>
    <w:rsid w:val="00A84BBD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xl67">
    <w:name w:val="xl67"/>
    <w:basedOn w:val="a"/>
    <w:uiPriority w:val="99"/>
    <w:rsid w:val="00A84BBD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</w:rPr>
  </w:style>
  <w:style w:type="paragraph" w:customStyle="1" w:styleId="xl72">
    <w:name w:val="xl72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2">
    <w:name w:val="xl82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3">
    <w:name w:val="xl83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4">
    <w:name w:val="xl84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6">
    <w:name w:val="xl86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</w:rPr>
  </w:style>
  <w:style w:type="paragraph" w:customStyle="1" w:styleId="xl87">
    <w:name w:val="xl87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</w:rPr>
  </w:style>
  <w:style w:type="paragraph" w:customStyle="1" w:styleId="font5">
    <w:name w:val="font5"/>
    <w:basedOn w:val="a"/>
    <w:uiPriority w:val="99"/>
    <w:rsid w:val="00A84BB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uiPriority w:val="99"/>
    <w:rsid w:val="00A84B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uiPriority w:val="99"/>
    <w:rsid w:val="00A84B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uiPriority w:val="99"/>
    <w:rsid w:val="00A84B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uiPriority w:val="99"/>
    <w:rsid w:val="00A84B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uiPriority w:val="99"/>
    <w:rsid w:val="00A84BB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uiPriority w:val="99"/>
    <w:rsid w:val="00A84BBD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uiPriority w:val="99"/>
    <w:rsid w:val="00A84B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102">
    <w:name w:val="xl102"/>
    <w:basedOn w:val="a"/>
    <w:uiPriority w:val="99"/>
    <w:rsid w:val="00A84B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uiPriority w:val="99"/>
    <w:rsid w:val="00A84B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uiPriority w:val="99"/>
    <w:rsid w:val="00A84BB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uiPriority w:val="99"/>
    <w:rsid w:val="00A84BB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uiPriority w:val="99"/>
    <w:rsid w:val="00A84BB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fff2">
    <w:name w:val="Document Map"/>
    <w:basedOn w:val="a"/>
    <w:link w:val="afff3"/>
    <w:uiPriority w:val="99"/>
    <w:rsid w:val="00A84BBD"/>
    <w:pPr>
      <w:shd w:val="clear" w:color="auto" w:fill="000080"/>
      <w:spacing w:line="360" w:lineRule="auto"/>
      <w:jc w:val="both"/>
    </w:pPr>
    <w:rPr>
      <w:rFonts w:ascii="Tahoma" w:hAnsi="Tahoma"/>
      <w:sz w:val="20"/>
      <w:szCs w:val="20"/>
    </w:rPr>
  </w:style>
  <w:style w:type="character" w:customStyle="1" w:styleId="afff3">
    <w:name w:val="Схема документа Знак"/>
    <w:link w:val="afff2"/>
    <w:uiPriority w:val="99"/>
    <w:rsid w:val="00A84BBD"/>
    <w:rPr>
      <w:rFonts w:ascii="Tahoma" w:hAnsi="Tahoma"/>
      <w:shd w:val="clear" w:color="auto" w:fill="000080"/>
    </w:rPr>
  </w:style>
  <w:style w:type="paragraph" w:customStyle="1" w:styleId="1">
    <w:name w:val="Красная строка1"/>
    <w:basedOn w:val="af5"/>
    <w:uiPriority w:val="99"/>
    <w:rsid w:val="00A84BBD"/>
    <w:pPr>
      <w:numPr>
        <w:numId w:val="23"/>
      </w:numPr>
      <w:tabs>
        <w:tab w:val="clear" w:pos="360"/>
      </w:tabs>
      <w:suppressAutoHyphens/>
      <w:spacing w:line="360" w:lineRule="auto"/>
      <w:ind w:left="0" w:firstLine="210"/>
    </w:pPr>
    <w:rPr>
      <w:rFonts w:ascii="Cambria" w:hAnsi="Cambria"/>
      <w:sz w:val="22"/>
      <w:szCs w:val="22"/>
      <w:lang w:val="en-US" w:eastAsia="ar-SA"/>
    </w:rPr>
  </w:style>
  <w:style w:type="paragraph" w:customStyle="1" w:styleId="S">
    <w:name w:val="S_Маркированный"/>
    <w:basedOn w:val="af2"/>
    <w:link w:val="S0"/>
    <w:autoRedefine/>
    <w:uiPriority w:val="99"/>
    <w:rsid w:val="00A84BBD"/>
    <w:pPr>
      <w:widowControl/>
      <w:tabs>
        <w:tab w:val="num" w:pos="720"/>
        <w:tab w:val="left" w:pos="1260"/>
        <w:tab w:val="num" w:pos="1361"/>
      </w:tabs>
      <w:spacing w:after="0" w:line="360" w:lineRule="auto"/>
      <w:ind w:firstLine="1021"/>
    </w:pPr>
    <w:rPr>
      <w:rFonts w:ascii="Cambria" w:hAnsi="Cambria"/>
      <w:lang w:val="en-US"/>
    </w:rPr>
  </w:style>
  <w:style w:type="character" w:customStyle="1" w:styleId="S0">
    <w:name w:val="S_Маркированный Знак Знак"/>
    <w:link w:val="S"/>
    <w:uiPriority w:val="99"/>
    <w:locked/>
    <w:rsid w:val="00A84BBD"/>
    <w:rPr>
      <w:rFonts w:ascii="Cambria" w:hAnsi="Cambria"/>
      <w:sz w:val="24"/>
      <w:szCs w:val="24"/>
      <w:lang w:val="en-US"/>
    </w:rPr>
  </w:style>
  <w:style w:type="paragraph" w:customStyle="1" w:styleId="S31">
    <w:name w:val="S_Нумерованный_3.1"/>
    <w:basedOn w:val="a"/>
    <w:link w:val="S310"/>
    <w:autoRedefine/>
    <w:uiPriority w:val="99"/>
    <w:rsid w:val="00A84BBD"/>
    <w:pPr>
      <w:spacing w:line="360" w:lineRule="auto"/>
      <w:ind w:firstLine="624"/>
      <w:jc w:val="both"/>
    </w:pPr>
    <w:rPr>
      <w:rFonts w:ascii="Cambria" w:hAnsi="Cambria"/>
      <w:sz w:val="28"/>
      <w:szCs w:val="28"/>
    </w:rPr>
  </w:style>
  <w:style w:type="character" w:customStyle="1" w:styleId="S310">
    <w:name w:val="S_Нумерованный_3.1 Знак Знак"/>
    <w:link w:val="S31"/>
    <w:uiPriority w:val="99"/>
    <w:locked/>
    <w:rsid w:val="00A84BBD"/>
    <w:rPr>
      <w:rFonts w:ascii="Cambria" w:hAnsi="Cambria"/>
      <w:sz w:val="28"/>
      <w:szCs w:val="28"/>
    </w:rPr>
  </w:style>
  <w:style w:type="character" w:customStyle="1" w:styleId="WW8Num3z0">
    <w:name w:val="WW8Num3z0"/>
    <w:uiPriority w:val="99"/>
    <w:rsid w:val="00A84BBD"/>
    <w:rPr>
      <w:rFonts w:ascii="Symbol" w:hAnsi="Symbol"/>
    </w:rPr>
  </w:style>
  <w:style w:type="character" w:customStyle="1" w:styleId="WW8Num4z0">
    <w:name w:val="WW8Num4z0"/>
    <w:uiPriority w:val="99"/>
    <w:rsid w:val="00A84BBD"/>
    <w:rPr>
      <w:rFonts w:ascii="Symbol" w:hAnsi="Symbol"/>
    </w:rPr>
  </w:style>
  <w:style w:type="character" w:customStyle="1" w:styleId="WW8Num5z0">
    <w:name w:val="WW8Num5z0"/>
    <w:uiPriority w:val="99"/>
    <w:rsid w:val="00A84BBD"/>
    <w:rPr>
      <w:rFonts w:ascii="Symbol" w:hAnsi="Symbol"/>
    </w:rPr>
  </w:style>
  <w:style w:type="character" w:customStyle="1" w:styleId="WW8Num6z0">
    <w:name w:val="WW8Num6z0"/>
    <w:uiPriority w:val="99"/>
    <w:rsid w:val="00A84BBD"/>
    <w:rPr>
      <w:rFonts w:ascii="Symbol" w:hAnsi="Symbol"/>
    </w:rPr>
  </w:style>
  <w:style w:type="character" w:customStyle="1" w:styleId="WW8Num7z0">
    <w:name w:val="WW8Num7z0"/>
    <w:uiPriority w:val="99"/>
    <w:rsid w:val="00A84BBD"/>
    <w:rPr>
      <w:rFonts w:ascii="Symbol" w:hAnsi="Symbol"/>
    </w:rPr>
  </w:style>
  <w:style w:type="character" w:customStyle="1" w:styleId="WW8Num8z0">
    <w:name w:val="WW8Num8z0"/>
    <w:uiPriority w:val="99"/>
    <w:rsid w:val="00A84BBD"/>
    <w:rPr>
      <w:rFonts w:ascii="Symbol" w:hAnsi="Symbol"/>
    </w:rPr>
  </w:style>
  <w:style w:type="character" w:customStyle="1" w:styleId="WW8Num9z0">
    <w:name w:val="WW8Num9z0"/>
    <w:uiPriority w:val="99"/>
    <w:rsid w:val="00A84BBD"/>
    <w:rPr>
      <w:rFonts w:ascii="Symbol" w:hAnsi="Symbol"/>
    </w:rPr>
  </w:style>
  <w:style w:type="character" w:customStyle="1" w:styleId="WW8Num10z0">
    <w:name w:val="WW8Num10z0"/>
    <w:uiPriority w:val="99"/>
    <w:rsid w:val="00A84BBD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A84BBD"/>
  </w:style>
  <w:style w:type="character" w:customStyle="1" w:styleId="WW-Absatz-Standardschriftart">
    <w:name w:val="WW-Absatz-Standardschriftart"/>
    <w:uiPriority w:val="99"/>
    <w:rsid w:val="00A84BBD"/>
  </w:style>
  <w:style w:type="character" w:customStyle="1" w:styleId="WW-Absatz-Standardschriftart1">
    <w:name w:val="WW-Absatz-Standardschriftart1"/>
    <w:uiPriority w:val="99"/>
    <w:rsid w:val="00A84BBD"/>
  </w:style>
  <w:style w:type="character" w:customStyle="1" w:styleId="WW-Absatz-Standardschriftart11">
    <w:name w:val="WW-Absatz-Standardschriftart11"/>
    <w:uiPriority w:val="99"/>
    <w:rsid w:val="00A84BBD"/>
  </w:style>
  <w:style w:type="character" w:customStyle="1" w:styleId="WW-Absatz-Standardschriftart111">
    <w:name w:val="WW-Absatz-Standardschriftart111"/>
    <w:uiPriority w:val="99"/>
    <w:rsid w:val="00A84BBD"/>
  </w:style>
  <w:style w:type="character" w:customStyle="1" w:styleId="WW-Absatz-Standardschriftart1111">
    <w:name w:val="WW-Absatz-Standardschriftart1111"/>
    <w:uiPriority w:val="99"/>
    <w:rsid w:val="00A84BBD"/>
  </w:style>
  <w:style w:type="character" w:customStyle="1" w:styleId="WW-Absatz-Standardschriftart11111">
    <w:name w:val="WW-Absatz-Standardschriftart11111"/>
    <w:uiPriority w:val="99"/>
    <w:rsid w:val="00A84BBD"/>
  </w:style>
  <w:style w:type="character" w:customStyle="1" w:styleId="WW8Num3z1">
    <w:name w:val="WW8Num3z1"/>
    <w:uiPriority w:val="99"/>
    <w:rsid w:val="00A84BBD"/>
    <w:rPr>
      <w:rFonts w:ascii="Courier New" w:hAnsi="Courier New"/>
    </w:rPr>
  </w:style>
  <w:style w:type="character" w:customStyle="1" w:styleId="WW8Num3z2">
    <w:name w:val="WW8Num3z2"/>
    <w:uiPriority w:val="99"/>
    <w:rsid w:val="00A84BBD"/>
    <w:rPr>
      <w:rFonts w:ascii="Wingdings" w:hAnsi="Wingdings"/>
    </w:rPr>
  </w:style>
  <w:style w:type="character" w:customStyle="1" w:styleId="WW8Num6z1">
    <w:name w:val="WW8Num6z1"/>
    <w:uiPriority w:val="99"/>
    <w:rsid w:val="00A84BBD"/>
    <w:rPr>
      <w:rFonts w:ascii="Courier New" w:hAnsi="Courier New"/>
    </w:rPr>
  </w:style>
  <w:style w:type="character" w:customStyle="1" w:styleId="WW8Num6z2">
    <w:name w:val="WW8Num6z2"/>
    <w:uiPriority w:val="99"/>
    <w:rsid w:val="00A84BBD"/>
    <w:rPr>
      <w:rFonts w:ascii="Wingdings" w:hAnsi="Wingdings"/>
    </w:rPr>
  </w:style>
  <w:style w:type="character" w:customStyle="1" w:styleId="WW8Num8z1">
    <w:name w:val="WW8Num8z1"/>
    <w:uiPriority w:val="99"/>
    <w:rsid w:val="00A84BBD"/>
    <w:rPr>
      <w:rFonts w:ascii="Courier New" w:hAnsi="Courier New"/>
    </w:rPr>
  </w:style>
  <w:style w:type="character" w:customStyle="1" w:styleId="WW8Num8z2">
    <w:name w:val="WW8Num8z2"/>
    <w:uiPriority w:val="99"/>
    <w:rsid w:val="00A84BBD"/>
    <w:rPr>
      <w:rFonts w:ascii="Wingdings" w:hAnsi="Wingdings"/>
    </w:rPr>
  </w:style>
  <w:style w:type="character" w:customStyle="1" w:styleId="WW8Num10z1">
    <w:name w:val="WW8Num10z1"/>
    <w:uiPriority w:val="99"/>
    <w:rsid w:val="00A84BBD"/>
    <w:rPr>
      <w:rFonts w:ascii="Courier New" w:hAnsi="Courier New"/>
    </w:rPr>
  </w:style>
  <w:style w:type="character" w:customStyle="1" w:styleId="WW8Num10z2">
    <w:name w:val="WW8Num10z2"/>
    <w:uiPriority w:val="99"/>
    <w:rsid w:val="00A84BBD"/>
    <w:rPr>
      <w:rFonts w:ascii="Wingdings" w:hAnsi="Wingdings"/>
    </w:rPr>
  </w:style>
  <w:style w:type="character" w:customStyle="1" w:styleId="WW8Num10z3">
    <w:name w:val="WW8Num10z3"/>
    <w:uiPriority w:val="99"/>
    <w:rsid w:val="00A84BBD"/>
    <w:rPr>
      <w:rFonts w:ascii="Symbol" w:hAnsi="Symbol"/>
    </w:rPr>
  </w:style>
  <w:style w:type="character" w:customStyle="1" w:styleId="WW8Num11z0">
    <w:name w:val="WW8Num11z0"/>
    <w:uiPriority w:val="99"/>
    <w:rsid w:val="00A84BBD"/>
    <w:rPr>
      <w:rFonts w:ascii="Symbol" w:hAnsi="Symbol"/>
    </w:rPr>
  </w:style>
  <w:style w:type="character" w:customStyle="1" w:styleId="WW8Num11z1">
    <w:name w:val="WW8Num11z1"/>
    <w:uiPriority w:val="99"/>
    <w:rsid w:val="00A84BBD"/>
    <w:rPr>
      <w:rFonts w:ascii="Courier New" w:hAnsi="Courier New"/>
    </w:rPr>
  </w:style>
  <w:style w:type="character" w:customStyle="1" w:styleId="WW8Num11z2">
    <w:name w:val="WW8Num11z2"/>
    <w:uiPriority w:val="99"/>
    <w:rsid w:val="00A84BBD"/>
    <w:rPr>
      <w:rFonts w:ascii="Wingdings" w:hAnsi="Wingdings"/>
    </w:rPr>
  </w:style>
  <w:style w:type="character" w:customStyle="1" w:styleId="WW8Num12z0">
    <w:name w:val="WW8Num12z0"/>
    <w:uiPriority w:val="99"/>
    <w:rsid w:val="00A84BBD"/>
    <w:rPr>
      <w:rFonts w:ascii="Symbol" w:hAnsi="Symbol"/>
    </w:rPr>
  </w:style>
  <w:style w:type="character" w:customStyle="1" w:styleId="WW8Num12z1">
    <w:name w:val="WW8Num12z1"/>
    <w:uiPriority w:val="99"/>
    <w:rsid w:val="00A84BBD"/>
    <w:rPr>
      <w:rFonts w:ascii="Courier New" w:hAnsi="Courier New"/>
    </w:rPr>
  </w:style>
  <w:style w:type="character" w:customStyle="1" w:styleId="WW8Num12z2">
    <w:name w:val="WW8Num12z2"/>
    <w:uiPriority w:val="99"/>
    <w:rsid w:val="00A84BBD"/>
    <w:rPr>
      <w:rFonts w:ascii="Wingdings" w:hAnsi="Wingdings"/>
    </w:rPr>
  </w:style>
  <w:style w:type="character" w:customStyle="1" w:styleId="WW8Num13z0">
    <w:name w:val="WW8Num13z0"/>
    <w:uiPriority w:val="99"/>
    <w:rsid w:val="00A84BBD"/>
    <w:rPr>
      <w:rFonts w:ascii="Symbol" w:hAnsi="Symbol"/>
    </w:rPr>
  </w:style>
  <w:style w:type="character" w:customStyle="1" w:styleId="WW8Num13z1">
    <w:name w:val="WW8Num13z1"/>
    <w:uiPriority w:val="99"/>
    <w:rsid w:val="00A84BBD"/>
    <w:rPr>
      <w:rFonts w:ascii="Courier New" w:hAnsi="Courier New"/>
    </w:rPr>
  </w:style>
  <w:style w:type="character" w:customStyle="1" w:styleId="WW8Num13z2">
    <w:name w:val="WW8Num13z2"/>
    <w:uiPriority w:val="99"/>
    <w:rsid w:val="00A84BBD"/>
    <w:rPr>
      <w:rFonts w:ascii="Wingdings" w:hAnsi="Wingdings"/>
    </w:rPr>
  </w:style>
  <w:style w:type="character" w:customStyle="1" w:styleId="WW8Num15z0">
    <w:name w:val="WW8Num15z0"/>
    <w:uiPriority w:val="99"/>
    <w:rsid w:val="00A84BBD"/>
    <w:rPr>
      <w:rFonts w:ascii="Symbol" w:hAnsi="Symbol"/>
    </w:rPr>
  </w:style>
  <w:style w:type="character" w:customStyle="1" w:styleId="WW8Num15z1">
    <w:name w:val="WW8Num15z1"/>
    <w:uiPriority w:val="99"/>
    <w:rsid w:val="00A84BBD"/>
    <w:rPr>
      <w:rFonts w:ascii="Courier New" w:hAnsi="Courier New"/>
    </w:rPr>
  </w:style>
  <w:style w:type="character" w:customStyle="1" w:styleId="WW8Num15z2">
    <w:name w:val="WW8Num15z2"/>
    <w:uiPriority w:val="99"/>
    <w:rsid w:val="00A84BBD"/>
    <w:rPr>
      <w:rFonts w:ascii="Wingdings" w:hAnsi="Wingdings"/>
    </w:rPr>
  </w:style>
  <w:style w:type="character" w:customStyle="1" w:styleId="WW8Num16z0">
    <w:name w:val="WW8Num16z0"/>
    <w:uiPriority w:val="99"/>
    <w:rsid w:val="00A84BBD"/>
    <w:rPr>
      <w:rFonts w:ascii="Symbol" w:hAnsi="Symbol"/>
    </w:rPr>
  </w:style>
  <w:style w:type="character" w:customStyle="1" w:styleId="WW8Num16z1">
    <w:name w:val="WW8Num16z1"/>
    <w:uiPriority w:val="99"/>
    <w:rsid w:val="00A84BBD"/>
    <w:rPr>
      <w:rFonts w:ascii="Courier New" w:hAnsi="Courier New"/>
    </w:rPr>
  </w:style>
  <w:style w:type="character" w:customStyle="1" w:styleId="WW8Num16z2">
    <w:name w:val="WW8Num16z2"/>
    <w:uiPriority w:val="99"/>
    <w:rsid w:val="00A84BBD"/>
    <w:rPr>
      <w:rFonts w:ascii="Wingdings" w:hAnsi="Wingdings"/>
    </w:rPr>
  </w:style>
  <w:style w:type="character" w:customStyle="1" w:styleId="WW8Num18z0">
    <w:name w:val="WW8Num18z0"/>
    <w:uiPriority w:val="99"/>
    <w:rsid w:val="00A84BBD"/>
    <w:rPr>
      <w:rFonts w:ascii="Symbol" w:hAnsi="Symbol"/>
    </w:rPr>
  </w:style>
  <w:style w:type="character" w:customStyle="1" w:styleId="WW8Num18z1">
    <w:name w:val="WW8Num18z1"/>
    <w:uiPriority w:val="99"/>
    <w:rsid w:val="00A84BBD"/>
    <w:rPr>
      <w:rFonts w:ascii="Courier New" w:hAnsi="Courier New"/>
    </w:rPr>
  </w:style>
  <w:style w:type="character" w:customStyle="1" w:styleId="WW8Num18z2">
    <w:name w:val="WW8Num18z2"/>
    <w:uiPriority w:val="99"/>
    <w:rsid w:val="00A84BBD"/>
    <w:rPr>
      <w:rFonts w:ascii="Wingdings" w:hAnsi="Wingdings"/>
    </w:rPr>
  </w:style>
  <w:style w:type="character" w:customStyle="1" w:styleId="WW8Num20z0">
    <w:name w:val="WW8Num20z0"/>
    <w:uiPriority w:val="99"/>
    <w:rsid w:val="00A84BBD"/>
    <w:rPr>
      <w:rFonts w:ascii="Symbol" w:hAnsi="Symbol"/>
    </w:rPr>
  </w:style>
  <w:style w:type="character" w:customStyle="1" w:styleId="WW8Num20z1">
    <w:name w:val="WW8Num20z1"/>
    <w:uiPriority w:val="99"/>
    <w:rsid w:val="00A84BBD"/>
    <w:rPr>
      <w:rFonts w:ascii="Courier New" w:hAnsi="Courier New"/>
    </w:rPr>
  </w:style>
  <w:style w:type="character" w:customStyle="1" w:styleId="WW8Num20z2">
    <w:name w:val="WW8Num20z2"/>
    <w:uiPriority w:val="99"/>
    <w:rsid w:val="00A84BBD"/>
    <w:rPr>
      <w:rFonts w:ascii="Wingdings" w:hAnsi="Wingdings"/>
    </w:rPr>
  </w:style>
  <w:style w:type="character" w:customStyle="1" w:styleId="WW8Num21z0">
    <w:name w:val="WW8Num21z0"/>
    <w:uiPriority w:val="99"/>
    <w:rsid w:val="00A84BBD"/>
    <w:rPr>
      <w:rFonts w:ascii="Symbol" w:hAnsi="Symbol"/>
    </w:rPr>
  </w:style>
  <w:style w:type="character" w:customStyle="1" w:styleId="WW8Num21z1">
    <w:name w:val="WW8Num21z1"/>
    <w:uiPriority w:val="99"/>
    <w:rsid w:val="00A84BBD"/>
    <w:rPr>
      <w:rFonts w:ascii="Courier New" w:hAnsi="Courier New"/>
    </w:rPr>
  </w:style>
  <w:style w:type="character" w:customStyle="1" w:styleId="WW8Num21z2">
    <w:name w:val="WW8Num21z2"/>
    <w:uiPriority w:val="99"/>
    <w:rsid w:val="00A84BBD"/>
    <w:rPr>
      <w:rFonts w:ascii="Wingdings" w:hAnsi="Wingdings"/>
    </w:rPr>
  </w:style>
  <w:style w:type="character" w:customStyle="1" w:styleId="WW8Num22z0">
    <w:name w:val="WW8Num22z0"/>
    <w:uiPriority w:val="99"/>
    <w:rsid w:val="00A84BBD"/>
    <w:rPr>
      <w:rFonts w:ascii="Symbol" w:hAnsi="Symbol"/>
    </w:rPr>
  </w:style>
  <w:style w:type="character" w:customStyle="1" w:styleId="WW8Num22z1">
    <w:name w:val="WW8Num22z1"/>
    <w:uiPriority w:val="99"/>
    <w:rsid w:val="00A84BBD"/>
    <w:rPr>
      <w:rFonts w:ascii="Courier New" w:hAnsi="Courier New"/>
    </w:rPr>
  </w:style>
  <w:style w:type="character" w:customStyle="1" w:styleId="WW8Num22z2">
    <w:name w:val="WW8Num22z2"/>
    <w:uiPriority w:val="99"/>
    <w:rsid w:val="00A84BBD"/>
    <w:rPr>
      <w:rFonts w:ascii="Wingdings" w:hAnsi="Wingdings"/>
    </w:rPr>
  </w:style>
  <w:style w:type="character" w:customStyle="1" w:styleId="WW8Num25z0">
    <w:name w:val="WW8Num25z0"/>
    <w:uiPriority w:val="99"/>
    <w:rsid w:val="00A84BBD"/>
    <w:rPr>
      <w:rFonts w:ascii="Times New Roman" w:hAnsi="Times New Roman"/>
    </w:rPr>
  </w:style>
  <w:style w:type="character" w:customStyle="1" w:styleId="WW8Num28z0">
    <w:name w:val="WW8Num28z0"/>
    <w:uiPriority w:val="99"/>
    <w:rsid w:val="00A84BBD"/>
    <w:rPr>
      <w:rFonts w:ascii="Symbol" w:hAnsi="Symbol"/>
    </w:rPr>
  </w:style>
  <w:style w:type="character" w:customStyle="1" w:styleId="WW8Num28z1">
    <w:name w:val="WW8Num28z1"/>
    <w:uiPriority w:val="99"/>
    <w:rsid w:val="00A84BBD"/>
    <w:rPr>
      <w:rFonts w:ascii="Courier New" w:hAnsi="Courier New"/>
    </w:rPr>
  </w:style>
  <w:style w:type="character" w:customStyle="1" w:styleId="WW8Num28z2">
    <w:name w:val="WW8Num28z2"/>
    <w:uiPriority w:val="99"/>
    <w:rsid w:val="00A84BBD"/>
    <w:rPr>
      <w:rFonts w:ascii="Wingdings" w:hAnsi="Wingdings"/>
    </w:rPr>
  </w:style>
  <w:style w:type="character" w:customStyle="1" w:styleId="WW8Num29z0">
    <w:name w:val="WW8Num29z0"/>
    <w:uiPriority w:val="99"/>
    <w:rsid w:val="00A84BBD"/>
    <w:rPr>
      <w:rFonts w:ascii="Symbol" w:hAnsi="Symbol"/>
    </w:rPr>
  </w:style>
  <w:style w:type="character" w:customStyle="1" w:styleId="WW8Num29z1">
    <w:name w:val="WW8Num29z1"/>
    <w:uiPriority w:val="99"/>
    <w:rsid w:val="00A84BBD"/>
    <w:rPr>
      <w:rFonts w:ascii="Courier New" w:hAnsi="Courier New"/>
    </w:rPr>
  </w:style>
  <w:style w:type="character" w:customStyle="1" w:styleId="WW8Num29z2">
    <w:name w:val="WW8Num29z2"/>
    <w:uiPriority w:val="99"/>
    <w:rsid w:val="00A84BBD"/>
    <w:rPr>
      <w:rFonts w:ascii="Wingdings" w:hAnsi="Wingdings"/>
    </w:rPr>
  </w:style>
  <w:style w:type="character" w:customStyle="1" w:styleId="WW8Num32z2">
    <w:name w:val="WW8Num32z2"/>
    <w:uiPriority w:val="99"/>
    <w:rsid w:val="00A84BBD"/>
    <w:rPr>
      <w:b/>
    </w:rPr>
  </w:style>
  <w:style w:type="character" w:customStyle="1" w:styleId="WW8Num33z0">
    <w:name w:val="WW8Num33z0"/>
    <w:uiPriority w:val="99"/>
    <w:rsid w:val="00A84BBD"/>
    <w:rPr>
      <w:rFonts w:ascii="Symbol" w:hAnsi="Symbol"/>
    </w:rPr>
  </w:style>
  <w:style w:type="character" w:customStyle="1" w:styleId="WW8Num33z1">
    <w:name w:val="WW8Num33z1"/>
    <w:uiPriority w:val="99"/>
    <w:rsid w:val="00A84BBD"/>
    <w:rPr>
      <w:rFonts w:ascii="Courier New" w:hAnsi="Courier New"/>
    </w:rPr>
  </w:style>
  <w:style w:type="character" w:customStyle="1" w:styleId="WW8Num33z2">
    <w:name w:val="WW8Num33z2"/>
    <w:uiPriority w:val="99"/>
    <w:rsid w:val="00A84BBD"/>
    <w:rPr>
      <w:rFonts w:ascii="Wingdings" w:hAnsi="Wingdings"/>
    </w:rPr>
  </w:style>
  <w:style w:type="character" w:customStyle="1" w:styleId="WW8Num34z0">
    <w:name w:val="WW8Num34z0"/>
    <w:uiPriority w:val="99"/>
    <w:rsid w:val="00A84BBD"/>
    <w:rPr>
      <w:rFonts w:ascii="Symbol" w:hAnsi="Symbol"/>
    </w:rPr>
  </w:style>
  <w:style w:type="character" w:customStyle="1" w:styleId="WW8Num34z1">
    <w:name w:val="WW8Num34z1"/>
    <w:uiPriority w:val="99"/>
    <w:rsid w:val="00A84BBD"/>
    <w:rPr>
      <w:rFonts w:ascii="Courier New" w:hAnsi="Courier New"/>
    </w:rPr>
  </w:style>
  <w:style w:type="character" w:customStyle="1" w:styleId="WW8Num34z2">
    <w:name w:val="WW8Num34z2"/>
    <w:uiPriority w:val="99"/>
    <w:rsid w:val="00A84BBD"/>
    <w:rPr>
      <w:rFonts w:ascii="Wingdings" w:hAnsi="Wingdings"/>
    </w:rPr>
  </w:style>
  <w:style w:type="character" w:customStyle="1" w:styleId="WW8Num36z0">
    <w:name w:val="WW8Num36z0"/>
    <w:uiPriority w:val="99"/>
    <w:rsid w:val="00A84BBD"/>
    <w:rPr>
      <w:rFonts w:ascii="Symbol" w:hAnsi="Symbol"/>
    </w:rPr>
  </w:style>
  <w:style w:type="character" w:customStyle="1" w:styleId="WW8Num36z1">
    <w:name w:val="WW8Num36z1"/>
    <w:uiPriority w:val="99"/>
    <w:rsid w:val="00A84BBD"/>
    <w:rPr>
      <w:rFonts w:ascii="Courier New" w:hAnsi="Courier New"/>
    </w:rPr>
  </w:style>
  <w:style w:type="character" w:customStyle="1" w:styleId="WW8Num36z2">
    <w:name w:val="WW8Num36z2"/>
    <w:uiPriority w:val="99"/>
    <w:rsid w:val="00A84BBD"/>
    <w:rPr>
      <w:rFonts w:ascii="Wingdings" w:hAnsi="Wingdings"/>
    </w:rPr>
  </w:style>
  <w:style w:type="character" w:customStyle="1" w:styleId="afff4">
    <w:name w:val="Маркеры списка"/>
    <w:uiPriority w:val="99"/>
    <w:rsid w:val="00A84BBD"/>
    <w:rPr>
      <w:rFonts w:ascii="StarSymbol" w:eastAsia="StarSymbol" w:hAnsi="StarSymbol"/>
      <w:sz w:val="18"/>
    </w:rPr>
  </w:style>
  <w:style w:type="paragraph" w:customStyle="1" w:styleId="210">
    <w:name w:val="Основной текст с отступом 21"/>
    <w:basedOn w:val="a"/>
    <w:uiPriority w:val="99"/>
    <w:rsid w:val="00A84BBD"/>
    <w:pPr>
      <w:widowControl w:val="0"/>
      <w:spacing w:line="360" w:lineRule="atLeast"/>
      <w:ind w:firstLine="720"/>
      <w:jc w:val="center"/>
      <w:textAlignment w:val="baseline"/>
    </w:pPr>
    <w:rPr>
      <w:rFonts w:ascii="Cambria" w:hAnsi="Cambria"/>
      <w:sz w:val="36"/>
      <w:lang w:val="en-US" w:eastAsia="ar-SA"/>
    </w:rPr>
  </w:style>
  <w:style w:type="paragraph" w:customStyle="1" w:styleId="211">
    <w:name w:val="Список 21"/>
    <w:basedOn w:val="a"/>
    <w:uiPriority w:val="99"/>
    <w:rsid w:val="00A84BBD"/>
    <w:pPr>
      <w:spacing w:line="360" w:lineRule="auto"/>
      <w:ind w:left="566" w:hanging="283"/>
      <w:jc w:val="both"/>
    </w:pPr>
    <w:rPr>
      <w:rFonts w:ascii="Cambria" w:hAnsi="Cambria"/>
      <w:lang w:val="en-US" w:eastAsia="ar-SA"/>
    </w:rPr>
  </w:style>
  <w:style w:type="paragraph" w:customStyle="1" w:styleId="310">
    <w:name w:val="Основной текст с отступом 31"/>
    <w:basedOn w:val="a"/>
    <w:uiPriority w:val="99"/>
    <w:rsid w:val="00A84BBD"/>
    <w:pPr>
      <w:spacing w:after="120" w:line="360" w:lineRule="auto"/>
      <w:ind w:left="283"/>
      <w:jc w:val="both"/>
    </w:pPr>
    <w:rPr>
      <w:rFonts w:ascii="Cambria" w:hAnsi="Cambria"/>
      <w:sz w:val="16"/>
      <w:szCs w:val="16"/>
      <w:lang w:val="en-US" w:eastAsia="ar-SA"/>
    </w:rPr>
  </w:style>
  <w:style w:type="paragraph" w:customStyle="1" w:styleId="afff5">
    <w:name w:val="Содержимое врезки"/>
    <w:basedOn w:val="af5"/>
    <w:uiPriority w:val="99"/>
    <w:rsid w:val="00A84BBD"/>
    <w:pPr>
      <w:spacing w:line="360" w:lineRule="auto"/>
    </w:pPr>
    <w:rPr>
      <w:rFonts w:ascii="Cambria" w:hAnsi="Cambria"/>
      <w:sz w:val="22"/>
      <w:szCs w:val="22"/>
      <w:lang w:val="en-US" w:eastAsia="ar-SA"/>
    </w:rPr>
  </w:style>
  <w:style w:type="paragraph" w:styleId="afff6">
    <w:name w:val="Body Text First Indent"/>
    <w:basedOn w:val="af5"/>
    <w:link w:val="afff7"/>
    <w:uiPriority w:val="99"/>
    <w:rsid w:val="00A84BBD"/>
    <w:pPr>
      <w:spacing w:line="360" w:lineRule="auto"/>
      <w:ind w:firstLine="210"/>
    </w:pPr>
    <w:rPr>
      <w:rFonts w:ascii="Cambria" w:hAnsi="Cambria"/>
      <w:sz w:val="22"/>
      <w:szCs w:val="22"/>
      <w:lang w:val="en-US" w:eastAsia="en-US"/>
    </w:rPr>
  </w:style>
  <w:style w:type="character" w:customStyle="1" w:styleId="afff7">
    <w:name w:val="Красная строка Знак"/>
    <w:link w:val="afff6"/>
    <w:uiPriority w:val="99"/>
    <w:rsid w:val="00A84BBD"/>
    <w:rPr>
      <w:rFonts w:ascii="Cambria" w:hAnsi="Cambria"/>
      <w:sz w:val="22"/>
      <w:szCs w:val="22"/>
      <w:lang w:val="en-US" w:eastAsia="en-US"/>
    </w:rPr>
  </w:style>
  <w:style w:type="paragraph" w:styleId="2a">
    <w:name w:val="Body Text First Indent 2"/>
    <w:basedOn w:val="af3"/>
    <w:link w:val="2b"/>
    <w:uiPriority w:val="99"/>
    <w:rsid w:val="00A84BBD"/>
    <w:pPr>
      <w:spacing w:before="0" w:line="360" w:lineRule="auto"/>
      <w:ind w:right="284" w:firstLine="210"/>
    </w:pPr>
    <w:rPr>
      <w:rFonts w:ascii="Cambria" w:hAnsi="Cambria"/>
      <w:sz w:val="28"/>
      <w:szCs w:val="24"/>
    </w:rPr>
  </w:style>
  <w:style w:type="character" w:customStyle="1" w:styleId="2b">
    <w:name w:val="Красная строка 2 Знак"/>
    <w:link w:val="2a"/>
    <w:uiPriority w:val="99"/>
    <w:rsid w:val="00A84BBD"/>
    <w:rPr>
      <w:rFonts w:ascii="Cambria" w:hAnsi="Cambria"/>
      <w:sz w:val="28"/>
      <w:szCs w:val="24"/>
    </w:rPr>
  </w:style>
  <w:style w:type="paragraph" w:styleId="afff8">
    <w:name w:val="Normal Indent"/>
    <w:basedOn w:val="a"/>
    <w:uiPriority w:val="99"/>
    <w:rsid w:val="00A84BBD"/>
    <w:pPr>
      <w:spacing w:line="360" w:lineRule="auto"/>
      <w:ind w:left="708"/>
      <w:jc w:val="both"/>
    </w:pPr>
    <w:rPr>
      <w:rFonts w:ascii="Cambria" w:hAnsi="Cambria"/>
      <w:lang w:val="en-US"/>
    </w:rPr>
  </w:style>
  <w:style w:type="paragraph" w:styleId="1d">
    <w:name w:val="index 1"/>
    <w:basedOn w:val="a"/>
    <w:next w:val="a"/>
    <w:autoRedefine/>
    <w:uiPriority w:val="99"/>
    <w:rsid w:val="00A84BBD"/>
    <w:pPr>
      <w:spacing w:line="360" w:lineRule="auto"/>
      <w:ind w:left="200" w:hanging="200"/>
      <w:jc w:val="both"/>
    </w:pPr>
    <w:rPr>
      <w:rFonts w:ascii="Cambria" w:hAnsi="Cambria"/>
      <w:lang w:val="en-US"/>
    </w:rPr>
  </w:style>
  <w:style w:type="paragraph" w:styleId="afff9">
    <w:name w:val="index heading"/>
    <w:basedOn w:val="a"/>
    <w:next w:val="1d"/>
    <w:uiPriority w:val="99"/>
    <w:rsid w:val="00A84BBD"/>
    <w:pPr>
      <w:spacing w:line="360" w:lineRule="auto"/>
      <w:jc w:val="both"/>
    </w:pPr>
    <w:rPr>
      <w:rFonts w:ascii="Cambria" w:hAnsi="Cambria"/>
      <w:lang w:val="en-US"/>
    </w:rPr>
  </w:style>
  <w:style w:type="paragraph" w:styleId="36">
    <w:name w:val="Body Text Indent 3"/>
    <w:basedOn w:val="a"/>
    <w:link w:val="37"/>
    <w:uiPriority w:val="99"/>
    <w:rsid w:val="00A84BBD"/>
    <w:pPr>
      <w:spacing w:after="120" w:line="360" w:lineRule="auto"/>
      <w:ind w:left="283" w:firstLine="720"/>
      <w:jc w:val="both"/>
    </w:pPr>
    <w:rPr>
      <w:rFonts w:ascii="Cambria" w:hAnsi="Cambria"/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A84BBD"/>
    <w:rPr>
      <w:rFonts w:ascii="Cambria" w:hAnsi="Cambria"/>
      <w:sz w:val="16"/>
      <w:szCs w:val="16"/>
    </w:rPr>
  </w:style>
  <w:style w:type="paragraph" w:customStyle="1" w:styleId="1e">
    <w:name w:val="1основа Знак Знак Знак"/>
    <w:basedOn w:val="a"/>
    <w:link w:val="1f"/>
    <w:uiPriority w:val="99"/>
    <w:rsid w:val="00A84BBD"/>
    <w:pPr>
      <w:spacing w:before="100" w:beforeAutospacing="1" w:after="100" w:afterAutospacing="1" w:line="360" w:lineRule="auto"/>
      <w:ind w:left="601" w:firstLine="601"/>
      <w:jc w:val="both"/>
    </w:pPr>
    <w:rPr>
      <w:rFonts w:ascii="Arial" w:hAnsi="Arial"/>
    </w:rPr>
  </w:style>
  <w:style w:type="character" w:customStyle="1" w:styleId="1f">
    <w:name w:val="1основа Знак Знак Знак Знак"/>
    <w:link w:val="1e"/>
    <w:uiPriority w:val="99"/>
    <w:locked/>
    <w:rsid w:val="00A84BBD"/>
    <w:rPr>
      <w:rFonts w:ascii="Arial" w:hAnsi="Arial"/>
      <w:sz w:val="24"/>
      <w:szCs w:val="24"/>
    </w:rPr>
  </w:style>
  <w:style w:type="character" w:customStyle="1" w:styleId="WW-Absatz-Standardschriftart1111111111111">
    <w:name w:val="WW-Absatz-Standardschriftart1111111111111"/>
    <w:uiPriority w:val="99"/>
    <w:rsid w:val="00A84BBD"/>
  </w:style>
  <w:style w:type="paragraph" w:customStyle="1" w:styleId="S1">
    <w:name w:val="S_Обычный в таблице"/>
    <w:basedOn w:val="a"/>
    <w:link w:val="S2"/>
    <w:uiPriority w:val="99"/>
    <w:rsid w:val="00A84BBD"/>
    <w:pPr>
      <w:spacing w:line="360" w:lineRule="auto"/>
      <w:jc w:val="center"/>
    </w:pPr>
    <w:rPr>
      <w:rFonts w:ascii="Cambria" w:hAnsi="Cambria"/>
    </w:rPr>
  </w:style>
  <w:style w:type="character" w:customStyle="1" w:styleId="S2">
    <w:name w:val="S_Обычный в таблице Знак"/>
    <w:link w:val="S1"/>
    <w:uiPriority w:val="99"/>
    <w:locked/>
    <w:rsid w:val="00A84BBD"/>
    <w:rPr>
      <w:rFonts w:ascii="Cambria" w:hAnsi="Cambria"/>
      <w:sz w:val="24"/>
      <w:szCs w:val="24"/>
    </w:rPr>
  </w:style>
  <w:style w:type="paragraph" w:styleId="afffa">
    <w:name w:val="Block Text"/>
    <w:basedOn w:val="a"/>
    <w:uiPriority w:val="99"/>
    <w:rsid w:val="00A84BBD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/>
      <w:color w:val="000000"/>
      <w:szCs w:val="18"/>
      <w:lang w:val="en-US"/>
    </w:rPr>
  </w:style>
  <w:style w:type="paragraph" w:customStyle="1" w:styleId="1f0">
    <w:name w:val="Цитата1"/>
    <w:basedOn w:val="a"/>
    <w:uiPriority w:val="99"/>
    <w:rsid w:val="00A84BBD"/>
    <w:pPr>
      <w:suppressAutoHyphens/>
      <w:spacing w:line="360" w:lineRule="auto"/>
      <w:ind w:left="284" w:right="-1" w:firstLine="567"/>
      <w:jc w:val="both"/>
    </w:pPr>
    <w:rPr>
      <w:rFonts w:ascii="Cambria" w:hAnsi="Cambria"/>
      <w:lang w:val="en-US" w:eastAsia="ar-SA"/>
    </w:rPr>
  </w:style>
  <w:style w:type="character" w:customStyle="1" w:styleId="afffb">
    <w:name w:val="Символы концевой сноски"/>
    <w:uiPriority w:val="99"/>
    <w:rsid w:val="00A84BBD"/>
    <w:rPr>
      <w:vertAlign w:val="superscript"/>
    </w:rPr>
  </w:style>
  <w:style w:type="paragraph" w:styleId="afffc">
    <w:name w:val="endnote text"/>
    <w:basedOn w:val="a"/>
    <w:link w:val="afffd"/>
    <w:uiPriority w:val="99"/>
    <w:rsid w:val="00A84BBD"/>
    <w:pPr>
      <w:spacing w:line="360" w:lineRule="auto"/>
      <w:jc w:val="both"/>
    </w:pPr>
    <w:rPr>
      <w:rFonts w:ascii="Cambria" w:hAnsi="Cambria"/>
      <w:sz w:val="20"/>
      <w:szCs w:val="20"/>
      <w:lang w:eastAsia="ar-SA"/>
    </w:rPr>
  </w:style>
  <w:style w:type="character" w:customStyle="1" w:styleId="afffd">
    <w:name w:val="Текст концевой сноски Знак"/>
    <w:link w:val="afffc"/>
    <w:uiPriority w:val="99"/>
    <w:rsid w:val="00A84BBD"/>
    <w:rPr>
      <w:rFonts w:ascii="Cambria" w:hAnsi="Cambria"/>
      <w:lang w:eastAsia="ar-SA"/>
    </w:rPr>
  </w:style>
  <w:style w:type="paragraph" w:styleId="2c">
    <w:name w:val="toc 2"/>
    <w:basedOn w:val="a"/>
    <w:next w:val="a"/>
    <w:autoRedefine/>
    <w:uiPriority w:val="99"/>
    <w:qFormat/>
    <w:rsid w:val="00A84BBD"/>
    <w:pPr>
      <w:tabs>
        <w:tab w:val="left" w:pos="426"/>
        <w:tab w:val="right" w:leader="dot" w:pos="9771"/>
      </w:tabs>
    </w:pPr>
    <w:rPr>
      <w:bCs/>
      <w:noProof/>
      <w:sz w:val="20"/>
      <w:szCs w:val="20"/>
    </w:rPr>
  </w:style>
  <w:style w:type="character" w:customStyle="1" w:styleId="FootnoteTextChar">
    <w:name w:val="Footnote Text Char"/>
    <w:uiPriority w:val="99"/>
    <w:locked/>
    <w:rsid w:val="00A84BBD"/>
    <w:rPr>
      <w:rFonts w:ascii="Cambria" w:hAnsi="Cambria"/>
      <w:lang w:val="en-US"/>
    </w:rPr>
  </w:style>
  <w:style w:type="paragraph" w:customStyle="1" w:styleId="1f1">
    <w:name w:val="Подзаголовок_1"/>
    <w:basedOn w:val="9"/>
    <w:link w:val="1f2"/>
    <w:uiPriority w:val="99"/>
    <w:qFormat/>
    <w:rsid w:val="00A84BBD"/>
    <w:rPr>
      <w:b/>
      <w:sz w:val="26"/>
      <w:szCs w:val="26"/>
    </w:rPr>
  </w:style>
  <w:style w:type="character" w:customStyle="1" w:styleId="1f2">
    <w:name w:val="Подзаголовок_1 Знак"/>
    <w:link w:val="1f1"/>
    <w:uiPriority w:val="99"/>
    <w:locked/>
    <w:rsid w:val="00A84BBD"/>
    <w:rPr>
      <w:rFonts w:ascii="Cambria" w:hAnsi="Cambria"/>
      <w:b/>
      <w:i/>
      <w:iCs/>
      <w:caps/>
      <w:spacing w:val="10"/>
      <w:sz w:val="26"/>
      <w:szCs w:val="26"/>
    </w:rPr>
  </w:style>
  <w:style w:type="character" w:customStyle="1" w:styleId="afb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a"/>
    <w:uiPriority w:val="99"/>
    <w:locked/>
    <w:rsid w:val="00A84BBD"/>
    <w:rPr>
      <w:rFonts w:ascii="Arial" w:eastAsia="MS PGothic" w:hAnsi="Arial" w:cs="Tahoma"/>
      <w:kern w:val="3"/>
      <w:sz w:val="28"/>
      <w:szCs w:val="28"/>
      <w:lang w:val="de-DE" w:eastAsia="ja-JP" w:bidi="fa-IR"/>
    </w:rPr>
  </w:style>
  <w:style w:type="character" w:styleId="afffe">
    <w:name w:val="Strong"/>
    <w:uiPriority w:val="99"/>
    <w:qFormat/>
    <w:rsid w:val="00A84BBD"/>
    <w:rPr>
      <w:b/>
      <w:color w:val="943634"/>
      <w:spacing w:val="5"/>
    </w:rPr>
  </w:style>
  <w:style w:type="character" w:styleId="affff">
    <w:name w:val="Emphasis"/>
    <w:uiPriority w:val="99"/>
    <w:qFormat/>
    <w:rsid w:val="00A84BBD"/>
    <w:rPr>
      <w:caps/>
      <w:spacing w:val="5"/>
      <w:sz w:val="20"/>
    </w:rPr>
  </w:style>
  <w:style w:type="paragraph" w:customStyle="1" w:styleId="1f3">
    <w:name w:val="Без интервала1"/>
    <w:basedOn w:val="a"/>
    <w:link w:val="NoSpacingChar"/>
    <w:uiPriority w:val="99"/>
    <w:rsid w:val="00A84BBD"/>
    <w:pPr>
      <w:jc w:val="both"/>
    </w:pPr>
    <w:rPr>
      <w:rFonts w:ascii="Cambria" w:hAnsi="Cambria"/>
      <w:lang w:val="en-US"/>
    </w:rPr>
  </w:style>
  <w:style w:type="character" w:customStyle="1" w:styleId="NoSpacingChar">
    <w:name w:val="No Spacing Char"/>
    <w:link w:val="1f3"/>
    <w:uiPriority w:val="99"/>
    <w:locked/>
    <w:rsid w:val="00A84BBD"/>
    <w:rPr>
      <w:rFonts w:ascii="Cambria" w:hAnsi="Cambria"/>
      <w:sz w:val="24"/>
      <w:szCs w:val="24"/>
      <w:lang w:val="en-US"/>
    </w:rPr>
  </w:style>
  <w:style w:type="paragraph" w:customStyle="1" w:styleId="212">
    <w:name w:val="Цитата 21"/>
    <w:basedOn w:val="a"/>
    <w:next w:val="a"/>
    <w:link w:val="QuoteChar"/>
    <w:uiPriority w:val="99"/>
    <w:rsid w:val="00A84BBD"/>
    <w:pPr>
      <w:spacing w:line="360" w:lineRule="auto"/>
      <w:jc w:val="both"/>
    </w:pPr>
    <w:rPr>
      <w:rFonts w:ascii="Cambria" w:hAnsi="Cambria"/>
      <w:i/>
      <w:iCs/>
      <w:sz w:val="20"/>
      <w:szCs w:val="20"/>
    </w:rPr>
  </w:style>
  <w:style w:type="character" w:customStyle="1" w:styleId="QuoteChar">
    <w:name w:val="Quote Char"/>
    <w:link w:val="212"/>
    <w:uiPriority w:val="99"/>
    <w:locked/>
    <w:rsid w:val="00A84BBD"/>
    <w:rPr>
      <w:rFonts w:ascii="Cambria" w:hAnsi="Cambria"/>
      <w:i/>
      <w:iCs/>
    </w:rPr>
  </w:style>
  <w:style w:type="paragraph" w:customStyle="1" w:styleId="1f4">
    <w:name w:val="Выделенная цитата1"/>
    <w:basedOn w:val="a"/>
    <w:next w:val="a"/>
    <w:link w:val="IntenseQuoteChar"/>
    <w:uiPriority w:val="99"/>
    <w:rsid w:val="00A84BB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1f4"/>
    <w:uiPriority w:val="99"/>
    <w:locked/>
    <w:rsid w:val="00A84BBD"/>
    <w:rPr>
      <w:rFonts w:ascii="Cambria" w:hAnsi="Cambria"/>
      <w:caps/>
      <w:color w:val="622423"/>
      <w:spacing w:val="5"/>
    </w:rPr>
  </w:style>
  <w:style w:type="character" w:customStyle="1" w:styleId="1f5">
    <w:name w:val="Слабое выделение1"/>
    <w:uiPriority w:val="99"/>
    <w:rsid w:val="00A84BBD"/>
    <w:rPr>
      <w:i/>
    </w:rPr>
  </w:style>
  <w:style w:type="character" w:customStyle="1" w:styleId="1f6">
    <w:name w:val="Сильное выделение1"/>
    <w:uiPriority w:val="99"/>
    <w:rsid w:val="00A84BBD"/>
    <w:rPr>
      <w:i/>
      <w:caps/>
      <w:spacing w:val="10"/>
      <w:sz w:val="20"/>
    </w:rPr>
  </w:style>
  <w:style w:type="character" w:customStyle="1" w:styleId="1f7">
    <w:name w:val="Слабая ссылка1"/>
    <w:uiPriority w:val="99"/>
    <w:rsid w:val="00A84BBD"/>
    <w:rPr>
      <w:rFonts w:ascii="Calibri" w:hAnsi="Calibri"/>
      <w:i/>
      <w:color w:val="622423"/>
    </w:rPr>
  </w:style>
  <w:style w:type="character" w:customStyle="1" w:styleId="1f8">
    <w:name w:val="Сильная ссылка1"/>
    <w:uiPriority w:val="99"/>
    <w:rsid w:val="00A84BBD"/>
    <w:rPr>
      <w:rFonts w:ascii="Calibri" w:hAnsi="Calibri"/>
      <w:b/>
      <w:i/>
      <w:color w:val="622423"/>
    </w:rPr>
  </w:style>
  <w:style w:type="character" w:customStyle="1" w:styleId="1f9">
    <w:name w:val="Название книги1"/>
    <w:uiPriority w:val="99"/>
    <w:rsid w:val="00A84BBD"/>
    <w:rPr>
      <w:caps/>
      <w:color w:val="622423"/>
      <w:spacing w:val="5"/>
      <w:u w:color="622423"/>
    </w:rPr>
  </w:style>
  <w:style w:type="paragraph" w:customStyle="1" w:styleId="1fa">
    <w:name w:val="Заголовок оглавления1"/>
    <w:basedOn w:val="10"/>
    <w:next w:val="a"/>
    <w:uiPriority w:val="99"/>
    <w:rsid w:val="00A84BBD"/>
    <w:pPr>
      <w:keepNext w:val="0"/>
      <w:pBdr>
        <w:bottom w:val="thinThickSmallGap" w:sz="12" w:space="1" w:color="943634"/>
      </w:pBdr>
      <w:spacing w:before="400" w:after="0"/>
      <w:ind w:left="720" w:hanging="360"/>
      <w:outlineLvl w:val="9"/>
    </w:pPr>
    <w:rPr>
      <w:rFonts w:ascii="Cambria" w:hAnsi="Cambria"/>
      <w:caps/>
      <w:spacing w:val="20"/>
      <w:kern w:val="0"/>
      <w:sz w:val="28"/>
      <w:szCs w:val="28"/>
      <w:lang w:eastAsia="en-US"/>
    </w:rPr>
  </w:style>
  <w:style w:type="paragraph" w:customStyle="1" w:styleId="1fb">
    <w:name w:val="Обычный1"/>
    <w:uiPriority w:val="99"/>
    <w:rsid w:val="00A84BBD"/>
    <w:pPr>
      <w:snapToGrid w:val="0"/>
    </w:pPr>
    <w:rPr>
      <w:sz w:val="22"/>
    </w:rPr>
  </w:style>
  <w:style w:type="paragraph" w:styleId="38">
    <w:name w:val="toc 3"/>
    <w:basedOn w:val="a"/>
    <w:next w:val="a"/>
    <w:autoRedefine/>
    <w:uiPriority w:val="99"/>
    <w:qFormat/>
    <w:rsid w:val="00A84BBD"/>
    <w:pPr>
      <w:spacing w:line="360" w:lineRule="auto"/>
      <w:ind w:left="220"/>
    </w:pPr>
    <w:rPr>
      <w:rFonts w:ascii="Calibri" w:hAnsi="Calibri"/>
      <w:sz w:val="20"/>
      <w:szCs w:val="20"/>
      <w:lang w:val="en-US"/>
    </w:rPr>
  </w:style>
  <w:style w:type="paragraph" w:styleId="45">
    <w:name w:val="toc 4"/>
    <w:basedOn w:val="a"/>
    <w:next w:val="a"/>
    <w:autoRedefine/>
    <w:uiPriority w:val="99"/>
    <w:rsid w:val="00A84BBD"/>
    <w:pPr>
      <w:spacing w:line="360" w:lineRule="auto"/>
      <w:ind w:left="440"/>
    </w:pPr>
    <w:rPr>
      <w:rFonts w:ascii="Calibri" w:hAnsi="Calibri"/>
      <w:sz w:val="20"/>
      <w:szCs w:val="20"/>
      <w:lang w:val="en-US"/>
    </w:rPr>
  </w:style>
  <w:style w:type="paragraph" w:styleId="51">
    <w:name w:val="toc 5"/>
    <w:basedOn w:val="a"/>
    <w:next w:val="a"/>
    <w:autoRedefine/>
    <w:uiPriority w:val="99"/>
    <w:rsid w:val="00A84BBD"/>
    <w:pPr>
      <w:spacing w:line="360" w:lineRule="auto"/>
      <w:ind w:left="660"/>
    </w:pPr>
    <w:rPr>
      <w:rFonts w:ascii="Calibri" w:hAnsi="Calibri"/>
      <w:sz w:val="20"/>
      <w:szCs w:val="20"/>
      <w:lang w:val="en-US"/>
    </w:rPr>
  </w:style>
  <w:style w:type="paragraph" w:styleId="61">
    <w:name w:val="toc 6"/>
    <w:basedOn w:val="a"/>
    <w:next w:val="a"/>
    <w:autoRedefine/>
    <w:uiPriority w:val="99"/>
    <w:rsid w:val="00A84BBD"/>
    <w:pPr>
      <w:spacing w:line="360" w:lineRule="auto"/>
      <w:ind w:left="880"/>
    </w:pPr>
    <w:rPr>
      <w:rFonts w:ascii="Calibri" w:hAnsi="Calibri"/>
      <w:sz w:val="20"/>
      <w:szCs w:val="20"/>
      <w:lang w:val="en-US"/>
    </w:rPr>
  </w:style>
  <w:style w:type="paragraph" w:styleId="71">
    <w:name w:val="toc 7"/>
    <w:basedOn w:val="a"/>
    <w:next w:val="a"/>
    <w:autoRedefine/>
    <w:uiPriority w:val="99"/>
    <w:rsid w:val="00A84BBD"/>
    <w:pPr>
      <w:spacing w:line="360" w:lineRule="auto"/>
      <w:ind w:left="1100"/>
    </w:pPr>
    <w:rPr>
      <w:rFonts w:ascii="Calibri" w:hAnsi="Calibri"/>
      <w:sz w:val="20"/>
      <w:szCs w:val="20"/>
      <w:lang w:val="en-US"/>
    </w:rPr>
  </w:style>
  <w:style w:type="paragraph" w:styleId="81">
    <w:name w:val="toc 8"/>
    <w:basedOn w:val="a"/>
    <w:next w:val="a"/>
    <w:autoRedefine/>
    <w:uiPriority w:val="99"/>
    <w:rsid w:val="00A84BBD"/>
    <w:pPr>
      <w:spacing w:line="360" w:lineRule="auto"/>
      <w:ind w:left="1320"/>
    </w:pPr>
    <w:rPr>
      <w:rFonts w:ascii="Calibri" w:hAnsi="Calibri"/>
      <w:sz w:val="20"/>
      <w:szCs w:val="20"/>
      <w:lang w:val="en-US"/>
    </w:rPr>
  </w:style>
  <w:style w:type="paragraph" w:styleId="91">
    <w:name w:val="toc 9"/>
    <w:basedOn w:val="a"/>
    <w:next w:val="a"/>
    <w:autoRedefine/>
    <w:uiPriority w:val="99"/>
    <w:rsid w:val="00A84BBD"/>
    <w:pPr>
      <w:spacing w:line="360" w:lineRule="auto"/>
      <w:ind w:left="1540"/>
    </w:pPr>
    <w:rPr>
      <w:rFonts w:ascii="Calibri" w:hAnsi="Calibri"/>
      <w:sz w:val="20"/>
      <w:szCs w:val="20"/>
      <w:lang w:val="en-US"/>
    </w:rPr>
  </w:style>
  <w:style w:type="paragraph" w:customStyle="1" w:styleId="affff0">
    <w:name w:val="Заголовок без нумерации"/>
    <w:basedOn w:val="30"/>
    <w:link w:val="affff1"/>
    <w:uiPriority w:val="99"/>
    <w:qFormat/>
    <w:rsid w:val="00A84BBD"/>
    <w:pPr>
      <w:numPr>
        <w:ilvl w:val="2"/>
      </w:numPr>
      <w:tabs>
        <w:tab w:val="left" w:pos="851"/>
      </w:tabs>
      <w:spacing w:before="240" w:after="240"/>
      <w:jc w:val="left"/>
    </w:pPr>
    <w:rPr>
      <w:b/>
      <w:sz w:val="24"/>
    </w:rPr>
  </w:style>
  <w:style w:type="character" w:customStyle="1" w:styleId="affff1">
    <w:name w:val="Заголовок без нумерации Знак"/>
    <w:link w:val="affff0"/>
    <w:uiPriority w:val="99"/>
    <w:locked/>
    <w:rsid w:val="00A84BBD"/>
    <w:rPr>
      <w:b/>
      <w:sz w:val="24"/>
    </w:rPr>
  </w:style>
  <w:style w:type="paragraph" w:customStyle="1" w:styleId="S3">
    <w:name w:val="S_Обычный"/>
    <w:basedOn w:val="Standard"/>
    <w:uiPriority w:val="99"/>
    <w:rsid w:val="00A84BBD"/>
    <w:pPr>
      <w:ind w:firstLine="709"/>
    </w:pPr>
    <w:rPr>
      <w:rFonts w:eastAsia="Times New Roman" w:cs="Mangal"/>
      <w:lang w:val="ru-RU" w:eastAsia="zh-CN" w:bidi="hi-IN"/>
    </w:rPr>
  </w:style>
  <w:style w:type="paragraph" w:customStyle="1" w:styleId="1fc">
    <w:name w:val="Рабочий Стиль1"/>
    <w:basedOn w:val="af5"/>
    <w:uiPriority w:val="99"/>
    <w:rsid w:val="00A84BBD"/>
    <w:pPr>
      <w:spacing w:after="0" w:line="312" w:lineRule="auto"/>
      <w:ind w:firstLine="567"/>
    </w:pPr>
    <w:rPr>
      <w:sz w:val="28"/>
    </w:rPr>
  </w:style>
  <w:style w:type="paragraph" w:customStyle="1" w:styleId="2d">
    <w:name w:val="Обычный2"/>
    <w:uiPriority w:val="99"/>
    <w:rsid w:val="00A84BBD"/>
    <w:pPr>
      <w:snapToGrid w:val="0"/>
    </w:pPr>
    <w:rPr>
      <w:sz w:val="22"/>
    </w:rPr>
  </w:style>
  <w:style w:type="paragraph" w:customStyle="1" w:styleId="140">
    <w:name w:val="Стиль 14 пт По ширине"/>
    <w:basedOn w:val="a"/>
    <w:uiPriority w:val="99"/>
    <w:rsid w:val="00A84BBD"/>
    <w:pPr>
      <w:jc w:val="both"/>
    </w:pPr>
    <w:rPr>
      <w:sz w:val="28"/>
      <w:szCs w:val="20"/>
    </w:rPr>
  </w:style>
  <w:style w:type="paragraph" w:styleId="2e">
    <w:name w:val="List 2"/>
    <w:basedOn w:val="a"/>
    <w:uiPriority w:val="99"/>
    <w:rsid w:val="00A84BBD"/>
    <w:pPr>
      <w:ind w:left="566" w:hanging="283"/>
    </w:pPr>
  </w:style>
  <w:style w:type="paragraph" w:styleId="39">
    <w:name w:val="List 3"/>
    <w:basedOn w:val="a"/>
    <w:uiPriority w:val="99"/>
    <w:rsid w:val="00A84BBD"/>
    <w:pPr>
      <w:ind w:left="849" w:hanging="283"/>
    </w:pPr>
  </w:style>
  <w:style w:type="paragraph" w:styleId="46">
    <w:name w:val="List 4"/>
    <w:basedOn w:val="a"/>
    <w:uiPriority w:val="99"/>
    <w:rsid w:val="00A84BBD"/>
    <w:pPr>
      <w:ind w:left="1132" w:hanging="283"/>
    </w:pPr>
  </w:style>
  <w:style w:type="paragraph" w:styleId="affff2">
    <w:name w:val="List Continue"/>
    <w:basedOn w:val="a"/>
    <w:uiPriority w:val="99"/>
    <w:rsid w:val="00A84BBD"/>
    <w:pPr>
      <w:spacing w:after="120"/>
      <w:ind w:left="283"/>
    </w:pPr>
  </w:style>
  <w:style w:type="paragraph" w:styleId="2f">
    <w:name w:val="List Continue 2"/>
    <w:basedOn w:val="a"/>
    <w:uiPriority w:val="99"/>
    <w:rsid w:val="00A84BBD"/>
    <w:pPr>
      <w:spacing w:after="120"/>
      <w:ind w:left="566"/>
    </w:pPr>
  </w:style>
  <w:style w:type="character" w:customStyle="1" w:styleId="16-66">
    <w:name w:val="стиль16-66"/>
    <w:uiPriority w:val="99"/>
    <w:rsid w:val="00A84BBD"/>
  </w:style>
  <w:style w:type="character" w:customStyle="1" w:styleId="st1">
    <w:name w:val="st1"/>
    <w:uiPriority w:val="99"/>
    <w:rsid w:val="00A84BBD"/>
  </w:style>
  <w:style w:type="paragraph" w:customStyle="1" w:styleId="110">
    <w:name w:val="Стиль11"/>
    <w:basedOn w:val="10"/>
    <w:link w:val="111"/>
    <w:autoRedefine/>
    <w:uiPriority w:val="99"/>
    <w:qFormat/>
    <w:rsid w:val="00A84BBD"/>
    <w:pPr>
      <w:keepNext w:val="0"/>
      <w:pBdr>
        <w:bottom w:val="thinThickSmallGap" w:sz="12" w:space="1" w:color="943634"/>
      </w:pBdr>
      <w:spacing w:before="0" w:after="0" w:line="276" w:lineRule="auto"/>
    </w:pPr>
    <w:rPr>
      <w:caps/>
      <w:spacing w:val="20"/>
      <w:sz w:val="28"/>
      <w:szCs w:val="28"/>
    </w:rPr>
  </w:style>
  <w:style w:type="character" w:customStyle="1" w:styleId="111">
    <w:name w:val="Стиль11 Знак"/>
    <w:link w:val="110"/>
    <w:uiPriority w:val="99"/>
    <w:locked/>
    <w:rsid w:val="00A84BBD"/>
    <w:rPr>
      <w:b/>
      <w:caps/>
      <w:spacing w:val="20"/>
      <w:kern w:val="28"/>
      <w:sz w:val="28"/>
      <w:szCs w:val="28"/>
    </w:rPr>
  </w:style>
  <w:style w:type="paragraph" w:customStyle="1" w:styleId="4">
    <w:name w:val="Стиль4"/>
    <w:basedOn w:val="a"/>
    <w:link w:val="47"/>
    <w:uiPriority w:val="99"/>
    <w:qFormat/>
    <w:rsid w:val="00A84BBD"/>
    <w:pPr>
      <w:numPr>
        <w:numId w:val="17"/>
      </w:numPr>
      <w:suppressAutoHyphens/>
      <w:spacing w:line="360" w:lineRule="auto"/>
      <w:jc w:val="both"/>
    </w:pPr>
    <w:rPr>
      <w:lang w:eastAsia="ar-SA"/>
    </w:rPr>
  </w:style>
  <w:style w:type="character" w:customStyle="1" w:styleId="47">
    <w:name w:val="Стиль4 Знак"/>
    <w:link w:val="4"/>
    <w:uiPriority w:val="99"/>
    <w:locked/>
    <w:rsid w:val="00A84BBD"/>
    <w:rPr>
      <w:sz w:val="24"/>
      <w:szCs w:val="24"/>
      <w:lang w:eastAsia="ar-SA"/>
    </w:rPr>
  </w:style>
  <w:style w:type="character" w:customStyle="1" w:styleId="FontStyle12">
    <w:name w:val="Font Style12"/>
    <w:uiPriority w:val="99"/>
    <w:rsid w:val="00A84BBD"/>
    <w:rPr>
      <w:rFonts w:ascii="Times New Roman" w:hAnsi="Times New Roman"/>
      <w:sz w:val="28"/>
    </w:rPr>
  </w:style>
  <w:style w:type="paragraph" w:customStyle="1" w:styleId="Style2">
    <w:name w:val="Style2"/>
    <w:basedOn w:val="a"/>
    <w:uiPriority w:val="99"/>
    <w:rsid w:val="00A84BBD"/>
    <w:pPr>
      <w:widowControl w:val="0"/>
      <w:autoSpaceDE w:val="0"/>
      <w:autoSpaceDN w:val="0"/>
      <w:adjustRightInd w:val="0"/>
    </w:pPr>
  </w:style>
  <w:style w:type="paragraph" w:customStyle="1" w:styleId="affff3">
    <w:name w:val="Рисунок/Таблица"/>
    <w:basedOn w:val="a"/>
    <w:uiPriority w:val="99"/>
    <w:qFormat/>
    <w:rsid w:val="00A84BBD"/>
    <w:pPr>
      <w:spacing w:after="120" w:line="360" w:lineRule="auto"/>
      <w:ind w:firstLine="567"/>
      <w:jc w:val="center"/>
    </w:pPr>
    <w:rPr>
      <w:sz w:val="28"/>
    </w:rPr>
  </w:style>
  <w:style w:type="paragraph" w:customStyle="1" w:styleId="affff4">
    <w:name w:val="Стиль адрес"/>
    <w:basedOn w:val="a"/>
    <w:uiPriority w:val="99"/>
    <w:rsid w:val="00A84BBD"/>
    <w:pPr>
      <w:tabs>
        <w:tab w:val="num" w:pos="360"/>
      </w:tabs>
      <w:spacing w:after="200" w:line="264" w:lineRule="auto"/>
      <w:ind w:left="4820"/>
    </w:pPr>
    <w:rPr>
      <w:rFonts w:ascii="Cambria" w:hAnsi="Cambria"/>
      <w:sz w:val="28"/>
      <w:szCs w:val="20"/>
      <w:lang w:val="en-US"/>
    </w:rPr>
  </w:style>
  <w:style w:type="character" w:customStyle="1" w:styleId="apple-converted-space">
    <w:name w:val="apple-converted-space"/>
    <w:uiPriority w:val="99"/>
    <w:rsid w:val="00A84BBD"/>
  </w:style>
  <w:style w:type="paragraph" w:customStyle="1" w:styleId="xl63">
    <w:name w:val="xl63"/>
    <w:basedOn w:val="a"/>
    <w:uiPriority w:val="99"/>
    <w:rsid w:val="00A84B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uiPriority w:val="99"/>
    <w:rsid w:val="00A84B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1fd">
    <w:name w:val="Стиль1"/>
    <w:basedOn w:val="15"/>
    <w:link w:val="1fe"/>
    <w:uiPriority w:val="99"/>
    <w:qFormat/>
    <w:rsid w:val="00A84BBD"/>
    <w:pPr>
      <w:tabs>
        <w:tab w:val="num" w:pos="720"/>
      </w:tabs>
      <w:suppressAutoHyphens/>
      <w:spacing w:after="0" w:line="240" w:lineRule="auto"/>
      <w:ind w:hanging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fe">
    <w:name w:val="Стиль1 Знак"/>
    <w:link w:val="1fd"/>
    <w:uiPriority w:val="99"/>
    <w:locked/>
    <w:rsid w:val="00A84BBD"/>
    <w:rPr>
      <w:sz w:val="24"/>
      <w:szCs w:val="24"/>
      <w:lang w:eastAsia="ar-SA"/>
    </w:rPr>
  </w:style>
  <w:style w:type="character" w:customStyle="1" w:styleId="32">
    <w:name w:val="Стиль3 Знак"/>
    <w:link w:val="3"/>
    <w:uiPriority w:val="99"/>
    <w:locked/>
    <w:rsid w:val="00A84BBD"/>
    <w:rPr>
      <w:sz w:val="24"/>
    </w:rPr>
  </w:style>
  <w:style w:type="paragraph" w:customStyle="1" w:styleId="font6">
    <w:name w:val="font6"/>
    <w:basedOn w:val="a"/>
    <w:uiPriority w:val="99"/>
    <w:rsid w:val="00A84BBD"/>
    <w:pPr>
      <w:spacing w:before="100" w:beforeAutospacing="1" w:after="100" w:afterAutospacing="1"/>
    </w:pPr>
    <w:rPr>
      <w:rFonts w:ascii="Calibri" w:hAnsi="Calibri"/>
    </w:rPr>
  </w:style>
  <w:style w:type="paragraph" w:customStyle="1" w:styleId="xl107">
    <w:name w:val="xl107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uiPriority w:val="99"/>
    <w:rsid w:val="00A84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uiPriority w:val="99"/>
    <w:rsid w:val="00A84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uiPriority w:val="99"/>
    <w:rsid w:val="00A84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uiPriority w:val="99"/>
    <w:rsid w:val="00A84BBD"/>
    <w:pP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4">
    <w:name w:val="xl114"/>
    <w:basedOn w:val="a"/>
    <w:uiPriority w:val="99"/>
    <w:rsid w:val="00A84BBD"/>
    <w:pPr>
      <w:pBdr>
        <w:top w:val="single" w:sz="4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5">
    <w:name w:val="xl115"/>
    <w:basedOn w:val="a"/>
    <w:uiPriority w:val="99"/>
    <w:rsid w:val="00A84BBD"/>
    <w:pPr>
      <w:pBdr>
        <w:top w:val="single" w:sz="4" w:space="0" w:color="auto"/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6">
    <w:name w:val="xl116"/>
    <w:basedOn w:val="a"/>
    <w:uiPriority w:val="99"/>
    <w:rsid w:val="00A84BBD"/>
    <w:pPr>
      <w:pBdr>
        <w:left w:val="single" w:sz="4" w:space="0" w:color="000000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7">
    <w:name w:val="xl117"/>
    <w:basedOn w:val="a"/>
    <w:uiPriority w:val="99"/>
    <w:rsid w:val="00A84BBD"/>
    <w:pPr>
      <w:pBdr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font7">
    <w:name w:val="font7"/>
    <w:basedOn w:val="a"/>
    <w:uiPriority w:val="99"/>
    <w:rsid w:val="00A84BB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ff">
    <w:name w:val="Рецензия1"/>
    <w:hidden/>
    <w:semiHidden/>
    <w:rsid w:val="00A84BBD"/>
  </w:style>
  <w:style w:type="table" w:customStyle="1" w:styleId="1ff0">
    <w:name w:val="Сетка таблицы1"/>
    <w:uiPriority w:val="99"/>
    <w:rsid w:val="00A84BBD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A84BBD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0">
    <w:name w:val="Без интервала2"/>
    <w:basedOn w:val="a"/>
    <w:link w:val="NoSpacingChar1"/>
    <w:rsid w:val="00A84BBD"/>
    <w:pPr>
      <w:jc w:val="both"/>
    </w:pPr>
    <w:rPr>
      <w:rFonts w:ascii="Cambria" w:hAnsi="Cambria"/>
      <w:lang w:val="en-US"/>
    </w:rPr>
  </w:style>
  <w:style w:type="character" w:customStyle="1" w:styleId="NoSpacingChar1">
    <w:name w:val="No Spacing Char1"/>
    <w:link w:val="2f0"/>
    <w:locked/>
    <w:rsid w:val="00A84BBD"/>
    <w:rPr>
      <w:rFonts w:ascii="Cambria" w:hAnsi="Cambria"/>
      <w:sz w:val="24"/>
      <w:szCs w:val="24"/>
      <w:lang w:val="en-US"/>
    </w:rPr>
  </w:style>
  <w:style w:type="paragraph" w:customStyle="1" w:styleId="220">
    <w:name w:val="Цитата 22"/>
    <w:basedOn w:val="a"/>
    <w:next w:val="a"/>
    <w:link w:val="QuoteChar1"/>
    <w:rsid w:val="00A84BBD"/>
    <w:pPr>
      <w:spacing w:line="360" w:lineRule="auto"/>
      <w:jc w:val="both"/>
    </w:pPr>
    <w:rPr>
      <w:rFonts w:ascii="Cambria" w:hAnsi="Cambria"/>
      <w:i/>
      <w:iCs/>
      <w:sz w:val="20"/>
      <w:szCs w:val="20"/>
    </w:rPr>
  </w:style>
  <w:style w:type="character" w:customStyle="1" w:styleId="QuoteChar1">
    <w:name w:val="Quote Char1"/>
    <w:link w:val="220"/>
    <w:locked/>
    <w:rsid w:val="00A84BBD"/>
    <w:rPr>
      <w:rFonts w:ascii="Cambria" w:hAnsi="Cambria"/>
      <w:i/>
      <w:iCs/>
    </w:rPr>
  </w:style>
  <w:style w:type="paragraph" w:customStyle="1" w:styleId="2f1">
    <w:name w:val="Выделенная цитата2"/>
    <w:basedOn w:val="a"/>
    <w:next w:val="a"/>
    <w:link w:val="IntenseQuoteChar1"/>
    <w:rsid w:val="00A84BB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</w:rPr>
  </w:style>
  <w:style w:type="character" w:customStyle="1" w:styleId="IntenseQuoteChar1">
    <w:name w:val="Intense Quote Char1"/>
    <w:link w:val="2f1"/>
    <w:locked/>
    <w:rsid w:val="00A84BBD"/>
    <w:rPr>
      <w:rFonts w:ascii="Cambria" w:hAnsi="Cambria"/>
      <w:caps/>
      <w:color w:val="622423"/>
      <w:spacing w:val="5"/>
    </w:rPr>
  </w:style>
  <w:style w:type="character" w:customStyle="1" w:styleId="2f2">
    <w:name w:val="Слабое выделение2"/>
    <w:rsid w:val="00A84BBD"/>
    <w:rPr>
      <w:i/>
    </w:rPr>
  </w:style>
  <w:style w:type="character" w:customStyle="1" w:styleId="2f3">
    <w:name w:val="Сильное выделение2"/>
    <w:rsid w:val="00A84BBD"/>
    <w:rPr>
      <w:i/>
      <w:caps/>
      <w:spacing w:val="10"/>
      <w:sz w:val="20"/>
    </w:rPr>
  </w:style>
  <w:style w:type="character" w:customStyle="1" w:styleId="2f4">
    <w:name w:val="Слабая ссылка2"/>
    <w:rsid w:val="00A84BBD"/>
    <w:rPr>
      <w:rFonts w:ascii="Calibri" w:hAnsi="Calibri"/>
      <w:i/>
      <w:color w:val="622423"/>
    </w:rPr>
  </w:style>
  <w:style w:type="character" w:customStyle="1" w:styleId="2f5">
    <w:name w:val="Сильная ссылка2"/>
    <w:rsid w:val="00A84BBD"/>
    <w:rPr>
      <w:rFonts w:ascii="Calibri" w:hAnsi="Calibri"/>
      <w:b/>
      <w:i/>
      <w:color w:val="622423"/>
    </w:rPr>
  </w:style>
  <w:style w:type="character" w:customStyle="1" w:styleId="2f6">
    <w:name w:val="Название книги2"/>
    <w:rsid w:val="00A84BBD"/>
    <w:rPr>
      <w:caps/>
      <w:color w:val="622423"/>
      <w:spacing w:val="5"/>
      <w:u w:color="622423"/>
    </w:rPr>
  </w:style>
  <w:style w:type="paragraph" w:customStyle="1" w:styleId="2f7">
    <w:name w:val="Заголовок оглавления2"/>
    <w:basedOn w:val="10"/>
    <w:next w:val="a"/>
    <w:rsid w:val="00A84BBD"/>
    <w:pPr>
      <w:keepNext w:val="0"/>
      <w:pBdr>
        <w:bottom w:val="thinThickSmallGap" w:sz="12" w:space="1" w:color="943634"/>
      </w:pBdr>
      <w:spacing w:before="400" w:after="0"/>
      <w:ind w:left="720" w:hanging="360"/>
      <w:outlineLvl w:val="9"/>
    </w:pPr>
    <w:rPr>
      <w:rFonts w:ascii="Cambria" w:hAnsi="Cambria"/>
      <w:caps/>
      <w:spacing w:val="20"/>
      <w:kern w:val="0"/>
      <w:sz w:val="28"/>
      <w:szCs w:val="28"/>
      <w:lang w:eastAsia="en-US"/>
    </w:rPr>
  </w:style>
  <w:style w:type="table" w:customStyle="1" w:styleId="2f8">
    <w:name w:val="Сетка таблицы2"/>
    <w:uiPriority w:val="99"/>
    <w:rsid w:val="00A84BBD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uiPriority w:val="99"/>
    <w:rsid w:val="00A84BBD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1">
    <w:name w:val="List Paragraph Char1"/>
    <w:locked/>
    <w:rsid w:val="00A84BBD"/>
    <w:rPr>
      <w:lang w:val="ru-RU" w:eastAsia="ru-RU" w:bidi="ar-SA"/>
    </w:rPr>
  </w:style>
  <w:style w:type="table" w:customStyle="1" w:styleId="48">
    <w:name w:val="Сетка таблицы4"/>
    <w:uiPriority w:val="99"/>
    <w:rsid w:val="00A84BBD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Revision"/>
    <w:hidden/>
    <w:uiPriority w:val="99"/>
    <w:semiHidden/>
    <w:rsid w:val="00A84BBD"/>
  </w:style>
  <w:style w:type="numbering" w:customStyle="1" w:styleId="1ff1">
    <w:name w:val="Нет списка1"/>
    <w:next w:val="a2"/>
    <w:uiPriority w:val="99"/>
    <w:semiHidden/>
    <w:unhideWhenUsed/>
    <w:rsid w:val="00A84BBD"/>
  </w:style>
  <w:style w:type="numbering" w:customStyle="1" w:styleId="113">
    <w:name w:val="Нет списка11"/>
    <w:next w:val="a2"/>
    <w:uiPriority w:val="99"/>
    <w:semiHidden/>
    <w:unhideWhenUsed/>
    <w:rsid w:val="00A84BBD"/>
  </w:style>
  <w:style w:type="numbering" w:customStyle="1" w:styleId="2f9">
    <w:name w:val="Нет списка2"/>
    <w:next w:val="a2"/>
    <w:uiPriority w:val="99"/>
    <w:semiHidden/>
    <w:unhideWhenUsed/>
    <w:rsid w:val="00A84BBD"/>
  </w:style>
  <w:style w:type="numbering" w:customStyle="1" w:styleId="1110">
    <w:name w:val="Нет списка111"/>
    <w:next w:val="a2"/>
    <w:uiPriority w:val="99"/>
    <w:semiHidden/>
    <w:unhideWhenUsed/>
    <w:rsid w:val="00A84BBD"/>
  </w:style>
  <w:style w:type="paragraph" w:styleId="affff6">
    <w:name w:val="No Spacing"/>
    <w:basedOn w:val="a"/>
    <w:link w:val="affff7"/>
    <w:uiPriority w:val="1"/>
    <w:qFormat/>
    <w:rsid w:val="00A84BBD"/>
    <w:pPr>
      <w:jc w:val="both"/>
    </w:pPr>
    <w:rPr>
      <w:rFonts w:ascii="Cambria" w:hAnsi="Cambria"/>
      <w:lang w:val="en-US" w:bidi="en-US"/>
    </w:rPr>
  </w:style>
  <w:style w:type="character" w:customStyle="1" w:styleId="affff7">
    <w:name w:val="Без интервала Знак"/>
    <w:link w:val="affff6"/>
    <w:uiPriority w:val="1"/>
    <w:rsid w:val="00A84BBD"/>
    <w:rPr>
      <w:rFonts w:ascii="Cambria" w:hAnsi="Cambria"/>
      <w:sz w:val="24"/>
      <w:szCs w:val="24"/>
      <w:lang w:val="en-US" w:bidi="en-US"/>
    </w:rPr>
  </w:style>
  <w:style w:type="paragraph" w:styleId="2fa">
    <w:name w:val="Quote"/>
    <w:basedOn w:val="a"/>
    <w:next w:val="a"/>
    <w:link w:val="2fb"/>
    <w:uiPriority w:val="99"/>
    <w:qFormat/>
    <w:rsid w:val="00A84BBD"/>
    <w:pPr>
      <w:spacing w:line="360" w:lineRule="auto"/>
      <w:jc w:val="both"/>
    </w:pPr>
    <w:rPr>
      <w:rFonts w:ascii="Cambria" w:hAnsi="Cambria"/>
      <w:i/>
      <w:iCs/>
      <w:sz w:val="20"/>
      <w:szCs w:val="20"/>
    </w:rPr>
  </w:style>
  <w:style w:type="character" w:customStyle="1" w:styleId="2fb">
    <w:name w:val="Цитата 2 Знак"/>
    <w:link w:val="2fa"/>
    <w:uiPriority w:val="99"/>
    <w:rsid w:val="00A84BBD"/>
    <w:rPr>
      <w:rFonts w:ascii="Cambria" w:hAnsi="Cambria"/>
      <w:i/>
      <w:iCs/>
    </w:rPr>
  </w:style>
  <w:style w:type="paragraph" w:styleId="affff8">
    <w:name w:val="Intense Quote"/>
    <w:basedOn w:val="a"/>
    <w:next w:val="a"/>
    <w:link w:val="affff9"/>
    <w:uiPriority w:val="99"/>
    <w:qFormat/>
    <w:rsid w:val="00A84BB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</w:rPr>
  </w:style>
  <w:style w:type="character" w:customStyle="1" w:styleId="affff9">
    <w:name w:val="Выделенная цитата Знак"/>
    <w:link w:val="affff8"/>
    <w:uiPriority w:val="99"/>
    <w:rsid w:val="00A84BBD"/>
    <w:rPr>
      <w:rFonts w:ascii="Cambria" w:hAnsi="Cambria"/>
      <w:caps/>
      <w:color w:val="622423"/>
      <w:spacing w:val="5"/>
    </w:rPr>
  </w:style>
  <w:style w:type="character" w:styleId="affffa">
    <w:name w:val="Subtle Emphasis"/>
    <w:uiPriority w:val="99"/>
    <w:qFormat/>
    <w:rsid w:val="00A84BBD"/>
    <w:rPr>
      <w:i/>
      <w:iCs/>
    </w:rPr>
  </w:style>
  <w:style w:type="character" w:styleId="affffb">
    <w:name w:val="Intense Emphasis"/>
    <w:uiPriority w:val="99"/>
    <w:qFormat/>
    <w:rsid w:val="00A84BBD"/>
    <w:rPr>
      <w:i/>
      <w:iCs/>
      <w:caps/>
      <w:spacing w:val="10"/>
      <w:sz w:val="20"/>
      <w:szCs w:val="20"/>
    </w:rPr>
  </w:style>
  <w:style w:type="character" w:styleId="affffc">
    <w:name w:val="Subtle Reference"/>
    <w:uiPriority w:val="99"/>
    <w:qFormat/>
    <w:rsid w:val="00A84BBD"/>
    <w:rPr>
      <w:rFonts w:ascii="Calibri" w:eastAsia="Times New Roman" w:hAnsi="Calibri" w:cs="Times New Roman"/>
      <w:i/>
      <w:iCs/>
      <w:color w:val="622423"/>
    </w:rPr>
  </w:style>
  <w:style w:type="character" w:styleId="affffd">
    <w:name w:val="Intense Reference"/>
    <w:uiPriority w:val="99"/>
    <w:qFormat/>
    <w:rsid w:val="00A84BBD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e">
    <w:name w:val="Book Title"/>
    <w:uiPriority w:val="99"/>
    <w:qFormat/>
    <w:rsid w:val="00A84BBD"/>
    <w:rPr>
      <w:caps/>
      <w:color w:val="622423"/>
      <w:spacing w:val="5"/>
      <w:u w:color="622423"/>
    </w:rPr>
  </w:style>
  <w:style w:type="paragraph" w:styleId="afffff">
    <w:name w:val="TOC Heading"/>
    <w:basedOn w:val="10"/>
    <w:next w:val="a"/>
    <w:uiPriority w:val="39"/>
    <w:qFormat/>
    <w:rsid w:val="00A84BBD"/>
    <w:pPr>
      <w:keepNext w:val="0"/>
      <w:pBdr>
        <w:bottom w:val="thinThickSmallGap" w:sz="12" w:space="1" w:color="943634"/>
      </w:pBdr>
      <w:spacing w:before="400" w:after="0"/>
      <w:ind w:left="720" w:hanging="360"/>
      <w:outlineLvl w:val="9"/>
    </w:pPr>
    <w:rPr>
      <w:rFonts w:ascii="Cambria" w:hAnsi="Cambria"/>
      <w:caps/>
      <w:spacing w:val="20"/>
      <w:kern w:val="0"/>
      <w:sz w:val="28"/>
      <w:szCs w:val="28"/>
      <w:lang w:eastAsia="en-US" w:bidi="en-US"/>
    </w:rPr>
  </w:style>
  <w:style w:type="numbering" w:customStyle="1" w:styleId="213">
    <w:name w:val="Нет списка21"/>
    <w:next w:val="a2"/>
    <w:uiPriority w:val="99"/>
    <w:semiHidden/>
    <w:unhideWhenUsed/>
    <w:rsid w:val="00A84BBD"/>
  </w:style>
  <w:style w:type="character" w:customStyle="1" w:styleId="aff4">
    <w:name w:val="Абзац списка Знак"/>
    <w:link w:val="aff3"/>
    <w:uiPriority w:val="34"/>
    <w:locked/>
    <w:rsid w:val="00A84BBD"/>
    <w:rPr>
      <w:rFonts w:eastAsia="Calibri"/>
      <w:sz w:val="24"/>
      <w:szCs w:val="24"/>
    </w:rPr>
  </w:style>
  <w:style w:type="numbering" w:customStyle="1" w:styleId="3b">
    <w:name w:val="Нет списка3"/>
    <w:next w:val="a2"/>
    <w:uiPriority w:val="99"/>
    <w:semiHidden/>
    <w:unhideWhenUsed/>
    <w:rsid w:val="00A84BBD"/>
  </w:style>
  <w:style w:type="character" w:customStyle="1" w:styleId="Heading2Char">
    <w:name w:val="Heading 2 Char"/>
    <w:locked/>
    <w:rsid w:val="00A84BBD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A84BBD"/>
    <w:rPr>
      <w:sz w:val="28"/>
      <w:lang w:val="en-US" w:eastAsia="ru-RU"/>
    </w:rPr>
  </w:style>
  <w:style w:type="character" w:customStyle="1" w:styleId="Heading4Char">
    <w:name w:val="Heading 4 Char"/>
    <w:locked/>
    <w:rsid w:val="00A84BBD"/>
    <w:rPr>
      <w:b/>
      <w:sz w:val="28"/>
      <w:lang w:val="ru-RU" w:eastAsia="ru-RU"/>
    </w:rPr>
  </w:style>
  <w:style w:type="character" w:customStyle="1" w:styleId="Heading5Char">
    <w:name w:val="Heading 5 Char"/>
    <w:locked/>
    <w:rsid w:val="00A84BBD"/>
    <w:rPr>
      <w:b/>
      <w:sz w:val="24"/>
      <w:lang w:val="ru-RU" w:eastAsia="ru-RU"/>
    </w:rPr>
  </w:style>
  <w:style w:type="character" w:customStyle="1" w:styleId="Heading6Char">
    <w:name w:val="Heading 6 Char"/>
    <w:locked/>
    <w:rsid w:val="00A84BBD"/>
    <w:rPr>
      <w:rFonts w:ascii="Cambria" w:hAnsi="Cambria"/>
      <w:caps/>
      <w:color w:val="943634"/>
      <w:spacing w:val="10"/>
      <w:lang w:val="ru-RU" w:eastAsia="ru-RU"/>
    </w:rPr>
  </w:style>
  <w:style w:type="character" w:customStyle="1" w:styleId="Heading7Char">
    <w:name w:val="Heading 7 Char"/>
    <w:locked/>
    <w:rsid w:val="00A84BBD"/>
    <w:rPr>
      <w:rFonts w:ascii="Cambria" w:hAnsi="Cambria"/>
      <w:i/>
      <w:caps/>
      <w:color w:val="943634"/>
      <w:spacing w:val="10"/>
      <w:lang w:val="ru-RU" w:eastAsia="ru-RU"/>
    </w:rPr>
  </w:style>
  <w:style w:type="character" w:customStyle="1" w:styleId="Heading8Char">
    <w:name w:val="Heading 8 Char"/>
    <w:locked/>
    <w:rsid w:val="00A84BBD"/>
    <w:rPr>
      <w:rFonts w:ascii="Cambria" w:hAnsi="Cambria"/>
      <w:caps/>
      <w:spacing w:val="10"/>
      <w:lang w:val="ru-RU" w:eastAsia="ru-RU"/>
    </w:rPr>
  </w:style>
  <w:style w:type="character" w:customStyle="1" w:styleId="Heading9Char">
    <w:name w:val="Heading 9 Char"/>
    <w:locked/>
    <w:rsid w:val="00A84BBD"/>
    <w:rPr>
      <w:rFonts w:ascii="Cambria" w:hAnsi="Cambria"/>
      <w:i/>
      <w:caps/>
      <w:spacing w:val="10"/>
      <w:lang w:val="ru-RU" w:eastAsia="ru-RU"/>
    </w:rPr>
  </w:style>
  <w:style w:type="character" w:customStyle="1" w:styleId="BodyTextIndent2Char">
    <w:name w:val="Body Text Indent 2 Char"/>
    <w:locked/>
    <w:rsid w:val="00A84BBD"/>
    <w:rPr>
      <w:lang w:val="ru-RU" w:eastAsia="ru-RU"/>
    </w:rPr>
  </w:style>
  <w:style w:type="character" w:customStyle="1" w:styleId="BalloonTextChar">
    <w:name w:val="Balloon Text Char"/>
    <w:locked/>
    <w:rsid w:val="00A84BBD"/>
    <w:rPr>
      <w:rFonts w:ascii="Tahoma" w:hAnsi="Tahoma"/>
      <w:sz w:val="16"/>
      <w:lang w:val="ru-RU" w:eastAsia="ru-RU"/>
    </w:rPr>
  </w:style>
  <w:style w:type="character" w:customStyle="1" w:styleId="TitleChar">
    <w:name w:val="Title Char"/>
    <w:locked/>
    <w:rsid w:val="00A84BBD"/>
    <w:rPr>
      <w:sz w:val="24"/>
      <w:lang w:val="ru-RU" w:eastAsia="ru-RU"/>
    </w:rPr>
  </w:style>
  <w:style w:type="character" w:customStyle="1" w:styleId="BodyText3Char">
    <w:name w:val="Body Text 3 Char"/>
    <w:locked/>
    <w:rsid w:val="00A84BBD"/>
    <w:rPr>
      <w:sz w:val="16"/>
      <w:lang w:val="ru-RU" w:eastAsia="ru-RU"/>
    </w:rPr>
  </w:style>
  <w:style w:type="character" w:customStyle="1" w:styleId="FooterChar">
    <w:name w:val="Footer Char"/>
    <w:locked/>
    <w:rsid w:val="00A84BBD"/>
    <w:rPr>
      <w:lang w:val="ru-RU" w:eastAsia="ru-RU"/>
    </w:rPr>
  </w:style>
  <w:style w:type="character" w:customStyle="1" w:styleId="CommentSubjectChar">
    <w:name w:val="Comment Subject Char"/>
    <w:locked/>
    <w:rsid w:val="00A84BBD"/>
    <w:rPr>
      <w:b/>
      <w:lang w:val="ru-RU" w:eastAsia="ru-RU"/>
    </w:rPr>
  </w:style>
  <w:style w:type="character" w:customStyle="1" w:styleId="FootnoteTextChar1">
    <w:name w:val="Footnote Text Char1"/>
    <w:locked/>
    <w:rsid w:val="00A84BBD"/>
    <w:rPr>
      <w:lang w:val="ru-RU" w:eastAsia="ru-RU"/>
    </w:rPr>
  </w:style>
  <w:style w:type="character" w:customStyle="1" w:styleId="HeaderChar">
    <w:name w:val="Header Char"/>
    <w:locked/>
    <w:rsid w:val="00A84BBD"/>
    <w:rPr>
      <w:sz w:val="24"/>
      <w:lang w:val="ru-RU" w:eastAsia="ar-SA" w:bidi="ar-SA"/>
    </w:rPr>
  </w:style>
  <w:style w:type="character" w:customStyle="1" w:styleId="BodyTextIndentChar">
    <w:name w:val="Body Text Indent Char"/>
    <w:locked/>
    <w:rsid w:val="00A84BBD"/>
    <w:rPr>
      <w:rFonts w:ascii="Cambria" w:hAnsi="Cambria"/>
      <w:sz w:val="24"/>
      <w:lang w:val="ru-RU" w:eastAsia="ru-RU"/>
    </w:rPr>
  </w:style>
  <w:style w:type="character" w:customStyle="1" w:styleId="DocumentMapChar">
    <w:name w:val="Document Map Char"/>
    <w:locked/>
    <w:rsid w:val="00A84BBD"/>
    <w:rPr>
      <w:rFonts w:ascii="Tahoma" w:hAnsi="Tahoma"/>
      <w:lang w:val="ru-RU" w:eastAsia="ru-RU"/>
    </w:rPr>
  </w:style>
  <w:style w:type="character" w:customStyle="1" w:styleId="SubtitleChar">
    <w:name w:val="Subtitle Char"/>
    <w:locked/>
    <w:rsid w:val="00A84BBD"/>
    <w:rPr>
      <w:rFonts w:ascii="Cambria" w:hAnsi="Cambria"/>
      <w:caps/>
      <w:spacing w:val="20"/>
      <w:sz w:val="18"/>
      <w:lang w:val="ru-RU" w:eastAsia="ru-RU"/>
    </w:rPr>
  </w:style>
  <w:style w:type="character" w:customStyle="1" w:styleId="BodyTextFirstIndentChar">
    <w:name w:val="Body Text First Indent Char"/>
    <w:locked/>
    <w:rsid w:val="00A84BBD"/>
    <w:rPr>
      <w:rFonts w:ascii="Cambria" w:hAnsi="Cambria"/>
      <w:sz w:val="22"/>
      <w:lang w:val="en-US" w:eastAsia="en-US"/>
    </w:rPr>
  </w:style>
  <w:style w:type="character" w:customStyle="1" w:styleId="BodyTextFirstIndent2Char">
    <w:name w:val="Body Text First Indent 2 Char"/>
    <w:locked/>
    <w:rsid w:val="00A84BBD"/>
    <w:rPr>
      <w:rFonts w:ascii="Cambria" w:hAnsi="Cambria"/>
      <w:sz w:val="24"/>
      <w:lang w:val="ru-RU" w:eastAsia="ru-RU"/>
    </w:rPr>
  </w:style>
  <w:style w:type="character" w:customStyle="1" w:styleId="BodyText2Char">
    <w:name w:val="Body Text 2 Char"/>
    <w:locked/>
    <w:rsid w:val="00A84BBD"/>
    <w:rPr>
      <w:rFonts w:ascii="Cambria" w:hAnsi="Cambria"/>
      <w:sz w:val="24"/>
      <w:lang w:val="en-US" w:eastAsia="ru-RU"/>
    </w:rPr>
  </w:style>
  <w:style w:type="character" w:customStyle="1" w:styleId="BodyTextIndent3Char">
    <w:name w:val="Body Text Indent 3 Char"/>
    <w:locked/>
    <w:rsid w:val="00A84BBD"/>
    <w:rPr>
      <w:rFonts w:ascii="Cambria" w:hAnsi="Cambria"/>
      <w:sz w:val="16"/>
      <w:lang w:val="ru-RU" w:eastAsia="ru-RU"/>
    </w:rPr>
  </w:style>
  <w:style w:type="character" w:customStyle="1" w:styleId="EndnoteTextChar">
    <w:name w:val="Endnote Text Char"/>
    <w:locked/>
    <w:rsid w:val="00A84BBD"/>
    <w:rPr>
      <w:rFonts w:ascii="Cambria" w:hAnsi="Cambria"/>
      <w:lang w:val="ru-RU" w:eastAsia="ar-SA" w:bidi="ar-SA"/>
    </w:rPr>
  </w:style>
  <w:style w:type="character" w:customStyle="1" w:styleId="CaptionChar">
    <w:name w:val="Caption Char"/>
    <w:aliases w:val="Таблица - Название объекта Char,!! Object Novogor !! Char,диаграммы Char1,Название графика Char,диаграммы Char Char1,Название объекта Знак Знак Char,диаграммы Знак1 Char,диаграммы Char + 12 пт Char,Перед:  6... Char"/>
    <w:locked/>
    <w:rsid w:val="00A84BBD"/>
    <w:rPr>
      <w:rFonts w:ascii="Cambria" w:hAnsi="Cambria"/>
      <w:caps/>
      <w:spacing w:val="10"/>
      <w:sz w:val="18"/>
      <w:lang w:val="en-US" w:eastAsia="ru-RU"/>
    </w:rPr>
  </w:style>
  <w:style w:type="character" w:customStyle="1" w:styleId="HTMLPreformattedChar">
    <w:name w:val="HTML Preformatted Char"/>
    <w:locked/>
    <w:rsid w:val="00A84BBD"/>
    <w:rPr>
      <w:rFonts w:ascii="Courier New" w:hAnsi="Courier New"/>
      <w:lang w:val="ru-RU" w:eastAsia="ru-RU"/>
    </w:rPr>
  </w:style>
  <w:style w:type="character" w:styleId="afffff0">
    <w:name w:val="endnote reference"/>
    <w:uiPriority w:val="99"/>
    <w:unhideWhenUsed/>
    <w:rsid w:val="00A84BBD"/>
    <w:rPr>
      <w:vertAlign w:val="superscript"/>
    </w:rPr>
  </w:style>
  <w:style w:type="paragraph" w:customStyle="1" w:styleId="afffff1">
    <w:name w:val="Название приложения"/>
    <w:basedOn w:val="a"/>
    <w:qFormat/>
    <w:rsid w:val="00A84BBD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A84BBD"/>
    <w:rPr>
      <w:color w:val="605E5C"/>
      <w:shd w:val="clear" w:color="auto" w:fill="E1DFDD"/>
    </w:rPr>
  </w:style>
  <w:style w:type="paragraph" w:customStyle="1" w:styleId="214">
    <w:name w:val="Основной текст 21"/>
    <w:basedOn w:val="a"/>
    <w:uiPriority w:val="99"/>
    <w:rsid w:val="00345DDA"/>
    <w:pPr>
      <w:suppressAutoHyphens/>
      <w:ind w:right="5810"/>
      <w:jc w:val="both"/>
    </w:pPr>
    <w:rPr>
      <w:sz w:val="20"/>
      <w:szCs w:val="20"/>
      <w:lang w:eastAsia="ar-SA"/>
    </w:rPr>
  </w:style>
  <w:style w:type="paragraph" w:customStyle="1" w:styleId="49">
    <w:name w:val="Основной текст (4)"/>
    <w:basedOn w:val="a"/>
    <w:rsid w:val="00345DDA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311">
    <w:name w:val="Основной текст (3)1"/>
    <w:basedOn w:val="a"/>
    <w:rsid w:val="00345DDA"/>
    <w:pPr>
      <w:shd w:val="clear" w:color="auto" w:fill="FFFFFF"/>
      <w:spacing w:line="274" w:lineRule="exact"/>
      <w:jc w:val="both"/>
    </w:pPr>
    <w:rPr>
      <w:b/>
      <w:bCs/>
      <w:sz w:val="23"/>
      <w:szCs w:val="23"/>
    </w:rPr>
  </w:style>
  <w:style w:type="paragraph" w:customStyle="1" w:styleId="312">
    <w:name w:val="Основной текст 31"/>
    <w:basedOn w:val="a"/>
    <w:rsid w:val="00345DDA"/>
    <w:pPr>
      <w:suppressAutoHyphens/>
      <w:jc w:val="both"/>
    </w:pPr>
    <w:rPr>
      <w:sz w:val="25"/>
      <w:szCs w:val="20"/>
      <w:lang w:eastAsia="ar-SA"/>
    </w:rPr>
  </w:style>
  <w:style w:type="paragraph" w:customStyle="1" w:styleId="paragraph">
    <w:name w:val="paragraph"/>
    <w:basedOn w:val="a"/>
    <w:rsid w:val="00577559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577559"/>
  </w:style>
  <w:style w:type="character" w:customStyle="1" w:styleId="spellingerror">
    <w:name w:val="spellingerror"/>
    <w:basedOn w:val="a0"/>
    <w:rsid w:val="00577559"/>
  </w:style>
  <w:style w:type="character" w:customStyle="1" w:styleId="eop">
    <w:name w:val="eop"/>
    <w:basedOn w:val="a0"/>
    <w:rsid w:val="00577559"/>
  </w:style>
  <w:style w:type="character" w:customStyle="1" w:styleId="contextualspellingandgrammarerror">
    <w:name w:val="contextualspellingandgrammarerror"/>
    <w:basedOn w:val="a0"/>
    <w:rsid w:val="00577559"/>
  </w:style>
  <w:style w:type="paragraph" w:customStyle="1" w:styleId="72">
    <w:name w:val="Основной текст7"/>
    <w:basedOn w:val="a"/>
    <w:uiPriority w:val="99"/>
    <w:rsid w:val="009476BA"/>
    <w:pPr>
      <w:shd w:val="clear" w:color="auto" w:fill="FFFFFF"/>
      <w:spacing w:before="600" w:after="720" w:line="240" w:lineRule="atLeast"/>
      <w:ind w:hanging="540"/>
    </w:pPr>
    <w:rPr>
      <w:rFonts w:eastAsia="Calibri"/>
      <w:noProof/>
      <w:sz w:val="28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qFormat="1"/>
    <w:lsdException w:name="header" w:uiPriority="99"/>
    <w:lsdException w:name="footer" w:uiPriority="99"/>
    <w:lsdException w:name="index heading" w:uiPriority="99"/>
    <w:lsdException w:name="caption" w:semiHidden="1" w:uiPriority="99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" w:uiPriority="99"/>
    <w:lsdException w:name="List 2" w:uiPriority="99"/>
    <w:lsdException w:name="List 3" w:uiPriority="99"/>
    <w:lsdException w:name="List 4" w:uiPriority="99"/>
    <w:lsdException w:name="Title" w:uiPriority="99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Subtitle" w:uiPriority="99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66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A84BBD"/>
    <w:pPr>
      <w:keepNext/>
      <w:spacing w:before="240" w:after="60"/>
      <w:jc w:val="center"/>
      <w:outlineLvl w:val="0"/>
    </w:pPr>
    <w:rPr>
      <w:b/>
      <w:kern w:val="28"/>
      <w:sz w:val="36"/>
      <w:szCs w:val="20"/>
      <w:lang w:val="x-none" w:eastAsia="x-none"/>
    </w:rPr>
  </w:style>
  <w:style w:type="paragraph" w:styleId="23">
    <w:name w:val="heading 2"/>
    <w:basedOn w:val="a"/>
    <w:next w:val="a"/>
    <w:link w:val="24"/>
    <w:uiPriority w:val="99"/>
    <w:qFormat/>
    <w:rsid w:val="00A84BBD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30">
    <w:name w:val="heading 3"/>
    <w:basedOn w:val="a"/>
    <w:next w:val="a"/>
    <w:link w:val="31"/>
    <w:uiPriority w:val="99"/>
    <w:qFormat/>
    <w:rsid w:val="00A84BBD"/>
    <w:pPr>
      <w:keepNext/>
      <w:jc w:val="center"/>
      <w:outlineLvl w:val="2"/>
    </w:pPr>
    <w:rPr>
      <w:sz w:val="28"/>
      <w:szCs w:val="20"/>
      <w:lang w:val="en-US" w:eastAsia="x-none"/>
    </w:rPr>
  </w:style>
  <w:style w:type="paragraph" w:styleId="40">
    <w:name w:val="heading 4"/>
    <w:basedOn w:val="a"/>
    <w:next w:val="a"/>
    <w:link w:val="41"/>
    <w:uiPriority w:val="99"/>
    <w:qFormat/>
    <w:rsid w:val="00A84BBD"/>
    <w:pPr>
      <w:keepNext/>
      <w:spacing w:line="360" w:lineRule="exact"/>
      <w:jc w:val="center"/>
      <w:outlineLvl w:val="3"/>
    </w:pPr>
    <w:rPr>
      <w:b/>
      <w:bCs/>
      <w:sz w:val="32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A84BBD"/>
    <w:pPr>
      <w:keepNext/>
      <w:jc w:val="both"/>
      <w:outlineLvl w:val="4"/>
    </w:pPr>
    <w:rPr>
      <w:b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A84BBD"/>
    <w:pPr>
      <w:spacing w:after="120" w:line="360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A84BBD"/>
    <w:pPr>
      <w:spacing w:after="120" w:line="360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A84BBD"/>
    <w:pPr>
      <w:spacing w:after="120" w:line="360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A84BBD"/>
    <w:pPr>
      <w:spacing w:after="120" w:line="360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2"/>
    <w:uiPriority w:val="99"/>
    <w:rPr>
      <w:rFonts w:ascii="Tahoma" w:hAnsi="Tahoma"/>
      <w:sz w:val="16"/>
      <w:szCs w:val="16"/>
      <w:lang w:val="x-none" w:eastAsia="x-none"/>
    </w:rPr>
  </w:style>
  <w:style w:type="paragraph" w:styleId="a4">
    <w:name w:val="Normal (Web)"/>
    <w:basedOn w:val="a"/>
    <w:uiPriority w:val="99"/>
    <w:rsid w:val="00C96FE8"/>
  </w:style>
  <w:style w:type="table" w:styleId="a5">
    <w:name w:val="Table Grid"/>
    <w:basedOn w:val="a1"/>
    <w:rsid w:val="00E30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13"/>
    <w:uiPriority w:val="99"/>
    <w:rsid w:val="00AC1E8E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uiPriority w:val="99"/>
    <w:rsid w:val="00AC1E8E"/>
  </w:style>
  <w:style w:type="character" w:styleId="a8">
    <w:name w:val="Hyperlink"/>
    <w:uiPriority w:val="99"/>
    <w:rsid w:val="00C36C41"/>
    <w:rPr>
      <w:color w:val="0563C1"/>
      <w:u w:val="single"/>
    </w:rPr>
  </w:style>
  <w:style w:type="paragraph" w:styleId="a9">
    <w:name w:val="header"/>
    <w:basedOn w:val="a"/>
    <w:link w:val="aa"/>
    <w:uiPriority w:val="99"/>
    <w:rsid w:val="004706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706D5"/>
    <w:rPr>
      <w:sz w:val="24"/>
      <w:szCs w:val="24"/>
    </w:rPr>
  </w:style>
  <w:style w:type="paragraph" w:styleId="ab">
    <w:name w:val="footnote text"/>
    <w:basedOn w:val="a"/>
    <w:link w:val="ac"/>
    <w:uiPriority w:val="99"/>
    <w:rsid w:val="009579E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9579E6"/>
  </w:style>
  <w:style w:type="character" w:styleId="ad">
    <w:name w:val="footnote reference"/>
    <w:uiPriority w:val="99"/>
    <w:rsid w:val="009579E6"/>
    <w:rPr>
      <w:vertAlign w:val="superscript"/>
    </w:rPr>
  </w:style>
  <w:style w:type="paragraph" w:customStyle="1" w:styleId="ConsPlusNonformat">
    <w:name w:val="ConsPlusNonformat"/>
    <w:rsid w:val="00003BB9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EB05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4">
    <w:name w:val="Знак1"/>
    <w:basedOn w:val="a"/>
    <w:rsid w:val="00656FA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5">
    <w:name w:val="Абзац списка1"/>
    <w:basedOn w:val="a"/>
    <w:link w:val="ListParagraphChar"/>
    <w:rsid w:val="00024CE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1">
    <w:name w:val="Заголовок 1 Знак"/>
    <w:link w:val="10"/>
    <w:uiPriority w:val="99"/>
    <w:rsid w:val="00A84BBD"/>
    <w:rPr>
      <w:b/>
      <w:kern w:val="28"/>
      <w:sz w:val="36"/>
    </w:rPr>
  </w:style>
  <w:style w:type="character" w:customStyle="1" w:styleId="24">
    <w:name w:val="Заголовок 2 Знак"/>
    <w:link w:val="23"/>
    <w:uiPriority w:val="99"/>
    <w:rsid w:val="00A84BBD"/>
    <w:rPr>
      <w:b/>
      <w:bCs/>
      <w:iCs/>
      <w:sz w:val="24"/>
      <w:szCs w:val="28"/>
    </w:rPr>
  </w:style>
  <w:style w:type="character" w:customStyle="1" w:styleId="31">
    <w:name w:val="Заголовок 3 Знак"/>
    <w:link w:val="30"/>
    <w:uiPriority w:val="99"/>
    <w:rsid w:val="00A84BBD"/>
    <w:rPr>
      <w:sz w:val="28"/>
      <w:lang w:val="en-US"/>
    </w:rPr>
  </w:style>
  <w:style w:type="character" w:customStyle="1" w:styleId="41">
    <w:name w:val="Заголовок 4 Знак"/>
    <w:link w:val="40"/>
    <w:uiPriority w:val="99"/>
    <w:rsid w:val="00A84BBD"/>
    <w:rPr>
      <w:b/>
      <w:bCs/>
      <w:sz w:val="32"/>
      <w:szCs w:val="24"/>
    </w:rPr>
  </w:style>
  <w:style w:type="character" w:customStyle="1" w:styleId="50">
    <w:name w:val="Заголовок 5 Знак"/>
    <w:link w:val="5"/>
    <w:uiPriority w:val="99"/>
    <w:rsid w:val="00A84BBD"/>
    <w:rPr>
      <w:b/>
      <w:sz w:val="24"/>
    </w:rPr>
  </w:style>
  <w:style w:type="character" w:customStyle="1" w:styleId="60">
    <w:name w:val="Заголовок 6 Знак"/>
    <w:link w:val="6"/>
    <w:uiPriority w:val="99"/>
    <w:rsid w:val="00A84BBD"/>
    <w:rPr>
      <w:rFonts w:ascii="Cambria" w:hAnsi="Cambria"/>
      <w:caps/>
      <w:color w:val="943634"/>
      <w:spacing w:val="10"/>
    </w:rPr>
  </w:style>
  <w:style w:type="character" w:customStyle="1" w:styleId="70">
    <w:name w:val="Заголовок 7 Знак"/>
    <w:link w:val="7"/>
    <w:uiPriority w:val="99"/>
    <w:rsid w:val="00A84BBD"/>
    <w:rPr>
      <w:rFonts w:ascii="Cambria" w:hAnsi="Cambria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9"/>
    <w:rsid w:val="00A84BBD"/>
    <w:rPr>
      <w:rFonts w:ascii="Cambria" w:hAnsi="Cambria"/>
      <w:caps/>
      <w:spacing w:val="10"/>
    </w:rPr>
  </w:style>
  <w:style w:type="character" w:customStyle="1" w:styleId="90">
    <w:name w:val="Заголовок 9 Знак"/>
    <w:link w:val="9"/>
    <w:uiPriority w:val="99"/>
    <w:rsid w:val="00A84BBD"/>
    <w:rPr>
      <w:rFonts w:ascii="Cambria" w:hAnsi="Cambria"/>
      <w:i/>
      <w:iCs/>
      <w:caps/>
      <w:spacing w:val="10"/>
    </w:rPr>
  </w:style>
  <w:style w:type="paragraph" w:customStyle="1" w:styleId="16">
    <w:name w:val="1"/>
    <w:basedOn w:val="a"/>
    <w:uiPriority w:val="99"/>
    <w:rsid w:val="00A84BB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22">
    <w:name w:val="Body Text 2"/>
    <w:basedOn w:val="a"/>
    <w:link w:val="25"/>
    <w:uiPriority w:val="99"/>
    <w:rsid w:val="00A84BBD"/>
    <w:pPr>
      <w:numPr>
        <w:ilvl w:val="1"/>
        <w:numId w:val="16"/>
      </w:numPr>
      <w:spacing w:after="60"/>
      <w:jc w:val="both"/>
    </w:pPr>
    <w:rPr>
      <w:szCs w:val="20"/>
      <w:lang w:val="x-none" w:eastAsia="x-none"/>
    </w:rPr>
  </w:style>
  <w:style w:type="character" w:customStyle="1" w:styleId="25">
    <w:name w:val="Основной текст 2 Знак"/>
    <w:link w:val="22"/>
    <w:uiPriority w:val="99"/>
    <w:rsid w:val="00A84BBD"/>
    <w:rPr>
      <w:sz w:val="24"/>
    </w:rPr>
  </w:style>
  <w:style w:type="paragraph" w:styleId="21">
    <w:name w:val="List Bullet 2"/>
    <w:basedOn w:val="a"/>
    <w:autoRedefine/>
    <w:rsid w:val="00A84BBD"/>
    <w:pPr>
      <w:numPr>
        <w:ilvl w:val="1"/>
        <w:numId w:val="14"/>
      </w:numPr>
      <w:tabs>
        <w:tab w:val="clear" w:pos="567"/>
        <w:tab w:val="num" w:pos="643"/>
      </w:tabs>
      <w:spacing w:after="60"/>
      <w:ind w:left="643" w:hanging="360"/>
      <w:jc w:val="both"/>
    </w:pPr>
    <w:rPr>
      <w:szCs w:val="20"/>
    </w:rPr>
  </w:style>
  <w:style w:type="paragraph" w:customStyle="1" w:styleId="3">
    <w:name w:val="Стиль3"/>
    <w:basedOn w:val="26"/>
    <w:link w:val="32"/>
    <w:uiPriority w:val="99"/>
    <w:qFormat/>
    <w:rsid w:val="00A84BBD"/>
    <w:pPr>
      <w:widowControl w:val="0"/>
      <w:numPr>
        <w:numId w:val="14"/>
      </w:numPr>
      <w:tabs>
        <w:tab w:val="clear" w:pos="567"/>
        <w:tab w:val="num" w:pos="227"/>
      </w:tabs>
      <w:adjustRightInd w:val="0"/>
      <w:spacing w:after="0" w:line="240" w:lineRule="auto"/>
      <w:ind w:left="0" w:firstLine="0"/>
      <w:textAlignment w:val="baseline"/>
    </w:pPr>
  </w:style>
  <w:style w:type="paragraph" w:styleId="26">
    <w:name w:val="Body Text Indent 2"/>
    <w:basedOn w:val="a"/>
    <w:link w:val="27"/>
    <w:uiPriority w:val="99"/>
    <w:rsid w:val="00A84BBD"/>
    <w:pPr>
      <w:spacing w:after="120" w:line="480" w:lineRule="auto"/>
      <w:ind w:left="283"/>
      <w:jc w:val="both"/>
    </w:pPr>
    <w:rPr>
      <w:szCs w:val="20"/>
      <w:lang w:val="x-none" w:eastAsia="x-none"/>
    </w:rPr>
  </w:style>
  <w:style w:type="character" w:customStyle="1" w:styleId="27">
    <w:name w:val="Основной текст с отступом 2 Знак"/>
    <w:link w:val="26"/>
    <w:uiPriority w:val="99"/>
    <w:rsid w:val="00A84BBD"/>
    <w:rPr>
      <w:sz w:val="24"/>
    </w:rPr>
  </w:style>
  <w:style w:type="paragraph" w:customStyle="1" w:styleId="ae">
    <w:name w:val="Íîðìàëüíûé"/>
    <w:semiHidden/>
    <w:rsid w:val="00A84BBD"/>
    <w:rPr>
      <w:rFonts w:ascii="Courier" w:hAnsi="Courier"/>
      <w:sz w:val="24"/>
      <w:lang w:val="en-GB"/>
    </w:rPr>
  </w:style>
  <w:style w:type="character" w:customStyle="1" w:styleId="af">
    <w:name w:val="Основной шрифт"/>
    <w:semiHidden/>
    <w:rsid w:val="00A84BBD"/>
  </w:style>
  <w:style w:type="paragraph" w:styleId="af0">
    <w:name w:val="Plain Text"/>
    <w:basedOn w:val="a"/>
    <w:link w:val="af1"/>
    <w:rsid w:val="00A84BBD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A84BBD"/>
    <w:rPr>
      <w:rFonts w:ascii="Courier New" w:hAnsi="Courier New" w:cs="Courier New"/>
    </w:rPr>
  </w:style>
  <w:style w:type="paragraph" w:styleId="af2">
    <w:name w:val="List Bullet"/>
    <w:basedOn w:val="a"/>
    <w:autoRedefine/>
    <w:uiPriority w:val="99"/>
    <w:rsid w:val="00A84BBD"/>
    <w:pPr>
      <w:widowControl w:val="0"/>
      <w:spacing w:after="60"/>
      <w:jc w:val="both"/>
    </w:pPr>
  </w:style>
  <w:style w:type="paragraph" w:styleId="33">
    <w:name w:val="Body Text 3"/>
    <w:basedOn w:val="a"/>
    <w:link w:val="34"/>
    <w:uiPriority w:val="99"/>
    <w:rsid w:val="00A84BB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  <w:lang w:val="x-none" w:eastAsia="x-none"/>
    </w:rPr>
  </w:style>
  <w:style w:type="character" w:customStyle="1" w:styleId="34">
    <w:name w:val="Основной текст 3 Знак"/>
    <w:link w:val="33"/>
    <w:uiPriority w:val="99"/>
    <w:rsid w:val="00A84BBD"/>
    <w:rPr>
      <w:b/>
      <w:i/>
      <w:sz w:val="22"/>
      <w:szCs w:val="24"/>
    </w:rPr>
  </w:style>
  <w:style w:type="paragraph" w:styleId="af3">
    <w:name w:val="Body Text Indent"/>
    <w:basedOn w:val="a"/>
    <w:link w:val="af4"/>
    <w:uiPriority w:val="99"/>
    <w:rsid w:val="00A84BBD"/>
    <w:pPr>
      <w:spacing w:before="60"/>
      <w:ind w:firstLine="851"/>
      <w:jc w:val="both"/>
    </w:pPr>
    <w:rPr>
      <w:szCs w:val="20"/>
      <w:lang w:val="x-none" w:eastAsia="x-none"/>
    </w:rPr>
  </w:style>
  <w:style w:type="character" w:customStyle="1" w:styleId="af4">
    <w:name w:val="Основной текст с отступом Знак"/>
    <w:link w:val="af3"/>
    <w:uiPriority w:val="99"/>
    <w:rsid w:val="00A84BBD"/>
    <w:rPr>
      <w:sz w:val="24"/>
    </w:rPr>
  </w:style>
  <w:style w:type="paragraph" w:styleId="af5">
    <w:name w:val="Body Text"/>
    <w:aliases w:val="Знак1 Знак, Знак1 Знак"/>
    <w:basedOn w:val="a"/>
    <w:link w:val="af6"/>
    <w:uiPriority w:val="99"/>
    <w:rsid w:val="00A84BBD"/>
    <w:pPr>
      <w:spacing w:after="120"/>
      <w:jc w:val="both"/>
    </w:pPr>
    <w:rPr>
      <w:szCs w:val="20"/>
      <w:lang w:val="x-none" w:eastAsia="x-none"/>
    </w:rPr>
  </w:style>
  <w:style w:type="character" w:customStyle="1" w:styleId="af6">
    <w:name w:val="Основной текст Знак"/>
    <w:aliases w:val="Знак1 Знак Знак, Знак1 Знак Знак"/>
    <w:link w:val="af5"/>
    <w:uiPriority w:val="99"/>
    <w:rsid w:val="00A84BBD"/>
    <w:rPr>
      <w:sz w:val="24"/>
    </w:rPr>
  </w:style>
  <w:style w:type="paragraph" w:customStyle="1" w:styleId="20">
    <w:name w:val="Стиль2"/>
    <w:basedOn w:val="2"/>
    <w:rsid w:val="00A84BBD"/>
    <w:pPr>
      <w:keepNext/>
      <w:keepLines/>
      <w:widowControl w:val="0"/>
      <w:numPr>
        <w:ilvl w:val="1"/>
        <w:numId w:val="17"/>
      </w:numPr>
      <w:suppressLineNumbers/>
      <w:suppressAutoHyphens/>
      <w:spacing w:after="60"/>
      <w:jc w:val="both"/>
    </w:pPr>
    <w:rPr>
      <w:b/>
      <w:szCs w:val="20"/>
    </w:rPr>
  </w:style>
  <w:style w:type="paragraph" w:styleId="2">
    <w:name w:val="List Number 2"/>
    <w:basedOn w:val="a"/>
    <w:rsid w:val="00A84BBD"/>
    <w:pPr>
      <w:numPr>
        <w:numId w:val="15"/>
      </w:numPr>
    </w:pPr>
  </w:style>
  <w:style w:type="paragraph" w:customStyle="1" w:styleId="FR4">
    <w:name w:val="FR4"/>
    <w:rsid w:val="00A84BBD"/>
    <w:pPr>
      <w:widowControl w:val="0"/>
      <w:spacing w:before="20"/>
      <w:ind w:left="7160"/>
      <w:jc w:val="both"/>
    </w:pPr>
    <w:rPr>
      <w:rFonts w:ascii="Arial" w:hAnsi="Arial"/>
      <w:b/>
      <w:snapToGrid w:val="0"/>
      <w:sz w:val="22"/>
    </w:rPr>
  </w:style>
  <w:style w:type="paragraph" w:styleId="17">
    <w:name w:val="toc 1"/>
    <w:basedOn w:val="a"/>
    <w:next w:val="a"/>
    <w:autoRedefine/>
    <w:uiPriority w:val="39"/>
    <w:qFormat/>
    <w:rsid w:val="00A84BBD"/>
    <w:pPr>
      <w:tabs>
        <w:tab w:val="left" w:pos="660"/>
        <w:tab w:val="right" w:leader="dot" w:pos="9356"/>
      </w:tabs>
      <w:spacing w:before="120"/>
    </w:pPr>
    <w:rPr>
      <w:bCs/>
      <w:iCs/>
      <w:noProof/>
      <w:sz w:val="28"/>
      <w:szCs w:val="28"/>
    </w:rPr>
  </w:style>
  <w:style w:type="paragraph" w:customStyle="1" w:styleId="af7">
    <w:name w:val="Тендерные данные"/>
    <w:basedOn w:val="a"/>
    <w:semiHidden/>
    <w:rsid w:val="00A84BBD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ConsNormal">
    <w:name w:val="ConsNormal"/>
    <w:link w:val="ConsNormal0"/>
    <w:rsid w:val="00A84BB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A84BBD"/>
    <w:rPr>
      <w:rFonts w:ascii="Arial" w:hAnsi="Arial" w:cs="Arial"/>
      <w:lang w:val="ru-RU" w:eastAsia="ru-RU" w:bidi="ar-SA"/>
    </w:rPr>
  </w:style>
  <w:style w:type="paragraph" w:customStyle="1" w:styleId="af8">
    <w:name w:val="Знак Знак Знак Знак"/>
    <w:basedOn w:val="a"/>
    <w:rsid w:val="00A84BB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PlusCell">
    <w:name w:val="ConsPlusCell"/>
    <w:uiPriority w:val="99"/>
    <w:rsid w:val="00A84B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Содержимое таблицы"/>
    <w:basedOn w:val="a"/>
    <w:uiPriority w:val="99"/>
    <w:rsid w:val="00A84BBD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18">
    <w:name w:val="Обычный (веб)1"/>
    <w:basedOn w:val="a"/>
    <w:rsid w:val="00A84BBD"/>
    <w:pPr>
      <w:spacing w:before="100" w:beforeAutospacing="1" w:after="100" w:afterAutospacing="1"/>
    </w:pPr>
    <w:rPr>
      <w:rFonts w:ascii="Arial" w:hAnsi="Arial" w:cs="Arial"/>
      <w:color w:val="454545"/>
      <w:sz w:val="20"/>
      <w:szCs w:val="20"/>
    </w:rPr>
  </w:style>
  <w:style w:type="paragraph" w:customStyle="1" w:styleId="ConsPlusNonformat0">
    <w:name w:val="ConsPlusNonformat Знак"/>
    <w:link w:val="ConsPlusNonformat1"/>
    <w:rsid w:val="00A84BBD"/>
    <w:pPr>
      <w:widowControl w:val="0"/>
      <w:autoSpaceDE w:val="0"/>
      <w:autoSpaceDN w:val="0"/>
    </w:pPr>
    <w:rPr>
      <w:rFonts w:ascii="Courier New" w:hAnsi="Courier New"/>
      <w:sz w:val="24"/>
      <w:szCs w:val="24"/>
    </w:rPr>
  </w:style>
  <w:style w:type="character" w:customStyle="1" w:styleId="ConsPlusNonformat1">
    <w:name w:val="ConsPlusNonformat Знак Знак"/>
    <w:link w:val="ConsPlusNonformat0"/>
    <w:rsid w:val="00A84BBD"/>
    <w:rPr>
      <w:rFonts w:ascii="Courier New" w:hAnsi="Courier New"/>
      <w:sz w:val="24"/>
      <w:szCs w:val="24"/>
      <w:lang w:bidi="ar-SA"/>
    </w:rPr>
  </w:style>
  <w:style w:type="paragraph" w:styleId="HTML">
    <w:name w:val="HTML Preformatted"/>
    <w:basedOn w:val="a"/>
    <w:link w:val="HTML0"/>
    <w:uiPriority w:val="99"/>
    <w:rsid w:val="00A84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84BBD"/>
    <w:rPr>
      <w:rFonts w:ascii="Courier New" w:hAnsi="Courier New" w:cs="Courier New"/>
    </w:rPr>
  </w:style>
  <w:style w:type="paragraph" w:customStyle="1" w:styleId="Standard">
    <w:name w:val="Standard"/>
    <w:uiPriority w:val="99"/>
    <w:rsid w:val="00A84BB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fa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Standard"/>
    <w:next w:val="Textbody"/>
    <w:link w:val="afb"/>
    <w:uiPriority w:val="99"/>
    <w:qFormat/>
    <w:rsid w:val="00A84BBD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customStyle="1" w:styleId="Textbody">
    <w:name w:val="Text body"/>
    <w:basedOn w:val="Standard"/>
    <w:rsid w:val="00A84BBD"/>
    <w:pPr>
      <w:spacing w:after="120"/>
    </w:pPr>
  </w:style>
  <w:style w:type="paragraph" w:styleId="afc">
    <w:name w:val="Title"/>
    <w:basedOn w:val="Standard"/>
    <w:next w:val="Textbody"/>
    <w:link w:val="afd"/>
    <w:uiPriority w:val="99"/>
    <w:qFormat/>
    <w:rsid w:val="00A84BBD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character" w:customStyle="1" w:styleId="afd">
    <w:name w:val="Название Знак"/>
    <w:link w:val="afc"/>
    <w:uiPriority w:val="99"/>
    <w:rsid w:val="00A84BBD"/>
    <w:rPr>
      <w:rFonts w:ascii="Arial" w:eastAsia="MS PGothic" w:hAnsi="Arial" w:cs="Tahoma"/>
      <w:kern w:val="3"/>
      <w:sz w:val="28"/>
      <w:szCs w:val="28"/>
      <w:lang w:val="de-DE" w:eastAsia="ja-JP" w:bidi="fa-IR"/>
    </w:rPr>
  </w:style>
  <w:style w:type="paragraph" w:styleId="afe">
    <w:name w:val="Subtitle"/>
    <w:basedOn w:val="afa"/>
    <w:next w:val="Textbody"/>
    <w:link w:val="aff"/>
    <w:uiPriority w:val="99"/>
    <w:qFormat/>
    <w:rsid w:val="00A84BBD"/>
    <w:pPr>
      <w:jc w:val="center"/>
    </w:pPr>
  </w:style>
  <w:style w:type="character" w:customStyle="1" w:styleId="aff">
    <w:name w:val="Подзаголовок Знак"/>
    <w:link w:val="afe"/>
    <w:uiPriority w:val="99"/>
    <w:rsid w:val="00A84BBD"/>
    <w:rPr>
      <w:rFonts w:ascii="Arial" w:eastAsia="MS PGothic" w:hAnsi="Arial" w:cs="Tahoma"/>
      <w:kern w:val="3"/>
      <w:sz w:val="28"/>
      <w:szCs w:val="28"/>
      <w:lang w:val="de-DE" w:eastAsia="ja-JP" w:bidi="fa-IR"/>
    </w:rPr>
  </w:style>
  <w:style w:type="paragraph" w:styleId="aff0">
    <w:name w:val="List"/>
    <w:basedOn w:val="Textbody"/>
    <w:uiPriority w:val="99"/>
    <w:rsid w:val="00A84BBD"/>
  </w:style>
  <w:style w:type="paragraph" w:customStyle="1" w:styleId="Index">
    <w:name w:val="Index"/>
    <w:basedOn w:val="Standard"/>
    <w:rsid w:val="00A84BBD"/>
    <w:pPr>
      <w:suppressLineNumbers/>
    </w:pPr>
  </w:style>
  <w:style w:type="paragraph" w:customStyle="1" w:styleId="TableContents">
    <w:name w:val="Table Contents"/>
    <w:basedOn w:val="Standard"/>
    <w:rsid w:val="00A84BBD"/>
    <w:pPr>
      <w:suppressLineNumbers/>
    </w:pPr>
  </w:style>
  <w:style w:type="paragraph" w:customStyle="1" w:styleId="TableHeading">
    <w:name w:val="Table Heading"/>
    <w:basedOn w:val="TableContents"/>
    <w:rsid w:val="00A84BBD"/>
    <w:pPr>
      <w:jc w:val="center"/>
    </w:pPr>
    <w:rPr>
      <w:b/>
      <w:bCs/>
    </w:rPr>
  </w:style>
  <w:style w:type="paragraph" w:customStyle="1" w:styleId="ConsPlusDocList">
    <w:name w:val="ConsPlusDocList"/>
    <w:next w:val="Standard"/>
    <w:rsid w:val="00A84BBD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paragraph" w:customStyle="1" w:styleId="ConsPlusTitle">
    <w:name w:val="ConsPlusTitle"/>
    <w:next w:val="Standard"/>
    <w:uiPriority w:val="99"/>
    <w:rsid w:val="00A84BBD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b/>
      <w:bCs/>
      <w:kern w:val="3"/>
      <w:lang w:val="de-DE" w:eastAsia="ja-JP" w:bidi="fa-IR"/>
    </w:rPr>
  </w:style>
  <w:style w:type="character" w:customStyle="1" w:styleId="RTFNum21">
    <w:name w:val="RTF_Num 2 1"/>
    <w:rsid w:val="00A84BBD"/>
    <w:rPr>
      <w:rFonts w:ascii="Symbol" w:hAnsi="Symbol"/>
    </w:rPr>
  </w:style>
  <w:style w:type="character" w:customStyle="1" w:styleId="NumberingSymbols">
    <w:name w:val="Numbering Symbols"/>
    <w:rsid w:val="00A84BBD"/>
  </w:style>
  <w:style w:type="character" w:customStyle="1" w:styleId="aff1">
    <w:name w:val="Нижний колонтитул Знак"/>
    <w:basedOn w:val="a0"/>
    <w:uiPriority w:val="99"/>
    <w:rsid w:val="00A84BBD"/>
  </w:style>
  <w:style w:type="character" w:customStyle="1" w:styleId="aff2">
    <w:name w:val="Текст выноски Знак"/>
    <w:uiPriority w:val="99"/>
    <w:rsid w:val="00A84BBD"/>
    <w:rPr>
      <w:rFonts w:ascii="Segoe UI" w:hAnsi="Segoe UI" w:cs="Segoe UI"/>
      <w:sz w:val="18"/>
      <w:szCs w:val="18"/>
    </w:rPr>
  </w:style>
  <w:style w:type="paragraph" w:styleId="aff3">
    <w:name w:val="List Paragraph"/>
    <w:basedOn w:val="a"/>
    <w:link w:val="aff4"/>
    <w:uiPriority w:val="34"/>
    <w:qFormat/>
    <w:rsid w:val="00A84BBD"/>
    <w:pPr>
      <w:autoSpaceDN w:val="0"/>
      <w:ind w:left="720"/>
    </w:pPr>
    <w:rPr>
      <w:rFonts w:eastAsia="Calibri"/>
      <w:lang w:val="x-none" w:eastAsia="x-none"/>
    </w:rPr>
  </w:style>
  <w:style w:type="character" w:customStyle="1" w:styleId="19">
    <w:name w:val="Основной шрифт абзаца1"/>
    <w:uiPriority w:val="99"/>
    <w:rsid w:val="00A84BBD"/>
  </w:style>
  <w:style w:type="numbering" w:customStyle="1" w:styleId="RTFNum2">
    <w:name w:val="RTF_Num 2"/>
    <w:basedOn w:val="a2"/>
    <w:rsid w:val="00A84BBD"/>
    <w:pPr>
      <w:numPr>
        <w:numId w:val="18"/>
      </w:numPr>
    </w:pPr>
  </w:style>
  <w:style w:type="paragraph" w:customStyle="1" w:styleId="western">
    <w:name w:val="western"/>
    <w:basedOn w:val="a"/>
    <w:rsid w:val="00A84BBD"/>
    <w:pPr>
      <w:spacing w:before="100" w:beforeAutospacing="1" w:after="100" w:afterAutospacing="1"/>
    </w:pPr>
  </w:style>
  <w:style w:type="character" w:customStyle="1" w:styleId="13">
    <w:name w:val="Нижний колонтитул Знак1"/>
    <w:link w:val="a6"/>
    <w:uiPriority w:val="99"/>
    <w:locked/>
    <w:rsid w:val="00A84BBD"/>
    <w:rPr>
      <w:sz w:val="24"/>
      <w:szCs w:val="24"/>
    </w:rPr>
  </w:style>
  <w:style w:type="character" w:customStyle="1" w:styleId="aff5">
    <w:name w:val="Гипертекстовая ссылка"/>
    <w:rsid w:val="00A84BBD"/>
    <w:rPr>
      <w:color w:val="106BBE"/>
    </w:rPr>
  </w:style>
  <w:style w:type="paragraph" w:customStyle="1" w:styleId="aff6">
    <w:name w:val="Комментарий"/>
    <w:basedOn w:val="a"/>
    <w:next w:val="a"/>
    <w:rsid w:val="00A84BBD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f7">
    <w:name w:val="Информация об изменениях документа"/>
    <w:basedOn w:val="aff6"/>
    <w:next w:val="a"/>
    <w:rsid w:val="00A84BBD"/>
    <w:rPr>
      <w:i/>
      <w:iCs/>
    </w:rPr>
  </w:style>
  <w:style w:type="character" w:customStyle="1" w:styleId="35">
    <w:name w:val="Знак Знак3"/>
    <w:locked/>
    <w:rsid w:val="00A84BBD"/>
    <w:rPr>
      <w:rFonts w:ascii="Garamond" w:hAnsi="Garamond" w:cs="Times New Roman"/>
      <w:lang w:val="ru-RU" w:eastAsia="ru-RU"/>
    </w:rPr>
  </w:style>
  <w:style w:type="character" w:customStyle="1" w:styleId="stwibulletlistCharCharCharCharChar">
    <w:name w:val="stwi bullet list Char Char Char Char Char"/>
    <w:link w:val="stwibulletlistCharCharCharChar"/>
    <w:locked/>
    <w:rsid w:val="00A84BBD"/>
    <w:rPr>
      <w:sz w:val="22"/>
      <w:szCs w:val="22"/>
      <w:lang w:eastAsia="en-US"/>
    </w:rPr>
  </w:style>
  <w:style w:type="paragraph" w:customStyle="1" w:styleId="stwibulletlistCharCharCharChar">
    <w:name w:val="stwi bullet list Char Char Char Char"/>
    <w:basedOn w:val="a"/>
    <w:link w:val="stwibulletlistCharCharCharCharChar"/>
    <w:rsid w:val="00A84BBD"/>
    <w:pPr>
      <w:widowControl w:val="0"/>
      <w:numPr>
        <w:numId w:val="22"/>
      </w:numPr>
      <w:adjustRightInd w:val="0"/>
      <w:spacing w:before="100" w:beforeAutospacing="1" w:after="100" w:afterAutospacing="1"/>
      <w:jc w:val="both"/>
    </w:pPr>
    <w:rPr>
      <w:sz w:val="22"/>
      <w:szCs w:val="22"/>
      <w:lang w:val="x-none" w:eastAsia="en-US"/>
    </w:rPr>
  </w:style>
  <w:style w:type="character" w:styleId="aff8">
    <w:name w:val="FollowedHyperlink"/>
    <w:uiPriority w:val="99"/>
    <w:rsid w:val="00A84BBD"/>
    <w:rPr>
      <w:color w:val="800080"/>
      <w:u w:val="single"/>
    </w:rPr>
  </w:style>
  <w:style w:type="character" w:styleId="aff9">
    <w:name w:val="annotation reference"/>
    <w:uiPriority w:val="99"/>
    <w:rsid w:val="00A84BBD"/>
    <w:rPr>
      <w:rFonts w:cs="Times New Roman"/>
      <w:sz w:val="16"/>
      <w:szCs w:val="16"/>
    </w:rPr>
  </w:style>
  <w:style w:type="paragraph" w:styleId="affa">
    <w:name w:val="annotation text"/>
    <w:basedOn w:val="a"/>
    <w:link w:val="affb"/>
    <w:qFormat/>
    <w:rsid w:val="00A84BBD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rsid w:val="00A84BBD"/>
  </w:style>
  <w:style w:type="paragraph" w:customStyle="1" w:styleId="Default">
    <w:name w:val="Default"/>
    <w:uiPriority w:val="99"/>
    <w:rsid w:val="00A84BB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fc">
    <w:name w:val="annotation subject"/>
    <w:basedOn w:val="affa"/>
    <w:next w:val="affa"/>
    <w:link w:val="affd"/>
    <w:uiPriority w:val="99"/>
    <w:rsid w:val="00A84BBD"/>
    <w:rPr>
      <w:b/>
      <w:bCs/>
      <w:lang w:val="x-none" w:eastAsia="x-none"/>
    </w:rPr>
  </w:style>
  <w:style w:type="character" w:customStyle="1" w:styleId="affd">
    <w:name w:val="Тема примечания Знак"/>
    <w:link w:val="affc"/>
    <w:uiPriority w:val="99"/>
    <w:rsid w:val="00A84BBD"/>
    <w:rPr>
      <w:b/>
      <w:bCs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4B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odyTextChar1">
    <w:name w:val="Body Text Char1"/>
    <w:aliases w:val="Знак1 Знак Char1,Знак1 Знак Char"/>
    <w:locked/>
    <w:rsid w:val="00A84BBD"/>
    <w:rPr>
      <w:lang w:val="ru-RU" w:eastAsia="ru-RU"/>
    </w:rPr>
  </w:style>
  <w:style w:type="paragraph" w:customStyle="1" w:styleId="affe">
    <w:name w:val="Знак"/>
    <w:basedOn w:val="a"/>
    <w:uiPriority w:val="99"/>
    <w:rsid w:val="00A84BBD"/>
    <w:rPr>
      <w:rFonts w:ascii="Verdana" w:hAnsi="Verdana" w:cs="Verdana"/>
      <w:sz w:val="20"/>
      <w:szCs w:val="20"/>
      <w:lang w:val="en-US" w:eastAsia="en-US"/>
    </w:rPr>
  </w:style>
  <w:style w:type="character" w:customStyle="1" w:styleId="b-serp-urlitem">
    <w:name w:val="b-serp-url__item"/>
    <w:uiPriority w:val="99"/>
    <w:rsid w:val="00A84BBD"/>
    <w:rPr>
      <w:rFonts w:cs="Times New Roman"/>
    </w:rPr>
  </w:style>
  <w:style w:type="character" w:customStyle="1" w:styleId="28">
    <w:name w:val="Основной текст (2)_"/>
    <w:link w:val="29"/>
    <w:uiPriority w:val="99"/>
    <w:locked/>
    <w:rsid w:val="00A84BBD"/>
    <w:rPr>
      <w:rFonts w:ascii="Calibri" w:hAnsi="Calibri"/>
      <w:b/>
      <w:spacing w:val="1"/>
      <w:sz w:val="26"/>
      <w:shd w:val="clear" w:color="auto" w:fill="FFFFFF"/>
      <w:lang w:eastAsia="en-US"/>
    </w:rPr>
  </w:style>
  <w:style w:type="paragraph" w:customStyle="1" w:styleId="29">
    <w:name w:val="Основной текст (2)"/>
    <w:basedOn w:val="a"/>
    <w:link w:val="28"/>
    <w:uiPriority w:val="99"/>
    <w:rsid w:val="00A84BBD"/>
    <w:pPr>
      <w:widowControl w:val="0"/>
      <w:shd w:val="clear" w:color="auto" w:fill="FFFFFF"/>
      <w:spacing w:after="300" w:line="324" w:lineRule="exact"/>
      <w:jc w:val="center"/>
    </w:pPr>
    <w:rPr>
      <w:rFonts w:ascii="Calibri" w:hAnsi="Calibri"/>
      <w:b/>
      <w:spacing w:val="1"/>
      <w:sz w:val="26"/>
      <w:szCs w:val="20"/>
      <w:shd w:val="clear" w:color="auto" w:fill="FFFFFF"/>
      <w:lang w:val="x-none" w:eastAsia="en-US"/>
    </w:rPr>
  </w:style>
  <w:style w:type="character" w:customStyle="1" w:styleId="afff">
    <w:name w:val="Основной текст + Полужирный"/>
    <w:aliases w:val="Курсив,Интервал 0 pt"/>
    <w:uiPriority w:val="99"/>
    <w:rsid w:val="00A84BBD"/>
    <w:rPr>
      <w:rFonts w:ascii="Times New Roman" w:hAnsi="Times New Roman"/>
      <w:b/>
      <w:i/>
      <w:spacing w:val="3"/>
      <w:u w:val="none"/>
      <w:lang w:val="ru-RU" w:eastAsia="ru-RU"/>
    </w:rPr>
  </w:style>
  <w:style w:type="character" w:customStyle="1" w:styleId="43">
    <w:name w:val="Основной текст (4)3"/>
    <w:uiPriority w:val="99"/>
    <w:rsid w:val="00A84BBD"/>
    <w:rPr>
      <w:shd w:val="clear" w:color="auto" w:fill="FFFFFF"/>
    </w:rPr>
  </w:style>
  <w:style w:type="character" w:customStyle="1" w:styleId="42">
    <w:name w:val="Основной текст (4)2"/>
    <w:uiPriority w:val="99"/>
    <w:rsid w:val="00A84BBD"/>
    <w:rPr>
      <w:shd w:val="clear" w:color="auto" w:fill="FFFFFF"/>
    </w:rPr>
  </w:style>
  <w:style w:type="character" w:customStyle="1" w:styleId="600">
    <w:name w:val="Основной текст (60)_"/>
    <w:link w:val="601"/>
    <w:uiPriority w:val="99"/>
    <w:locked/>
    <w:rsid w:val="00A84BBD"/>
    <w:rPr>
      <w:rFonts w:ascii="Calibri" w:hAnsi="Calibri"/>
      <w:sz w:val="21"/>
      <w:shd w:val="clear" w:color="auto" w:fill="FFFFFF"/>
      <w:lang w:eastAsia="en-US"/>
    </w:rPr>
  </w:style>
  <w:style w:type="paragraph" w:customStyle="1" w:styleId="601">
    <w:name w:val="Основной текст (60)1"/>
    <w:basedOn w:val="a"/>
    <w:link w:val="600"/>
    <w:uiPriority w:val="99"/>
    <w:rsid w:val="00A84BBD"/>
    <w:pPr>
      <w:shd w:val="clear" w:color="auto" w:fill="FFFFFF"/>
      <w:spacing w:line="240" w:lineRule="atLeast"/>
    </w:pPr>
    <w:rPr>
      <w:rFonts w:ascii="Calibri" w:hAnsi="Calibri"/>
      <w:sz w:val="21"/>
      <w:szCs w:val="20"/>
      <w:shd w:val="clear" w:color="auto" w:fill="FFFFFF"/>
      <w:lang w:val="x-none" w:eastAsia="en-US"/>
    </w:rPr>
  </w:style>
  <w:style w:type="character" w:customStyle="1" w:styleId="44">
    <w:name w:val="Основной текст (4)_"/>
    <w:link w:val="410"/>
    <w:uiPriority w:val="99"/>
    <w:locked/>
    <w:rsid w:val="00A84BBD"/>
    <w:rPr>
      <w:rFonts w:ascii="Calibri" w:hAnsi="Calibri"/>
      <w:shd w:val="clear" w:color="auto" w:fill="FFFFFF"/>
    </w:rPr>
  </w:style>
  <w:style w:type="paragraph" w:customStyle="1" w:styleId="410">
    <w:name w:val="Основной текст (4)1"/>
    <w:basedOn w:val="a"/>
    <w:link w:val="44"/>
    <w:uiPriority w:val="99"/>
    <w:rsid w:val="00A84BBD"/>
    <w:pPr>
      <w:shd w:val="clear" w:color="auto" w:fill="FFFFFF"/>
      <w:spacing w:before="180" w:after="180" w:line="283" w:lineRule="exact"/>
      <w:ind w:hanging="940"/>
      <w:jc w:val="both"/>
    </w:pPr>
    <w:rPr>
      <w:rFonts w:ascii="Calibri" w:hAnsi="Calibri"/>
      <w:sz w:val="20"/>
      <w:szCs w:val="20"/>
      <w:shd w:val="clear" w:color="auto" w:fill="FFFFFF"/>
      <w:lang w:val="x-none" w:eastAsia="x-none"/>
    </w:rPr>
  </w:style>
  <w:style w:type="character" w:customStyle="1" w:styleId="Heading1Char">
    <w:name w:val="Heading 1 Char"/>
    <w:locked/>
    <w:rsid w:val="00A84BBD"/>
    <w:rPr>
      <w:b/>
      <w:sz w:val="28"/>
    </w:rPr>
  </w:style>
  <w:style w:type="character" w:customStyle="1" w:styleId="12">
    <w:name w:val="Текст выноски Знак1"/>
    <w:link w:val="a3"/>
    <w:uiPriority w:val="99"/>
    <w:locked/>
    <w:rsid w:val="00A84BBD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ocked/>
    <w:rsid w:val="00A84BBD"/>
    <w:rPr>
      <w:rFonts w:cs="Times New Roman"/>
    </w:rPr>
  </w:style>
  <w:style w:type="character" w:customStyle="1" w:styleId="BodyTextChar">
    <w:name w:val="Body Text Char"/>
    <w:aliases w:val="Знак1 Знак Char2,Body Text Char2"/>
    <w:uiPriority w:val="99"/>
    <w:locked/>
    <w:rsid w:val="00A84BBD"/>
    <w:rPr>
      <w:rFonts w:ascii="Times New Roman" w:hAnsi="Times New Roman"/>
      <w:sz w:val="20"/>
      <w:shd w:val="clear" w:color="auto" w:fill="FFFFFF"/>
      <w:lang w:eastAsia="ru-RU"/>
    </w:rPr>
  </w:style>
  <w:style w:type="character" w:customStyle="1" w:styleId="ListParagraphChar">
    <w:name w:val="List Paragraph Char"/>
    <w:link w:val="15"/>
    <w:locked/>
    <w:rsid w:val="00A84B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A84BBD"/>
  </w:style>
  <w:style w:type="character" w:customStyle="1" w:styleId="WW8Num1z1">
    <w:name w:val="WW8Num1z1"/>
    <w:uiPriority w:val="99"/>
    <w:rsid w:val="00A84BBD"/>
  </w:style>
  <w:style w:type="character" w:customStyle="1" w:styleId="WW8Num1z2">
    <w:name w:val="WW8Num1z2"/>
    <w:uiPriority w:val="99"/>
    <w:rsid w:val="00A84BBD"/>
  </w:style>
  <w:style w:type="character" w:customStyle="1" w:styleId="WW8Num1z3">
    <w:name w:val="WW8Num1z3"/>
    <w:uiPriority w:val="99"/>
    <w:rsid w:val="00A84BBD"/>
  </w:style>
  <w:style w:type="character" w:customStyle="1" w:styleId="WW8Num1z4">
    <w:name w:val="WW8Num1z4"/>
    <w:uiPriority w:val="99"/>
    <w:rsid w:val="00A84BBD"/>
  </w:style>
  <w:style w:type="character" w:customStyle="1" w:styleId="WW8Num1z5">
    <w:name w:val="WW8Num1z5"/>
    <w:uiPriority w:val="99"/>
    <w:rsid w:val="00A84BBD"/>
  </w:style>
  <w:style w:type="character" w:customStyle="1" w:styleId="WW8Num1z6">
    <w:name w:val="WW8Num1z6"/>
    <w:uiPriority w:val="99"/>
    <w:rsid w:val="00A84BBD"/>
  </w:style>
  <w:style w:type="character" w:customStyle="1" w:styleId="WW8Num1z7">
    <w:name w:val="WW8Num1z7"/>
    <w:uiPriority w:val="99"/>
    <w:rsid w:val="00A84BBD"/>
  </w:style>
  <w:style w:type="character" w:customStyle="1" w:styleId="WW8Num1z8">
    <w:name w:val="WW8Num1z8"/>
    <w:uiPriority w:val="99"/>
    <w:rsid w:val="00A84BBD"/>
  </w:style>
  <w:style w:type="character" w:customStyle="1" w:styleId="WW8Num2z0">
    <w:name w:val="WW8Num2z0"/>
    <w:uiPriority w:val="99"/>
    <w:rsid w:val="00A84BBD"/>
  </w:style>
  <w:style w:type="character" w:customStyle="1" w:styleId="WW8Num2z1">
    <w:name w:val="WW8Num2z1"/>
    <w:uiPriority w:val="99"/>
    <w:rsid w:val="00A84BBD"/>
  </w:style>
  <w:style w:type="character" w:customStyle="1" w:styleId="WW8Num2z2">
    <w:name w:val="WW8Num2z2"/>
    <w:uiPriority w:val="99"/>
    <w:rsid w:val="00A84BBD"/>
  </w:style>
  <w:style w:type="character" w:customStyle="1" w:styleId="WW8Num2z3">
    <w:name w:val="WW8Num2z3"/>
    <w:uiPriority w:val="99"/>
    <w:rsid w:val="00A84BBD"/>
  </w:style>
  <w:style w:type="character" w:customStyle="1" w:styleId="WW8Num2z4">
    <w:name w:val="WW8Num2z4"/>
    <w:uiPriority w:val="99"/>
    <w:rsid w:val="00A84BBD"/>
  </w:style>
  <w:style w:type="character" w:customStyle="1" w:styleId="WW8Num2z5">
    <w:name w:val="WW8Num2z5"/>
    <w:uiPriority w:val="99"/>
    <w:rsid w:val="00A84BBD"/>
  </w:style>
  <w:style w:type="character" w:customStyle="1" w:styleId="WW8Num2z6">
    <w:name w:val="WW8Num2z6"/>
    <w:uiPriority w:val="99"/>
    <w:rsid w:val="00A84BBD"/>
  </w:style>
  <w:style w:type="character" w:customStyle="1" w:styleId="WW8Num2z7">
    <w:name w:val="WW8Num2z7"/>
    <w:uiPriority w:val="99"/>
    <w:rsid w:val="00A84BBD"/>
  </w:style>
  <w:style w:type="character" w:customStyle="1" w:styleId="WW8Num2z8">
    <w:name w:val="WW8Num2z8"/>
    <w:uiPriority w:val="99"/>
    <w:rsid w:val="00A84BBD"/>
  </w:style>
  <w:style w:type="paragraph" w:customStyle="1" w:styleId="afff0">
    <w:name w:val="Заголовок"/>
    <w:basedOn w:val="a"/>
    <w:next w:val="af5"/>
    <w:uiPriority w:val="99"/>
    <w:rsid w:val="00A84BB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a">
    <w:name w:val="Название1"/>
    <w:basedOn w:val="a"/>
    <w:uiPriority w:val="99"/>
    <w:rsid w:val="00A84BBD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b">
    <w:name w:val="Указатель1"/>
    <w:basedOn w:val="a"/>
    <w:uiPriority w:val="99"/>
    <w:rsid w:val="00A84BBD"/>
    <w:pPr>
      <w:suppressLineNumbers/>
      <w:suppressAutoHyphens/>
    </w:pPr>
    <w:rPr>
      <w:rFonts w:cs="Mangal"/>
      <w:lang w:eastAsia="ar-SA"/>
    </w:rPr>
  </w:style>
  <w:style w:type="character" w:customStyle="1" w:styleId="1c">
    <w:name w:val="Верхний колонтитул Знак1"/>
    <w:uiPriority w:val="99"/>
    <w:locked/>
    <w:rsid w:val="00A84BBD"/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ff1">
    <w:name w:val="Заголовок таблицы"/>
    <w:basedOn w:val="af9"/>
    <w:uiPriority w:val="99"/>
    <w:rsid w:val="00A84BBD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xl67">
    <w:name w:val="xl67"/>
    <w:basedOn w:val="a"/>
    <w:uiPriority w:val="99"/>
    <w:rsid w:val="00A84BBD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</w:rPr>
  </w:style>
  <w:style w:type="paragraph" w:customStyle="1" w:styleId="xl72">
    <w:name w:val="xl72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2">
    <w:name w:val="xl82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3">
    <w:name w:val="xl83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4">
    <w:name w:val="xl84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6">
    <w:name w:val="xl86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</w:rPr>
  </w:style>
  <w:style w:type="paragraph" w:customStyle="1" w:styleId="xl87">
    <w:name w:val="xl87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color w:val="000000"/>
    </w:rPr>
  </w:style>
  <w:style w:type="paragraph" w:customStyle="1" w:styleId="font5">
    <w:name w:val="font5"/>
    <w:basedOn w:val="a"/>
    <w:uiPriority w:val="99"/>
    <w:rsid w:val="00A84BB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6">
    <w:name w:val="xl66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uiPriority w:val="99"/>
    <w:rsid w:val="00A84B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uiPriority w:val="99"/>
    <w:rsid w:val="00A84B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uiPriority w:val="99"/>
    <w:rsid w:val="00A84B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uiPriority w:val="99"/>
    <w:rsid w:val="00A84B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uiPriority w:val="99"/>
    <w:rsid w:val="00A84BB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uiPriority w:val="99"/>
    <w:rsid w:val="00A84BBD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uiPriority w:val="99"/>
    <w:rsid w:val="00A84B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102">
    <w:name w:val="xl102"/>
    <w:basedOn w:val="a"/>
    <w:uiPriority w:val="99"/>
    <w:rsid w:val="00A84B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uiPriority w:val="99"/>
    <w:rsid w:val="00A84B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uiPriority w:val="99"/>
    <w:rsid w:val="00A84BB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uiPriority w:val="99"/>
    <w:rsid w:val="00A84BB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uiPriority w:val="99"/>
    <w:rsid w:val="00A84BB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fff2">
    <w:name w:val="Document Map"/>
    <w:basedOn w:val="a"/>
    <w:link w:val="afff3"/>
    <w:uiPriority w:val="99"/>
    <w:rsid w:val="00A84BBD"/>
    <w:pPr>
      <w:shd w:val="clear" w:color="auto" w:fill="000080"/>
      <w:spacing w:line="360" w:lineRule="auto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afff3">
    <w:name w:val="Схема документа Знак"/>
    <w:link w:val="afff2"/>
    <w:uiPriority w:val="99"/>
    <w:rsid w:val="00A84BBD"/>
    <w:rPr>
      <w:rFonts w:ascii="Tahoma" w:hAnsi="Tahoma"/>
      <w:shd w:val="clear" w:color="auto" w:fill="000080"/>
    </w:rPr>
  </w:style>
  <w:style w:type="paragraph" w:customStyle="1" w:styleId="1">
    <w:name w:val="Красная строка1"/>
    <w:basedOn w:val="af5"/>
    <w:uiPriority w:val="99"/>
    <w:rsid w:val="00A84BBD"/>
    <w:pPr>
      <w:numPr>
        <w:numId w:val="23"/>
      </w:numPr>
      <w:tabs>
        <w:tab w:val="clear" w:pos="360"/>
      </w:tabs>
      <w:suppressAutoHyphens/>
      <w:spacing w:line="360" w:lineRule="auto"/>
      <w:ind w:left="0" w:firstLine="210"/>
    </w:pPr>
    <w:rPr>
      <w:rFonts w:ascii="Cambria" w:hAnsi="Cambria"/>
      <w:sz w:val="22"/>
      <w:szCs w:val="22"/>
      <w:lang w:val="en-US" w:eastAsia="ar-SA"/>
    </w:rPr>
  </w:style>
  <w:style w:type="paragraph" w:customStyle="1" w:styleId="S">
    <w:name w:val="S_Маркированный"/>
    <w:basedOn w:val="af2"/>
    <w:link w:val="S0"/>
    <w:autoRedefine/>
    <w:uiPriority w:val="99"/>
    <w:rsid w:val="00A84BBD"/>
    <w:pPr>
      <w:widowControl/>
      <w:tabs>
        <w:tab w:val="num" w:pos="720"/>
        <w:tab w:val="left" w:pos="1260"/>
        <w:tab w:val="num" w:pos="1361"/>
      </w:tabs>
      <w:spacing w:after="0" w:line="360" w:lineRule="auto"/>
      <w:ind w:firstLine="1021"/>
    </w:pPr>
    <w:rPr>
      <w:rFonts w:ascii="Cambria" w:hAnsi="Cambria"/>
      <w:lang w:val="en-US" w:eastAsia="x-none"/>
    </w:rPr>
  </w:style>
  <w:style w:type="character" w:customStyle="1" w:styleId="S0">
    <w:name w:val="S_Маркированный Знак Знак"/>
    <w:link w:val="S"/>
    <w:uiPriority w:val="99"/>
    <w:locked/>
    <w:rsid w:val="00A84BBD"/>
    <w:rPr>
      <w:rFonts w:ascii="Cambria" w:hAnsi="Cambria"/>
      <w:sz w:val="24"/>
      <w:szCs w:val="24"/>
      <w:lang w:val="en-US"/>
    </w:rPr>
  </w:style>
  <w:style w:type="paragraph" w:customStyle="1" w:styleId="S31">
    <w:name w:val="S_Нумерованный_3.1"/>
    <w:basedOn w:val="a"/>
    <w:link w:val="S310"/>
    <w:autoRedefine/>
    <w:uiPriority w:val="99"/>
    <w:rsid w:val="00A84BBD"/>
    <w:pPr>
      <w:spacing w:line="360" w:lineRule="auto"/>
      <w:ind w:firstLine="624"/>
      <w:jc w:val="both"/>
    </w:pPr>
    <w:rPr>
      <w:rFonts w:ascii="Cambria" w:hAnsi="Cambria"/>
      <w:sz w:val="28"/>
      <w:szCs w:val="28"/>
      <w:lang w:val="x-none" w:eastAsia="x-none"/>
    </w:rPr>
  </w:style>
  <w:style w:type="character" w:customStyle="1" w:styleId="S310">
    <w:name w:val="S_Нумерованный_3.1 Знак Знак"/>
    <w:link w:val="S31"/>
    <w:uiPriority w:val="99"/>
    <w:locked/>
    <w:rsid w:val="00A84BBD"/>
    <w:rPr>
      <w:rFonts w:ascii="Cambria" w:hAnsi="Cambria"/>
      <w:sz w:val="28"/>
      <w:szCs w:val="28"/>
    </w:rPr>
  </w:style>
  <w:style w:type="character" w:customStyle="1" w:styleId="WW8Num3z0">
    <w:name w:val="WW8Num3z0"/>
    <w:uiPriority w:val="99"/>
    <w:rsid w:val="00A84BBD"/>
    <w:rPr>
      <w:rFonts w:ascii="Symbol" w:hAnsi="Symbol"/>
    </w:rPr>
  </w:style>
  <w:style w:type="character" w:customStyle="1" w:styleId="WW8Num4z0">
    <w:name w:val="WW8Num4z0"/>
    <w:uiPriority w:val="99"/>
    <w:rsid w:val="00A84BBD"/>
    <w:rPr>
      <w:rFonts w:ascii="Symbol" w:hAnsi="Symbol"/>
    </w:rPr>
  </w:style>
  <w:style w:type="character" w:customStyle="1" w:styleId="WW8Num5z0">
    <w:name w:val="WW8Num5z0"/>
    <w:uiPriority w:val="99"/>
    <w:rsid w:val="00A84BBD"/>
    <w:rPr>
      <w:rFonts w:ascii="Symbol" w:hAnsi="Symbol"/>
    </w:rPr>
  </w:style>
  <w:style w:type="character" w:customStyle="1" w:styleId="WW8Num6z0">
    <w:name w:val="WW8Num6z0"/>
    <w:uiPriority w:val="99"/>
    <w:rsid w:val="00A84BBD"/>
    <w:rPr>
      <w:rFonts w:ascii="Symbol" w:hAnsi="Symbol"/>
    </w:rPr>
  </w:style>
  <w:style w:type="character" w:customStyle="1" w:styleId="WW8Num7z0">
    <w:name w:val="WW8Num7z0"/>
    <w:uiPriority w:val="99"/>
    <w:rsid w:val="00A84BBD"/>
    <w:rPr>
      <w:rFonts w:ascii="Symbol" w:hAnsi="Symbol"/>
    </w:rPr>
  </w:style>
  <w:style w:type="character" w:customStyle="1" w:styleId="WW8Num8z0">
    <w:name w:val="WW8Num8z0"/>
    <w:uiPriority w:val="99"/>
    <w:rsid w:val="00A84BBD"/>
    <w:rPr>
      <w:rFonts w:ascii="Symbol" w:hAnsi="Symbol"/>
    </w:rPr>
  </w:style>
  <w:style w:type="character" w:customStyle="1" w:styleId="WW8Num9z0">
    <w:name w:val="WW8Num9z0"/>
    <w:uiPriority w:val="99"/>
    <w:rsid w:val="00A84BBD"/>
    <w:rPr>
      <w:rFonts w:ascii="Symbol" w:hAnsi="Symbol"/>
    </w:rPr>
  </w:style>
  <w:style w:type="character" w:customStyle="1" w:styleId="WW8Num10z0">
    <w:name w:val="WW8Num10z0"/>
    <w:uiPriority w:val="99"/>
    <w:rsid w:val="00A84BBD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A84BBD"/>
  </w:style>
  <w:style w:type="character" w:customStyle="1" w:styleId="WW-Absatz-Standardschriftart">
    <w:name w:val="WW-Absatz-Standardschriftart"/>
    <w:uiPriority w:val="99"/>
    <w:rsid w:val="00A84BBD"/>
  </w:style>
  <w:style w:type="character" w:customStyle="1" w:styleId="WW-Absatz-Standardschriftart1">
    <w:name w:val="WW-Absatz-Standardschriftart1"/>
    <w:uiPriority w:val="99"/>
    <w:rsid w:val="00A84BBD"/>
  </w:style>
  <w:style w:type="character" w:customStyle="1" w:styleId="WW-Absatz-Standardschriftart11">
    <w:name w:val="WW-Absatz-Standardschriftart11"/>
    <w:uiPriority w:val="99"/>
    <w:rsid w:val="00A84BBD"/>
  </w:style>
  <w:style w:type="character" w:customStyle="1" w:styleId="WW-Absatz-Standardschriftart111">
    <w:name w:val="WW-Absatz-Standardschriftart111"/>
    <w:uiPriority w:val="99"/>
    <w:rsid w:val="00A84BBD"/>
  </w:style>
  <w:style w:type="character" w:customStyle="1" w:styleId="WW-Absatz-Standardschriftart1111">
    <w:name w:val="WW-Absatz-Standardschriftart1111"/>
    <w:uiPriority w:val="99"/>
    <w:rsid w:val="00A84BBD"/>
  </w:style>
  <w:style w:type="character" w:customStyle="1" w:styleId="WW-Absatz-Standardschriftart11111">
    <w:name w:val="WW-Absatz-Standardschriftart11111"/>
    <w:uiPriority w:val="99"/>
    <w:rsid w:val="00A84BBD"/>
  </w:style>
  <w:style w:type="character" w:customStyle="1" w:styleId="WW8Num3z1">
    <w:name w:val="WW8Num3z1"/>
    <w:uiPriority w:val="99"/>
    <w:rsid w:val="00A84BBD"/>
    <w:rPr>
      <w:rFonts w:ascii="Courier New" w:hAnsi="Courier New"/>
    </w:rPr>
  </w:style>
  <w:style w:type="character" w:customStyle="1" w:styleId="WW8Num3z2">
    <w:name w:val="WW8Num3z2"/>
    <w:uiPriority w:val="99"/>
    <w:rsid w:val="00A84BBD"/>
    <w:rPr>
      <w:rFonts w:ascii="Wingdings" w:hAnsi="Wingdings"/>
    </w:rPr>
  </w:style>
  <w:style w:type="character" w:customStyle="1" w:styleId="WW8Num6z1">
    <w:name w:val="WW8Num6z1"/>
    <w:uiPriority w:val="99"/>
    <w:rsid w:val="00A84BBD"/>
    <w:rPr>
      <w:rFonts w:ascii="Courier New" w:hAnsi="Courier New"/>
    </w:rPr>
  </w:style>
  <w:style w:type="character" w:customStyle="1" w:styleId="WW8Num6z2">
    <w:name w:val="WW8Num6z2"/>
    <w:uiPriority w:val="99"/>
    <w:rsid w:val="00A84BBD"/>
    <w:rPr>
      <w:rFonts w:ascii="Wingdings" w:hAnsi="Wingdings"/>
    </w:rPr>
  </w:style>
  <w:style w:type="character" w:customStyle="1" w:styleId="WW8Num8z1">
    <w:name w:val="WW8Num8z1"/>
    <w:uiPriority w:val="99"/>
    <w:rsid w:val="00A84BBD"/>
    <w:rPr>
      <w:rFonts w:ascii="Courier New" w:hAnsi="Courier New"/>
    </w:rPr>
  </w:style>
  <w:style w:type="character" w:customStyle="1" w:styleId="WW8Num8z2">
    <w:name w:val="WW8Num8z2"/>
    <w:uiPriority w:val="99"/>
    <w:rsid w:val="00A84BBD"/>
    <w:rPr>
      <w:rFonts w:ascii="Wingdings" w:hAnsi="Wingdings"/>
    </w:rPr>
  </w:style>
  <w:style w:type="character" w:customStyle="1" w:styleId="WW8Num10z1">
    <w:name w:val="WW8Num10z1"/>
    <w:uiPriority w:val="99"/>
    <w:rsid w:val="00A84BBD"/>
    <w:rPr>
      <w:rFonts w:ascii="Courier New" w:hAnsi="Courier New"/>
    </w:rPr>
  </w:style>
  <w:style w:type="character" w:customStyle="1" w:styleId="WW8Num10z2">
    <w:name w:val="WW8Num10z2"/>
    <w:uiPriority w:val="99"/>
    <w:rsid w:val="00A84BBD"/>
    <w:rPr>
      <w:rFonts w:ascii="Wingdings" w:hAnsi="Wingdings"/>
    </w:rPr>
  </w:style>
  <w:style w:type="character" w:customStyle="1" w:styleId="WW8Num10z3">
    <w:name w:val="WW8Num10z3"/>
    <w:uiPriority w:val="99"/>
    <w:rsid w:val="00A84BBD"/>
    <w:rPr>
      <w:rFonts w:ascii="Symbol" w:hAnsi="Symbol"/>
    </w:rPr>
  </w:style>
  <w:style w:type="character" w:customStyle="1" w:styleId="WW8Num11z0">
    <w:name w:val="WW8Num11z0"/>
    <w:uiPriority w:val="99"/>
    <w:rsid w:val="00A84BBD"/>
    <w:rPr>
      <w:rFonts w:ascii="Symbol" w:hAnsi="Symbol"/>
    </w:rPr>
  </w:style>
  <w:style w:type="character" w:customStyle="1" w:styleId="WW8Num11z1">
    <w:name w:val="WW8Num11z1"/>
    <w:uiPriority w:val="99"/>
    <w:rsid w:val="00A84BBD"/>
    <w:rPr>
      <w:rFonts w:ascii="Courier New" w:hAnsi="Courier New"/>
    </w:rPr>
  </w:style>
  <w:style w:type="character" w:customStyle="1" w:styleId="WW8Num11z2">
    <w:name w:val="WW8Num11z2"/>
    <w:uiPriority w:val="99"/>
    <w:rsid w:val="00A84BBD"/>
    <w:rPr>
      <w:rFonts w:ascii="Wingdings" w:hAnsi="Wingdings"/>
    </w:rPr>
  </w:style>
  <w:style w:type="character" w:customStyle="1" w:styleId="WW8Num12z0">
    <w:name w:val="WW8Num12z0"/>
    <w:uiPriority w:val="99"/>
    <w:rsid w:val="00A84BBD"/>
    <w:rPr>
      <w:rFonts w:ascii="Symbol" w:hAnsi="Symbol"/>
    </w:rPr>
  </w:style>
  <w:style w:type="character" w:customStyle="1" w:styleId="WW8Num12z1">
    <w:name w:val="WW8Num12z1"/>
    <w:uiPriority w:val="99"/>
    <w:rsid w:val="00A84BBD"/>
    <w:rPr>
      <w:rFonts w:ascii="Courier New" w:hAnsi="Courier New"/>
    </w:rPr>
  </w:style>
  <w:style w:type="character" w:customStyle="1" w:styleId="WW8Num12z2">
    <w:name w:val="WW8Num12z2"/>
    <w:uiPriority w:val="99"/>
    <w:rsid w:val="00A84BBD"/>
    <w:rPr>
      <w:rFonts w:ascii="Wingdings" w:hAnsi="Wingdings"/>
    </w:rPr>
  </w:style>
  <w:style w:type="character" w:customStyle="1" w:styleId="WW8Num13z0">
    <w:name w:val="WW8Num13z0"/>
    <w:uiPriority w:val="99"/>
    <w:rsid w:val="00A84BBD"/>
    <w:rPr>
      <w:rFonts w:ascii="Symbol" w:hAnsi="Symbol"/>
    </w:rPr>
  </w:style>
  <w:style w:type="character" w:customStyle="1" w:styleId="WW8Num13z1">
    <w:name w:val="WW8Num13z1"/>
    <w:uiPriority w:val="99"/>
    <w:rsid w:val="00A84BBD"/>
    <w:rPr>
      <w:rFonts w:ascii="Courier New" w:hAnsi="Courier New"/>
    </w:rPr>
  </w:style>
  <w:style w:type="character" w:customStyle="1" w:styleId="WW8Num13z2">
    <w:name w:val="WW8Num13z2"/>
    <w:uiPriority w:val="99"/>
    <w:rsid w:val="00A84BBD"/>
    <w:rPr>
      <w:rFonts w:ascii="Wingdings" w:hAnsi="Wingdings"/>
    </w:rPr>
  </w:style>
  <w:style w:type="character" w:customStyle="1" w:styleId="WW8Num15z0">
    <w:name w:val="WW8Num15z0"/>
    <w:uiPriority w:val="99"/>
    <w:rsid w:val="00A84BBD"/>
    <w:rPr>
      <w:rFonts w:ascii="Symbol" w:hAnsi="Symbol"/>
    </w:rPr>
  </w:style>
  <w:style w:type="character" w:customStyle="1" w:styleId="WW8Num15z1">
    <w:name w:val="WW8Num15z1"/>
    <w:uiPriority w:val="99"/>
    <w:rsid w:val="00A84BBD"/>
    <w:rPr>
      <w:rFonts w:ascii="Courier New" w:hAnsi="Courier New"/>
    </w:rPr>
  </w:style>
  <w:style w:type="character" w:customStyle="1" w:styleId="WW8Num15z2">
    <w:name w:val="WW8Num15z2"/>
    <w:uiPriority w:val="99"/>
    <w:rsid w:val="00A84BBD"/>
    <w:rPr>
      <w:rFonts w:ascii="Wingdings" w:hAnsi="Wingdings"/>
    </w:rPr>
  </w:style>
  <w:style w:type="character" w:customStyle="1" w:styleId="WW8Num16z0">
    <w:name w:val="WW8Num16z0"/>
    <w:uiPriority w:val="99"/>
    <w:rsid w:val="00A84BBD"/>
    <w:rPr>
      <w:rFonts w:ascii="Symbol" w:hAnsi="Symbol"/>
    </w:rPr>
  </w:style>
  <w:style w:type="character" w:customStyle="1" w:styleId="WW8Num16z1">
    <w:name w:val="WW8Num16z1"/>
    <w:uiPriority w:val="99"/>
    <w:rsid w:val="00A84BBD"/>
    <w:rPr>
      <w:rFonts w:ascii="Courier New" w:hAnsi="Courier New"/>
    </w:rPr>
  </w:style>
  <w:style w:type="character" w:customStyle="1" w:styleId="WW8Num16z2">
    <w:name w:val="WW8Num16z2"/>
    <w:uiPriority w:val="99"/>
    <w:rsid w:val="00A84BBD"/>
    <w:rPr>
      <w:rFonts w:ascii="Wingdings" w:hAnsi="Wingdings"/>
    </w:rPr>
  </w:style>
  <w:style w:type="character" w:customStyle="1" w:styleId="WW8Num18z0">
    <w:name w:val="WW8Num18z0"/>
    <w:uiPriority w:val="99"/>
    <w:rsid w:val="00A84BBD"/>
    <w:rPr>
      <w:rFonts w:ascii="Symbol" w:hAnsi="Symbol"/>
    </w:rPr>
  </w:style>
  <w:style w:type="character" w:customStyle="1" w:styleId="WW8Num18z1">
    <w:name w:val="WW8Num18z1"/>
    <w:uiPriority w:val="99"/>
    <w:rsid w:val="00A84BBD"/>
    <w:rPr>
      <w:rFonts w:ascii="Courier New" w:hAnsi="Courier New"/>
    </w:rPr>
  </w:style>
  <w:style w:type="character" w:customStyle="1" w:styleId="WW8Num18z2">
    <w:name w:val="WW8Num18z2"/>
    <w:uiPriority w:val="99"/>
    <w:rsid w:val="00A84BBD"/>
    <w:rPr>
      <w:rFonts w:ascii="Wingdings" w:hAnsi="Wingdings"/>
    </w:rPr>
  </w:style>
  <w:style w:type="character" w:customStyle="1" w:styleId="WW8Num20z0">
    <w:name w:val="WW8Num20z0"/>
    <w:uiPriority w:val="99"/>
    <w:rsid w:val="00A84BBD"/>
    <w:rPr>
      <w:rFonts w:ascii="Symbol" w:hAnsi="Symbol"/>
    </w:rPr>
  </w:style>
  <w:style w:type="character" w:customStyle="1" w:styleId="WW8Num20z1">
    <w:name w:val="WW8Num20z1"/>
    <w:uiPriority w:val="99"/>
    <w:rsid w:val="00A84BBD"/>
    <w:rPr>
      <w:rFonts w:ascii="Courier New" w:hAnsi="Courier New"/>
    </w:rPr>
  </w:style>
  <w:style w:type="character" w:customStyle="1" w:styleId="WW8Num20z2">
    <w:name w:val="WW8Num20z2"/>
    <w:uiPriority w:val="99"/>
    <w:rsid w:val="00A84BBD"/>
    <w:rPr>
      <w:rFonts w:ascii="Wingdings" w:hAnsi="Wingdings"/>
    </w:rPr>
  </w:style>
  <w:style w:type="character" w:customStyle="1" w:styleId="WW8Num21z0">
    <w:name w:val="WW8Num21z0"/>
    <w:uiPriority w:val="99"/>
    <w:rsid w:val="00A84BBD"/>
    <w:rPr>
      <w:rFonts w:ascii="Symbol" w:hAnsi="Symbol"/>
    </w:rPr>
  </w:style>
  <w:style w:type="character" w:customStyle="1" w:styleId="WW8Num21z1">
    <w:name w:val="WW8Num21z1"/>
    <w:uiPriority w:val="99"/>
    <w:rsid w:val="00A84BBD"/>
    <w:rPr>
      <w:rFonts w:ascii="Courier New" w:hAnsi="Courier New"/>
    </w:rPr>
  </w:style>
  <w:style w:type="character" w:customStyle="1" w:styleId="WW8Num21z2">
    <w:name w:val="WW8Num21z2"/>
    <w:uiPriority w:val="99"/>
    <w:rsid w:val="00A84BBD"/>
    <w:rPr>
      <w:rFonts w:ascii="Wingdings" w:hAnsi="Wingdings"/>
    </w:rPr>
  </w:style>
  <w:style w:type="character" w:customStyle="1" w:styleId="WW8Num22z0">
    <w:name w:val="WW8Num22z0"/>
    <w:uiPriority w:val="99"/>
    <w:rsid w:val="00A84BBD"/>
    <w:rPr>
      <w:rFonts w:ascii="Symbol" w:hAnsi="Symbol"/>
    </w:rPr>
  </w:style>
  <w:style w:type="character" w:customStyle="1" w:styleId="WW8Num22z1">
    <w:name w:val="WW8Num22z1"/>
    <w:uiPriority w:val="99"/>
    <w:rsid w:val="00A84BBD"/>
    <w:rPr>
      <w:rFonts w:ascii="Courier New" w:hAnsi="Courier New"/>
    </w:rPr>
  </w:style>
  <w:style w:type="character" w:customStyle="1" w:styleId="WW8Num22z2">
    <w:name w:val="WW8Num22z2"/>
    <w:uiPriority w:val="99"/>
    <w:rsid w:val="00A84BBD"/>
    <w:rPr>
      <w:rFonts w:ascii="Wingdings" w:hAnsi="Wingdings"/>
    </w:rPr>
  </w:style>
  <w:style w:type="character" w:customStyle="1" w:styleId="WW8Num25z0">
    <w:name w:val="WW8Num25z0"/>
    <w:uiPriority w:val="99"/>
    <w:rsid w:val="00A84BBD"/>
    <w:rPr>
      <w:rFonts w:ascii="Times New Roman" w:hAnsi="Times New Roman"/>
    </w:rPr>
  </w:style>
  <w:style w:type="character" w:customStyle="1" w:styleId="WW8Num28z0">
    <w:name w:val="WW8Num28z0"/>
    <w:uiPriority w:val="99"/>
    <w:rsid w:val="00A84BBD"/>
    <w:rPr>
      <w:rFonts w:ascii="Symbol" w:hAnsi="Symbol"/>
    </w:rPr>
  </w:style>
  <w:style w:type="character" w:customStyle="1" w:styleId="WW8Num28z1">
    <w:name w:val="WW8Num28z1"/>
    <w:uiPriority w:val="99"/>
    <w:rsid w:val="00A84BBD"/>
    <w:rPr>
      <w:rFonts w:ascii="Courier New" w:hAnsi="Courier New"/>
    </w:rPr>
  </w:style>
  <w:style w:type="character" w:customStyle="1" w:styleId="WW8Num28z2">
    <w:name w:val="WW8Num28z2"/>
    <w:uiPriority w:val="99"/>
    <w:rsid w:val="00A84BBD"/>
    <w:rPr>
      <w:rFonts w:ascii="Wingdings" w:hAnsi="Wingdings"/>
    </w:rPr>
  </w:style>
  <w:style w:type="character" w:customStyle="1" w:styleId="WW8Num29z0">
    <w:name w:val="WW8Num29z0"/>
    <w:uiPriority w:val="99"/>
    <w:rsid w:val="00A84BBD"/>
    <w:rPr>
      <w:rFonts w:ascii="Symbol" w:hAnsi="Symbol"/>
    </w:rPr>
  </w:style>
  <w:style w:type="character" w:customStyle="1" w:styleId="WW8Num29z1">
    <w:name w:val="WW8Num29z1"/>
    <w:uiPriority w:val="99"/>
    <w:rsid w:val="00A84BBD"/>
    <w:rPr>
      <w:rFonts w:ascii="Courier New" w:hAnsi="Courier New"/>
    </w:rPr>
  </w:style>
  <w:style w:type="character" w:customStyle="1" w:styleId="WW8Num29z2">
    <w:name w:val="WW8Num29z2"/>
    <w:uiPriority w:val="99"/>
    <w:rsid w:val="00A84BBD"/>
    <w:rPr>
      <w:rFonts w:ascii="Wingdings" w:hAnsi="Wingdings"/>
    </w:rPr>
  </w:style>
  <w:style w:type="character" w:customStyle="1" w:styleId="WW8Num32z2">
    <w:name w:val="WW8Num32z2"/>
    <w:uiPriority w:val="99"/>
    <w:rsid w:val="00A84BBD"/>
    <w:rPr>
      <w:b/>
    </w:rPr>
  </w:style>
  <w:style w:type="character" w:customStyle="1" w:styleId="WW8Num33z0">
    <w:name w:val="WW8Num33z0"/>
    <w:uiPriority w:val="99"/>
    <w:rsid w:val="00A84BBD"/>
    <w:rPr>
      <w:rFonts w:ascii="Symbol" w:hAnsi="Symbol"/>
    </w:rPr>
  </w:style>
  <w:style w:type="character" w:customStyle="1" w:styleId="WW8Num33z1">
    <w:name w:val="WW8Num33z1"/>
    <w:uiPriority w:val="99"/>
    <w:rsid w:val="00A84BBD"/>
    <w:rPr>
      <w:rFonts w:ascii="Courier New" w:hAnsi="Courier New"/>
    </w:rPr>
  </w:style>
  <w:style w:type="character" w:customStyle="1" w:styleId="WW8Num33z2">
    <w:name w:val="WW8Num33z2"/>
    <w:uiPriority w:val="99"/>
    <w:rsid w:val="00A84BBD"/>
    <w:rPr>
      <w:rFonts w:ascii="Wingdings" w:hAnsi="Wingdings"/>
    </w:rPr>
  </w:style>
  <w:style w:type="character" w:customStyle="1" w:styleId="WW8Num34z0">
    <w:name w:val="WW8Num34z0"/>
    <w:uiPriority w:val="99"/>
    <w:rsid w:val="00A84BBD"/>
    <w:rPr>
      <w:rFonts w:ascii="Symbol" w:hAnsi="Symbol"/>
    </w:rPr>
  </w:style>
  <w:style w:type="character" w:customStyle="1" w:styleId="WW8Num34z1">
    <w:name w:val="WW8Num34z1"/>
    <w:uiPriority w:val="99"/>
    <w:rsid w:val="00A84BBD"/>
    <w:rPr>
      <w:rFonts w:ascii="Courier New" w:hAnsi="Courier New"/>
    </w:rPr>
  </w:style>
  <w:style w:type="character" w:customStyle="1" w:styleId="WW8Num34z2">
    <w:name w:val="WW8Num34z2"/>
    <w:uiPriority w:val="99"/>
    <w:rsid w:val="00A84BBD"/>
    <w:rPr>
      <w:rFonts w:ascii="Wingdings" w:hAnsi="Wingdings"/>
    </w:rPr>
  </w:style>
  <w:style w:type="character" w:customStyle="1" w:styleId="WW8Num36z0">
    <w:name w:val="WW8Num36z0"/>
    <w:uiPriority w:val="99"/>
    <w:rsid w:val="00A84BBD"/>
    <w:rPr>
      <w:rFonts w:ascii="Symbol" w:hAnsi="Symbol"/>
    </w:rPr>
  </w:style>
  <w:style w:type="character" w:customStyle="1" w:styleId="WW8Num36z1">
    <w:name w:val="WW8Num36z1"/>
    <w:uiPriority w:val="99"/>
    <w:rsid w:val="00A84BBD"/>
    <w:rPr>
      <w:rFonts w:ascii="Courier New" w:hAnsi="Courier New"/>
    </w:rPr>
  </w:style>
  <w:style w:type="character" w:customStyle="1" w:styleId="WW8Num36z2">
    <w:name w:val="WW8Num36z2"/>
    <w:uiPriority w:val="99"/>
    <w:rsid w:val="00A84BBD"/>
    <w:rPr>
      <w:rFonts w:ascii="Wingdings" w:hAnsi="Wingdings"/>
    </w:rPr>
  </w:style>
  <w:style w:type="character" w:customStyle="1" w:styleId="afff4">
    <w:name w:val="Маркеры списка"/>
    <w:uiPriority w:val="99"/>
    <w:rsid w:val="00A84BBD"/>
    <w:rPr>
      <w:rFonts w:ascii="StarSymbol" w:eastAsia="StarSymbol" w:hAnsi="StarSymbol"/>
      <w:sz w:val="18"/>
    </w:rPr>
  </w:style>
  <w:style w:type="paragraph" w:customStyle="1" w:styleId="210">
    <w:name w:val="Основной текст с отступом 21"/>
    <w:basedOn w:val="a"/>
    <w:uiPriority w:val="99"/>
    <w:rsid w:val="00A84BBD"/>
    <w:pPr>
      <w:widowControl w:val="0"/>
      <w:spacing w:line="360" w:lineRule="atLeast"/>
      <w:ind w:firstLine="720"/>
      <w:jc w:val="center"/>
      <w:textAlignment w:val="baseline"/>
    </w:pPr>
    <w:rPr>
      <w:rFonts w:ascii="Cambria" w:hAnsi="Cambria"/>
      <w:sz w:val="36"/>
      <w:lang w:val="en-US" w:eastAsia="ar-SA"/>
    </w:rPr>
  </w:style>
  <w:style w:type="paragraph" w:customStyle="1" w:styleId="211">
    <w:name w:val="Список 21"/>
    <w:basedOn w:val="a"/>
    <w:uiPriority w:val="99"/>
    <w:rsid w:val="00A84BBD"/>
    <w:pPr>
      <w:spacing w:line="360" w:lineRule="auto"/>
      <w:ind w:left="566" w:hanging="283"/>
      <w:jc w:val="both"/>
    </w:pPr>
    <w:rPr>
      <w:rFonts w:ascii="Cambria" w:hAnsi="Cambria"/>
      <w:lang w:val="en-US" w:eastAsia="ar-SA"/>
    </w:rPr>
  </w:style>
  <w:style w:type="paragraph" w:customStyle="1" w:styleId="310">
    <w:name w:val="Основной текст с отступом 31"/>
    <w:basedOn w:val="a"/>
    <w:uiPriority w:val="99"/>
    <w:rsid w:val="00A84BBD"/>
    <w:pPr>
      <w:spacing w:after="120" w:line="360" w:lineRule="auto"/>
      <w:ind w:left="283"/>
      <w:jc w:val="both"/>
    </w:pPr>
    <w:rPr>
      <w:rFonts w:ascii="Cambria" w:hAnsi="Cambria"/>
      <w:sz w:val="16"/>
      <w:szCs w:val="16"/>
      <w:lang w:val="en-US" w:eastAsia="ar-SA"/>
    </w:rPr>
  </w:style>
  <w:style w:type="paragraph" w:customStyle="1" w:styleId="afff5">
    <w:name w:val="Содержимое врезки"/>
    <w:basedOn w:val="af5"/>
    <w:uiPriority w:val="99"/>
    <w:rsid w:val="00A84BBD"/>
    <w:pPr>
      <w:spacing w:line="360" w:lineRule="auto"/>
    </w:pPr>
    <w:rPr>
      <w:rFonts w:ascii="Cambria" w:hAnsi="Cambria"/>
      <w:sz w:val="22"/>
      <w:szCs w:val="22"/>
      <w:lang w:val="en-US" w:eastAsia="ar-SA"/>
    </w:rPr>
  </w:style>
  <w:style w:type="paragraph" w:styleId="afff6">
    <w:name w:val="Body Text First Indent"/>
    <w:basedOn w:val="af5"/>
    <w:link w:val="afff7"/>
    <w:uiPriority w:val="99"/>
    <w:rsid w:val="00A84BBD"/>
    <w:pPr>
      <w:spacing w:line="360" w:lineRule="auto"/>
      <w:ind w:firstLine="210"/>
    </w:pPr>
    <w:rPr>
      <w:rFonts w:ascii="Cambria" w:hAnsi="Cambria"/>
      <w:sz w:val="22"/>
      <w:szCs w:val="22"/>
      <w:lang w:val="en-US" w:eastAsia="en-US"/>
    </w:rPr>
  </w:style>
  <w:style w:type="character" w:customStyle="1" w:styleId="afff7">
    <w:name w:val="Красная строка Знак"/>
    <w:link w:val="afff6"/>
    <w:uiPriority w:val="99"/>
    <w:rsid w:val="00A84BBD"/>
    <w:rPr>
      <w:rFonts w:ascii="Cambria" w:hAnsi="Cambria"/>
      <w:sz w:val="22"/>
      <w:szCs w:val="22"/>
      <w:lang w:val="en-US" w:eastAsia="en-US"/>
    </w:rPr>
  </w:style>
  <w:style w:type="paragraph" w:styleId="2a">
    <w:name w:val="Body Text First Indent 2"/>
    <w:basedOn w:val="af3"/>
    <w:link w:val="2b"/>
    <w:uiPriority w:val="99"/>
    <w:rsid w:val="00A84BBD"/>
    <w:pPr>
      <w:spacing w:before="0" w:line="360" w:lineRule="auto"/>
      <w:ind w:right="284" w:firstLine="210"/>
    </w:pPr>
    <w:rPr>
      <w:rFonts w:ascii="Cambria" w:hAnsi="Cambria"/>
      <w:sz w:val="28"/>
      <w:szCs w:val="24"/>
    </w:rPr>
  </w:style>
  <w:style w:type="character" w:customStyle="1" w:styleId="2b">
    <w:name w:val="Красная строка 2 Знак"/>
    <w:link w:val="2a"/>
    <w:uiPriority w:val="99"/>
    <w:rsid w:val="00A84BBD"/>
    <w:rPr>
      <w:rFonts w:ascii="Cambria" w:hAnsi="Cambria"/>
      <w:sz w:val="28"/>
      <w:szCs w:val="24"/>
    </w:rPr>
  </w:style>
  <w:style w:type="paragraph" w:styleId="afff8">
    <w:name w:val="Normal Indent"/>
    <w:basedOn w:val="a"/>
    <w:uiPriority w:val="99"/>
    <w:rsid w:val="00A84BBD"/>
    <w:pPr>
      <w:spacing w:line="360" w:lineRule="auto"/>
      <w:ind w:left="708"/>
      <w:jc w:val="both"/>
    </w:pPr>
    <w:rPr>
      <w:rFonts w:ascii="Cambria" w:hAnsi="Cambria"/>
      <w:lang w:val="en-US"/>
    </w:rPr>
  </w:style>
  <w:style w:type="paragraph" w:styleId="1d">
    <w:name w:val="index 1"/>
    <w:basedOn w:val="a"/>
    <w:next w:val="a"/>
    <w:autoRedefine/>
    <w:uiPriority w:val="99"/>
    <w:rsid w:val="00A84BBD"/>
    <w:pPr>
      <w:spacing w:line="360" w:lineRule="auto"/>
      <w:ind w:left="200" w:hanging="200"/>
      <w:jc w:val="both"/>
    </w:pPr>
    <w:rPr>
      <w:rFonts w:ascii="Cambria" w:hAnsi="Cambria"/>
      <w:lang w:val="en-US"/>
    </w:rPr>
  </w:style>
  <w:style w:type="paragraph" w:styleId="afff9">
    <w:name w:val="index heading"/>
    <w:basedOn w:val="a"/>
    <w:next w:val="1d"/>
    <w:uiPriority w:val="99"/>
    <w:rsid w:val="00A84BBD"/>
    <w:pPr>
      <w:spacing w:line="360" w:lineRule="auto"/>
      <w:jc w:val="both"/>
    </w:pPr>
    <w:rPr>
      <w:rFonts w:ascii="Cambria" w:hAnsi="Cambria"/>
      <w:lang w:val="en-US"/>
    </w:rPr>
  </w:style>
  <w:style w:type="paragraph" w:styleId="36">
    <w:name w:val="Body Text Indent 3"/>
    <w:basedOn w:val="a"/>
    <w:link w:val="37"/>
    <w:uiPriority w:val="99"/>
    <w:rsid w:val="00A84BBD"/>
    <w:pPr>
      <w:spacing w:after="120" w:line="360" w:lineRule="auto"/>
      <w:ind w:left="283" w:firstLine="720"/>
      <w:jc w:val="both"/>
    </w:pPr>
    <w:rPr>
      <w:rFonts w:ascii="Cambria" w:hAnsi="Cambria"/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link w:val="36"/>
    <w:uiPriority w:val="99"/>
    <w:rsid w:val="00A84BBD"/>
    <w:rPr>
      <w:rFonts w:ascii="Cambria" w:hAnsi="Cambria"/>
      <w:sz w:val="16"/>
      <w:szCs w:val="16"/>
    </w:rPr>
  </w:style>
  <w:style w:type="paragraph" w:customStyle="1" w:styleId="1e">
    <w:name w:val="1основа Знак Знак Знак"/>
    <w:basedOn w:val="a"/>
    <w:link w:val="1f"/>
    <w:uiPriority w:val="99"/>
    <w:rsid w:val="00A84BBD"/>
    <w:pPr>
      <w:spacing w:before="100" w:beforeAutospacing="1" w:after="100" w:afterAutospacing="1" w:line="360" w:lineRule="auto"/>
      <w:ind w:left="601" w:firstLine="601"/>
      <w:jc w:val="both"/>
    </w:pPr>
    <w:rPr>
      <w:rFonts w:ascii="Arial" w:hAnsi="Arial"/>
      <w:lang w:val="x-none" w:eastAsia="x-none"/>
    </w:rPr>
  </w:style>
  <w:style w:type="character" w:customStyle="1" w:styleId="1f">
    <w:name w:val="1основа Знак Знак Знак Знак"/>
    <w:link w:val="1e"/>
    <w:uiPriority w:val="99"/>
    <w:locked/>
    <w:rsid w:val="00A84BBD"/>
    <w:rPr>
      <w:rFonts w:ascii="Arial" w:hAnsi="Arial"/>
      <w:sz w:val="24"/>
      <w:szCs w:val="24"/>
    </w:rPr>
  </w:style>
  <w:style w:type="character" w:customStyle="1" w:styleId="WW-Absatz-Standardschriftart1111111111111">
    <w:name w:val="WW-Absatz-Standardschriftart1111111111111"/>
    <w:uiPriority w:val="99"/>
    <w:rsid w:val="00A84BBD"/>
  </w:style>
  <w:style w:type="paragraph" w:customStyle="1" w:styleId="S1">
    <w:name w:val="S_Обычный в таблице"/>
    <w:basedOn w:val="a"/>
    <w:link w:val="S2"/>
    <w:uiPriority w:val="99"/>
    <w:rsid w:val="00A84BBD"/>
    <w:pPr>
      <w:spacing w:line="360" w:lineRule="auto"/>
      <w:jc w:val="center"/>
    </w:pPr>
    <w:rPr>
      <w:rFonts w:ascii="Cambria" w:hAnsi="Cambria"/>
      <w:lang w:val="x-none" w:eastAsia="x-none"/>
    </w:rPr>
  </w:style>
  <w:style w:type="character" w:customStyle="1" w:styleId="S2">
    <w:name w:val="S_Обычный в таблице Знак"/>
    <w:link w:val="S1"/>
    <w:uiPriority w:val="99"/>
    <w:locked/>
    <w:rsid w:val="00A84BBD"/>
    <w:rPr>
      <w:rFonts w:ascii="Cambria" w:hAnsi="Cambria"/>
      <w:sz w:val="24"/>
      <w:szCs w:val="24"/>
    </w:rPr>
  </w:style>
  <w:style w:type="paragraph" w:styleId="afffa">
    <w:name w:val="Block Text"/>
    <w:basedOn w:val="a"/>
    <w:uiPriority w:val="99"/>
    <w:rsid w:val="00A84BBD"/>
    <w:pPr>
      <w:shd w:val="clear" w:color="auto" w:fill="FFFFFF"/>
      <w:spacing w:before="5" w:line="480" w:lineRule="auto"/>
      <w:ind w:left="426" w:right="14"/>
      <w:jc w:val="both"/>
    </w:pPr>
    <w:rPr>
      <w:rFonts w:ascii="CG Times" w:hAnsi="CG Times"/>
      <w:color w:val="000000"/>
      <w:szCs w:val="18"/>
      <w:lang w:val="en-US"/>
    </w:rPr>
  </w:style>
  <w:style w:type="paragraph" w:customStyle="1" w:styleId="1f0">
    <w:name w:val="Цитата1"/>
    <w:basedOn w:val="a"/>
    <w:uiPriority w:val="99"/>
    <w:rsid w:val="00A84BBD"/>
    <w:pPr>
      <w:suppressAutoHyphens/>
      <w:spacing w:line="360" w:lineRule="auto"/>
      <w:ind w:left="284" w:right="-1" w:firstLine="567"/>
      <w:jc w:val="both"/>
    </w:pPr>
    <w:rPr>
      <w:rFonts w:ascii="Cambria" w:hAnsi="Cambria"/>
      <w:lang w:val="en-US" w:eastAsia="ar-SA"/>
    </w:rPr>
  </w:style>
  <w:style w:type="character" w:customStyle="1" w:styleId="afffb">
    <w:name w:val="Символы концевой сноски"/>
    <w:uiPriority w:val="99"/>
    <w:rsid w:val="00A84BBD"/>
    <w:rPr>
      <w:vertAlign w:val="superscript"/>
    </w:rPr>
  </w:style>
  <w:style w:type="paragraph" w:styleId="afffc">
    <w:name w:val="endnote text"/>
    <w:basedOn w:val="a"/>
    <w:link w:val="afffd"/>
    <w:uiPriority w:val="99"/>
    <w:rsid w:val="00A84BBD"/>
    <w:pPr>
      <w:spacing w:line="360" w:lineRule="auto"/>
      <w:jc w:val="both"/>
    </w:pPr>
    <w:rPr>
      <w:rFonts w:ascii="Cambria" w:hAnsi="Cambria"/>
      <w:sz w:val="20"/>
      <w:szCs w:val="20"/>
      <w:lang w:val="x-none" w:eastAsia="ar-SA"/>
    </w:rPr>
  </w:style>
  <w:style w:type="character" w:customStyle="1" w:styleId="afffd">
    <w:name w:val="Текст концевой сноски Знак"/>
    <w:link w:val="afffc"/>
    <w:uiPriority w:val="99"/>
    <w:rsid w:val="00A84BBD"/>
    <w:rPr>
      <w:rFonts w:ascii="Cambria" w:hAnsi="Cambria"/>
      <w:lang w:eastAsia="ar-SA"/>
    </w:rPr>
  </w:style>
  <w:style w:type="paragraph" w:styleId="2c">
    <w:name w:val="toc 2"/>
    <w:basedOn w:val="a"/>
    <w:next w:val="a"/>
    <w:autoRedefine/>
    <w:uiPriority w:val="99"/>
    <w:qFormat/>
    <w:rsid w:val="00A84BBD"/>
    <w:pPr>
      <w:tabs>
        <w:tab w:val="left" w:pos="426"/>
        <w:tab w:val="right" w:leader="dot" w:pos="9771"/>
      </w:tabs>
    </w:pPr>
    <w:rPr>
      <w:bCs/>
      <w:noProof/>
      <w:sz w:val="20"/>
      <w:szCs w:val="20"/>
    </w:rPr>
  </w:style>
  <w:style w:type="character" w:customStyle="1" w:styleId="FootnoteTextChar">
    <w:name w:val="Footnote Text Char"/>
    <w:uiPriority w:val="99"/>
    <w:locked/>
    <w:rsid w:val="00A84BBD"/>
    <w:rPr>
      <w:rFonts w:ascii="Cambria" w:hAnsi="Cambria"/>
      <w:lang w:val="en-US"/>
    </w:rPr>
  </w:style>
  <w:style w:type="paragraph" w:customStyle="1" w:styleId="1f1">
    <w:name w:val="Подзаголовок_1"/>
    <w:basedOn w:val="9"/>
    <w:link w:val="1f2"/>
    <w:uiPriority w:val="99"/>
    <w:qFormat/>
    <w:rsid w:val="00A84BBD"/>
    <w:rPr>
      <w:b/>
      <w:sz w:val="26"/>
      <w:szCs w:val="26"/>
    </w:rPr>
  </w:style>
  <w:style w:type="character" w:customStyle="1" w:styleId="1f2">
    <w:name w:val="Подзаголовок_1 Знак"/>
    <w:link w:val="1f1"/>
    <w:uiPriority w:val="99"/>
    <w:locked/>
    <w:rsid w:val="00A84BBD"/>
    <w:rPr>
      <w:rFonts w:ascii="Cambria" w:hAnsi="Cambria"/>
      <w:b/>
      <w:i/>
      <w:iCs/>
      <w:caps/>
      <w:spacing w:val="10"/>
      <w:sz w:val="26"/>
      <w:szCs w:val="26"/>
    </w:rPr>
  </w:style>
  <w:style w:type="character" w:customStyle="1" w:styleId="afb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a"/>
    <w:uiPriority w:val="99"/>
    <w:locked/>
    <w:rsid w:val="00A84BBD"/>
    <w:rPr>
      <w:rFonts w:ascii="Arial" w:eastAsia="MS PGothic" w:hAnsi="Arial" w:cs="Tahoma"/>
      <w:kern w:val="3"/>
      <w:sz w:val="28"/>
      <w:szCs w:val="28"/>
      <w:lang w:val="de-DE" w:eastAsia="ja-JP" w:bidi="fa-IR"/>
    </w:rPr>
  </w:style>
  <w:style w:type="character" w:styleId="afffe">
    <w:name w:val="Strong"/>
    <w:uiPriority w:val="99"/>
    <w:qFormat/>
    <w:rsid w:val="00A84BBD"/>
    <w:rPr>
      <w:b/>
      <w:color w:val="943634"/>
      <w:spacing w:val="5"/>
    </w:rPr>
  </w:style>
  <w:style w:type="character" w:styleId="affff">
    <w:name w:val="Emphasis"/>
    <w:uiPriority w:val="99"/>
    <w:qFormat/>
    <w:rsid w:val="00A84BBD"/>
    <w:rPr>
      <w:caps/>
      <w:spacing w:val="5"/>
      <w:sz w:val="20"/>
    </w:rPr>
  </w:style>
  <w:style w:type="paragraph" w:customStyle="1" w:styleId="1f3">
    <w:name w:val="Без интервала1"/>
    <w:basedOn w:val="a"/>
    <w:link w:val="NoSpacingChar"/>
    <w:uiPriority w:val="99"/>
    <w:rsid w:val="00A84BBD"/>
    <w:pPr>
      <w:jc w:val="both"/>
    </w:pPr>
    <w:rPr>
      <w:rFonts w:ascii="Cambria" w:hAnsi="Cambria"/>
      <w:lang w:val="en-US" w:eastAsia="x-none"/>
    </w:rPr>
  </w:style>
  <w:style w:type="character" w:customStyle="1" w:styleId="NoSpacingChar">
    <w:name w:val="No Spacing Char"/>
    <w:link w:val="1f3"/>
    <w:uiPriority w:val="99"/>
    <w:locked/>
    <w:rsid w:val="00A84BBD"/>
    <w:rPr>
      <w:rFonts w:ascii="Cambria" w:hAnsi="Cambria"/>
      <w:sz w:val="24"/>
      <w:szCs w:val="24"/>
      <w:lang w:val="en-US"/>
    </w:rPr>
  </w:style>
  <w:style w:type="paragraph" w:customStyle="1" w:styleId="212">
    <w:name w:val="Цитата 21"/>
    <w:basedOn w:val="a"/>
    <w:next w:val="a"/>
    <w:link w:val="QuoteChar"/>
    <w:uiPriority w:val="99"/>
    <w:rsid w:val="00A84BBD"/>
    <w:pPr>
      <w:spacing w:line="360" w:lineRule="auto"/>
      <w:jc w:val="both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QuoteChar">
    <w:name w:val="Quote Char"/>
    <w:link w:val="212"/>
    <w:uiPriority w:val="99"/>
    <w:locked/>
    <w:rsid w:val="00A84BBD"/>
    <w:rPr>
      <w:rFonts w:ascii="Cambria" w:hAnsi="Cambria"/>
      <w:i/>
      <w:iCs/>
    </w:rPr>
  </w:style>
  <w:style w:type="paragraph" w:customStyle="1" w:styleId="1f4">
    <w:name w:val="Выделенная цитата1"/>
    <w:basedOn w:val="a"/>
    <w:next w:val="a"/>
    <w:link w:val="IntenseQuoteChar"/>
    <w:uiPriority w:val="99"/>
    <w:rsid w:val="00A84BB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  <w:lang w:val="x-none" w:eastAsia="x-none"/>
    </w:rPr>
  </w:style>
  <w:style w:type="character" w:customStyle="1" w:styleId="IntenseQuoteChar">
    <w:name w:val="Intense Quote Char"/>
    <w:link w:val="1f4"/>
    <w:uiPriority w:val="99"/>
    <w:locked/>
    <w:rsid w:val="00A84BBD"/>
    <w:rPr>
      <w:rFonts w:ascii="Cambria" w:hAnsi="Cambria"/>
      <w:caps/>
      <w:color w:val="622423"/>
      <w:spacing w:val="5"/>
    </w:rPr>
  </w:style>
  <w:style w:type="character" w:customStyle="1" w:styleId="1f5">
    <w:name w:val="Слабое выделение1"/>
    <w:uiPriority w:val="99"/>
    <w:rsid w:val="00A84BBD"/>
    <w:rPr>
      <w:i/>
    </w:rPr>
  </w:style>
  <w:style w:type="character" w:customStyle="1" w:styleId="1f6">
    <w:name w:val="Сильное выделение1"/>
    <w:uiPriority w:val="99"/>
    <w:rsid w:val="00A84BBD"/>
    <w:rPr>
      <w:i/>
      <w:caps/>
      <w:spacing w:val="10"/>
      <w:sz w:val="20"/>
    </w:rPr>
  </w:style>
  <w:style w:type="character" w:customStyle="1" w:styleId="1f7">
    <w:name w:val="Слабая ссылка1"/>
    <w:uiPriority w:val="99"/>
    <w:rsid w:val="00A84BBD"/>
    <w:rPr>
      <w:rFonts w:ascii="Calibri" w:hAnsi="Calibri"/>
      <w:i/>
      <w:color w:val="622423"/>
    </w:rPr>
  </w:style>
  <w:style w:type="character" w:customStyle="1" w:styleId="1f8">
    <w:name w:val="Сильная ссылка1"/>
    <w:uiPriority w:val="99"/>
    <w:rsid w:val="00A84BBD"/>
    <w:rPr>
      <w:rFonts w:ascii="Calibri" w:hAnsi="Calibri"/>
      <w:b/>
      <w:i/>
      <w:color w:val="622423"/>
    </w:rPr>
  </w:style>
  <w:style w:type="character" w:customStyle="1" w:styleId="1f9">
    <w:name w:val="Название книги1"/>
    <w:uiPriority w:val="99"/>
    <w:rsid w:val="00A84BBD"/>
    <w:rPr>
      <w:caps/>
      <w:color w:val="622423"/>
      <w:spacing w:val="5"/>
      <w:u w:color="622423"/>
    </w:rPr>
  </w:style>
  <w:style w:type="paragraph" w:customStyle="1" w:styleId="1fa">
    <w:name w:val="Заголовок оглавления1"/>
    <w:basedOn w:val="10"/>
    <w:next w:val="a"/>
    <w:uiPriority w:val="99"/>
    <w:rsid w:val="00A84BBD"/>
    <w:pPr>
      <w:keepNext w:val="0"/>
      <w:pBdr>
        <w:bottom w:val="thinThickSmallGap" w:sz="12" w:space="1" w:color="943634"/>
      </w:pBdr>
      <w:spacing w:before="400" w:after="0"/>
      <w:ind w:left="720" w:hanging="360"/>
      <w:outlineLvl w:val="9"/>
    </w:pPr>
    <w:rPr>
      <w:rFonts w:ascii="Cambria" w:hAnsi="Cambria"/>
      <w:caps/>
      <w:spacing w:val="20"/>
      <w:kern w:val="0"/>
      <w:sz w:val="28"/>
      <w:szCs w:val="28"/>
      <w:lang w:eastAsia="en-US"/>
    </w:rPr>
  </w:style>
  <w:style w:type="paragraph" w:customStyle="1" w:styleId="1fb">
    <w:name w:val="Обычный1"/>
    <w:uiPriority w:val="99"/>
    <w:rsid w:val="00A84BBD"/>
    <w:pPr>
      <w:snapToGrid w:val="0"/>
    </w:pPr>
    <w:rPr>
      <w:sz w:val="22"/>
    </w:rPr>
  </w:style>
  <w:style w:type="paragraph" w:styleId="38">
    <w:name w:val="toc 3"/>
    <w:basedOn w:val="a"/>
    <w:next w:val="a"/>
    <w:autoRedefine/>
    <w:uiPriority w:val="99"/>
    <w:qFormat/>
    <w:rsid w:val="00A84BBD"/>
    <w:pPr>
      <w:spacing w:line="360" w:lineRule="auto"/>
      <w:ind w:left="220"/>
    </w:pPr>
    <w:rPr>
      <w:rFonts w:ascii="Calibri" w:hAnsi="Calibri"/>
      <w:sz w:val="20"/>
      <w:szCs w:val="20"/>
      <w:lang w:val="en-US"/>
    </w:rPr>
  </w:style>
  <w:style w:type="paragraph" w:styleId="45">
    <w:name w:val="toc 4"/>
    <w:basedOn w:val="a"/>
    <w:next w:val="a"/>
    <w:autoRedefine/>
    <w:uiPriority w:val="99"/>
    <w:rsid w:val="00A84BBD"/>
    <w:pPr>
      <w:spacing w:line="360" w:lineRule="auto"/>
      <w:ind w:left="440"/>
    </w:pPr>
    <w:rPr>
      <w:rFonts w:ascii="Calibri" w:hAnsi="Calibri"/>
      <w:sz w:val="20"/>
      <w:szCs w:val="20"/>
      <w:lang w:val="en-US"/>
    </w:rPr>
  </w:style>
  <w:style w:type="paragraph" w:styleId="51">
    <w:name w:val="toc 5"/>
    <w:basedOn w:val="a"/>
    <w:next w:val="a"/>
    <w:autoRedefine/>
    <w:uiPriority w:val="99"/>
    <w:rsid w:val="00A84BBD"/>
    <w:pPr>
      <w:spacing w:line="360" w:lineRule="auto"/>
      <w:ind w:left="660"/>
    </w:pPr>
    <w:rPr>
      <w:rFonts w:ascii="Calibri" w:hAnsi="Calibri"/>
      <w:sz w:val="20"/>
      <w:szCs w:val="20"/>
      <w:lang w:val="en-US"/>
    </w:rPr>
  </w:style>
  <w:style w:type="paragraph" w:styleId="61">
    <w:name w:val="toc 6"/>
    <w:basedOn w:val="a"/>
    <w:next w:val="a"/>
    <w:autoRedefine/>
    <w:uiPriority w:val="99"/>
    <w:rsid w:val="00A84BBD"/>
    <w:pPr>
      <w:spacing w:line="360" w:lineRule="auto"/>
      <w:ind w:left="880"/>
    </w:pPr>
    <w:rPr>
      <w:rFonts w:ascii="Calibri" w:hAnsi="Calibri"/>
      <w:sz w:val="20"/>
      <w:szCs w:val="20"/>
      <w:lang w:val="en-US"/>
    </w:rPr>
  </w:style>
  <w:style w:type="paragraph" w:styleId="71">
    <w:name w:val="toc 7"/>
    <w:basedOn w:val="a"/>
    <w:next w:val="a"/>
    <w:autoRedefine/>
    <w:uiPriority w:val="99"/>
    <w:rsid w:val="00A84BBD"/>
    <w:pPr>
      <w:spacing w:line="360" w:lineRule="auto"/>
      <w:ind w:left="1100"/>
    </w:pPr>
    <w:rPr>
      <w:rFonts w:ascii="Calibri" w:hAnsi="Calibri"/>
      <w:sz w:val="20"/>
      <w:szCs w:val="20"/>
      <w:lang w:val="en-US"/>
    </w:rPr>
  </w:style>
  <w:style w:type="paragraph" w:styleId="81">
    <w:name w:val="toc 8"/>
    <w:basedOn w:val="a"/>
    <w:next w:val="a"/>
    <w:autoRedefine/>
    <w:uiPriority w:val="99"/>
    <w:rsid w:val="00A84BBD"/>
    <w:pPr>
      <w:spacing w:line="360" w:lineRule="auto"/>
      <w:ind w:left="1320"/>
    </w:pPr>
    <w:rPr>
      <w:rFonts w:ascii="Calibri" w:hAnsi="Calibri"/>
      <w:sz w:val="20"/>
      <w:szCs w:val="20"/>
      <w:lang w:val="en-US"/>
    </w:rPr>
  </w:style>
  <w:style w:type="paragraph" w:styleId="91">
    <w:name w:val="toc 9"/>
    <w:basedOn w:val="a"/>
    <w:next w:val="a"/>
    <w:autoRedefine/>
    <w:uiPriority w:val="99"/>
    <w:rsid w:val="00A84BBD"/>
    <w:pPr>
      <w:spacing w:line="360" w:lineRule="auto"/>
      <w:ind w:left="1540"/>
    </w:pPr>
    <w:rPr>
      <w:rFonts w:ascii="Calibri" w:hAnsi="Calibri"/>
      <w:sz w:val="20"/>
      <w:szCs w:val="20"/>
      <w:lang w:val="en-US"/>
    </w:rPr>
  </w:style>
  <w:style w:type="paragraph" w:customStyle="1" w:styleId="affff0">
    <w:name w:val="Заголовок без нумерации"/>
    <w:basedOn w:val="30"/>
    <w:link w:val="affff1"/>
    <w:uiPriority w:val="99"/>
    <w:qFormat/>
    <w:rsid w:val="00A84BBD"/>
    <w:pPr>
      <w:numPr>
        <w:ilvl w:val="2"/>
      </w:numPr>
      <w:tabs>
        <w:tab w:val="left" w:pos="851"/>
      </w:tabs>
      <w:spacing w:before="240" w:after="240"/>
      <w:jc w:val="left"/>
    </w:pPr>
    <w:rPr>
      <w:b/>
      <w:sz w:val="24"/>
      <w:lang w:val="x-none"/>
    </w:rPr>
  </w:style>
  <w:style w:type="character" w:customStyle="1" w:styleId="affff1">
    <w:name w:val="Заголовок без нумерации Знак"/>
    <w:link w:val="affff0"/>
    <w:uiPriority w:val="99"/>
    <w:locked/>
    <w:rsid w:val="00A84BBD"/>
    <w:rPr>
      <w:b/>
      <w:sz w:val="24"/>
    </w:rPr>
  </w:style>
  <w:style w:type="paragraph" w:customStyle="1" w:styleId="S3">
    <w:name w:val="S_Обычный"/>
    <w:basedOn w:val="Standard"/>
    <w:uiPriority w:val="99"/>
    <w:rsid w:val="00A84BBD"/>
    <w:pPr>
      <w:ind w:firstLine="709"/>
    </w:pPr>
    <w:rPr>
      <w:rFonts w:eastAsia="Times New Roman" w:cs="Mangal"/>
      <w:lang w:val="ru-RU" w:eastAsia="zh-CN" w:bidi="hi-IN"/>
    </w:rPr>
  </w:style>
  <w:style w:type="paragraph" w:customStyle="1" w:styleId="1fc">
    <w:name w:val="Рабочий Стиль1"/>
    <w:basedOn w:val="af5"/>
    <w:uiPriority w:val="99"/>
    <w:rsid w:val="00A84BBD"/>
    <w:pPr>
      <w:spacing w:after="0" w:line="312" w:lineRule="auto"/>
      <w:ind w:firstLine="567"/>
    </w:pPr>
    <w:rPr>
      <w:sz w:val="28"/>
    </w:rPr>
  </w:style>
  <w:style w:type="paragraph" w:customStyle="1" w:styleId="2d">
    <w:name w:val="Обычный2"/>
    <w:uiPriority w:val="99"/>
    <w:rsid w:val="00A84BBD"/>
    <w:pPr>
      <w:snapToGrid w:val="0"/>
    </w:pPr>
    <w:rPr>
      <w:sz w:val="22"/>
    </w:rPr>
  </w:style>
  <w:style w:type="paragraph" w:customStyle="1" w:styleId="140">
    <w:name w:val="Стиль 14 пт По ширине"/>
    <w:basedOn w:val="a"/>
    <w:uiPriority w:val="99"/>
    <w:rsid w:val="00A84BBD"/>
    <w:pPr>
      <w:jc w:val="both"/>
    </w:pPr>
    <w:rPr>
      <w:sz w:val="28"/>
      <w:szCs w:val="20"/>
    </w:rPr>
  </w:style>
  <w:style w:type="paragraph" w:styleId="2e">
    <w:name w:val="List 2"/>
    <w:basedOn w:val="a"/>
    <w:uiPriority w:val="99"/>
    <w:rsid w:val="00A84BBD"/>
    <w:pPr>
      <w:ind w:left="566" w:hanging="283"/>
    </w:pPr>
  </w:style>
  <w:style w:type="paragraph" w:styleId="39">
    <w:name w:val="List 3"/>
    <w:basedOn w:val="a"/>
    <w:uiPriority w:val="99"/>
    <w:rsid w:val="00A84BBD"/>
    <w:pPr>
      <w:ind w:left="849" w:hanging="283"/>
    </w:pPr>
  </w:style>
  <w:style w:type="paragraph" w:styleId="46">
    <w:name w:val="List 4"/>
    <w:basedOn w:val="a"/>
    <w:uiPriority w:val="99"/>
    <w:rsid w:val="00A84BBD"/>
    <w:pPr>
      <w:ind w:left="1132" w:hanging="283"/>
    </w:pPr>
  </w:style>
  <w:style w:type="paragraph" w:styleId="affff2">
    <w:name w:val="List Continue"/>
    <w:basedOn w:val="a"/>
    <w:uiPriority w:val="99"/>
    <w:rsid w:val="00A84BBD"/>
    <w:pPr>
      <w:spacing w:after="120"/>
      <w:ind w:left="283"/>
    </w:pPr>
  </w:style>
  <w:style w:type="paragraph" w:styleId="2f">
    <w:name w:val="List Continue 2"/>
    <w:basedOn w:val="a"/>
    <w:uiPriority w:val="99"/>
    <w:rsid w:val="00A84BBD"/>
    <w:pPr>
      <w:spacing w:after="120"/>
      <w:ind w:left="566"/>
    </w:pPr>
  </w:style>
  <w:style w:type="character" w:customStyle="1" w:styleId="16-66">
    <w:name w:val="стиль16-66"/>
    <w:uiPriority w:val="99"/>
    <w:rsid w:val="00A84BBD"/>
  </w:style>
  <w:style w:type="character" w:customStyle="1" w:styleId="st1">
    <w:name w:val="st1"/>
    <w:uiPriority w:val="99"/>
    <w:rsid w:val="00A84BBD"/>
  </w:style>
  <w:style w:type="paragraph" w:customStyle="1" w:styleId="110">
    <w:name w:val="Стиль11"/>
    <w:basedOn w:val="10"/>
    <w:link w:val="111"/>
    <w:autoRedefine/>
    <w:uiPriority w:val="99"/>
    <w:qFormat/>
    <w:rsid w:val="00A84BBD"/>
    <w:pPr>
      <w:keepNext w:val="0"/>
      <w:pBdr>
        <w:bottom w:val="thinThickSmallGap" w:sz="12" w:space="1" w:color="943634"/>
      </w:pBdr>
      <w:spacing w:before="0" w:after="0" w:line="276" w:lineRule="auto"/>
    </w:pPr>
    <w:rPr>
      <w:caps/>
      <w:spacing w:val="20"/>
      <w:sz w:val="28"/>
      <w:szCs w:val="28"/>
    </w:rPr>
  </w:style>
  <w:style w:type="character" w:customStyle="1" w:styleId="111">
    <w:name w:val="Стиль11 Знак"/>
    <w:link w:val="110"/>
    <w:uiPriority w:val="99"/>
    <w:locked/>
    <w:rsid w:val="00A84BBD"/>
    <w:rPr>
      <w:b/>
      <w:caps/>
      <w:spacing w:val="20"/>
      <w:kern w:val="28"/>
      <w:sz w:val="28"/>
      <w:szCs w:val="28"/>
    </w:rPr>
  </w:style>
  <w:style w:type="paragraph" w:customStyle="1" w:styleId="4">
    <w:name w:val="Стиль4"/>
    <w:basedOn w:val="a"/>
    <w:link w:val="47"/>
    <w:uiPriority w:val="99"/>
    <w:qFormat/>
    <w:rsid w:val="00A84BBD"/>
    <w:pPr>
      <w:numPr>
        <w:numId w:val="17"/>
      </w:numPr>
      <w:suppressAutoHyphens/>
      <w:spacing w:line="360" w:lineRule="auto"/>
      <w:jc w:val="both"/>
    </w:pPr>
    <w:rPr>
      <w:lang w:val="x-none" w:eastAsia="ar-SA"/>
    </w:rPr>
  </w:style>
  <w:style w:type="character" w:customStyle="1" w:styleId="47">
    <w:name w:val="Стиль4 Знак"/>
    <w:link w:val="4"/>
    <w:uiPriority w:val="99"/>
    <w:locked/>
    <w:rsid w:val="00A84BBD"/>
    <w:rPr>
      <w:sz w:val="24"/>
      <w:szCs w:val="24"/>
      <w:lang w:eastAsia="ar-SA"/>
    </w:rPr>
  </w:style>
  <w:style w:type="character" w:customStyle="1" w:styleId="FontStyle12">
    <w:name w:val="Font Style12"/>
    <w:uiPriority w:val="99"/>
    <w:rsid w:val="00A84BBD"/>
    <w:rPr>
      <w:rFonts w:ascii="Times New Roman" w:hAnsi="Times New Roman"/>
      <w:sz w:val="28"/>
    </w:rPr>
  </w:style>
  <w:style w:type="paragraph" w:customStyle="1" w:styleId="Style2">
    <w:name w:val="Style2"/>
    <w:basedOn w:val="a"/>
    <w:uiPriority w:val="99"/>
    <w:rsid w:val="00A84BBD"/>
    <w:pPr>
      <w:widowControl w:val="0"/>
      <w:autoSpaceDE w:val="0"/>
      <w:autoSpaceDN w:val="0"/>
      <w:adjustRightInd w:val="0"/>
    </w:pPr>
  </w:style>
  <w:style w:type="paragraph" w:customStyle="1" w:styleId="affff3">
    <w:name w:val="Рисунок/Таблица"/>
    <w:basedOn w:val="a"/>
    <w:uiPriority w:val="99"/>
    <w:qFormat/>
    <w:rsid w:val="00A84BBD"/>
    <w:pPr>
      <w:spacing w:after="120" w:line="360" w:lineRule="auto"/>
      <w:ind w:firstLine="567"/>
      <w:jc w:val="center"/>
    </w:pPr>
    <w:rPr>
      <w:sz w:val="28"/>
    </w:rPr>
  </w:style>
  <w:style w:type="paragraph" w:customStyle="1" w:styleId="affff4">
    <w:name w:val="Стиль адрес"/>
    <w:basedOn w:val="a"/>
    <w:uiPriority w:val="99"/>
    <w:rsid w:val="00A84BBD"/>
    <w:pPr>
      <w:tabs>
        <w:tab w:val="num" w:pos="360"/>
      </w:tabs>
      <w:spacing w:after="200" w:line="264" w:lineRule="auto"/>
      <w:ind w:left="4820"/>
    </w:pPr>
    <w:rPr>
      <w:rFonts w:ascii="Cambria" w:hAnsi="Cambria"/>
      <w:sz w:val="28"/>
      <w:szCs w:val="20"/>
      <w:lang w:val="en-US"/>
    </w:rPr>
  </w:style>
  <w:style w:type="character" w:customStyle="1" w:styleId="apple-converted-space">
    <w:name w:val="apple-converted-space"/>
    <w:uiPriority w:val="99"/>
    <w:rsid w:val="00A84BBD"/>
  </w:style>
  <w:style w:type="paragraph" w:customStyle="1" w:styleId="xl63">
    <w:name w:val="xl63"/>
    <w:basedOn w:val="a"/>
    <w:uiPriority w:val="99"/>
    <w:rsid w:val="00A84B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uiPriority w:val="99"/>
    <w:rsid w:val="00A84B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1fd">
    <w:name w:val="Стиль1"/>
    <w:basedOn w:val="15"/>
    <w:link w:val="1fe"/>
    <w:uiPriority w:val="99"/>
    <w:qFormat/>
    <w:rsid w:val="00A84BBD"/>
    <w:pPr>
      <w:tabs>
        <w:tab w:val="num" w:pos="720"/>
      </w:tabs>
      <w:suppressAutoHyphens/>
      <w:spacing w:after="0" w:line="240" w:lineRule="auto"/>
      <w:ind w:hanging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fe">
    <w:name w:val="Стиль1 Знак"/>
    <w:link w:val="1fd"/>
    <w:uiPriority w:val="99"/>
    <w:locked/>
    <w:rsid w:val="00A84BBD"/>
    <w:rPr>
      <w:sz w:val="24"/>
      <w:szCs w:val="24"/>
      <w:lang w:eastAsia="ar-SA"/>
    </w:rPr>
  </w:style>
  <w:style w:type="character" w:customStyle="1" w:styleId="32">
    <w:name w:val="Стиль3 Знак"/>
    <w:link w:val="3"/>
    <w:uiPriority w:val="99"/>
    <w:locked/>
    <w:rsid w:val="00A84BBD"/>
    <w:rPr>
      <w:sz w:val="24"/>
    </w:rPr>
  </w:style>
  <w:style w:type="paragraph" w:customStyle="1" w:styleId="font6">
    <w:name w:val="font6"/>
    <w:basedOn w:val="a"/>
    <w:uiPriority w:val="99"/>
    <w:rsid w:val="00A84BBD"/>
    <w:pPr>
      <w:spacing w:before="100" w:beforeAutospacing="1" w:after="100" w:afterAutospacing="1"/>
    </w:pPr>
    <w:rPr>
      <w:rFonts w:ascii="Calibri" w:hAnsi="Calibri"/>
    </w:rPr>
  </w:style>
  <w:style w:type="paragraph" w:customStyle="1" w:styleId="xl107">
    <w:name w:val="xl107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uiPriority w:val="99"/>
    <w:rsid w:val="00A84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uiPriority w:val="99"/>
    <w:rsid w:val="00A84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uiPriority w:val="99"/>
    <w:rsid w:val="00A84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uiPriority w:val="99"/>
    <w:rsid w:val="00A84B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uiPriority w:val="99"/>
    <w:rsid w:val="00A84BBD"/>
    <w:pP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4">
    <w:name w:val="xl114"/>
    <w:basedOn w:val="a"/>
    <w:uiPriority w:val="99"/>
    <w:rsid w:val="00A84BBD"/>
    <w:pPr>
      <w:pBdr>
        <w:top w:val="single" w:sz="4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5">
    <w:name w:val="xl115"/>
    <w:basedOn w:val="a"/>
    <w:uiPriority w:val="99"/>
    <w:rsid w:val="00A84BBD"/>
    <w:pPr>
      <w:pBdr>
        <w:top w:val="single" w:sz="4" w:space="0" w:color="auto"/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6">
    <w:name w:val="xl116"/>
    <w:basedOn w:val="a"/>
    <w:uiPriority w:val="99"/>
    <w:rsid w:val="00A84BBD"/>
    <w:pPr>
      <w:pBdr>
        <w:left w:val="single" w:sz="4" w:space="0" w:color="000000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117">
    <w:name w:val="xl117"/>
    <w:basedOn w:val="a"/>
    <w:uiPriority w:val="99"/>
    <w:rsid w:val="00A84BBD"/>
    <w:pPr>
      <w:pBdr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font7">
    <w:name w:val="font7"/>
    <w:basedOn w:val="a"/>
    <w:uiPriority w:val="99"/>
    <w:rsid w:val="00A84BB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1ff">
    <w:name w:val="Рецензия1"/>
    <w:hidden/>
    <w:semiHidden/>
    <w:rsid w:val="00A84BBD"/>
  </w:style>
  <w:style w:type="table" w:customStyle="1" w:styleId="1ff0">
    <w:name w:val="Сетка таблицы1"/>
    <w:uiPriority w:val="99"/>
    <w:rsid w:val="00A84BBD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A84BBD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0">
    <w:name w:val="Без интервала2"/>
    <w:basedOn w:val="a"/>
    <w:link w:val="NoSpacingChar1"/>
    <w:rsid w:val="00A84BBD"/>
    <w:pPr>
      <w:jc w:val="both"/>
    </w:pPr>
    <w:rPr>
      <w:rFonts w:ascii="Cambria" w:hAnsi="Cambria"/>
      <w:lang w:val="en-US" w:eastAsia="x-none"/>
    </w:rPr>
  </w:style>
  <w:style w:type="character" w:customStyle="1" w:styleId="NoSpacingChar1">
    <w:name w:val="No Spacing Char1"/>
    <w:link w:val="2f0"/>
    <w:locked/>
    <w:rsid w:val="00A84BBD"/>
    <w:rPr>
      <w:rFonts w:ascii="Cambria" w:hAnsi="Cambria"/>
      <w:sz w:val="24"/>
      <w:szCs w:val="24"/>
      <w:lang w:val="en-US"/>
    </w:rPr>
  </w:style>
  <w:style w:type="paragraph" w:customStyle="1" w:styleId="220">
    <w:name w:val="Цитата 22"/>
    <w:basedOn w:val="a"/>
    <w:next w:val="a"/>
    <w:link w:val="QuoteChar1"/>
    <w:rsid w:val="00A84BBD"/>
    <w:pPr>
      <w:spacing w:line="360" w:lineRule="auto"/>
      <w:jc w:val="both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QuoteChar1">
    <w:name w:val="Quote Char1"/>
    <w:link w:val="220"/>
    <w:locked/>
    <w:rsid w:val="00A84BBD"/>
    <w:rPr>
      <w:rFonts w:ascii="Cambria" w:hAnsi="Cambria"/>
      <w:i/>
      <w:iCs/>
    </w:rPr>
  </w:style>
  <w:style w:type="paragraph" w:customStyle="1" w:styleId="2f1">
    <w:name w:val="Выделенная цитата2"/>
    <w:basedOn w:val="a"/>
    <w:next w:val="a"/>
    <w:link w:val="IntenseQuoteChar1"/>
    <w:rsid w:val="00A84BB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  <w:lang w:val="x-none" w:eastAsia="x-none"/>
    </w:rPr>
  </w:style>
  <w:style w:type="character" w:customStyle="1" w:styleId="IntenseQuoteChar1">
    <w:name w:val="Intense Quote Char1"/>
    <w:link w:val="2f1"/>
    <w:locked/>
    <w:rsid w:val="00A84BBD"/>
    <w:rPr>
      <w:rFonts w:ascii="Cambria" w:hAnsi="Cambria"/>
      <w:caps/>
      <w:color w:val="622423"/>
      <w:spacing w:val="5"/>
    </w:rPr>
  </w:style>
  <w:style w:type="character" w:customStyle="1" w:styleId="2f2">
    <w:name w:val="Слабое выделение2"/>
    <w:rsid w:val="00A84BBD"/>
    <w:rPr>
      <w:i/>
    </w:rPr>
  </w:style>
  <w:style w:type="character" w:customStyle="1" w:styleId="2f3">
    <w:name w:val="Сильное выделение2"/>
    <w:rsid w:val="00A84BBD"/>
    <w:rPr>
      <w:i/>
      <w:caps/>
      <w:spacing w:val="10"/>
      <w:sz w:val="20"/>
    </w:rPr>
  </w:style>
  <w:style w:type="character" w:customStyle="1" w:styleId="2f4">
    <w:name w:val="Слабая ссылка2"/>
    <w:rsid w:val="00A84BBD"/>
    <w:rPr>
      <w:rFonts w:ascii="Calibri" w:hAnsi="Calibri"/>
      <w:i/>
      <w:color w:val="622423"/>
    </w:rPr>
  </w:style>
  <w:style w:type="character" w:customStyle="1" w:styleId="2f5">
    <w:name w:val="Сильная ссылка2"/>
    <w:rsid w:val="00A84BBD"/>
    <w:rPr>
      <w:rFonts w:ascii="Calibri" w:hAnsi="Calibri"/>
      <w:b/>
      <w:i/>
      <w:color w:val="622423"/>
    </w:rPr>
  </w:style>
  <w:style w:type="character" w:customStyle="1" w:styleId="2f6">
    <w:name w:val="Название книги2"/>
    <w:rsid w:val="00A84BBD"/>
    <w:rPr>
      <w:caps/>
      <w:color w:val="622423"/>
      <w:spacing w:val="5"/>
      <w:u w:color="622423"/>
    </w:rPr>
  </w:style>
  <w:style w:type="paragraph" w:customStyle="1" w:styleId="2f7">
    <w:name w:val="Заголовок оглавления2"/>
    <w:basedOn w:val="10"/>
    <w:next w:val="a"/>
    <w:rsid w:val="00A84BBD"/>
    <w:pPr>
      <w:keepNext w:val="0"/>
      <w:pBdr>
        <w:bottom w:val="thinThickSmallGap" w:sz="12" w:space="1" w:color="943634"/>
      </w:pBdr>
      <w:spacing w:before="400" w:after="0"/>
      <w:ind w:left="720" w:hanging="360"/>
      <w:outlineLvl w:val="9"/>
    </w:pPr>
    <w:rPr>
      <w:rFonts w:ascii="Cambria" w:hAnsi="Cambria"/>
      <w:caps/>
      <w:spacing w:val="20"/>
      <w:kern w:val="0"/>
      <w:sz w:val="28"/>
      <w:szCs w:val="28"/>
      <w:lang w:eastAsia="en-US"/>
    </w:rPr>
  </w:style>
  <w:style w:type="table" w:customStyle="1" w:styleId="2f8">
    <w:name w:val="Сетка таблицы2"/>
    <w:uiPriority w:val="99"/>
    <w:rsid w:val="00A84BBD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uiPriority w:val="99"/>
    <w:rsid w:val="00A84BBD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1">
    <w:name w:val="List Paragraph Char1"/>
    <w:locked/>
    <w:rsid w:val="00A84BBD"/>
    <w:rPr>
      <w:lang w:val="ru-RU" w:eastAsia="ru-RU" w:bidi="ar-SA"/>
    </w:rPr>
  </w:style>
  <w:style w:type="table" w:customStyle="1" w:styleId="48">
    <w:name w:val="Сетка таблицы4"/>
    <w:uiPriority w:val="99"/>
    <w:rsid w:val="00A84BBD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Revision"/>
    <w:hidden/>
    <w:uiPriority w:val="99"/>
    <w:semiHidden/>
    <w:rsid w:val="00A84BBD"/>
  </w:style>
  <w:style w:type="numbering" w:customStyle="1" w:styleId="1ff1">
    <w:name w:val="Нет списка1"/>
    <w:next w:val="a2"/>
    <w:uiPriority w:val="99"/>
    <w:semiHidden/>
    <w:unhideWhenUsed/>
    <w:rsid w:val="00A84BBD"/>
  </w:style>
  <w:style w:type="numbering" w:customStyle="1" w:styleId="113">
    <w:name w:val="Нет списка11"/>
    <w:next w:val="a2"/>
    <w:uiPriority w:val="99"/>
    <w:semiHidden/>
    <w:unhideWhenUsed/>
    <w:rsid w:val="00A84BBD"/>
  </w:style>
  <w:style w:type="numbering" w:customStyle="1" w:styleId="2f9">
    <w:name w:val="Нет списка2"/>
    <w:next w:val="a2"/>
    <w:uiPriority w:val="99"/>
    <w:semiHidden/>
    <w:unhideWhenUsed/>
    <w:rsid w:val="00A84BBD"/>
  </w:style>
  <w:style w:type="numbering" w:customStyle="1" w:styleId="1110">
    <w:name w:val="Нет списка111"/>
    <w:next w:val="a2"/>
    <w:uiPriority w:val="99"/>
    <w:semiHidden/>
    <w:unhideWhenUsed/>
    <w:rsid w:val="00A84BBD"/>
  </w:style>
  <w:style w:type="paragraph" w:styleId="affff6">
    <w:name w:val="No Spacing"/>
    <w:basedOn w:val="a"/>
    <w:link w:val="affff7"/>
    <w:uiPriority w:val="1"/>
    <w:qFormat/>
    <w:rsid w:val="00A84BBD"/>
    <w:pPr>
      <w:jc w:val="both"/>
    </w:pPr>
    <w:rPr>
      <w:rFonts w:ascii="Cambria" w:hAnsi="Cambria"/>
      <w:lang w:val="en-US" w:eastAsia="x-none" w:bidi="en-US"/>
    </w:rPr>
  </w:style>
  <w:style w:type="character" w:customStyle="1" w:styleId="affff7">
    <w:name w:val="Без интервала Знак"/>
    <w:link w:val="affff6"/>
    <w:uiPriority w:val="1"/>
    <w:rsid w:val="00A84BBD"/>
    <w:rPr>
      <w:rFonts w:ascii="Cambria" w:hAnsi="Cambria"/>
      <w:sz w:val="24"/>
      <w:szCs w:val="24"/>
      <w:lang w:val="en-US" w:bidi="en-US"/>
    </w:rPr>
  </w:style>
  <w:style w:type="paragraph" w:styleId="2fa">
    <w:name w:val="Quote"/>
    <w:basedOn w:val="a"/>
    <w:next w:val="a"/>
    <w:link w:val="2fb"/>
    <w:uiPriority w:val="99"/>
    <w:qFormat/>
    <w:rsid w:val="00A84BBD"/>
    <w:pPr>
      <w:spacing w:line="360" w:lineRule="auto"/>
      <w:jc w:val="both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2fb">
    <w:name w:val="Цитата 2 Знак"/>
    <w:link w:val="2fa"/>
    <w:uiPriority w:val="99"/>
    <w:rsid w:val="00A84BBD"/>
    <w:rPr>
      <w:rFonts w:ascii="Cambria" w:hAnsi="Cambria"/>
      <w:i/>
      <w:iCs/>
    </w:rPr>
  </w:style>
  <w:style w:type="paragraph" w:styleId="affff8">
    <w:name w:val="Intense Quote"/>
    <w:basedOn w:val="a"/>
    <w:next w:val="a"/>
    <w:link w:val="affff9"/>
    <w:uiPriority w:val="99"/>
    <w:qFormat/>
    <w:rsid w:val="00A84BB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  <w:lang w:val="x-none" w:eastAsia="x-none"/>
    </w:rPr>
  </w:style>
  <w:style w:type="character" w:customStyle="1" w:styleId="affff9">
    <w:name w:val="Выделенная цитата Знак"/>
    <w:link w:val="affff8"/>
    <w:uiPriority w:val="99"/>
    <w:rsid w:val="00A84BBD"/>
    <w:rPr>
      <w:rFonts w:ascii="Cambria" w:hAnsi="Cambria"/>
      <w:caps/>
      <w:color w:val="622423"/>
      <w:spacing w:val="5"/>
    </w:rPr>
  </w:style>
  <w:style w:type="character" w:styleId="affffa">
    <w:name w:val="Subtle Emphasis"/>
    <w:uiPriority w:val="99"/>
    <w:qFormat/>
    <w:rsid w:val="00A84BBD"/>
    <w:rPr>
      <w:i/>
      <w:iCs/>
    </w:rPr>
  </w:style>
  <w:style w:type="character" w:styleId="affffb">
    <w:name w:val="Intense Emphasis"/>
    <w:uiPriority w:val="99"/>
    <w:qFormat/>
    <w:rsid w:val="00A84BBD"/>
    <w:rPr>
      <w:i/>
      <w:iCs/>
      <w:caps/>
      <w:spacing w:val="10"/>
      <w:sz w:val="20"/>
      <w:szCs w:val="20"/>
    </w:rPr>
  </w:style>
  <w:style w:type="character" w:styleId="affffc">
    <w:name w:val="Subtle Reference"/>
    <w:uiPriority w:val="99"/>
    <w:qFormat/>
    <w:rsid w:val="00A84BBD"/>
    <w:rPr>
      <w:rFonts w:ascii="Calibri" w:eastAsia="Times New Roman" w:hAnsi="Calibri" w:cs="Times New Roman"/>
      <w:i/>
      <w:iCs/>
      <w:color w:val="622423"/>
    </w:rPr>
  </w:style>
  <w:style w:type="character" w:styleId="affffd">
    <w:name w:val="Intense Reference"/>
    <w:uiPriority w:val="99"/>
    <w:qFormat/>
    <w:rsid w:val="00A84BBD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e">
    <w:name w:val="Book Title"/>
    <w:uiPriority w:val="99"/>
    <w:qFormat/>
    <w:rsid w:val="00A84BBD"/>
    <w:rPr>
      <w:caps/>
      <w:color w:val="622423"/>
      <w:spacing w:val="5"/>
      <w:u w:color="622423"/>
    </w:rPr>
  </w:style>
  <w:style w:type="paragraph" w:styleId="afffff">
    <w:name w:val="TOC Heading"/>
    <w:basedOn w:val="10"/>
    <w:next w:val="a"/>
    <w:uiPriority w:val="39"/>
    <w:qFormat/>
    <w:rsid w:val="00A84BBD"/>
    <w:pPr>
      <w:keepNext w:val="0"/>
      <w:pBdr>
        <w:bottom w:val="thinThickSmallGap" w:sz="12" w:space="1" w:color="943634"/>
      </w:pBdr>
      <w:spacing w:before="400" w:after="0"/>
      <w:ind w:left="720" w:hanging="360"/>
      <w:outlineLvl w:val="9"/>
    </w:pPr>
    <w:rPr>
      <w:rFonts w:ascii="Cambria" w:hAnsi="Cambria"/>
      <w:caps/>
      <w:spacing w:val="20"/>
      <w:kern w:val="0"/>
      <w:sz w:val="28"/>
      <w:szCs w:val="28"/>
      <w:lang w:eastAsia="en-US" w:bidi="en-US"/>
    </w:rPr>
  </w:style>
  <w:style w:type="numbering" w:customStyle="1" w:styleId="213">
    <w:name w:val="Нет списка21"/>
    <w:next w:val="a2"/>
    <w:uiPriority w:val="99"/>
    <w:semiHidden/>
    <w:unhideWhenUsed/>
    <w:rsid w:val="00A84BBD"/>
  </w:style>
  <w:style w:type="character" w:customStyle="1" w:styleId="aff4">
    <w:name w:val="Абзац списка Знак"/>
    <w:link w:val="aff3"/>
    <w:uiPriority w:val="34"/>
    <w:locked/>
    <w:rsid w:val="00A84BBD"/>
    <w:rPr>
      <w:rFonts w:eastAsia="Calibri"/>
      <w:sz w:val="24"/>
      <w:szCs w:val="24"/>
    </w:rPr>
  </w:style>
  <w:style w:type="numbering" w:customStyle="1" w:styleId="3b">
    <w:name w:val="Нет списка3"/>
    <w:next w:val="a2"/>
    <w:uiPriority w:val="99"/>
    <w:semiHidden/>
    <w:unhideWhenUsed/>
    <w:rsid w:val="00A84BBD"/>
  </w:style>
  <w:style w:type="character" w:customStyle="1" w:styleId="Heading2Char">
    <w:name w:val="Heading 2 Char"/>
    <w:locked/>
    <w:rsid w:val="00A84BBD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A84BBD"/>
    <w:rPr>
      <w:sz w:val="28"/>
      <w:lang w:val="en-US" w:eastAsia="ru-RU"/>
    </w:rPr>
  </w:style>
  <w:style w:type="character" w:customStyle="1" w:styleId="Heading4Char">
    <w:name w:val="Heading 4 Char"/>
    <w:locked/>
    <w:rsid w:val="00A84BBD"/>
    <w:rPr>
      <w:b/>
      <w:sz w:val="28"/>
      <w:lang w:val="ru-RU" w:eastAsia="ru-RU"/>
    </w:rPr>
  </w:style>
  <w:style w:type="character" w:customStyle="1" w:styleId="Heading5Char">
    <w:name w:val="Heading 5 Char"/>
    <w:locked/>
    <w:rsid w:val="00A84BBD"/>
    <w:rPr>
      <w:b/>
      <w:sz w:val="24"/>
      <w:lang w:val="ru-RU" w:eastAsia="ru-RU"/>
    </w:rPr>
  </w:style>
  <w:style w:type="character" w:customStyle="1" w:styleId="Heading6Char">
    <w:name w:val="Heading 6 Char"/>
    <w:locked/>
    <w:rsid w:val="00A84BBD"/>
    <w:rPr>
      <w:rFonts w:ascii="Cambria" w:hAnsi="Cambria"/>
      <w:caps/>
      <w:color w:val="943634"/>
      <w:spacing w:val="10"/>
      <w:lang w:val="ru-RU" w:eastAsia="ru-RU"/>
    </w:rPr>
  </w:style>
  <w:style w:type="character" w:customStyle="1" w:styleId="Heading7Char">
    <w:name w:val="Heading 7 Char"/>
    <w:locked/>
    <w:rsid w:val="00A84BBD"/>
    <w:rPr>
      <w:rFonts w:ascii="Cambria" w:hAnsi="Cambria"/>
      <w:i/>
      <w:caps/>
      <w:color w:val="943634"/>
      <w:spacing w:val="10"/>
      <w:lang w:val="ru-RU" w:eastAsia="ru-RU"/>
    </w:rPr>
  </w:style>
  <w:style w:type="character" w:customStyle="1" w:styleId="Heading8Char">
    <w:name w:val="Heading 8 Char"/>
    <w:locked/>
    <w:rsid w:val="00A84BBD"/>
    <w:rPr>
      <w:rFonts w:ascii="Cambria" w:hAnsi="Cambria"/>
      <w:caps/>
      <w:spacing w:val="10"/>
      <w:lang w:val="ru-RU" w:eastAsia="ru-RU"/>
    </w:rPr>
  </w:style>
  <w:style w:type="character" w:customStyle="1" w:styleId="Heading9Char">
    <w:name w:val="Heading 9 Char"/>
    <w:locked/>
    <w:rsid w:val="00A84BBD"/>
    <w:rPr>
      <w:rFonts w:ascii="Cambria" w:hAnsi="Cambria"/>
      <w:i/>
      <w:caps/>
      <w:spacing w:val="10"/>
      <w:lang w:val="ru-RU" w:eastAsia="ru-RU"/>
    </w:rPr>
  </w:style>
  <w:style w:type="character" w:customStyle="1" w:styleId="BodyTextIndent2Char">
    <w:name w:val="Body Text Indent 2 Char"/>
    <w:locked/>
    <w:rsid w:val="00A84BBD"/>
    <w:rPr>
      <w:lang w:val="ru-RU" w:eastAsia="ru-RU"/>
    </w:rPr>
  </w:style>
  <w:style w:type="character" w:customStyle="1" w:styleId="BalloonTextChar">
    <w:name w:val="Balloon Text Char"/>
    <w:locked/>
    <w:rsid w:val="00A84BBD"/>
    <w:rPr>
      <w:rFonts w:ascii="Tahoma" w:hAnsi="Tahoma"/>
      <w:sz w:val="16"/>
      <w:lang w:val="ru-RU" w:eastAsia="ru-RU"/>
    </w:rPr>
  </w:style>
  <w:style w:type="character" w:customStyle="1" w:styleId="TitleChar">
    <w:name w:val="Title Char"/>
    <w:locked/>
    <w:rsid w:val="00A84BBD"/>
    <w:rPr>
      <w:sz w:val="24"/>
      <w:lang w:val="ru-RU" w:eastAsia="ru-RU"/>
    </w:rPr>
  </w:style>
  <w:style w:type="character" w:customStyle="1" w:styleId="BodyText3Char">
    <w:name w:val="Body Text 3 Char"/>
    <w:locked/>
    <w:rsid w:val="00A84BBD"/>
    <w:rPr>
      <w:sz w:val="16"/>
      <w:lang w:val="ru-RU" w:eastAsia="ru-RU"/>
    </w:rPr>
  </w:style>
  <w:style w:type="character" w:customStyle="1" w:styleId="FooterChar">
    <w:name w:val="Footer Char"/>
    <w:locked/>
    <w:rsid w:val="00A84BBD"/>
    <w:rPr>
      <w:lang w:val="ru-RU" w:eastAsia="ru-RU"/>
    </w:rPr>
  </w:style>
  <w:style w:type="character" w:customStyle="1" w:styleId="CommentSubjectChar">
    <w:name w:val="Comment Subject Char"/>
    <w:locked/>
    <w:rsid w:val="00A84BBD"/>
    <w:rPr>
      <w:b/>
      <w:lang w:val="ru-RU" w:eastAsia="ru-RU"/>
    </w:rPr>
  </w:style>
  <w:style w:type="character" w:customStyle="1" w:styleId="FootnoteTextChar1">
    <w:name w:val="Footnote Text Char1"/>
    <w:locked/>
    <w:rsid w:val="00A84BBD"/>
    <w:rPr>
      <w:lang w:val="ru-RU" w:eastAsia="ru-RU"/>
    </w:rPr>
  </w:style>
  <w:style w:type="character" w:customStyle="1" w:styleId="HeaderChar">
    <w:name w:val="Header Char"/>
    <w:locked/>
    <w:rsid w:val="00A84BBD"/>
    <w:rPr>
      <w:sz w:val="24"/>
      <w:lang w:val="ru-RU" w:eastAsia="ar-SA" w:bidi="ar-SA"/>
    </w:rPr>
  </w:style>
  <w:style w:type="character" w:customStyle="1" w:styleId="BodyTextIndentChar">
    <w:name w:val="Body Text Indent Char"/>
    <w:locked/>
    <w:rsid w:val="00A84BBD"/>
    <w:rPr>
      <w:rFonts w:ascii="Cambria" w:hAnsi="Cambria"/>
      <w:sz w:val="24"/>
      <w:lang w:val="ru-RU" w:eastAsia="ru-RU"/>
    </w:rPr>
  </w:style>
  <w:style w:type="character" w:customStyle="1" w:styleId="DocumentMapChar">
    <w:name w:val="Document Map Char"/>
    <w:locked/>
    <w:rsid w:val="00A84BBD"/>
    <w:rPr>
      <w:rFonts w:ascii="Tahoma" w:hAnsi="Tahoma"/>
      <w:lang w:val="ru-RU" w:eastAsia="ru-RU"/>
    </w:rPr>
  </w:style>
  <w:style w:type="character" w:customStyle="1" w:styleId="SubtitleChar">
    <w:name w:val="Subtitle Char"/>
    <w:locked/>
    <w:rsid w:val="00A84BBD"/>
    <w:rPr>
      <w:rFonts w:ascii="Cambria" w:hAnsi="Cambria"/>
      <w:caps/>
      <w:spacing w:val="20"/>
      <w:sz w:val="18"/>
      <w:lang w:val="ru-RU" w:eastAsia="ru-RU"/>
    </w:rPr>
  </w:style>
  <w:style w:type="character" w:customStyle="1" w:styleId="BodyTextFirstIndentChar">
    <w:name w:val="Body Text First Indent Char"/>
    <w:locked/>
    <w:rsid w:val="00A84BBD"/>
    <w:rPr>
      <w:rFonts w:ascii="Cambria" w:hAnsi="Cambria"/>
      <w:sz w:val="22"/>
      <w:lang w:val="en-US" w:eastAsia="en-US"/>
    </w:rPr>
  </w:style>
  <w:style w:type="character" w:customStyle="1" w:styleId="BodyTextFirstIndent2Char">
    <w:name w:val="Body Text First Indent 2 Char"/>
    <w:locked/>
    <w:rsid w:val="00A84BBD"/>
    <w:rPr>
      <w:rFonts w:ascii="Cambria" w:hAnsi="Cambria"/>
      <w:sz w:val="24"/>
      <w:lang w:val="ru-RU" w:eastAsia="ru-RU"/>
    </w:rPr>
  </w:style>
  <w:style w:type="character" w:customStyle="1" w:styleId="BodyText2Char">
    <w:name w:val="Body Text 2 Char"/>
    <w:locked/>
    <w:rsid w:val="00A84BBD"/>
    <w:rPr>
      <w:rFonts w:ascii="Cambria" w:hAnsi="Cambria"/>
      <w:sz w:val="24"/>
      <w:lang w:val="en-US" w:eastAsia="ru-RU"/>
    </w:rPr>
  </w:style>
  <w:style w:type="character" w:customStyle="1" w:styleId="BodyTextIndent3Char">
    <w:name w:val="Body Text Indent 3 Char"/>
    <w:locked/>
    <w:rsid w:val="00A84BBD"/>
    <w:rPr>
      <w:rFonts w:ascii="Cambria" w:hAnsi="Cambria"/>
      <w:sz w:val="16"/>
      <w:lang w:val="ru-RU" w:eastAsia="ru-RU"/>
    </w:rPr>
  </w:style>
  <w:style w:type="character" w:customStyle="1" w:styleId="EndnoteTextChar">
    <w:name w:val="Endnote Text Char"/>
    <w:locked/>
    <w:rsid w:val="00A84BBD"/>
    <w:rPr>
      <w:rFonts w:ascii="Cambria" w:hAnsi="Cambria"/>
      <w:lang w:val="ru-RU" w:eastAsia="ar-SA" w:bidi="ar-SA"/>
    </w:rPr>
  </w:style>
  <w:style w:type="character" w:customStyle="1" w:styleId="CaptionChar">
    <w:name w:val="Caption Char"/>
    <w:aliases w:val="Таблица - Название объекта Char,!! Object Novogor !! Char,диаграммы Char1,Название графика Char,диаграммы Char Char1,Название объекта Знак Знак Char,диаграммы Знак1 Char,диаграммы Char + 12 пт Char,Перед:  6... Char"/>
    <w:locked/>
    <w:rsid w:val="00A84BBD"/>
    <w:rPr>
      <w:rFonts w:ascii="Cambria" w:hAnsi="Cambria"/>
      <w:caps/>
      <w:spacing w:val="10"/>
      <w:sz w:val="18"/>
      <w:lang w:val="en-US" w:eastAsia="ru-RU"/>
    </w:rPr>
  </w:style>
  <w:style w:type="character" w:customStyle="1" w:styleId="HTMLPreformattedChar">
    <w:name w:val="HTML Preformatted Char"/>
    <w:locked/>
    <w:rsid w:val="00A84BBD"/>
    <w:rPr>
      <w:rFonts w:ascii="Courier New" w:hAnsi="Courier New"/>
      <w:lang w:val="ru-RU" w:eastAsia="ru-RU"/>
    </w:rPr>
  </w:style>
  <w:style w:type="character" w:styleId="afffff0">
    <w:name w:val="endnote reference"/>
    <w:uiPriority w:val="99"/>
    <w:unhideWhenUsed/>
    <w:rsid w:val="00A84BBD"/>
    <w:rPr>
      <w:vertAlign w:val="superscript"/>
    </w:rPr>
  </w:style>
  <w:style w:type="paragraph" w:customStyle="1" w:styleId="afffff1">
    <w:name w:val="Название приложения"/>
    <w:basedOn w:val="a"/>
    <w:qFormat/>
    <w:rsid w:val="00A84BBD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A84BBD"/>
    <w:rPr>
      <w:color w:val="605E5C"/>
      <w:shd w:val="clear" w:color="auto" w:fill="E1DFDD"/>
    </w:rPr>
  </w:style>
  <w:style w:type="paragraph" w:customStyle="1" w:styleId="214">
    <w:name w:val="Основной текст 21"/>
    <w:basedOn w:val="a"/>
    <w:uiPriority w:val="99"/>
    <w:rsid w:val="00345DDA"/>
    <w:pPr>
      <w:suppressAutoHyphens/>
      <w:ind w:right="5810"/>
      <w:jc w:val="both"/>
    </w:pPr>
    <w:rPr>
      <w:sz w:val="20"/>
      <w:szCs w:val="20"/>
      <w:lang w:eastAsia="ar-SA"/>
    </w:rPr>
  </w:style>
  <w:style w:type="paragraph" w:customStyle="1" w:styleId="49">
    <w:name w:val="Основной текст (4)"/>
    <w:basedOn w:val="a"/>
    <w:rsid w:val="00345DDA"/>
    <w:pPr>
      <w:shd w:val="clear" w:color="auto" w:fill="FFFFFF"/>
      <w:spacing w:line="240" w:lineRule="atLeast"/>
    </w:pPr>
    <w:rPr>
      <w:sz w:val="21"/>
      <w:szCs w:val="21"/>
    </w:rPr>
  </w:style>
  <w:style w:type="paragraph" w:customStyle="1" w:styleId="311">
    <w:name w:val="Основной текст (3)1"/>
    <w:basedOn w:val="a"/>
    <w:rsid w:val="00345DDA"/>
    <w:pPr>
      <w:shd w:val="clear" w:color="auto" w:fill="FFFFFF"/>
      <w:spacing w:line="274" w:lineRule="exact"/>
      <w:jc w:val="both"/>
    </w:pPr>
    <w:rPr>
      <w:b/>
      <w:bCs/>
      <w:sz w:val="23"/>
      <w:szCs w:val="23"/>
    </w:rPr>
  </w:style>
  <w:style w:type="paragraph" w:customStyle="1" w:styleId="312">
    <w:name w:val="Основной текст 31"/>
    <w:basedOn w:val="a"/>
    <w:rsid w:val="00345DDA"/>
    <w:pPr>
      <w:suppressAutoHyphens/>
      <w:jc w:val="both"/>
    </w:pPr>
    <w:rPr>
      <w:sz w:val="25"/>
      <w:szCs w:val="20"/>
      <w:lang w:eastAsia="ar-SA"/>
    </w:rPr>
  </w:style>
  <w:style w:type="paragraph" w:customStyle="1" w:styleId="paragraph">
    <w:name w:val="paragraph"/>
    <w:basedOn w:val="a"/>
    <w:rsid w:val="00577559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577559"/>
  </w:style>
  <w:style w:type="character" w:customStyle="1" w:styleId="spellingerror">
    <w:name w:val="spellingerror"/>
    <w:basedOn w:val="a0"/>
    <w:rsid w:val="00577559"/>
  </w:style>
  <w:style w:type="character" w:customStyle="1" w:styleId="eop">
    <w:name w:val="eop"/>
    <w:basedOn w:val="a0"/>
    <w:rsid w:val="00577559"/>
  </w:style>
  <w:style w:type="character" w:customStyle="1" w:styleId="contextualspellingandgrammarerror">
    <w:name w:val="contextualspellingandgrammarerror"/>
    <w:basedOn w:val="a0"/>
    <w:rsid w:val="00577559"/>
  </w:style>
  <w:style w:type="paragraph" w:customStyle="1" w:styleId="72">
    <w:name w:val="Основной текст7"/>
    <w:basedOn w:val="a"/>
    <w:uiPriority w:val="99"/>
    <w:rsid w:val="009476BA"/>
    <w:pPr>
      <w:shd w:val="clear" w:color="auto" w:fill="FFFFFF"/>
      <w:spacing w:before="600" w:after="720" w:line="240" w:lineRule="atLeast"/>
      <w:ind w:hanging="540"/>
    </w:pPr>
    <w:rPr>
      <w:rFonts w:eastAsia="Calibri"/>
      <w:noProof/>
      <w:sz w:val="28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8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2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88D30A818CA8996D0F08C2BC23813339C8902A18EB6AC4F928E5989394E355F752DAcCoA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66824-BD7E-471A-9586-6E462412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40</Pages>
  <Words>11128</Words>
  <Characters>63434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/>
  <LinksUpToDate>false</LinksUpToDate>
  <CharactersWithSpaces>74414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Администрация</dc:creator>
  <cp:lastModifiedBy>Пользователь Windows</cp:lastModifiedBy>
  <cp:revision>15</cp:revision>
  <cp:lastPrinted>2020-04-08T08:42:00Z</cp:lastPrinted>
  <dcterms:created xsi:type="dcterms:W3CDTF">2020-03-31T11:57:00Z</dcterms:created>
  <dcterms:modified xsi:type="dcterms:W3CDTF">2020-04-08T08:46:00Z</dcterms:modified>
</cp:coreProperties>
</file>