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C4A5"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color w:val="828282"/>
        </w:rPr>
        <w:t>АРХАНГЕЛЬСКАЯ ОБЛАСТЬ</w:t>
      </w:r>
    </w:p>
    <w:p w14:paraId="27A5D532"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color w:val="828282"/>
        </w:rPr>
        <w:t> </w:t>
      </w:r>
    </w:p>
    <w:p w14:paraId="1FF09E2E"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color w:val="828282"/>
        </w:rPr>
        <w:t>АДМИНИСТРАЦИЯ МУНИЦИПАЛЬНОГО ОБРАЗОВАНИЯ</w:t>
      </w:r>
    </w:p>
    <w:p w14:paraId="6CF11B55"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color w:val="828282"/>
        </w:rPr>
        <w:t>«ЛЕНСКИЙ МУНИЦИПАЛЬНЫЙ РАЙОН»</w:t>
      </w:r>
    </w:p>
    <w:p w14:paraId="78B276CC"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color w:val="828282"/>
        </w:rPr>
        <w:t> </w:t>
      </w:r>
    </w:p>
    <w:p w14:paraId="7184781A"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color w:val="828282"/>
        </w:rPr>
        <w:t>П О С Т А Н О В Л Е Н И Е</w:t>
      </w:r>
    </w:p>
    <w:p w14:paraId="0200715D"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color w:val="828282"/>
        </w:rPr>
        <w:t> </w:t>
      </w:r>
    </w:p>
    <w:p w14:paraId="6609B042"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color w:val="828282"/>
        </w:rPr>
        <w:t>от 10 августа 2020 года № 86-зем</w:t>
      </w:r>
    </w:p>
    <w:p w14:paraId="1CBBCC04"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color w:val="828282"/>
        </w:rPr>
        <w:t> </w:t>
      </w:r>
    </w:p>
    <w:p w14:paraId="6B8E7F7B"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color w:val="828282"/>
        </w:rPr>
        <w:t>с. Яренск</w:t>
      </w:r>
    </w:p>
    <w:p w14:paraId="54BD7D34"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b/>
          <w:bCs/>
          <w:color w:val="828282"/>
        </w:rPr>
        <w:t>Об изъятии земельного участка и расположенного на нем объекта недвижимого имущества для муниципальных нужд</w:t>
      </w:r>
    </w:p>
    <w:p w14:paraId="047926E9" w14:textId="77777777" w:rsidR="003D0C1A" w:rsidRDefault="003D0C1A" w:rsidP="003D0C1A">
      <w:pPr>
        <w:pStyle w:val="a3"/>
        <w:shd w:val="clear" w:color="auto" w:fill="FFFFFF"/>
        <w:jc w:val="center"/>
        <w:rPr>
          <w:rFonts w:ascii="Open Sans" w:hAnsi="Open Sans" w:cs="Open Sans"/>
          <w:color w:val="828282"/>
        </w:rPr>
      </w:pPr>
      <w:r>
        <w:rPr>
          <w:rFonts w:ascii="Open Sans" w:hAnsi="Open Sans" w:cs="Open Sans"/>
          <w:color w:val="828282"/>
        </w:rPr>
        <w:t> </w:t>
      </w:r>
    </w:p>
    <w:p w14:paraId="36D66527"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В соответствии со статьей 279 Гражданского кодекса Российской Федерации, статьями 56,3, 56.6, 56.7 Земельного кодекса Российской Федерации, статьей 32 Жилищного кодекса Российской Федерации, решением Вилегодского районного суда Архангельской области                          от 13.08.2019 по делу № 2а-289/2019, апелляционным определением судебной коллегии по административным делам Архангельского областного суда от 22.11.2019, постановлением Администрации МО «Ленский муниципальный район» от 14.09.2017 № 622 «О признании многоквартирного дома № 27 по ул. Братьев Покровских с. Яренск Ленского района Архангельской области аварийным и подлежащим сносу» Администрация МО «Ленский муниципальный район» постановляет:</w:t>
      </w:r>
    </w:p>
    <w:p w14:paraId="59F35EF6"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1. Изъять у собственников для муниципальных нужд в порядке, установленном действующим законодательством и в связи с признанием многоквартирного дома по адресу: Архангельская область, Ленский район,   с. Яренск, ул. Братьев Покровских, д.27, аварийным и подлежащим сносу:</w:t>
      </w:r>
    </w:p>
    <w:p w14:paraId="688EDC61"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1.1. земельный участок с кадастровым номером 29:09:080106:352 площадью 2425 кв. м, адрес (местоположение): Архангельская область, Ленский район, с. Яренск, ул. Братьев Покровских, д.27, вид разрешенного использования: для многоквартирной жилой застройки;</w:t>
      </w:r>
    </w:p>
    <w:p w14:paraId="4BA96D59"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lastRenderedPageBreak/>
        <w:t>1.2. жилое помещение (квартира) площадью 38 кв. м с кадастровым номером 29:09:080106:109 по адресу: Архангельская область, Ленский р-н, МО "Сафроновское", с. Яренск, ул. Бр. Покровских, д. 27, кв. 2;</w:t>
      </w:r>
    </w:p>
    <w:p w14:paraId="3DD4CFB1"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1.3. жилое помещение (квартира) площадью 32,9 кв. м с кадастровым номером 29:09:080106:112 по адресу: </w:t>
      </w:r>
      <w:r>
        <w:rPr>
          <w:rFonts w:ascii="Open Sans" w:hAnsi="Open Sans" w:cs="Open Sans"/>
          <w:color w:val="828282"/>
          <w:shd w:val="clear" w:color="auto" w:fill="FFFFFF"/>
        </w:rPr>
        <w:t>Архангельская область, Ленский р-н, МО "Сафроновское", с. Яренск, ул. Бр. Покровских, д. 27, кв. 3;</w:t>
      </w:r>
    </w:p>
    <w:p w14:paraId="28308368"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1.4. жилое помещение (квартира) площадью 19 кв. м с кадастровым номером 29:09:080106:113 по адресу: </w:t>
      </w:r>
      <w:r>
        <w:rPr>
          <w:rFonts w:ascii="Open Sans" w:hAnsi="Open Sans" w:cs="Open Sans"/>
          <w:color w:val="828282"/>
          <w:shd w:val="clear" w:color="auto" w:fill="FFFFFF"/>
        </w:rPr>
        <w:t>Архангельская область, Ленский р-н, Сафроновская с/администрация, с. Яренск, ул. Бр. Покровских, д. 27, кв. 4;</w:t>
      </w:r>
    </w:p>
    <w:p w14:paraId="682DF8E8"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1.5. жилое помещение (квартира) площадью 35,6 кв. м с кадастровым номером 29:09:080106:111 по адресу: Архангельская область, Ленский р-н, МО "Сафроновское", с. Яренск, ул. Бр. Покровских, д. 27, кв. 5;</w:t>
      </w:r>
    </w:p>
    <w:p w14:paraId="46B2CB1A"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1.6. жилое помещение (квартира) площадью 32,7 кв. м с кадастровым номером 29:09:080106:108 по адресу: Архангельская область, Ленский р-н, МО "Сафроновское", с. Яренск, ул. Бр. Покровских, д. 27, кв. 6;</w:t>
      </w:r>
    </w:p>
    <w:p w14:paraId="542670B9"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1.7. жилое помещение (квартира) площадью 35,7 кв. м с кадастровым номером 29:09:080106:114 по адресу: Архангельская область, Ленский р-н, </w:t>
      </w:r>
      <w:r>
        <w:rPr>
          <w:rFonts w:ascii="Open Sans" w:hAnsi="Open Sans" w:cs="Open Sans"/>
          <w:color w:val="828282"/>
          <w:shd w:val="clear" w:color="auto" w:fill="FFFFFF"/>
        </w:rPr>
        <w:t>Сафроновская с/администрация, </w:t>
      </w:r>
      <w:r>
        <w:rPr>
          <w:rFonts w:ascii="Open Sans" w:hAnsi="Open Sans" w:cs="Open Sans"/>
          <w:color w:val="828282"/>
        </w:rPr>
        <w:t>с. Яренск, ул. Бр. Покровских, д. 27, кв. 7;</w:t>
      </w:r>
    </w:p>
    <w:p w14:paraId="61BF3F99"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1.8. жилое помещение (квартира) площадью 16,6 кв. м с кадастровым номером 29:09:080106:110 по адресу: Архангельская область, Ленский р-н, МО "Сафроновское", с. Яренск, ул. Бр. Покровских, д. 27, кв. 8.</w:t>
      </w:r>
    </w:p>
    <w:p w14:paraId="00F7BAFC"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2. В течение десяти дней со дня принятия настоящего постановления отделу по управлению муниципальным имуществом и земельными ресурсами Администрации МО «Ленский муниципальный район»:</w:t>
      </w:r>
    </w:p>
    <w:p w14:paraId="3ACD0653"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2.1. осуществить размещение настоящего постановления на официальном сайте Администрации МО «Ленский муниципальный район» в информационно-телекоммуникационной сети "Интернет";</w:t>
      </w:r>
    </w:p>
    <w:p w14:paraId="66788182"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2.2. обеспечить опубликование настоящего постановления в средствах массовой информации;</w:t>
      </w:r>
    </w:p>
    <w:p w14:paraId="380D37FC"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2.3. направить копию настоящего постановления правообладателям изымаемой недвижимости;</w:t>
      </w:r>
    </w:p>
    <w:p w14:paraId="6E299DA1"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2.4. подготовить и направить правообладателям изымаемой недвижимости проекты соглашений об изъятии земельного участка и расположенного на нем объекта недвижимости;</w:t>
      </w:r>
    </w:p>
    <w:p w14:paraId="4D911695"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lastRenderedPageBreak/>
        <w:t>2.5. направить копию настоящего постановления в Управление Федеральной службы государственной регистрации, кадастра и картографии по Архангельской области и Ненецкому автономному округу.</w:t>
      </w:r>
    </w:p>
    <w:p w14:paraId="521C3DF3"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3. Настоящее постановление действует в течение трех лет со дня принятия.</w:t>
      </w:r>
    </w:p>
    <w:p w14:paraId="20817BBB"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4. Контроль за исполнением настоящего постановления возложить на заместителя главы Администрации МО «Ленский муниципальный район» по вопросам экономики и инфраструктурного развития Н.Н. Кочанова.</w:t>
      </w:r>
    </w:p>
    <w:p w14:paraId="2274705B"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 </w:t>
      </w:r>
    </w:p>
    <w:p w14:paraId="6807081B"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 </w:t>
      </w:r>
    </w:p>
    <w:p w14:paraId="70CEE4B9"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Исполняющий обязанности</w:t>
      </w:r>
    </w:p>
    <w:p w14:paraId="4C298325" w14:textId="77777777" w:rsidR="003D0C1A" w:rsidRDefault="003D0C1A" w:rsidP="003D0C1A">
      <w:pPr>
        <w:pStyle w:val="a3"/>
        <w:shd w:val="clear" w:color="auto" w:fill="FFFFFF"/>
        <w:rPr>
          <w:rFonts w:ascii="Open Sans" w:hAnsi="Open Sans" w:cs="Open Sans"/>
          <w:color w:val="828282"/>
        </w:rPr>
      </w:pPr>
      <w:r>
        <w:rPr>
          <w:rFonts w:ascii="Open Sans" w:hAnsi="Open Sans" w:cs="Open Sans"/>
          <w:color w:val="828282"/>
        </w:rPr>
        <w:t>Главы МО «Ленский муниципальный район»                                Н.Н. Кочанов</w:t>
      </w:r>
    </w:p>
    <w:p w14:paraId="56F2ED7F" w14:textId="77777777" w:rsidR="00CB3F87" w:rsidRPr="003D0C1A" w:rsidRDefault="00CB3F87" w:rsidP="003D0C1A"/>
    <w:sectPr w:rsidR="00CB3F87" w:rsidRPr="003D0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1A"/>
    <w:rsid w:val="003D0C1A"/>
    <w:rsid w:val="00CB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3EC3"/>
  <w15:chartTrackingRefBased/>
  <w15:docId w15:val="{F3732C4F-57F1-405F-ADD4-3EECFD3C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C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2023-07-04T08:33:00Z</dcterms:created>
  <dcterms:modified xsi:type="dcterms:W3CDTF">2023-07-04T08:33:00Z</dcterms:modified>
</cp:coreProperties>
</file>