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65042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365042">
        <w:rPr>
          <w:rFonts w:ascii="Times New Roman" w:hAnsi="Times New Roman" w:cs="Times New Roman"/>
        </w:rPr>
        <w:t xml:space="preserve">Приложение </w:t>
      </w:r>
      <w:r w:rsidR="00746D76" w:rsidRPr="00365042">
        <w:rPr>
          <w:rStyle w:val="fill"/>
          <w:rFonts w:ascii="Times New Roman" w:hAnsi="Times New Roman" w:cs="Times New Roman"/>
          <w:b w:val="0"/>
          <w:i w:val="0"/>
          <w:color w:val="auto"/>
        </w:rPr>
        <w:t>8</w:t>
      </w:r>
      <w:r w:rsidRPr="00365042">
        <w:rPr>
          <w:rFonts w:ascii="Times New Roman" w:hAnsi="Times New Roman" w:cs="Times New Roman"/>
        </w:rPr>
        <w:br/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0A1C0A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 w:rsidRPr="000A1C0A">
        <w:rPr>
          <w:rFonts w:ascii="Times New Roman" w:hAnsi="Times New Roman" w:cs="Times New Roman"/>
          <w:b/>
          <w:bCs/>
        </w:rPr>
        <w:t xml:space="preserve">Порядок </w:t>
      </w:r>
      <w:r w:rsidR="00746D76" w:rsidRPr="000A1C0A">
        <w:rPr>
          <w:rFonts w:ascii="Times New Roman" w:hAnsi="Times New Roman" w:cs="Times New Roman"/>
          <w:b/>
          <w:bCs/>
        </w:rPr>
        <w:t>формирования и использования годового резерва отпусков</w:t>
      </w:r>
    </w:p>
    <w:p w:rsidR="001366CD" w:rsidRPr="000A1C0A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> 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При </w:t>
      </w:r>
      <w:r w:rsidRPr="000A1C0A">
        <w:rPr>
          <w:rFonts w:ascii="Times New Roman" w:hAnsi="Times New Roman" w:cs="Times New Roman"/>
          <w:b/>
        </w:rPr>
        <w:t>годовом</w:t>
      </w:r>
      <w:r w:rsidRPr="000A1C0A">
        <w:rPr>
          <w:rFonts w:ascii="Times New Roman" w:hAnsi="Times New Roman" w:cs="Times New Roman"/>
        </w:rPr>
        <w:t xml:space="preserve"> способе создания резерва на оплату отпусков необходимо</w:t>
      </w:r>
      <w:r w:rsidRPr="000A1C0A">
        <w:rPr>
          <w:rFonts w:ascii="Times New Roman" w:hAnsi="Times New Roman" w:cs="Times New Roman"/>
          <w:iCs/>
        </w:rPr>
        <w:t xml:space="preserve"> по состоянию на 1 января следующего года</w:t>
      </w:r>
      <w:r w:rsidRPr="000A1C0A">
        <w:rPr>
          <w:rFonts w:ascii="Times New Roman" w:hAnsi="Times New Roman" w:cs="Times New Roman"/>
        </w:rPr>
        <w:t xml:space="preserve"> исчислить объем компенсации за неиспользованные отпуска прошлых лет и среднюю заработную плату сотрудников для отпусков. 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>Для этого нужно:</w:t>
      </w:r>
    </w:p>
    <w:p w:rsidR="00BE67AE" w:rsidRPr="000A1C0A" w:rsidRDefault="00BE67AE" w:rsidP="00BE67AE">
      <w:pPr>
        <w:pStyle w:val="a6"/>
        <w:numPr>
          <w:ilvl w:val="0"/>
          <w:numId w:val="4"/>
        </w:num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 </w:t>
      </w:r>
      <w:r w:rsidR="00365042" w:rsidRPr="000A1C0A">
        <w:rPr>
          <w:rFonts w:ascii="Times New Roman" w:hAnsi="Times New Roman" w:cs="Times New Roman"/>
        </w:rPr>
        <w:t>С</w:t>
      </w:r>
      <w:r w:rsidRPr="000A1C0A">
        <w:rPr>
          <w:rFonts w:ascii="Times New Roman" w:hAnsi="Times New Roman" w:cs="Times New Roman"/>
        </w:rPr>
        <w:t xml:space="preserve">осчитать сколько дней отпуска (еще </w:t>
      </w:r>
      <w:proofErr w:type="spellStart"/>
      <w:r w:rsidRPr="000A1C0A">
        <w:rPr>
          <w:rFonts w:ascii="Times New Roman" w:hAnsi="Times New Roman" w:cs="Times New Roman"/>
        </w:rPr>
        <w:t>неотгуленного</w:t>
      </w:r>
      <w:proofErr w:type="spellEnd"/>
      <w:r w:rsidRPr="000A1C0A">
        <w:rPr>
          <w:rFonts w:ascii="Times New Roman" w:hAnsi="Times New Roman" w:cs="Times New Roman"/>
        </w:rPr>
        <w:t>) положено всем работникам до 31.12.текущего года.</w:t>
      </w:r>
    </w:p>
    <w:p w:rsidR="00BE67AE" w:rsidRPr="000A1C0A" w:rsidRDefault="00BE67AE" w:rsidP="00BE67AE">
      <w:pPr>
        <w:pStyle w:val="a6"/>
        <w:numPr>
          <w:ilvl w:val="0"/>
          <w:numId w:val="4"/>
        </w:num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 </w:t>
      </w:r>
      <w:r w:rsidR="00365042" w:rsidRPr="000A1C0A">
        <w:rPr>
          <w:rFonts w:ascii="Times New Roman" w:hAnsi="Times New Roman" w:cs="Times New Roman"/>
        </w:rPr>
        <w:t>В</w:t>
      </w:r>
      <w:r w:rsidRPr="000A1C0A">
        <w:rPr>
          <w:rFonts w:ascii="Times New Roman" w:hAnsi="Times New Roman" w:cs="Times New Roman"/>
        </w:rPr>
        <w:t xml:space="preserve">се начисления за текущий год и разделить на общее количество человек в учреждении. Это получится средняя заплата в год. </w:t>
      </w:r>
    </w:p>
    <w:p w:rsidR="00BE67AE" w:rsidRPr="000A1C0A" w:rsidRDefault="00BE67AE" w:rsidP="00BE67AE">
      <w:pPr>
        <w:pStyle w:val="a6"/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Разделить среднегодовую зарплату на 12 месяцев  и на 29,3 – это </w:t>
      </w:r>
      <w:proofErr w:type="gramStart"/>
      <w:r w:rsidRPr="000A1C0A">
        <w:rPr>
          <w:rFonts w:ascii="Times New Roman" w:hAnsi="Times New Roman" w:cs="Times New Roman"/>
        </w:rPr>
        <w:t>среднедневной</w:t>
      </w:r>
      <w:proofErr w:type="gramEnd"/>
      <w:r w:rsidRPr="000A1C0A">
        <w:rPr>
          <w:rFonts w:ascii="Times New Roman" w:hAnsi="Times New Roman" w:cs="Times New Roman"/>
        </w:rPr>
        <w:t>.</w:t>
      </w:r>
    </w:p>
    <w:p w:rsidR="00BE67AE" w:rsidRPr="000A1C0A" w:rsidRDefault="00BE67AE" w:rsidP="00BE67AE">
      <w:pPr>
        <w:pStyle w:val="a6"/>
        <w:numPr>
          <w:ilvl w:val="0"/>
          <w:numId w:val="4"/>
        </w:num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Среднедневной  надо умножить на количество дней отпуска всех сотрудников (из п.1) – это будет сумма отпускных по  КОСГУ 211, </w:t>
      </w:r>
    </w:p>
    <w:p w:rsidR="00BE67AE" w:rsidRPr="000A1C0A" w:rsidRDefault="00365042" w:rsidP="00BE67AE">
      <w:pPr>
        <w:pStyle w:val="a6"/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>П</w:t>
      </w:r>
      <w:r w:rsidR="00BE67AE" w:rsidRPr="000A1C0A">
        <w:rPr>
          <w:rFonts w:ascii="Times New Roman" w:hAnsi="Times New Roman" w:cs="Times New Roman"/>
        </w:rPr>
        <w:t xml:space="preserve">роводка </w:t>
      </w:r>
      <w:r w:rsidRPr="000A1C0A">
        <w:rPr>
          <w:rFonts w:ascii="Times New Roman" w:hAnsi="Times New Roman" w:cs="Times New Roman"/>
        </w:rPr>
        <w:t xml:space="preserve"> </w:t>
      </w:r>
      <w:r w:rsidR="00BE67AE" w:rsidRPr="000A1C0A">
        <w:rPr>
          <w:rFonts w:ascii="Times New Roman" w:hAnsi="Times New Roman" w:cs="Times New Roman"/>
        </w:rPr>
        <w:t xml:space="preserve">Дт  401 20 211 Кт </w:t>
      </w:r>
      <w:r w:rsidRPr="000A1C0A">
        <w:rPr>
          <w:rFonts w:ascii="Times New Roman" w:hAnsi="Times New Roman" w:cs="Times New Roman"/>
        </w:rPr>
        <w:t xml:space="preserve"> 401 60 211 </w:t>
      </w:r>
    </w:p>
    <w:p w:rsidR="00BE67AE" w:rsidRPr="000A1C0A" w:rsidRDefault="00BE67AE" w:rsidP="00BE67AE">
      <w:pPr>
        <w:pStyle w:val="a6"/>
        <w:numPr>
          <w:ilvl w:val="0"/>
          <w:numId w:val="4"/>
        </w:num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>Рассчитать сумму страховых взносов  с отпускных -  % (всех страховых взносов)*сумму отпускных, КОСГУ 213,</w:t>
      </w:r>
    </w:p>
    <w:p w:rsidR="00BE67AE" w:rsidRPr="000A1C0A" w:rsidRDefault="00BE67AE" w:rsidP="00BE67AE">
      <w:pPr>
        <w:pStyle w:val="a6"/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>проводка  Дт  401 20 213 Кт  401 60 213 (для казенных учреждений),</w:t>
      </w:r>
    </w:p>
    <w:p w:rsidR="00BE67AE" w:rsidRPr="000A1C0A" w:rsidRDefault="00BE67AE" w:rsidP="00BE67AE">
      <w:pPr>
        <w:pStyle w:val="a6"/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Дт </w:t>
      </w:r>
      <w:r w:rsidRPr="000A1C0A">
        <w:rPr>
          <w:rFonts w:ascii="Times New Roman" w:hAnsi="Times New Roman" w:cs="Times New Roman"/>
          <w:iCs/>
        </w:rPr>
        <w:t xml:space="preserve"> 109 60(80) 213 </w:t>
      </w:r>
      <w:r w:rsidRPr="000A1C0A">
        <w:rPr>
          <w:rFonts w:ascii="Times New Roman" w:hAnsi="Times New Roman" w:cs="Times New Roman"/>
        </w:rPr>
        <w:t xml:space="preserve">Кт  401 60 213 </w:t>
      </w:r>
      <w:r w:rsidRPr="000A1C0A">
        <w:rPr>
          <w:rFonts w:ascii="Times New Roman" w:hAnsi="Times New Roman" w:cs="Times New Roman"/>
          <w:iCs/>
        </w:rPr>
        <w:t xml:space="preserve">  </w:t>
      </w:r>
      <w:r w:rsidRPr="000A1C0A">
        <w:rPr>
          <w:rFonts w:ascii="Times New Roman" w:hAnsi="Times New Roman" w:cs="Times New Roman"/>
        </w:rPr>
        <w:t> – для бюджетных и автономных учреждений.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>Данные операции заносятся бухгалтерской справкой датой 31.12.текущего года.</w:t>
      </w:r>
      <w:r w:rsidRPr="000A1C0A">
        <w:rPr>
          <w:rFonts w:ascii="Times New Roman" w:hAnsi="Times New Roman" w:cs="Times New Roman"/>
        </w:rPr>
        <w:br/>
        <w:t>Кроме этого  31.12. заносятся бухгалтерской справкой суммы по санкционированию (Б</w:t>
      </w:r>
      <w:proofErr w:type="gramStart"/>
      <w:r w:rsidRPr="000A1C0A">
        <w:rPr>
          <w:rFonts w:ascii="Times New Roman" w:hAnsi="Times New Roman" w:cs="Times New Roman"/>
        </w:rPr>
        <w:t>О(</w:t>
      </w:r>
      <w:proofErr w:type="gramEnd"/>
      <w:r w:rsidRPr="000A1C0A">
        <w:rPr>
          <w:rFonts w:ascii="Times New Roman" w:hAnsi="Times New Roman" w:cs="Times New Roman"/>
        </w:rPr>
        <w:t>ДО)):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 Дт 501.93 Кт 502.99 (211,213) – общая сумма отпусков и страховых взносов.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</w:p>
    <w:p w:rsidR="00BE67AE" w:rsidRPr="000A1C0A" w:rsidRDefault="00BE67AE" w:rsidP="00BE67AE">
      <w:pPr>
        <w:jc w:val="center"/>
        <w:rPr>
          <w:rFonts w:ascii="Times New Roman" w:hAnsi="Times New Roman" w:cs="Times New Roman"/>
          <w:b/>
        </w:rPr>
      </w:pPr>
      <w:r w:rsidRPr="000A1C0A">
        <w:rPr>
          <w:rFonts w:ascii="Times New Roman" w:hAnsi="Times New Roman" w:cs="Times New Roman"/>
          <w:b/>
        </w:rPr>
        <w:t>Использование резерва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  <w:b/>
        </w:rPr>
        <w:br/>
      </w:r>
      <w:r w:rsidRPr="000A1C0A">
        <w:rPr>
          <w:rFonts w:ascii="Times New Roman" w:hAnsi="Times New Roman" w:cs="Times New Roman"/>
        </w:rPr>
        <w:t xml:space="preserve">Использование резерва на оплату очередных отпусков и для начисления компенсации за неиспользованный отпуск при увольнении работников в течение финансового года отражается в учете в следующем порядке: </w:t>
      </w:r>
      <w:r w:rsidRPr="000A1C0A">
        <w:rPr>
          <w:rFonts w:ascii="Times New Roman" w:hAnsi="Times New Roman" w:cs="Times New Roman"/>
          <w:iCs/>
        </w:rPr>
        <w:t>Дебет  401 60 211, 213    Кредит 302 11 730,  303 02(06, 07, 10)..730.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Предварительно на РМ </w:t>
      </w:r>
      <w:r w:rsidR="00365042" w:rsidRPr="000A1C0A">
        <w:rPr>
          <w:rFonts w:ascii="Times New Roman" w:hAnsi="Times New Roman" w:cs="Times New Roman"/>
        </w:rPr>
        <w:t xml:space="preserve"> АС «Смета» </w:t>
      </w:r>
      <w:r w:rsidRPr="000A1C0A">
        <w:rPr>
          <w:rFonts w:ascii="Times New Roman" w:hAnsi="Times New Roman" w:cs="Times New Roman"/>
        </w:rPr>
        <w:t>«Виды оплат» должна быть проверена настройка и поставлены зависимости для ВОУ 1.3.1.1.0097 «Оплата отпуска за счет резерва предстоящих расходов» и 1.3.1.2.0098 «Компенсация за неиспользованный отпуск при увольнении из резерва» (аналогично как для Очередного отпуска).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>На РМ</w:t>
      </w:r>
      <w:r w:rsidR="00365042" w:rsidRPr="000A1C0A">
        <w:rPr>
          <w:rFonts w:ascii="Times New Roman" w:hAnsi="Times New Roman" w:cs="Times New Roman"/>
        </w:rPr>
        <w:t xml:space="preserve"> АС «Смета»</w:t>
      </w:r>
      <w:r w:rsidRPr="000A1C0A">
        <w:rPr>
          <w:rFonts w:ascii="Times New Roman" w:hAnsi="Times New Roman" w:cs="Times New Roman"/>
        </w:rPr>
        <w:t xml:space="preserve"> «Расчет зарплаты» в течение года формируются отпускные записки, в которых выбирается Вид отпуска – «Оплата отпуска за счет резерва предстоящих расходов», либо «Компенсация за неиспользованный отпуск при увольнении из резерва».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При закрытии периода автоматически сформируются проводки по начислению оплаты отпуска за проработанное время, 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 xml:space="preserve">проводки по БО, </w:t>
      </w:r>
      <w:proofErr w:type="gramStart"/>
      <w:r w:rsidRPr="000A1C0A">
        <w:rPr>
          <w:rFonts w:ascii="Times New Roman" w:hAnsi="Times New Roman" w:cs="Times New Roman"/>
        </w:rPr>
        <w:t>ДО</w:t>
      </w:r>
      <w:proofErr w:type="gramEnd"/>
      <w:r w:rsidRPr="000A1C0A">
        <w:rPr>
          <w:rFonts w:ascii="Times New Roman" w:hAnsi="Times New Roman" w:cs="Times New Roman"/>
        </w:rPr>
        <w:t xml:space="preserve"> (</w:t>
      </w:r>
      <w:proofErr w:type="gramStart"/>
      <w:r w:rsidRPr="000A1C0A">
        <w:rPr>
          <w:rFonts w:ascii="Times New Roman" w:hAnsi="Times New Roman" w:cs="Times New Roman"/>
        </w:rPr>
        <w:t>сумма</w:t>
      </w:r>
      <w:proofErr w:type="gramEnd"/>
      <w:r w:rsidRPr="000A1C0A">
        <w:rPr>
          <w:rFonts w:ascii="Times New Roman" w:hAnsi="Times New Roman" w:cs="Times New Roman"/>
        </w:rPr>
        <w:t xml:space="preserve"> санкционирования текущего года):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>Дт 501.13 Кт 502.11,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t>Дт 502.11 Кт 502.12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lastRenderedPageBreak/>
        <w:t>Бух справкой надо занести проводку Дт 501.93.(211,213) Кт 502.99.(211,213)  сумма санкционирования с минусом.</w:t>
      </w:r>
    </w:p>
    <w:p w:rsidR="00BE67AE" w:rsidRPr="000A1C0A" w:rsidRDefault="00BE67AE" w:rsidP="00BE67AE">
      <w:pPr>
        <w:rPr>
          <w:rFonts w:ascii="Times New Roman" w:hAnsi="Times New Roman" w:cs="Times New Roman"/>
        </w:rPr>
      </w:pPr>
      <w:r w:rsidRPr="000A1C0A">
        <w:rPr>
          <w:rFonts w:ascii="Times New Roman" w:hAnsi="Times New Roman" w:cs="Times New Roman"/>
        </w:rPr>
        <w:br/>
        <w:t>Начисление отпускных на сумму, превышающую сформированный резерв, осуществляется отдельной отпускной запиской, в которой выбирается вид отпуска «Оплата очередного отпуска».</w:t>
      </w:r>
    </w:p>
    <w:sectPr w:rsidR="00BE67AE" w:rsidRPr="000A1C0A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DF8" w:rsidRDefault="00725DF8" w:rsidP="0069106A">
      <w:r>
        <w:separator/>
      </w:r>
    </w:p>
  </w:endnote>
  <w:endnote w:type="continuationSeparator" w:id="0">
    <w:p w:rsidR="00725DF8" w:rsidRDefault="00725DF8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DF8" w:rsidRDefault="00725DF8" w:rsidP="0069106A">
      <w:r>
        <w:separator/>
      </w:r>
    </w:p>
  </w:footnote>
  <w:footnote w:type="continuationSeparator" w:id="0">
    <w:p w:rsidR="00725DF8" w:rsidRDefault="00725DF8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A0809"/>
    <w:multiLevelType w:val="hybridMultilevel"/>
    <w:tmpl w:val="494E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1C0A"/>
    <w:rsid w:val="000A4B65"/>
    <w:rsid w:val="000D396B"/>
    <w:rsid w:val="00112D16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45DA"/>
    <w:rsid w:val="00357018"/>
    <w:rsid w:val="00360550"/>
    <w:rsid w:val="00360C52"/>
    <w:rsid w:val="00365042"/>
    <w:rsid w:val="00372F7D"/>
    <w:rsid w:val="00376980"/>
    <w:rsid w:val="00383BEA"/>
    <w:rsid w:val="003F65EC"/>
    <w:rsid w:val="00437F7C"/>
    <w:rsid w:val="00442085"/>
    <w:rsid w:val="00443A5A"/>
    <w:rsid w:val="00481016"/>
    <w:rsid w:val="00492F68"/>
    <w:rsid w:val="004A433D"/>
    <w:rsid w:val="004B4699"/>
    <w:rsid w:val="004D1140"/>
    <w:rsid w:val="004E7663"/>
    <w:rsid w:val="00500338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25DF8"/>
    <w:rsid w:val="00746D76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67B4E"/>
    <w:rsid w:val="009C0423"/>
    <w:rsid w:val="009D1B48"/>
    <w:rsid w:val="009F6951"/>
    <w:rsid w:val="00A17C8D"/>
    <w:rsid w:val="00A24C86"/>
    <w:rsid w:val="00A53338"/>
    <w:rsid w:val="00A73377"/>
    <w:rsid w:val="00A9059C"/>
    <w:rsid w:val="00AA64CF"/>
    <w:rsid w:val="00AC4431"/>
    <w:rsid w:val="00B04732"/>
    <w:rsid w:val="00B40FB1"/>
    <w:rsid w:val="00B5311A"/>
    <w:rsid w:val="00B56806"/>
    <w:rsid w:val="00BC51CD"/>
    <w:rsid w:val="00BC5F4B"/>
    <w:rsid w:val="00BE67AE"/>
    <w:rsid w:val="00C10558"/>
    <w:rsid w:val="00C42220"/>
    <w:rsid w:val="00C53830"/>
    <w:rsid w:val="00C74DBE"/>
    <w:rsid w:val="00C85A03"/>
    <w:rsid w:val="00CE4F0B"/>
    <w:rsid w:val="00CF3416"/>
    <w:rsid w:val="00D045FD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392</Words>
  <Characters>2239</Characters>
  <Application>Microsoft Office Word</Application>
  <DocSecurity>0</DocSecurity>
  <PresentationFormat>o0y9uj</PresentationFormat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расчета резервов по отпускам</dc:title>
  <dc:creator>GlavBuh</dc:creator>
  <dc:description>Подготовлено на базе материалов БСС «Система Главбух»</dc:description>
  <cp:lastModifiedBy>GlavBuh</cp:lastModifiedBy>
  <cp:revision>6</cp:revision>
  <cp:lastPrinted>2016-03-16T11:11:00Z</cp:lastPrinted>
  <dcterms:created xsi:type="dcterms:W3CDTF">2020-01-31T07:53:00Z</dcterms:created>
  <dcterms:modified xsi:type="dcterms:W3CDTF">2020-01-31T08:15:00Z</dcterms:modified>
</cp:coreProperties>
</file>