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46" w:rsidRPr="00807246" w:rsidRDefault="00807246" w:rsidP="0080724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C2004E"/>
          <w:sz w:val="28"/>
          <w:szCs w:val="28"/>
          <w:lang w:eastAsia="ru-RU"/>
        </w:rPr>
      </w:pPr>
      <w:r w:rsidRPr="00807246">
        <w:rPr>
          <w:rFonts w:ascii="Times New Roman" w:eastAsia="Times New Roman" w:hAnsi="Times New Roman" w:cs="Times New Roman"/>
          <w:color w:val="C2004E"/>
          <w:sz w:val="28"/>
          <w:szCs w:val="28"/>
          <w:lang w:eastAsia="ru-RU"/>
        </w:rPr>
        <w:t>Внимание! Изменения в правилах финансового обеспечения предупредительных мер по сокращению производственного травматизма</w:t>
      </w:r>
    </w:p>
    <w:p w:rsidR="00807246" w:rsidRPr="00807246" w:rsidRDefault="00807246" w:rsidP="00807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Отделение Фонда пенсионного и социального страхования Российской Федерации по Архангельской области и Ненецкому автономному округу (далее – Отделение Фонда) сообщает.</w:t>
      </w:r>
    </w:p>
    <w:p w:rsidR="00807246" w:rsidRPr="00807246" w:rsidRDefault="00807246" w:rsidP="00807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07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 Министерства труда и социальной защиты Российской Федерации от 19.03.2024 № 123н "О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утвержденные приказом Министерства труда и социальной защиты Российской Федерации от 14 июля 2021 г. № 467н" (зарегистрировано в Минюсте</w:t>
      </w:r>
      <w:proofErr w:type="gramEnd"/>
      <w:r w:rsidRPr="00807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07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РФ 04 июня 2024 г. Регистрационный № 78456) расширен перечень предупредительных мер, финансируемых Фондом социального страхования за счет сумм страховых взносов.</w:t>
      </w:r>
      <w:proofErr w:type="gramEnd"/>
    </w:p>
    <w:p w:rsidR="00807246" w:rsidRPr="00807246" w:rsidRDefault="00807246" w:rsidP="00807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перечень добавлено мероприятие «Проведение оценки профессиональных рисков» (</w:t>
      </w:r>
      <w:proofErr w:type="spellStart"/>
      <w:r w:rsidRPr="00807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пп</w:t>
      </w:r>
      <w:proofErr w:type="spellEnd"/>
      <w:r w:rsidRPr="00807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«с» п.3 Правил).</w:t>
      </w:r>
    </w:p>
    <w:p w:rsidR="00807246" w:rsidRPr="00807246" w:rsidRDefault="00807246" w:rsidP="00807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учетом указанных изменений скорректирован перечень документов, представляемых страхователем для обоснования финансового обеспечения предупредительных мер. Так в случае включения в план финансового обеспечения предупредительных мер, предусмотренных подпунктом "с", для обоснования финансового обеспечения предупредительных мер страхователь дополнительно представляет документы:</w:t>
      </w:r>
    </w:p>
    <w:p w:rsidR="00807246" w:rsidRPr="00807246" w:rsidRDefault="00807246" w:rsidP="00807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-копию гражданско-правового договора с организацией, проводящей оценку профессиональных рисков, с указанием количества рабочих мест, в отношении которых проводится оценка профессиональных рисков, и стоимости проведения оценки профессиональных рисков на указанном количестве рабочих мест;</w:t>
      </w:r>
    </w:p>
    <w:p w:rsidR="00807246" w:rsidRPr="00807246" w:rsidRDefault="00807246" w:rsidP="00807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-сведения об индивидуальных номерах рабочих мест, в отношении которых проводится оценка профессиональных рисков, с указанием идентификационного номера отчета о проведении специальной оценки условий труда, содержащего сводную ведомость результатов проведения специальной оценки условий труда (если объектом оценки рисков является рабочее место) (таблицы 1, 2).</w:t>
      </w:r>
    </w:p>
    <w:p w:rsidR="00807246" w:rsidRPr="00807246" w:rsidRDefault="00807246" w:rsidP="00807246">
      <w:pPr>
        <w:shd w:val="clear" w:color="auto" w:fill="FFFFFF"/>
        <w:tabs>
          <w:tab w:val="left" w:pos="415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внесены изменения:</w:t>
      </w:r>
      <w:r w:rsidRPr="00807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807246" w:rsidRPr="00807246" w:rsidRDefault="00807246" w:rsidP="00807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1.В части проведения обязательных периодических медицинских осмотров (обследований) работников:</w:t>
      </w:r>
    </w:p>
    <w:p w:rsidR="00807246" w:rsidRPr="00807246" w:rsidRDefault="00807246" w:rsidP="00807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добавлена ссылка на часть вторую статьи 220 Трудового кодекса Российской Федерации (</w:t>
      </w:r>
      <w:r w:rsidRPr="008072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Работники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 проходят указанные медицинские осмотры в целях охраны здоровья населения, предупреждения возникновения и распространения заболеваний).</w:t>
      </w:r>
    </w:p>
    <w:p w:rsidR="00807246" w:rsidRPr="00807246" w:rsidRDefault="00807246" w:rsidP="00807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 части санаторно-курортного лечения:</w:t>
      </w:r>
    </w:p>
    <w:p w:rsidR="00807246" w:rsidRPr="00807246" w:rsidRDefault="00807246" w:rsidP="00807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случае привлечения сторонней организации (агента) к организации проведения санаторно-курортного лечения работников дополнительно предоставляется копия договора, заключенного страхователем с такой организацией (агентом), с указанием размера агентского вознаграждения, иной платы за посреднические услуги и (или) наценки, устанавливаемой агентом.</w:t>
      </w:r>
    </w:p>
    <w:p w:rsidR="00807246" w:rsidRPr="00807246" w:rsidRDefault="00807246" w:rsidP="00807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Документ опубликован на официальном </w:t>
      </w:r>
      <w:proofErr w:type="spellStart"/>
      <w:proofErr w:type="gramStart"/>
      <w:r w:rsidRPr="00807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интернет-портале</w:t>
      </w:r>
      <w:proofErr w:type="spellEnd"/>
      <w:proofErr w:type="gramEnd"/>
      <w:r w:rsidRPr="00807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правовой информации (</w:t>
      </w:r>
      <w:hyperlink r:id="rId4" w:tgtFrame="_blank" w:history="1">
        <w:r w:rsidRPr="00807246">
          <w:rPr>
            <w:rFonts w:ascii="Times New Roman" w:eastAsia="Times New Roman" w:hAnsi="Times New Roman" w:cs="Times New Roman"/>
            <w:color w:val="6B77C9"/>
            <w:sz w:val="28"/>
            <w:szCs w:val="28"/>
            <w:lang w:eastAsia="ru-RU"/>
          </w:rPr>
          <w:t>http://pravo.gov.ru</w:t>
        </w:r>
      </w:hyperlink>
      <w:r w:rsidRPr="00807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05.06.2024 г. и вступает в силу с 16.06.2024 г.</w:t>
      </w:r>
    </w:p>
    <w:p w:rsidR="00807246" w:rsidRPr="00807246" w:rsidRDefault="00807246" w:rsidP="00807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Правилами установлен срок для обращения страхователей с заявлением о финансовом обеспечении предупредительных мер - до 1 августа текущего календарного года, при этом п.13 предусмотрено право страхователя обратиться в установленный срок  с заявлением дополнительно, в случае если им первоначально было подано заявление на сумму меньше расчетного объема средств.</w:t>
      </w:r>
    </w:p>
    <w:p w:rsidR="00807246" w:rsidRPr="00807246" w:rsidRDefault="00807246" w:rsidP="00807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Информируем, что заявление и документы можно отправлять в электронном виде через портал «</w:t>
      </w:r>
      <w:proofErr w:type="spellStart"/>
      <w:r w:rsidRPr="00807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</w:t>
      </w:r>
      <w:proofErr w:type="spellEnd"/>
      <w:r w:rsidRPr="00807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без последующего предоставления на бумажном носителе.</w:t>
      </w:r>
    </w:p>
    <w:p w:rsidR="00807246" w:rsidRPr="00807246" w:rsidRDefault="00807246" w:rsidP="00807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оптимального  распределения отделением Фонда  бюджетных ассигнований страхователям, а также  своевременного и полного использования средств на финансирование предупредительных мер, просим представить в отделение Фонда заявление и полный комплект документов, предусмотренные Правилами заблаговременно, в срок до 1 июля 2024.</w:t>
      </w:r>
    </w:p>
    <w:p w:rsidR="00807246" w:rsidRPr="00807246" w:rsidRDefault="00807246" w:rsidP="00807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Учитывая значительное количество документов, необходимых для формирования полного комплекта, в том числе по нескольким мероприятиям, предлагаем в первоочередном порядке представить заявление и документы на финансирование части мероприятий, например приобретение СИЗ и </w:t>
      </w:r>
      <w:proofErr w:type="spellStart"/>
      <w:proofErr w:type="gramStart"/>
      <w:r w:rsidRPr="00807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spellEnd"/>
      <w:proofErr w:type="gramEnd"/>
      <w:r w:rsidRPr="00807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др., а заявление и документы по санаторно-курортному лечению направить позже, по мере формирования полного комплекта, но не позднее 1 августа 2024.</w:t>
      </w:r>
    </w:p>
    <w:p w:rsidR="00807246" w:rsidRPr="00807246" w:rsidRDefault="00807246" w:rsidP="008072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Обращаем внимание, что одним из оснований для принятия решения об отказе в финансовом обеспечении предупредительных мер является полное распределение средств на финансовое обеспечение предупредительных мер, предусмотренные бюджетом Фонда на текущий год.</w:t>
      </w:r>
    </w:p>
    <w:p w:rsidR="001159E2" w:rsidRPr="00807246" w:rsidRDefault="001159E2">
      <w:pPr>
        <w:rPr>
          <w:rFonts w:ascii="Times New Roman" w:hAnsi="Times New Roman" w:cs="Times New Roman"/>
          <w:sz w:val="28"/>
          <w:szCs w:val="28"/>
        </w:rPr>
      </w:pPr>
    </w:p>
    <w:sectPr w:rsidR="001159E2" w:rsidRPr="00807246" w:rsidSect="0011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7246"/>
    <w:rsid w:val="001159E2"/>
    <w:rsid w:val="00391FC4"/>
    <w:rsid w:val="00705AE5"/>
    <w:rsid w:val="0080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E2"/>
  </w:style>
  <w:style w:type="paragraph" w:styleId="2">
    <w:name w:val="heading 2"/>
    <w:basedOn w:val="a"/>
    <w:link w:val="20"/>
    <w:uiPriority w:val="9"/>
    <w:qFormat/>
    <w:rsid w:val="008072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72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07246"/>
    <w:rPr>
      <w:i/>
      <w:iCs/>
    </w:rPr>
  </w:style>
  <w:style w:type="character" w:styleId="a5">
    <w:name w:val="Hyperlink"/>
    <w:basedOn w:val="a0"/>
    <w:uiPriority w:val="99"/>
    <w:semiHidden/>
    <w:unhideWhenUsed/>
    <w:rsid w:val="008072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9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2024-07-09T08:34:00Z</dcterms:created>
  <dcterms:modified xsi:type="dcterms:W3CDTF">2024-07-09T08:35:00Z</dcterms:modified>
</cp:coreProperties>
</file>