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920" w:rsidRPr="00906B35" w:rsidRDefault="00C06920" w:rsidP="00C06920">
      <w:pPr>
        <w:autoSpaceDE w:val="0"/>
        <w:autoSpaceDN w:val="0"/>
        <w:adjustRightInd w:val="0"/>
        <w:jc w:val="right"/>
        <w:rPr>
          <w:bCs/>
          <w:szCs w:val="28"/>
        </w:rPr>
      </w:pPr>
      <w:r w:rsidRPr="00906B35">
        <w:rPr>
          <w:bCs/>
          <w:szCs w:val="28"/>
        </w:rPr>
        <w:t>Утвержден</w:t>
      </w:r>
    </w:p>
    <w:p w:rsidR="00C06920" w:rsidRPr="00906B35" w:rsidRDefault="00C06920" w:rsidP="00C06920">
      <w:pPr>
        <w:autoSpaceDE w:val="0"/>
        <w:autoSpaceDN w:val="0"/>
        <w:adjustRightInd w:val="0"/>
        <w:jc w:val="right"/>
        <w:rPr>
          <w:bCs/>
          <w:szCs w:val="28"/>
        </w:rPr>
      </w:pPr>
      <w:r w:rsidRPr="00906B35">
        <w:rPr>
          <w:bCs/>
          <w:szCs w:val="28"/>
        </w:rPr>
        <w:t>постановлением Администрации</w:t>
      </w:r>
    </w:p>
    <w:p w:rsidR="00C06920" w:rsidRPr="00906B35" w:rsidRDefault="00C06920" w:rsidP="00C06920">
      <w:pPr>
        <w:autoSpaceDE w:val="0"/>
        <w:autoSpaceDN w:val="0"/>
        <w:adjustRightInd w:val="0"/>
        <w:jc w:val="right"/>
        <w:rPr>
          <w:bCs/>
          <w:szCs w:val="28"/>
        </w:rPr>
      </w:pPr>
      <w:r w:rsidRPr="00906B35">
        <w:rPr>
          <w:bCs/>
          <w:szCs w:val="28"/>
        </w:rPr>
        <w:t>МО «Ленский муниципальный район»</w:t>
      </w:r>
    </w:p>
    <w:p w:rsidR="00C06920" w:rsidRPr="00906B35" w:rsidRDefault="00C06920" w:rsidP="00C06920">
      <w:pPr>
        <w:autoSpaceDE w:val="0"/>
        <w:autoSpaceDN w:val="0"/>
        <w:adjustRightInd w:val="0"/>
        <w:jc w:val="right"/>
        <w:rPr>
          <w:szCs w:val="28"/>
        </w:rPr>
      </w:pPr>
      <w:r>
        <w:rPr>
          <w:szCs w:val="28"/>
        </w:rPr>
        <w:t xml:space="preserve">от </w:t>
      </w:r>
      <w:r w:rsidRPr="00906B35">
        <w:rPr>
          <w:szCs w:val="28"/>
        </w:rPr>
        <w:t xml:space="preserve"> </w:t>
      </w:r>
      <w:r w:rsidR="009D7612">
        <w:rPr>
          <w:szCs w:val="28"/>
        </w:rPr>
        <w:t>13сентя</w:t>
      </w:r>
      <w:r w:rsidRPr="00906B35">
        <w:rPr>
          <w:szCs w:val="28"/>
        </w:rPr>
        <w:t>бря 202</w:t>
      </w:r>
      <w:r>
        <w:rPr>
          <w:szCs w:val="28"/>
        </w:rPr>
        <w:t>4</w:t>
      </w:r>
      <w:r w:rsidRPr="00906B35">
        <w:rPr>
          <w:szCs w:val="28"/>
        </w:rPr>
        <w:t xml:space="preserve"> года №</w:t>
      </w:r>
      <w:r w:rsidR="009D7612">
        <w:rPr>
          <w:szCs w:val="28"/>
        </w:rPr>
        <w:t xml:space="preserve"> 525</w:t>
      </w:r>
      <w:r w:rsidRPr="00906B35">
        <w:rPr>
          <w:szCs w:val="28"/>
        </w:rPr>
        <w:t xml:space="preserve"> </w:t>
      </w:r>
    </w:p>
    <w:p w:rsidR="00C06920" w:rsidRPr="00906B35" w:rsidRDefault="00C06920" w:rsidP="00C06920">
      <w:pPr>
        <w:autoSpaceDE w:val="0"/>
        <w:autoSpaceDN w:val="0"/>
        <w:adjustRightInd w:val="0"/>
        <w:jc w:val="center"/>
        <w:rPr>
          <w:rFonts w:eastAsiaTheme="minorHAnsi"/>
          <w:sz w:val="28"/>
          <w:szCs w:val="28"/>
          <w:lang w:eastAsia="en-US"/>
        </w:rPr>
      </w:pPr>
    </w:p>
    <w:p w:rsidR="00C06920" w:rsidRPr="00906B35" w:rsidRDefault="00C06920" w:rsidP="00C06920">
      <w:pPr>
        <w:autoSpaceDE w:val="0"/>
        <w:autoSpaceDN w:val="0"/>
        <w:adjustRightInd w:val="0"/>
        <w:jc w:val="center"/>
        <w:rPr>
          <w:rFonts w:eastAsiaTheme="minorHAnsi"/>
          <w:b/>
          <w:sz w:val="28"/>
          <w:szCs w:val="28"/>
          <w:lang w:eastAsia="en-US"/>
        </w:rPr>
      </w:pPr>
      <w:r w:rsidRPr="00906B35">
        <w:rPr>
          <w:rFonts w:eastAsiaTheme="minorHAnsi"/>
          <w:b/>
          <w:sz w:val="28"/>
          <w:szCs w:val="28"/>
          <w:lang w:eastAsia="en-US"/>
        </w:rPr>
        <w:t>ИТОГОВЫЙ ОТЧЕТ</w:t>
      </w:r>
    </w:p>
    <w:p w:rsidR="00C06920" w:rsidRPr="00906B35" w:rsidRDefault="00C06920" w:rsidP="00C06920">
      <w:pPr>
        <w:autoSpaceDE w:val="0"/>
        <w:autoSpaceDN w:val="0"/>
        <w:adjustRightInd w:val="0"/>
        <w:jc w:val="center"/>
        <w:rPr>
          <w:rFonts w:eastAsiaTheme="minorHAnsi"/>
          <w:b/>
          <w:sz w:val="28"/>
          <w:szCs w:val="28"/>
          <w:lang w:eastAsia="en-US"/>
        </w:rPr>
      </w:pPr>
      <w:r w:rsidRPr="00906B35">
        <w:rPr>
          <w:rFonts w:eastAsiaTheme="minorHAnsi"/>
          <w:b/>
          <w:sz w:val="28"/>
          <w:szCs w:val="28"/>
          <w:lang w:eastAsia="en-US"/>
        </w:rPr>
        <w:t>Отдела образования Администрации</w:t>
      </w:r>
    </w:p>
    <w:p w:rsidR="00C06920" w:rsidRPr="00906B35" w:rsidRDefault="00C06920" w:rsidP="00C06920">
      <w:pPr>
        <w:autoSpaceDE w:val="0"/>
        <w:autoSpaceDN w:val="0"/>
        <w:adjustRightInd w:val="0"/>
        <w:jc w:val="center"/>
        <w:rPr>
          <w:rFonts w:eastAsiaTheme="minorHAnsi"/>
          <w:b/>
          <w:sz w:val="28"/>
          <w:szCs w:val="28"/>
          <w:lang w:eastAsia="en-US"/>
        </w:rPr>
      </w:pPr>
      <w:r w:rsidRPr="00906B35">
        <w:rPr>
          <w:rFonts w:eastAsiaTheme="minorHAnsi"/>
          <w:b/>
          <w:sz w:val="28"/>
          <w:szCs w:val="28"/>
          <w:lang w:eastAsia="en-US"/>
        </w:rPr>
        <w:t>МО «Ленский муниципальный район» о результатах анализа состояния и перспектив развития системы образования за 202</w:t>
      </w:r>
      <w:r>
        <w:rPr>
          <w:rFonts w:eastAsiaTheme="minorHAnsi"/>
          <w:b/>
          <w:sz w:val="28"/>
          <w:szCs w:val="28"/>
          <w:lang w:eastAsia="en-US"/>
        </w:rPr>
        <w:t>3</w:t>
      </w:r>
      <w:r w:rsidRPr="00906B35">
        <w:rPr>
          <w:rFonts w:eastAsiaTheme="minorHAnsi"/>
          <w:b/>
          <w:sz w:val="28"/>
          <w:szCs w:val="28"/>
          <w:lang w:eastAsia="en-US"/>
        </w:rPr>
        <w:t xml:space="preserve"> год</w:t>
      </w:r>
    </w:p>
    <w:p w:rsidR="00C06920" w:rsidRDefault="00C06920" w:rsidP="00C06920"/>
    <w:sdt>
      <w:sdtPr>
        <w:rPr>
          <w:rFonts w:asciiTheme="minorHAnsi" w:eastAsiaTheme="minorHAnsi" w:hAnsiTheme="minorHAnsi" w:cstheme="minorBidi"/>
          <w:b w:val="0"/>
          <w:bCs w:val="0"/>
          <w:color w:val="auto"/>
          <w:sz w:val="24"/>
          <w:szCs w:val="24"/>
          <w:lang w:eastAsia="en-US"/>
        </w:rPr>
        <w:id w:val="2079849422"/>
        <w:docPartObj>
          <w:docPartGallery w:val="Table of Contents"/>
          <w:docPartUnique/>
        </w:docPartObj>
      </w:sdtPr>
      <w:sdtEndPr>
        <w:rPr>
          <w:rFonts w:ascii="Times New Roman" w:eastAsia="Times New Roman" w:hAnsi="Times New Roman" w:cs="Times New Roman"/>
          <w:lang w:eastAsia="ru-RU"/>
        </w:rPr>
      </w:sdtEndPr>
      <w:sdtContent>
        <w:p w:rsidR="00C06920" w:rsidRPr="00B93791" w:rsidRDefault="00C06920" w:rsidP="00C06920">
          <w:pPr>
            <w:pStyle w:val="a4"/>
            <w:jc w:val="center"/>
            <w:rPr>
              <w:rFonts w:ascii="Times New Roman" w:hAnsi="Times New Roman" w:cs="Times New Roman"/>
              <w:color w:val="auto"/>
              <w:sz w:val="24"/>
              <w:szCs w:val="24"/>
            </w:rPr>
          </w:pPr>
          <w:r w:rsidRPr="00B93791">
            <w:rPr>
              <w:rFonts w:ascii="Times New Roman" w:hAnsi="Times New Roman" w:cs="Times New Roman"/>
              <w:color w:val="auto"/>
              <w:sz w:val="24"/>
              <w:szCs w:val="24"/>
            </w:rPr>
            <w:t>Оглавление</w:t>
          </w:r>
        </w:p>
        <w:p w:rsidR="00C06920" w:rsidRPr="00B93791" w:rsidRDefault="00C06920" w:rsidP="00C06920"/>
        <w:p w:rsidR="00C06920" w:rsidRPr="00D35CA5" w:rsidRDefault="00BC4D71" w:rsidP="00C06920">
          <w:pPr>
            <w:pStyle w:val="11"/>
            <w:rPr>
              <w:rFonts w:asciiTheme="minorHAnsi" w:eastAsiaTheme="minorEastAsia" w:hAnsiTheme="minorHAnsi" w:cstheme="minorBidi"/>
              <w:b w:val="0"/>
              <w:sz w:val="22"/>
              <w:szCs w:val="22"/>
              <w:lang w:val="ru-RU" w:eastAsia="ru-RU"/>
            </w:rPr>
          </w:pPr>
          <w:r w:rsidRPr="00BC4D71">
            <w:rPr>
              <w:sz w:val="24"/>
              <w:szCs w:val="24"/>
            </w:rPr>
            <w:fldChar w:fldCharType="begin"/>
          </w:r>
          <w:r w:rsidR="00C06920" w:rsidRPr="00B93791">
            <w:rPr>
              <w:sz w:val="24"/>
              <w:szCs w:val="24"/>
            </w:rPr>
            <w:instrText xml:space="preserve"> TOC \o "1-3" \h \z \u </w:instrText>
          </w:r>
          <w:r w:rsidRPr="00BC4D71">
            <w:rPr>
              <w:sz w:val="24"/>
              <w:szCs w:val="24"/>
            </w:rPr>
            <w:fldChar w:fldCharType="separate"/>
          </w:r>
          <w:hyperlink w:anchor="_Toc146889360" w:history="1">
            <w:r w:rsidR="00C06920" w:rsidRPr="00A80099">
              <w:rPr>
                <w:rStyle w:val="a3"/>
                <w:rFonts w:eastAsia="Times New Roman"/>
              </w:rPr>
              <w:t>Перечень сокращений</w:t>
            </w:r>
            <w:r w:rsidR="00C06920">
              <w:rPr>
                <w:webHidden/>
              </w:rPr>
              <w:tab/>
            </w:r>
          </w:hyperlink>
          <w:r w:rsidR="00C06920">
            <w:rPr>
              <w:lang w:val="ru-RU"/>
            </w:rPr>
            <w:t>2</w:t>
          </w:r>
        </w:p>
        <w:p w:rsidR="00C06920" w:rsidRPr="00D35CA5" w:rsidRDefault="00BC4D71" w:rsidP="00C06920">
          <w:pPr>
            <w:pStyle w:val="11"/>
            <w:rPr>
              <w:rFonts w:asciiTheme="minorHAnsi" w:eastAsiaTheme="minorEastAsia" w:hAnsiTheme="minorHAnsi" w:cstheme="minorBidi"/>
              <w:b w:val="0"/>
              <w:sz w:val="22"/>
              <w:szCs w:val="22"/>
              <w:lang w:val="ru-RU" w:eastAsia="ru-RU"/>
            </w:rPr>
          </w:pPr>
          <w:hyperlink w:anchor="_Toc146889361" w:history="1">
            <w:r w:rsidR="00C06920" w:rsidRPr="00A80099">
              <w:rPr>
                <w:rStyle w:val="a3"/>
              </w:rPr>
              <w:t>I. Анализ состояния и перспектив развития системы образования</w:t>
            </w:r>
            <w:r w:rsidR="00C06920">
              <w:rPr>
                <w:webHidden/>
              </w:rPr>
              <w:tab/>
            </w:r>
          </w:hyperlink>
          <w:r w:rsidR="00C06920">
            <w:rPr>
              <w:lang w:val="ru-RU"/>
            </w:rPr>
            <w:t>2</w:t>
          </w:r>
        </w:p>
        <w:p w:rsidR="00C06920" w:rsidRDefault="00BC4D71" w:rsidP="00C06920">
          <w:pPr>
            <w:pStyle w:val="2"/>
            <w:rPr>
              <w:rFonts w:asciiTheme="minorHAnsi" w:eastAsiaTheme="minorEastAsia" w:hAnsiTheme="minorHAnsi" w:cstheme="minorBidi"/>
              <w:b w:val="0"/>
              <w:sz w:val="22"/>
              <w:szCs w:val="22"/>
              <w:lang w:eastAsia="ru-RU"/>
            </w:rPr>
          </w:pPr>
          <w:hyperlink w:anchor="_Toc146889362" w:history="1">
            <w:r w:rsidR="00C06920" w:rsidRPr="00A80099">
              <w:rPr>
                <w:rStyle w:val="a3"/>
                <w:rFonts w:eastAsia="Times New Roman"/>
              </w:rPr>
              <w:t>1.Вводная часть</w:t>
            </w:r>
            <w:r w:rsidR="00C06920">
              <w:rPr>
                <w:webHidden/>
              </w:rPr>
              <w:tab/>
            </w:r>
          </w:hyperlink>
          <w:r w:rsidR="00C06920">
            <w:t>2</w:t>
          </w:r>
        </w:p>
        <w:p w:rsidR="00C06920" w:rsidRDefault="00BC4D71" w:rsidP="00C06920">
          <w:pPr>
            <w:pStyle w:val="31"/>
            <w:tabs>
              <w:tab w:val="right" w:leader="dot" w:pos="9629"/>
            </w:tabs>
            <w:rPr>
              <w:rFonts w:eastAsiaTheme="minorEastAsia"/>
              <w:noProof/>
              <w:lang w:eastAsia="ru-RU"/>
            </w:rPr>
          </w:pPr>
          <w:hyperlink w:anchor="_Toc146889363" w:history="1">
            <w:r w:rsidR="00C06920" w:rsidRPr="00A80099">
              <w:rPr>
                <w:rStyle w:val="a3"/>
                <w:rFonts w:eastAsia="Times New Roman"/>
                <w:b/>
                <w:noProof/>
              </w:rPr>
              <w:t>1.1. Аннотация</w:t>
            </w:r>
            <w:r w:rsidR="00C06920">
              <w:rPr>
                <w:noProof/>
                <w:webHidden/>
              </w:rPr>
              <w:tab/>
            </w:r>
          </w:hyperlink>
          <w:r w:rsidR="00C06920">
            <w:t>2</w:t>
          </w:r>
        </w:p>
        <w:p w:rsidR="00C06920" w:rsidRDefault="00BC4D71" w:rsidP="00C06920">
          <w:pPr>
            <w:pStyle w:val="31"/>
            <w:tabs>
              <w:tab w:val="right" w:leader="dot" w:pos="9629"/>
            </w:tabs>
            <w:rPr>
              <w:rFonts w:eastAsiaTheme="minorEastAsia"/>
              <w:noProof/>
              <w:lang w:eastAsia="ru-RU"/>
            </w:rPr>
          </w:pPr>
          <w:hyperlink w:anchor="_Toc146889364" w:history="1">
            <w:r w:rsidR="00C06920" w:rsidRPr="00A80099">
              <w:rPr>
                <w:rStyle w:val="a3"/>
                <w:rFonts w:eastAsia="Times New Roman"/>
                <w:b/>
                <w:noProof/>
              </w:rPr>
              <w:t>1.2. Ответственные за подготовку</w:t>
            </w:r>
            <w:r w:rsidR="00C06920">
              <w:rPr>
                <w:noProof/>
                <w:webHidden/>
              </w:rPr>
              <w:tab/>
            </w:r>
          </w:hyperlink>
          <w:r w:rsidR="00C06920">
            <w:t>2</w:t>
          </w:r>
        </w:p>
        <w:p w:rsidR="00C06920" w:rsidRDefault="00BC4D71" w:rsidP="00C06920">
          <w:pPr>
            <w:pStyle w:val="31"/>
            <w:tabs>
              <w:tab w:val="right" w:leader="dot" w:pos="9629"/>
            </w:tabs>
            <w:rPr>
              <w:rFonts w:eastAsiaTheme="minorEastAsia"/>
              <w:noProof/>
              <w:lang w:eastAsia="ru-RU"/>
            </w:rPr>
          </w:pPr>
          <w:hyperlink w:anchor="_Toc146889365" w:history="1">
            <w:r w:rsidR="00C06920" w:rsidRPr="00A80099">
              <w:rPr>
                <w:rStyle w:val="a3"/>
                <w:rFonts w:eastAsia="Times New Roman"/>
                <w:b/>
                <w:noProof/>
              </w:rPr>
              <w:t>1.3. Контакты</w:t>
            </w:r>
            <w:r w:rsidR="00C06920">
              <w:rPr>
                <w:noProof/>
                <w:webHidden/>
              </w:rPr>
              <w:tab/>
            </w:r>
          </w:hyperlink>
          <w:r w:rsidR="00C06920">
            <w:t>2</w:t>
          </w:r>
        </w:p>
        <w:p w:rsidR="00C06920" w:rsidRDefault="00BC4D71" w:rsidP="00C06920">
          <w:pPr>
            <w:pStyle w:val="31"/>
            <w:tabs>
              <w:tab w:val="right" w:leader="dot" w:pos="9629"/>
            </w:tabs>
            <w:rPr>
              <w:rFonts w:eastAsiaTheme="minorEastAsia"/>
              <w:noProof/>
              <w:lang w:eastAsia="ru-RU"/>
            </w:rPr>
          </w:pPr>
          <w:hyperlink w:anchor="_Toc146889366" w:history="1">
            <w:r w:rsidR="00C06920" w:rsidRPr="00A80099">
              <w:rPr>
                <w:rStyle w:val="a3"/>
                <w:rFonts w:eastAsia="Times New Roman"/>
                <w:b/>
                <w:noProof/>
              </w:rPr>
              <w:t>1.4. Паспорт образовательной системы</w:t>
            </w:r>
            <w:r w:rsidR="00C06920">
              <w:rPr>
                <w:noProof/>
                <w:webHidden/>
              </w:rPr>
              <w:tab/>
            </w:r>
          </w:hyperlink>
          <w:r w:rsidR="00C06920">
            <w:t>3</w:t>
          </w:r>
        </w:p>
        <w:p w:rsidR="00C06920" w:rsidRDefault="00BC4D71" w:rsidP="00C06920">
          <w:pPr>
            <w:pStyle w:val="31"/>
            <w:tabs>
              <w:tab w:val="right" w:leader="dot" w:pos="9629"/>
            </w:tabs>
            <w:rPr>
              <w:rFonts w:eastAsiaTheme="minorEastAsia"/>
              <w:noProof/>
              <w:lang w:eastAsia="ru-RU"/>
            </w:rPr>
          </w:pPr>
          <w:hyperlink w:anchor="_Toc146889368" w:history="1">
            <w:r w:rsidR="00C06920" w:rsidRPr="00A80099">
              <w:rPr>
                <w:rStyle w:val="a3"/>
                <w:rFonts w:eastAsia="Times New Roman"/>
                <w:b/>
                <w:noProof/>
              </w:rPr>
              <w:t>1.5. Особенности образовательной системы</w:t>
            </w:r>
            <w:r w:rsidR="00C06920">
              <w:rPr>
                <w:noProof/>
                <w:webHidden/>
              </w:rPr>
              <w:tab/>
            </w:r>
          </w:hyperlink>
          <w:r w:rsidR="005411D0">
            <w:t>5</w:t>
          </w:r>
        </w:p>
        <w:p w:rsidR="00C06920" w:rsidRPr="006421AD" w:rsidRDefault="00BC4D71" w:rsidP="00C06920">
          <w:pPr>
            <w:pStyle w:val="11"/>
            <w:rPr>
              <w:rFonts w:asciiTheme="minorHAnsi" w:eastAsiaTheme="minorEastAsia" w:hAnsiTheme="minorHAnsi" w:cstheme="minorBidi"/>
              <w:b w:val="0"/>
              <w:sz w:val="22"/>
              <w:szCs w:val="22"/>
              <w:lang w:val="ru-RU" w:eastAsia="ru-RU"/>
            </w:rPr>
          </w:pPr>
          <w:hyperlink w:anchor="_Toc146889369" w:history="1">
            <w:r w:rsidR="00C06920" w:rsidRPr="00A80099">
              <w:rPr>
                <w:rStyle w:val="a3"/>
              </w:rPr>
              <w:t>2. Анализ состояния и перспектив развития системы образования</w:t>
            </w:r>
            <w:r w:rsidR="00C06920">
              <w:rPr>
                <w:webHidden/>
              </w:rPr>
              <w:tab/>
            </w:r>
          </w:hyperlink>
          <w:r w:rsidR="00C06920">
            <w:rPr>
              <w:lang w:val="ru-RU"/>
            </w:rPr>
            <w:t>1</w:t>
          </w:r>
          <w:r w:rsidR="005411D0">
            <w:rPr>
              <w:lang w:val="ru-RU"/>
            </w:rPr>
            <w:t>0</w:t>
          </w:r>
        </w:p>
        <w:p w:rsidR="00C06920" w:rsidRDefault="00BC4D71" w:rsidP="00C06920">
          <w:pPr>
            <w:pStyle w:val="2"/>
            <w:rPr>
              <w:rFonts w:asciiTheme="minorHAnsi" w:eastAsiaTheme="minorEastAsia" w:hAnsiTheme="minorHAnsi" w:cstheme="minorBidi"/>
              <w:b w:val="0"/>
              <w:sz w:val="22"/>
              <w:szCs w:val="22"/>
              <w:lang w:eastAsia="ru-RU"/>
            </w:rPr>
          </w:pPr>
          <w:hyperlink w:anchor="_Toc146889370" w:history="1">
            <w:r w:rsidR="00C06920" w:rsidRPr="00A80099">
              <w:rPr>
                <w:rStyle w:val="a3"/>
              </w:rPr>
              <w:t>Основная часть</w:t>
            </w:r>
            <w:r w:rsidR="00C06920">
              <w:rPr>
                <w:webHidden/>
              </w:rPr>
              <w:tab/>
            </w:r>
          </w:hyperlink>
          <w:r w:rsidR="00C06920">
            <w:t>1</w:t>
          </w:r>
          <w:r w:rsidR="005411D0">
            <w:t>0</w:t>
          </w:r>
        </w:p>
        <w:p w:rsidR="00C06920" w:rsidRDefault="00BC4D71" w:rsidP="00C06920">
          <w:pPr>
            <w:pStyle w:val="31"/>
            <w:tabs>
              <w:tab w:val="right" w:leader="dot" w:pos="9629"/>
            </w:tabs>
            <w:rPr>
              <w:rFonts w:eastAsiaTheme="minorEastAsia"/>
              <w:noProof/>
              <w:lang w:eastAsia="ru-RU"/>
            </w:rPr>
          </w:pPr>
          <w:hyperlink w:anchor="_Toc146889371" w:history="1">
            <w:r w:rsidR="00C06920" w:rsidRPr="00A80099">
              <w:rPr>
                <w:rStyle w:val="a3"/>
                <w:rFonts w:eastAsia="Times New Roman"/>
                <w:b/>
                <w:noProof/>
              </w:rPr>
              <w:t>2.1. Сведения о развитии дошкольного образования</w:t>
            </w:r>
            <w:r w:rsidR="00C06920">
              <w:rPr>
                <w:noProof/>
                <w:webHidden/>
              </w:rPr>
              <w:tab/>
            </w:r>
          </w:hyperlink>
          <w:r w:rsidR="00C06920">
            <w:t>1</w:t>
          </w:r>
          <w:r w:rsidR="005411D0">
            <w:t>0</w:t>
          </w:r>
        </w:p>
        <w:p w:rsidR="00C06920" w:rsidRDefault="00BC4D71" w:rsidP="00C06920">
          <w:pPr>
            <w:pStyle w:val="31"/>
            <w:tabs>
              <w:tab w:val="right" w:leader="dot" w:pos="9629"/>
            </w:tabs>
            <w:rPr>
              <w:rFonts w:eastAsiaTheme="minorEastAsia"/>
              <w:noProof/>
              <w:lang w:eastAsia="ru-RU"/>
            </w:rPr>
          </w:pPr>
          <w:hyperlink w:anchor="_Toc146889372" w:history="1">
            <w:r w:rsidR="00C06920" w:rsidRPr="00A80099">
              <w:rPr>
                <w:rStyle w:val="a3"/>
                <w:rFonts w:eastAsia="Times New Roman"/>
                <w:b/>
                <w:noProof/>
              </w:rPr>
              <w:t>2.2. Сведения о развитии начального общего образования, основного общего образования и среднего общего образования</w:t>
            </w:r>
            <w:r w:rsidR="00C06920">
              <w:rPr>
                <w:noProof/>
                <w:webHidden/>
              </w:rPr>
              <w:tab/>
            </w:r>
          </w:hyperlink>
          <w:r w:rsidR="00C06920">
            <w:t>1</w:t>
          </w:r>
          <w:r w:rsidR="005411D0">
            <w:t>6</w:t>
          </w:r>
        </w:p>
        <w:p w:rsidR="00C06920" w:rsidRDefault="00BC4D71" w:rsidP="00C06920">
          <w:pPr>
            <w:pStyle w:val="31"/>
            <w:tabs>
              <w:tab w:val="right" w:leader="dot" w:pos="9629"/>
            </w:tabs>
            <w:rPr>
              <w:rFonts w:eastAsiaTheme="minorEastAsia"/>
              <w:noProof/>
              <w:lang w:eastAsia="ru-RU"/>
            </w:rPr>
          </w:pPr>
          <w:hyperlink w:anchor="_Toc146889373" w:history="1">
            <w:r w:rsidR="00C06920" w:rsidRPr="00A80099">
              <w:rPr>
                <w:rStyle w:val="a3"/>
                <w:rFonts w:eastAsia="Times New Roman"/>
                <w:b/>
                <w:noProof/>
              </w:rPr>
              <w:t>2.3. Сведения о развитии дополнительного образования детей и взрослых</w:t>
            </w:r>
            <w:r w:rsidR="00C06920">
              <w:rPr>
                <w:noProof/>
                <w:webHidden/>
              </w:rPr>
              <w:tab/>
            </w:r>
          </w:hyperlink>
          <w:r w:rsidR="005411D0">
            <w:t>30</w:t>
          </w:r>
        </w:p>
        <w:p w:rsidR="00C06920" w:rsidRPr="00634BAD" w:rsidRDefault="00BC4D71" w:rsidP="00C06920">
          <w:pPr>
            <w:pStyle w:val="11"/>
            <w:rPr>
              <w:rFonts w:asciiTheme="minorHAnsi" w:eastAsiaTheme="minorEastAsia" w:hAnsiTheme="minorHAnsi" w:cstheme="minorBidi"/>
              <w:b w:val="0"/>
              <w:sz w:val="22"/>
              <w:szCs w:val="22"/>
              <w:lang w:val="ru-RU" w:eastAsia="ru-RU"/>
            </w:rPr>
          </w:pPr>
          <w:hyperlink w:anchor="_Toc146889375" w:history="1">
            <w:r w:rsidR="00C06920" w:rsidRPr="00A80099">
              <w:rPr>
                <w:rStyle w:val="a3"/>
              </w:rPr>
              <w:t>3. Выводы и заключения</w:t>
            </w:r>
            <w:r w:rsidR="00C06920">
              <w:rPr>
                <w:webHidden/>
              </w:rPr>
              <w:tab/>
            </w:r>
          </w:hyperlink>
          <w:r w:rsidR="005411D0">
            <w:rPr>
              <w:lang w:val="ru-RU"/>
            </w:rPr>
            <w:t>33</w:t>
          </w:r>
        </w:p>
        <w:p w:rsidR="00C06920" w:rsidRDefault="00BC4D71" w:rsidP="00C06920">
          <w:pPr>
            <w:pStyle w:val="31"/>
            <w:tabs>
              <w:tab w:val="right" w:leader="dot" w:pos="9629"/>
            </w:tabs>
            <w:rPr>
              <w:rFonts w:eastAsiaTheme="minorEastAsia"/>
              <w:noProof/>
              <w:lang w:eastAsia="ru-RU"/>
            </w:rPr>
          </w:pPr>
          <w:hyperlink w:anchor="_Toc146889376" w:history="1">
            <w:r w:rsidR="00C06920" w:rsidRPr="00A80099">
              <w:rPr>
                <w:rStyle w:val="a3"/>
                <w:rFonts w:eastAsia="Times New Roman"/>
                <w:b/>
                <w:noProof/>
              </w:rPr>
              <w:t>3.1. Выводы</w:t>
            </w:r>
            <w:r w:rsidR="00C06920">
              <w:rPr>
                <w:noProof/>
                <w:webHidden/>
              </w:rPr>
              <w:tab/>
            </w:r>
          </w:hyperlink>
          <w:r w:rsidR="005411D0">
            <w:t>33</w:t>
          </w:r>
        </w:p>
        <w:p w:rsidR="00C06920" w:rsidRPr="00634BAD" w:rsidRDefault="00BC4D71" w:rsidP="00C06920">
          <w:pPr>
            <w:pStyle w:val="11"/>
            <w:rPr>
              <w:rFonts w:asciiTheme="minorHAnsi" w:eastAsiaTheme="minorEastAsia" w:hAnsiTheme="minorHAnsi" w:cstheme="minorBidi"/>
              <w:b w:val="0"/>
              <w:sz w:val="22"/>
              <w:szCs w:val="22"/>
              <w:lang w:val="ru-RU" w:eastAsia="ru-RU"/>
            </w:rPr>
          </w:pPr>
          <w:hyperlink w:anchor="_Toc146889377" w:history="1">
            <w:r w:rsidR="00C06920" w:rsidRPr="00A80099">
              <w:rPr>
                <w:rStyle w:val="a3"/>
              </w:rPr>
              <w:t>II. ПОКАЗАТЕЛИ МОНИТОРИНГА СИСТЕМЫ ОБРАЗОВАНИЯ 202</w:t>
            </w:r>
            <w:r w:rsidR="00C06920">
              <w:rPr>
                <w:rStyle w:val="a3"/>
                <w:lang w:val="ru-RU"/>
              </w:rPr>
              <w:t>3</w:t>
            </w:r>
            <w:r w:rsidR="00C06920" w:rsidRPr="00A80099">
              <w:rPr>
                <w:rStyle w:val="a3"/>
              </w:rPr>
              <w:t>г.</w:t>
            </w:r>
            <w:r w:rsidR="00C06920">
              <w:rPr>
                <w:webHidden/>
              </w:rPr>
              <w:tab/>
            </w:r>
          </w:hyperlink>
          <w:r w:rsidR="005411D0">
            <w:rPr>
              <w:lang w:val="ru-RU"/>
            </w:rPr>
            <w:t>35</w:t>
          </w:r>
        </w:p>
        <w:p w:rsidR="00C06920" w:rsidRDefault="00BC4D71" w:rsidP="00C06920">
          <w:pPr>
            <w:spacing w:after="200" w:line="276" w:lineRule="auto"/>
          </w:pPr>
          <w:r w:rsidRPr="00B93791">
            <w:rPr>
              <w:b/>
              <w:bCs/>
            </w:rPr>
            <w:fldChar w:fldCharType="end"/>
          </w:r>
        </w:p>
      </w:sdtContent>
    </w:sdt>
    <w:p w:rsidR="00C06920" w:rsidRDefault="00C06920" w:rsidP="00C06920"/>
    <w:p w:rsidR="00C06920" w:rsidRPr="00906B35" w:rsidRDefault="00C06920" w:rsidP="00C06920">
      <w:pPr>
        <w:autoSpaceDE w:val="0"/>
        <w:autoSpaceDN w:val="0"/>
        <w:adjustRightInd w:val="0"/>
        <w:jc w:val="center"/>
        <w:rPr>
          <w:rFonts w:eastAsiaTheme="minorHAnsi"/>
          <w:sz w:val="28"/>
          <w:szCs w:val="28"/>
          <w:lang w:eastAsia="en-US"/>
        </w:rPr>
      </w:pPr>
    </w:p>
    <w:p w:rsidR="00C06920" w:rsidRDefault="00C06920" w:rsidP="00C06920">
      <w:pPr>
        <w:autoSpaceDE w:val="0"/>
        <w:autoSpaceDN w:val="0"/>
        <w:adjustRightInd w:val="0"/>
        <w:jc w:val="center"/>
        <w:rPr>
          <w:rFonts w:eastAsiaTheme="minorHAnsi"/>
          <w:b/>
          <w:sz w:val="28"/>
          <w:szCs w:val="28"/>
          <w:lang w:eastAsia="en-US"/>
        </w:rPr>
      </w:pPr>
    </w:p>
    <w:p w:rsidR="00C06920" w:rsidRDefault="00C06920" w:rsidP="00C06920">
      <w:pPr>
        <w:autoSpaceDE w:val="0"/>
        <w:autoSpaceDN w:val="0"/>
        <w:adjustRightInd w:val="0"/>
        <w:jc w:val="center"/>
        <w:rPr>
          <w:rFonts w:eastAsiaTheme="minorHAnsi"/>
          <w:b/>
          <w:sz w:val="28"/>
          <w:szCs w:val="28"/>
          <w:lang w:eastAsia="en-US"/>
        </w:rPr>
      </w:pPr>
    </w:p>
    <w:p w:rsidR="00C06920" w:rsidRDefault="00C06920" w:rsidP="00C06920">
      <w:pPr>
        <w:autoSpaceDE w:val="0"/>
        <w:autoSpaceDN w:val="0"/>
        <w:adjustRightInd w:val="0"/>
        <w:jc w:val="center"/>
        <w:rPr>
          <w:rFonts w:eastAsiaTheme="minorHAnsi"/>
          <w:b/>
          <w:sz w:val="28"/>
          <w:szCs w:val="28"/>
          <w:lang w:eastAsia="en-US"/>
        </w:rPr>
      </w:pPr>
    </w:p>
    <w:p w:rsidR="00C06920" w:rsidRDefault="00C06920" w:rsidP="00C06920">
      <w:pPr>
        <w:keepNext/>
        <w:keepLines/>
        <w:spacing w:before="120" w:after="120" w:line="360" w:lineRule="auto"/>
        <w:jc w:val="center"/>
        <w:outlineLvl w:val="0"/>
        <w:rPr>
          <w:b/>
        </w:rPr>
      </w:pPr>
      <w:bookmarkStart w:id="0" w:name="_Toc498331656"/>
      <w:bookmarkStart w:id="1" w:name="_Toc85713635"/>
      <w:bookmarkStart w:id="2" w:name="_Toc146889360"/>
    </w:p>
    <w:p w:rsidR="00C06920" w:rsidRPr="00B93791" w:rsidRDefault="00C06920" w:rsidP="00C06920">
      <w:pPr>
        <w:keepNext/>
        <w:keepLines/>
        <w:spacing w:before="120" w:after="120" w:line="360" w:lineRule="auto"/>
        <w:jc w:val="center"/>
        <w:outlineLvl w:val="0"/>
        <w:rPr>
          <w:b/>
        </w:rPr>
      </w:pPr>
      <w:r w:rsidRPr="00B93791">
        <w:rPr>
          <w:b/>
        </w:rPr>
        <w:t>Перечень сокращений</w:t>
      </w:r>
      <w:bookmarkEnd w:id="0"/>
      <w:bookmarkEnd w:id="1"/>
      <w:bookmarkEnd w:id="2"/>
    </w:p>
    <w:p w:rsidR="00C06920" w:rsidRPr="00B93791" w:rsidRDefault="00C06920" w:rsidP="00C06920">
      <w:pPr>
        <w:ind w:firstLine="709"/>
        <w:jc w:val="both"/>
        <w:rPr>
          <w:color w:val="A6A6A6"/>
        </w:rPr>
      </w:pPr>
    </w:p>
    <w:tbl>
      <w:tblPr>
        <w:tblW w:w="0" w:type="auto"/>
        <w:tblBorders>
          <w:insideH w:val="single" w:sz="4" w:space="0" w:color="auto"/>
          <w:insideV w:val="single" w:sz="4" w:space="0" w:color="auto"/>
        </w:tblBorders>
        <w:tblLook w:val="00A0"/>
      </w:tblPr>
      <w:tblGrid>
        <w:gridCol w:w="1554"/>
        <w:gridCol w:w="8017"/>
      </w:tblGrid>
      <w:tr w:rsidR="00C06920" w:rsidRPr="00B93791" w:rsidTr="00EB480E">
        <w:tc>
          <w:tcPr>
            <w:tcW w:w="1554" w:type="dxa"/>
          </w:tcPr>
          <w:p w:rsidR="00C06920" w:rsidRPr="00B93791" w:rsidRDefault="00C06920" w:rsidP="00EB480E">
            <w:pPr>
              <w:spacing w:line="360" w:lineRule="auto"/>
            </w:pPr>
            <w:r w:rsidRPr="00B93791">
              <w:t>ВП</w:t>
            </w:r>
            <w:r>
              <w:t>Р</w:t>
            </w:r>
          </w:p>
        </w:tc>
        <w:tc>
          <w:tcPr>
            <w:tcW w:w="8017" w:type="dxa"/>
          </w:tcPr>
          <w:p w:rsidR="00C06920" w:rsidRPr="00B93791" w:rsidRDefault="00C06920" w:rsidP="00EB480E">
            <w:pPr>
              <w:spacing w:line="360" w:lineRule="auto"/>
            </w:pPr>
            <w:r w:rsidRPr="00B93791">
              <w:t>Всероссийские проверочные работы</w:t>
            </w:r>
          </w:p>
        </w:tc>
      </w:tr>
      <w:tr w:rsidR="00C06920" w:rsidRPr="00B93791" w:rsidTr="00EB480E">
        <w:tc>
          <w:tcPr>
            <w:tcW w:w="1554" w:type="dxa"/>
          </w:tcPr>
          <w:p w:rsidR="00C06920" w:rsidRPr="00B93791" w:rsidRDefault="00C06920" w:rsidP="00EB480E">
            <w:pPr>
              <w:spacing w:line="360" w:lineRule="auto"/>
            </w:pPr>
            <w:r w:rsidRPr="00B93791">
              <w:t>ГВЭ</w:t>
            </w:r>
          </w:p>
        </w:tc>
        <w:tc>
          <w:tcPr>
            <w:tcW w:w="8017" w:type="dxa"/>
          </w:tcPr>
          <w:p w:rsidR="00C06920" w:rsidRPr="00B93791" w:rsidRDefault="00C06920" w:rsidP="00EB480E">
            <w:pPr>
              <w:spacing w:line="360" w:lineRule="auto"/>
            </w:pPr>
            <w:r w:rsidRPr="00B93791">
              <w:t>Государственный выпускной экзамен</w:t>
            </w:r>
          </w:p>
        </w:tc>
      </w:tr>
      <w:tr w:rsidR="00C06920" w:rsidRPr="00B93791" w:rsidTr="00EB480E">
        <w:tc>
          <w:tcPr>
            <w:tcW w:w="1554" w:type="dxa"/>
          </w:tcPr>
          <w:p w:rsidR="00C06920" w:rsidRPr="00B93791" w:rsidRDefault="00C06920" w:rsidP="00EB480E">
            <w:pPr>
              <w:spacing w:line="360" w:lineRule="auto"/>
            </w:pPr>
            <w:r w:rsidRPr="00B93791">
              <w:t>ЕГЭ</w:t>
            </w:r>
          </w:p>
        </w:tc>
        <w:tc>
          <w:tcPr>
            <w:tcW w:w="8017" w:type="dxa"/>
          </w:tcPr>
          <w:p w:rsidR="00C06920" w:rsidRPr="00B93791" w:rsidRDefault="00C06920" w:rsidP="00EB480E">
            <w:pPr>
              <w:spacing w:line="360" w:lineRule="auto"/>
            </w:pPr>
            <w:r w:rsidRPr="00B93791">
              <w:t>Единый государственный экзамен</w:t>
            </w:r>
          </w:p>
        </w:tc>
      </w:tr>
      <w:tr w:rsidR="00C06920" w:rsidRPr="00B93791" w:rsidTr="00EB480E">
        <w:tc>
          <w:tcPr>
            <w:tcW w:w="1554" w:type="dxa"/>
          </w:tcPr>
          <w:p w:rsidR="00C06920" w:rsidRPr="00B93791" w:rsidRDefault="00C06920" w:rsidP="00EB480E">
            <w:pPr>
              <w:spacing w:line="360" w:lineRule="auto"/>
            </w:pPr>
            <w:r w:rsidRPr="00B93791">
              <w:t>КПК</w:t>
            </w:r>
          </w:p>
        </w:tc>
        <w:tc>
          <w:tcPr>
            <w:tcW w:w="8017" w:type="dxa"/>
          </w:tcPr>
          <w:p w:rsidR="00C06920" w:rsidRPr="00B93791" w:rsidRDefault="00C06920" w:rsidP="00EB480E">
            <w:pPr>
              <w:spacing w:line="360" w:lineRule="auto"/>
            </w:pPr>
            <w:r w:rsidRPr="00B93791">
              <w:t>Курс повышения квалификации</w:t>
            </w:r>
          </w:p>
        </w:tc>
      </w:tr>
      <w:tr w:rsidR="00C06920" w:rsidRPr="00B93791" w:rsidTr="00EB480E">
        <w:tc>
          <w:tcPr>
            <w:tcW w:w="1554" w:type="dxa"/>
          </w:tcPr>
          <w:p w:rsidR="00C06920" w:rsidRPr="00B93791" w:rsidRDefault="00C06920" w:rsidP="00EB480E">
            <w:pPr>
              <w:spacing w:line="360" w:lineRule="auto"/>
            </w:pPr>
            <w:r w:rsidRPr="00B93791">
              <w:t>МСО</w:t>
            </w:r>
          </w:p>
        </w:tc>
        <w:tc>
          <w:tcPr>
            <w:tcW w:w="8017" w:type="dxa"/>
          </w:tcPr>
          <w:p w:rsidR="00C06920" w:rsidRPr="00B93791" w:rsidRDefault="00C06920" w:rsidP="00EB480E">
            <w:pPr>
              <w:spacing w:line="360" w:lineRule="auto"/>
            </w:pPr>
            <w:r w:rsidRPr="00B93791">
              <w:t>Мониторинг системы образования</w:t>
            </w:r>
          </w:p>
        </w:tc>
      </w:tr>
      <w:tr w:rsidR="00C06920" w:rsidRPr="00B93791" w:rsidTr="00EB480E">
        <w:tc>
          <w:tcPr>
            <w:tcW w:w="1554" w:type="dxa"/>
          </w:tcPr>
          <w:p w:rsidR="00C06920" w:rsidRPr="00B93791" w:rsidRDefault="00C06920" w:rsidP="00EB480E">
            <w:pPr>
              <w:spacing w:line="360" w:lineRule="auto"/>
            </w:pPr>
            <w:r w:rsidRPr="00B93791">
              <w:t>ОГЭ</w:t>
            </w:r>
          </w:p>
        </w:tc>
        <w:tc>
          <w:tcPr>
            <w:tcW w:w="8017" w:type="dxa"/>
          </w:tcPr>
          <w:p w:rsidR="00C06920" w:rsidRPr="00B93791" w:rsidRDefault="00C06920" w:rsidP="00EB480E">
            <w:pPr>
              <w:spacing w:line="360" w:lineRule="auto"/>
            </w:pPr>
            <w:r w:rsidRPr="00B93791">
              <w:t>Основной государственный экзамен</w:t>
            </w:r>
          </w:p>
        </w:tc>
      </w:tr>
      <w:tr w:rsidR="00C06920" w:rsidRPr="00B93791" w:rsidTr="00EB480E">
        <w:tc>
          <w:tcPr>
            <w:tcW w:w="1554" w:type="dxa"/>
          </w:tcPr>
          <w:p w:rsidR="00C06920" w:rsidRPr="00B93791" w:rsidRDefault="00C06920" w:rsidP="00EB480E">
            <w:pPr>
              <w:spacing w:line="360" w:lineRule="auto"/>
            </w:pPr>
            <w:r w:rsidRPr="00B93791">
              <w:t>ФГОС</w:t>
            </w:r>
          </w:p>
        </w:tc>
        <w:tc>
          <w:tcPr>
            <w:tcW w:w="8017" w:type="dxa"/>
          </w:tcPr>
          <w:p w:rsidR="00C06920" w:rsidRPr="00B93791" w:rsidRDefault="00C06920" w:rsidP="00EB480E">
            <w:pPr>
              <w:spacing w:line="360" w:lineRule="auto"/>
            </w:pPr>
            <w:r w:rsidRPr="00B93791">
              <w:t>Федеральный государственный образовательный стандарт</w:t>
            </w:r>
          </w:p>
        </w:tc>
      </w:tr>
      <w:tr w:rsidR="00C06920" w:rsidRPr="00B93791" w:rsidTr="00EB480E">
        <w:tc>
          <w:tcPr>
            <w:tcW w:w="1554" w:type="dxa"/>
          </w:tcPr>
          <w:p w:rsidR="00C06920" w:rsidRPr="00B93791" w:rsidRDefault="00C06920" w:rsidP="00EB480E">
            <w:pPr>
              <w:spacing w:line="360" w:lineRule="auto"/>
            </w:pPr>
            <w:r w:rsidRPr="00B93791">
              <w:t>ФЗ</w:t>
            </w:r>
          </w:p>
        </w:tc>
        <w:tc>
          <w:tcPr>
            <w:tcW w:w="8017" w:type="dxa"/>
          </w:tcPr>
          <w:p w:rsidR="00C06920" w:rsidRPr="00B93791" w:rsidRDefault="00C06920" w:rsidP="00EB480E">
            <w:pPr>
              <w:spacing w:line="360" w:lineRule="auto"/>
            </w:pPr>
            <w:r w:rsidRPr="00B93791">
              <w:t>Федеральный закон</w:t>
            </w:r>
          </w:p>
        </w:tc>
      </w:tr>
      <w:tr w:rsidR="00C06920" w:rsidRPr="00B93791" w:rsidTr="00EB480E">
        <w:tc>
          <w:tcPr>
            <w:tcW w:w="1554" w:type="dxa"/>
          </w:tcPr>
          <w:p w:rsidR="00C06920" w:rsidRPr="00B93791" w:rsidRDefault="00C06920" w:rsidP="00EB480E">
            <w:pPr>
              <w:spacing w:line="360" w:lineRule="auto"/>
            </w:pPr>
            <w:r w:rsidRPr="00B93791">
              <w:t>МБОУ</w:t>
            </w:r>
          </w:p>
        </w:tc>
        <w:tc>
          <w:tcPr>
            <w:tcW w:w="8017" w:type="dxa"/>
          </w:tcPr>
          <w:p w:rsidR="00C06920" w:rsidRPr="00B93791" w:rsidRDefault="00C06920" w:rsidP="00EB480E">
            <w:pPr>
              <w:spacing w:line="360" w:lineRule="auto"/>
            </w:pPr>
            <w:r w:rsidRPr="00B93791">
              <w:t>Муниципальное бюджетное общеобразовательное учреждение</w:t>
            </w:r>
          </w:p>
        </w:tc>
      </w:tr>
      <w:tr w:rsidR="00C06920" w:rsidRPr="00B93791" w:rsidTr="00EB480E">
        <w:tc>
          <w:tcPr>
            <w:tcW w:w="1554" w:type="dxa"/>
          </w:tcPr>
          <w:p w:rsidR="00C06920" w:rsidRPr="00B93791" w:rsidRDefault="00C06920" w:rsidP="00EB480E">
            <w:pPr>
              <w:spacing w:line="360" w:lineRule="auto"/>
            </w:pPr>
            <w:r w:rsidRPr="00B93791">
              <w:t>ОВЗ</w:t>
            </w:r>
          </w:p>
        </w:tc>
        <w:tc>
          <w:tcPr>
            <w:tcW w:w="8017" w:type="dxa"/>
          </w:tcPr>
          <w:p w:rsidR="00C06920" w:rsidRPr="00B93791" w:rsidRDefault="00C06920" w:rsidP="00EB480E">
            <w:pPr>
              <w:spacing w:line="360" w:lineRule="auto"/>
            </w:pPr>
            <w:r w:rsidRPr="00B93791">
              <w:t>Ограниченные возможности здоровья</w:t>
            </w:r>
          </w:p>
        </w:tc>
      </w:tr>
    </w:tbl>
    <w:p w:rsidR="00C06920" w:rsidRPr="00B93791" w:rsidRDefault="00C06920" w:rsidP="00C06920"/>
    <w:p w:rsidR="00C06920" w:rsidRPr="000A3C3D" w:rsidRDefault="00C06920" w:rsidP="00C6088F">
      <w:pPr>
        <w:pStyle w:val="1"/>
        <w:framePr w:wrap="around"/>
        <w:ind w:firstLine="567"/>
        <w:rPr>
          <w:color w:val="auto"/>
        </w:rPr>
      </w:pPr>
      <w:bookmarkStart w:id="3" w:name="_Toc85713636"/>
      <w:bookmarkStart w:id="4" w:name="_Toc146889361"/>
      <w:r w:rsidRPr="000A3C3D">
        <w:rPr>
          <w:color w:val="auto"/>
          <w:lang w:val="en-US"/>
        </w:rPr>
        <w:t>I</w:t>
      </w:r>
      <w:r w:rsidRPr="000A3C3D">
        <w:rPr>
          <w:color w:val="auto"/>
        </w:rPr>
        <w:t>. Анализ состояния и перспектив развития системы образования</w:t>
      </w:r>
      <w:bookmarkEnd w:id="3"/>
      <w:bookmarkEnd w:id="4"/>
    </w:p>
    <w:p w:rsidR="00C06920" w:rsidRPr="00B93791" w:rsidRDefault="00C06920" w:rsidP="00C6088F">
      <w:pPr>
        <w:keepNext/>
        <w:keepLines/>
        <w:spacing w:line="360" w:lineRule="auto"/>
        <w:ind w:firstLine="567"/>
        <w:jc w:val="center"/>
        <w:outlineLvl w:val="1"/>
        <w:rPr>
          <w:b/>
        </w:rPr>
      </w:pPr>
      <w:bookmarkStart w:id="5" w:name="_Toc498331658"/>
      <w:bookmarkStart w:id="6" w:name="_Toc85713637"/>
      <w:bookmarkStart w:id="7" w:name="_Toc146889362"/>
      <w:r w:rsidRPr="00B93791">
        <w:rPr>
          <w:b/>
        </w:rPr>
        <w:t>1.Вводная часть</w:t>
      </w:r>
      <w:bookmarkEnd w:id="5"/>
      <w:bookmarkEnd w:id="6"/>
      <w:bookmarkEnd w:id="7"/>
    </w:p>
    <w:p w:rsidR="00C06920" w:rsidRPr="00292B9C" w:rsidRDefault="00C06920" w:rsidP="00C6088F">
      <w:pPr>
        <w:keepNext/>
        <w:keepLines/>
        <w:shd w:val="clear" w:color="auto" w:fill="FFFFFF" w:themeFill="background1"/>
        <w:ind w:firstLine="567"/>
        <w:jc w:val="both"/>
        <w:outlineLvl w:val="2"/>
        <w:rPr>
          <w:b/>
        </w:rPr>
      </w:pPr>
      <w:bookmarkStart w:id="8" w:name="_Toc498331659"/>
      <w:bookmarkStart w:id="9" w:name="_Toc85713638"/>
      <w:bookmarkStart w:id="10" w:name="_Toc146889363"/>
      <w:r w:rsidRPr="00292B9C">
        <w:rPr>
          <w:b/>
        </w:rPr>
        <w:t>1.1. Аннотация</w:t>
      </w:r>
      <w:bookmarkEnd w:id="8"/>
      <w:bookmarkEnd w:id="9"/>
      <w:bookmarkEnd w:id="10"/>
    </w:p>
    <w:p w:rsidR="00C06920" w:rsidRPr="00F14D88" w:rsidRDefault="00C06920" w:rsidP="00C6088F">
      <w:pPr>
        <w:shd w:val="clear" w:color="auto" w:fill="FFFFFF" w:themeFill="background1"/>
        <w:ind w:firstLine="567"/>
        <w:jc w:val="both"/>
      </w:pPr>
      <w:r w:rsidRPr="00F14D88">
        <w:t>Итоговый отчет подготовлен в целях приказа  Министерства просвещения Российской Федерации от 10 сентября 2021 года N 638 «Об утверждении показателей, методики расчёта показателей мониторинга системы образования, формы итогового отчета о результатах анализа состояния и перспектив развития системы образования в сфере общего образования, среднего профессионального образования и соответствующего дополнительного профессионального образования, профессионального обучения, дополнительного образования детей и взрослых».</w:t>
      </w:r>
    </w:p>
    <w:p w:rsidR="00C06920" w:rsidRPr="00292B9C" w:rsidRDefault="00C06920" w:rsidP="00C6088F">
      <w:pPr>
        <w:shd w:val="clear" w:color="auto" w:fill="FFFFFF" w:themeFill="background1"/>
        <w:ind w:firstLine="567"/>
        <w:jc w:val="both"/>
      </w:pPr>
      <w:r w:rsidRPr="00F14D88">
        <w:t xml:space="preserve">Итоговый отчет подготовлен в целях обобщения и анализа информации о состоянии системы образования </w:t>
      </w:r>
      <w:r>
        <w:t>Ленского</w:t>
      </w:r>
      <w:r w:rsidRPr="00F14D88">
        <w:t xml:space="preserve"> муниципального района, основных показателей ее функционирования. Полученные данные будут являться основой  для осуществления оценок и прогнозирования тенденций развития, принятия обоснованных управленческих решений по достижению качественного образования.</w:t>
      </w:r>
    </w:p>
    <w:p w:rsidR="00C06920" w:rsidRDefault="00C06920" w:rsidP="00C6088F">
      <w:pPr>
        <w:keepNext/>
        <w:keepLines/>
        <w:shd w:val="clear" w:color="auto" w:fill="FFFFFF" w:themeFill="background1"/>
        <w:ind w:firstLine="567"/>
        <w:jc w:val="both"/>
        <w:outlineLvl w:val="2"/>
        <w:rPr>
          <w:b/>
        </w:rPr>
      </w:pPr>
      <w:bookmarkStart w:id="11" w:name="_Toc498331660"/>
      <w:bookmarkStart w:id="12" w:name="_Toc85713639"/>
    </w:p>
    <w:p w:rsidR="00C06920" w:rsidRPr="00292B9C" w:rsidRDefault="00C06920" w:rsidP="00C6088F">
      <w:pPr>
        <w:keepNext/>
        <w:keepLines/>
        <w:shd w:val="clear" w:color="auto" w:fill="FFFFFF" w:themeFill="background1"/>
        <w:ind w:firstLine="567"/>
        <w:jc w:val="both"/>
        <w:outlineLvl w:val="2"/>
        <w:rPr>
          <w:b/>
        </w:rPr>
      </w:pPr>
      <w:bookmarkStart w:id="13" w:name="_Toc146889364"/>
      <w:r w:rsidRPr="00292B9C">
        <w:rPr>
          <w:b/>
        </w:rPr>
        <w:t>1.2. Ответственные за подготовку</w:t>
      </w:r>
      <w:bookmarkEnd w:id="11"/>
      <w:bookmarkEnd w:id="12"/>
      <w:bookmarkEnd w:id="13"/>
    </w:p>
    <w:p w:rsidR="00C06920" w:rsidRPr="00292B9C" w:rsidRDefault="00C06920" w:rsidP="00C6088F">
      <w:pPr>
        <w:shd w:val="clear" w:color="auto" w:fill="FFFFFF" w:themeFill="background1"/>
        <w:ind w:firstLine="567"/>
        <w:jc w:val="both"/>
      </w:pPr>
      <w:r w:rsidRPr="00F14D88">
        <w:t xml:space="preserve">Отчет подготовлен </w:t>
      </w:r>
      <w:r>
        <w:t>Отделом образования А</w:t>
      </w:r>
      <w:r w:rsidRPr="00F14D88">
        <w:t>дминистрации муниципального образования «</w:t>
      </w:r>
      <w:r>
        <w:t>Ленский</w:t>
      </w:r>
      <w:r w:rsidRPr="00F14D88">
        <w:t xml:space="preserve"> муниципальный район». Общая координация работы осуществлялась </w:t>
      </w:r>
      <w:r>
        <w:t>заведующим</w:t>
      </w:r>
      <w:r w:rsidRPr="00F14D88">
        <w:t xml:space="preserve"> </w:t>
      </w:r>
      <w:r>
        <w:t>Отделом</w:t>
      </w:r>
      <w:r w:rsidRPr="00F14D88">
        <w:t xml:space="preserve"> образования. В подготовке отчета принимали участие специалисты </w:t>
      </w:r>
      <w:r>
        <w:t xml:space="preserve">Отдела образования. </w:t>
      </w:r>
    </w:p>
    <w:p w:rsidR="00C06920" w:rsidRDefault="00C06920" w:rsidP="00C6088F">
      <w:pPr>
        <w:keepNext/>
        <w:keepLines/>
        <w:shd w:val="clear" w:color="auto" w:fill="FFFFFF" w:themeFill="background1"/>
        <w:ind w:firstLine="567"/>
        <w:jc w:val="both"/>
        <w:outlineLvl w:val="2"/>
        <w:rPr>
          <w:b/>
        </w:rPr>
      </w:pPr>
      <w:bookmarkStart w:id="14" w:name="_Toc85713640"/>
    </w:p>
    <w:p w:rsidR="00C06920" w:rsidRPr="00292B9C" w:rsidRDefault="00C06920" w:rsidP="00C6088F">
      <w:pPr>
        <w:keepNext/>
        <w:keepLines/>
        <w:shd w:val="clear" w:color="auto" w:fill="FFFFFF" w:themeFill="background1"/>
        <w:ind w:firstLine="567"/>
        <w:jc w:val="both"/>
        <w:outlineLvl w:val="2"/>
        <w:rPr>
          <w:b/>
        </w:rPr>
      </w:pPr>
      <w:bookmarkStart w:id="15" w:name="_Toc146889365"/>
      <w:r w:rsidRPr="00292B9C">
        <w:rPr>
          <w:b/>
        </w:rPr>
        <w:t>1.3. Контакты</w:t>
      </w:r>
      <w:bookmarkEnd w:id="14"/>
      <w:bookmarkEnd w:id="15"/>
    </w:p>
    <w:p w:rsidR="00C06920" w:rsidRDefault="00C06920" w:rsidP="00C6088F">
      <w:pPr>
        <w:autoSpaceDE w:val="0"/>
        <w:autoSpaceDN w:val="0"/>
        <w:adjustRightInd w:val="0"/>
        <w:ind w:firstLine="567"/>
        <w:jc w:val="both"/>
        <w:rPr>
          <w:rFonts w:eastAsiaTheme="minorHAnsi"/>
          <w:lang w:eastAsia="en-US"/>
        </w:rPr>
      </w:pPr>
      <w:r w:rsidRPr="00E57185">
        <w:rPr>
          <w:rFonts w:eastAsiaTheme="minorHAnsi"/>
          <w:lang w:eastAsia="en-US"/>
        </w:rPr>
        <w:t xml:space="preserve">      Наименование</w:t>
      </w:r>
      <w:r>
        <w:rPr>
          <w:rFonts w:eastAsiaTheme="minorHAnsi"/>
          <w:lang w:eastAsia="en-US"/>
        </w:rPr>
        <w:t>: Отдел образования Администрации МО «Ленский муниципальный район»</w:t>
      </w:r>
    </w:p>
    <w:p w:rsidR="00C06920" w:rsidRDefault="00C06920" w:rsidP="00C6088F">
      <w:pPr>
        <w:autoSpaceDE w:val="0"/>
        <w:autoSpaceDN w:val="0"/>
        <w:adjustRightInd w:val="0"/>
        <w:ind w:firstLine="567"/>
        <w:jc w:val="both"/>
        <w:rPr>
          <w:rFonts w:eastAsiaTheme="minorHAnsi"/>
          <w:lang w:eastAsia="en-US"/>
        </w:rPr>
      </w:pPr>
      <w:r>
        <w:rPr>
          <w:rFonts w:eastAsiaTheme="minorHAnsi"/>
          <w:lang w:eastAsia="en-US"/>
        </w:rPr>
        <w:t xml:space="preserve">     Адрес: 165780, Архангельская область, Ленский район», с. Яренск, ул. Братьев Покровских, д. 19</w:t>
      </w:r>
    </w:p>
    <w:p w:rsidR="00C06920" w:rsidRDefault="00C06920" w:rsidP="00C6088F">
      <w:pPr>
        <w:autoSpaceDE w:val="0"/>
        <w:autoSpaceDN w:val="0"/>
        <w:adjustRightInd w:val="0"/>
        <w:ind w:firstLine="567"/>
        <w:jc w:val="both"/>
        <w:rPr>
          <w:rFonts w:eastAsiaTheme="minorHAnsi"/>
          <w:lang w:eastAsia="en-US"/>
        </w:rPr>
      </w:pPr>
      <w:r>
        <w:rPr>
          <w:rFonts w:eastAsiaTheme="minorHAnsi"/>
          <w:lang w:eastAsia="en-US"/>
        </w:rPr>
        <w:t xml:space="preserve">    Руководитель:  </w:t>
      </w:r>
      <w:proofErr w:type="spellStart"/>
      <w:r>
        <w:rPr>
          <w:rFonts w:eastAsiaTheme="minorHAnsi"/>
          <w:lang w:eastAsia="en-US"/>
        </w:rPr>
        <w:t>Ажгибкова</w:t>
      </w:r>
      <w:proofErr w:type="spellEnd"/>
      <w:r>
        <w:rPr>
          <w:rFonts w:eastAsiaTheme="minorHAnsi"/>
          <w:lang w:eastAsia="en-US"/>
        </w:rPr>
        <w:t xml:space="preserve"> Марина Анатольевна</w:t>
      </w:r>
    </w:p>
    <w:p w:rsidR="00C06920" w:rsidRPr="00E57185" w:rsidRDefault="00C06920" w:rsidP="00C6088F">
      <w:pPr>
        <w:autoSpaceDE w:val="0"/>
        <w:autoSpaceDN w:val="0"/>
        <w:adjustRightInd w:val="0"/>
        <w:ind w:firstLine="567"/>
        <w:jc w:val="both"/>
        <w:rPr>
          <w:rFonts w:eastAsiaTheme="minorHAnsi"/>
          <w:lang w:eastAsia="en-US"/>
        </w:rPr>
      </w:pPr>
      <w:r>
        <w:rPr>
          <w:rFonts w:eastAsiaTheme="minorHAnsi"/>
          <w:lang w:eastAsia="en-US"/>
        </w:rPr>
        <w:t xml:space="preserve">    Телефон/электронная почта: (81859) 52324; </w:t>
      </w:r>
      <w:hyperlink r:id="rId8" w:history="1">
        <w:r w:rsidRPr="00FD04E8">
          <w:rPr>
            <w:rStyle w:val="a3"/>
            <w:rFonts w:eastAsiaTheme="minorHAnsi"/>
            <w:lang w:val="en-US" w:eastAsia="en-US"/>
          </w:rPr>
          <w:t>lenroo</w:t>
        </w:r>
        <w:r w:rsidRPr="00FD04E8">
          <w:rPr>
            <w:rStyle w:val="a3"/>
            <w:rFonts w:eastAsiaTheme="minorHAnsi"/>
            <w:lang w:eastAsia="en-US"/>
          </w:rPr>
          <w:t>2019@</w:t>
        </w:r>
        <w:r w:rsidRPr="00FD04E8">
          <w:rPr>
            <w:rStyle w:val="a3"/>
            <w:rFonts w:eastAsiaTheme="minorHAnsi"/>
            <w:lang w:val="en-US" w:eastAsia="en-US"/>
          </w:rPr>
          <w:t>yandex</w:t>
        </w:r>
        <w:r w:rsidRPr="00FD04E8">
          <w:rPr>
            <w:rStyle w:val="a3"/>
            <w:rFonts w:eastAsiaTheme="minorHAnsi"/>
            <w:lang w:eastAsia="en-US"/>
          </w:rPr>
          <w:t>.</w:t>
        </w:r>
        <w:r w:rsidRPr="00FD04E8">
          <w:rPr>
            <w:rStyle w:val="a3"/>
            <w:rFonts w:eastAsiaTheme="minorHAnsi"/>
            <w:lang w:val="en-US" w:eastAsia="en-US"/>
          </w:rPr>
          <w:t>ru</w:t>
        </w:r>
      </w:hyperlink>
    </w:p>
    <w:p w:rsidR="00C06920" w:rsidRDefault="00C06920" w:rsidP="00C6088F">
      <w:pPr>
        <w:shd w:val="clear" w:color="auto" w:fill="FFFFFF" w:themeFill="background1"/>
        <w:ind w:firstLine="567"/>
        <w:jc w:val="both"/>
      </w:pPr>
      <w:r w:rsidRPr="00F14D88">
        <w:lastRenderedPageBreak/>
        <w:t xml:space="preserve">Для анализа и построения на их основе выводов о состоянии системы образования </w:t>
      </w:r>
      <w:r>
        <w:t>Ленского</w:t>
      </w:r>
      <w:r w:rsidRPr="00F14D88">
        <w:t xml:space="preserve"> муниципального района использовались данные публичных докладов, представляемых ежегодно </w:t>
      </w:r>
      <w:r>
        <w:t>Отделом</w:t>
      </w:r>
      <w:r w:rsidRPr="00F14D88">
        <w:t xml:space="preserve"> образования,  формы федерального статистического наблюдения 85-К, ОО-1 и ОО-2, 1-ДО. Также источником получения данных служили отчеты </w:t>
      </w:r>
      <w:r>
        <w:t>Отдела</w:t>
      </w:r>
      <w:r w:rsidRPr="00F14D88">
        <w:t xml:space="preserve"> образования по реализации План</w:t>
      </w:r>
      <w:r>
        <w:t>ов</w:t>
      </w:r>
      <w:r w:rsidRPr="00F14D88">
        <w:t xml:space="preserve"> мероприятий </w:t>
      </w:r>
      <w:r>
        <w:t xml:space="preserve">по </w:t>
      </w:r>
      <w:r w:rsidR="00B96DCF">
        <w:t>муниципальной программе</w:t>
      </w:r>
      <w:r>
        <w:t xml:space="preserve"> </w:t>
      </w:r>
      <w:r w:rsidRPr="00DB19FE">
        <w:t>«Развитие образования Ленского муниципального района», утвержденн</w:t>
      </w:r>
      <w:r>
        <w:t>ой</w:t>
      </w:r>
      <w:r w:rsidRPr="00DB19FE">
        <w:t xml:space="preserve"> постановлением Администрации МО «Ленский муниципальный район» от 18.09.2020 № 521-</w:t>
      </w:r>
      <w:r w:rsidR="00B96DCF" w:rsidRPr="00DB19FE">
        <w:t>н</w:t>
      </w:r>
      <w:r w:rsidR="00B96DCF" w:rsidRPr="00F14D88">
        <w:t>.</w:t>
      </w:r>
    </w:p>
    <w:p w:rsidR="00C06920" w:rsidRPr="00292B9C" w:rsidRDefault="00C06920" w:rsidP="00C6088F">
      <w:pPr>
        <w:keepNext/>
        <w:keepLines/>
        <w:shd w:val="clear" w:color="auto" w:fill="FFFFFF" w:themeFill="background1"/>
        <w:ind w:firstLine="567"/>
        <w:jc w:val="both"/>
        <w:outlineLvl w:val="2"/>
        <w:rPr>
          <w:b/>
        </w:rPr>
      </w:pPr>
      <w:bookmarkStart w:id="16" w:name="_Toc146889366"/>
      <w:r w:rsidRPr="00292B9C">
        <w:rPr>
          <w:b/>
        </w:rPr>
        <w:t>1.4. Паспорт образовательной системы</w:t>
      </w:r>
      <w:bookmarkEnd w:id="16"/>
    </w:p>
    <w:p w:rsidR="00C06920" w:rsidRPr="00292B9C" w:rsidRDefault="00C06920" w:rsidP="00C6088F">
      <w:pPr>
        <w:shd w:val="clear" w:color="auto" w:fill="FFFFFF" w:themeFill="background1"/>
        <w:ind w:firstLine="567"/>
        <w:jc w:val="both"/>
        <w:rPr>
          <w:i/>
          <w:u w:val="single"/>
        </w:rPr>
      </w:pPr>
      <w:r w:rsidRPr="00292B9C">
        <w:rPr>
          <w:i/>
          <w:u w:val="single"/>
        </w:rPr>
        <w:t>Образовательная политика</w:t>
      </w:r>
    </w:p>
    <w:p w:rsidR="003F4743" w:rsidRPr="00E57185" w:rsidRDefault="003F4743" w:rsidP="00C6088F">
      <w:pPr>
        <w:ind w:firstLine="567"/>
        <w:jc w:val="both"/>
      </w:pPr>
      <w:r w:rsidRPr="00E57185">
        <w:t xml:space="preserve">Стратегическая цель развития системы образования муниципального образования «Ленский муниципальный район» на основании </w:t>
      </w:r>
      <w:r w:rsidRPr="00E57185">
        <w:rPr>
          <w:rFonts w:eastAsia="Calibri"/>
          <w:bCs/>
        </w:rPr>
        <w:t xml:space="preserve">муниципальной программы «Развитие образования Ленского муниципального района, утвержденной </w:t>
      </w:r>
      <w:r w:rsidRPr="00E57185">
        <w:rPr>
          <w:rFonts w:eastAsia="Calibri"/>
        </w:rPr>
        <w:t xml:space="preserve">постановлением Администрации </w:t>
      </w:r>
      <w:r>
        <w:rPr>
          <w:rFonts w:eastAsia="Calibri"/>
        </w:rPr>
        <w:t xml:space="preserve"> </w:t>
      </w:r>
      <w:r w:rsidRPr="00E57185">
        <w:rPr>
          <w:rFonts w:eastAsia="Calibri"/>
        </w:rPr>
        <w:t xml:space="preserve">МО «Ленский муниципальный район» </w:t>
      </w:r>
      <w:r w:rsidRPr="00E57185">
        <w:t>от 18 сентября 2020 года № 521-н</w:t>
      </w:r>
      <w:r w:rsidRPr="00E57185">
        <w:rPr>
          <w:rFonts w:eastAsia="Calibri"/>
        </w:rPr>
        <w:t xml:space="preserve">, </w:t>
      </w:r>
      <w:r w:rsidRPr="00E57185">
        <w:t>заключается в о</w:t>
      </w:r>
      <w:r w:rsidRPr="00E57185">
        <w:rPr>
          <w:lang w:eastAsia="ar-SA"/>
        </w:rPr>
        <w:t>беспечении высокого качества образования в Ленском муниципальном районе в соответствии с меняющимися запросами населения и перспективными задачами развития общества и экономики, повышении эффективности реализации молодежной политики в интересах инновационного социально ориентированного развития Ленского муниципального района.</w:t>
      </w:r>
    </w:p>
    <w:p w:rsidR="003F4743" w:rsidRPr="00E57185" w:rsidRDefault="003F4743" w:rsidP="00C6088F">
      <w:pPr>
        <w:autoSpaceDE w:val="0"/>
        <w:autoSpaceDN w:val="0"/>
        <w:adjustRightInd w:val="0"/>
        <w:ind w:firstLine="567"/>
        <w:jc w:val="both"/>
      </w:pPr>
      <w:r w:rsidRPr="00E57185">
        <w:t>Основная цель деятельности Отдела образования Администрации</w:t>
      </w:r>
      <w:r>
        <w:t xml:space="preserve"> </w:t>
      </w:r>
      <w:r w:rsidRPr="00E57185">
        <w:t>МО «Ленский муниципальный район» (далее – Отдел образования)</w:t>
      </w:r>
      <w:r>
        <w:t xml:space="preserve"> </w:t>
      </w:r>
      <w:r w:rsidRPr="00E57185">
        <w:t xml:space="preserve">и муниципальных образовательных </w:t>
      </w:r>
      <w:r>
        <w:t>учреждений</w:t>
      </w:r>
      <w:r w:rsidRPr="00E57185">
        <w:t xml:space="preserve"> Ленского </w:t>
      </w:r>
      <w:r>
        <w:t xml:space="preserve">муниципального </w:t>
      </w:r>
      <w:r w:rsidRPr="00E57185">
        <w:t xml:space="preserve">района </w:t>
      </w:r>
      <w:r>
        <w:t xml:space="preserve"> </w:t>
      </w:r>
      <w:r w:rsidRPr="00E57185">
        <w:t xml:space="preserve">(далее – образовательные </w:t>
      </w:r>
      <w:r>
        <w:t>учреждения</w:t>
      </w:r>
      <w:r w:rsidRPr="00E57185">
        <w:t>) в 202</w:t>
      </w:r>
      <w:r>
        <w:t>1</w:t>
      </w:r>
      <w:r w:rsidRPr="00E57185">
        <w:t xml:space="preserve"> - 202</w:t>
      </w:r>
      <w:r>
        <w:t>2</w:t>
      </w:r>
      <w:r w:rsidRPr="00E57185">
        <w:t>, 202</w:t>
      </w:r>
      <w:r>
        <w:t>2</w:t>
      </w:r>
      <w:r w:rsidRPr="00E57185">
        <w:t xml:space="preserve"> </w:t>
      </w:r>
      <w:r>
        <w:t>–</w:t>
      </w:r>
      <w:r w:rsidRPr="00E57185">
        <w:t xml:space="preserve"> 202</w:t>
      </w:r>
      <w:r>
        <w:t>3, 2024-2024</w:t>
      </w:r>
      <w:r w:rsidRPr="00E57185">
        <w:t xml:space="preserve"> учебных годах, календарном году (202</w:t>
      </w:r>
      <w:r>
        <w:t>3</w:t>
      </w:r>
      <w:r w:rsidRPr="00E57185">
        <w:t xml:space="preserve">) – организация предоставления </w:t>
      </w:r>
      <w:r>
        <w:t xml:space="preserve"> о</w:t>
      </w:r>
      <w:r w:rsidRPr="00E57185">
        <w:t xml:space="preserve">бщедоступного и бесплатного дошкольного, начального, основного, среднего общего образования, дополнительного образования детей </w:t>
      </w:r>
      <w:r>
        <w:t xml:space="preserve"> </w:t>
      </w:r>
      <w:r w:rsidRPr="00E57185">
        <w:t>в муниципальных учреждениях.</w:t>
      </w:r>
    </w:p>
    <w:p w:rsidR="003F4743" w:rsidRDefault="003F4743" w:rsidP="00C6088F">
      <w:pPr>
        <w:pStyle w:val="a7"/>
        <w:spacing w:after="0"/>
        <w:ind w:left="0" w:firstLine="567"/>
        <w:rPr>
          <w:rFonts w:ascii="Times New Roman" w:eastAsia="Calibri" w:hAnsi="Times New Roman"/>
          <w:sz w:val="24"/>
          <w:szCs w:val="24"/>
          <w:u w:val="single"/>
        </w:rPr>
      </w:pPr>
      <w:r w:rsidRPr="000C7A32">
        <w:rPr>
          <w:rFonts w:ascii="Times New Roman" w:eastAsia="Calibri" w:hAnsi="Times New Roman"/>
          <w:sz w:val="24"/>
          <w:szCs w:val="24"/>
          <w:u w:val="single"/>
        </w:rPr>
        <w:t>Основные приоритетные направления в сфере образования на 202</w:t>
      </w:r>
      <w:r>
        <w:rPr>
          <w:rFonts w:ascii="Times New Roman" w:eastAsia="Calibri" w:hAnsi="Times New Roman"/>
          <w:sz w:val="24"/>
          <w:szCs w:val="24"/>
          <w:u w:val="single"/>
        </w:rPr>
        <w:t>3</w:t>
      </w:r>
      <w:r w:rsidRPr="000C7A32">
        <w:rPr>
          <w:rFonts w:ascii="Times New Roman" w:eastAsia="Calibri" w:hAnsi="Times New Roman"/>
          <w:sz w:val="24"/>
          <w:szCs w:val="24"/>
          <w:u w:val="single"/>
        </w:rPr>
        <w:t xml:space="preserve"> год:</w:t>
      </w:r>
    </w:p>
    <w:p w:rsidR="003F4743" w:rsidRPr="003F4743" w:rsidRDefault="003F4743" w:rsidP="00C6088F">
      <w:pPr>
        <w:shd w:val="clear" w:color="auto" w:fill="FFFFFF"/>
        <w:tabs>
          <w:tab w:val="left" w:pos="624"/>
        </w:tabs>
        <w:ind w:right="102" w:firstLine="567"/>
        <w:jc w:val="both"/>
      </w:pPr>
      <w:r w:rsidRPr="003F4743">
        <w:t xml:space="preserve">-обеспечение выполнения дорожных карт по реализации Указа Президента РФ от 07.05.2018 № 204, в том числе путём оптимизации функционирования сетевой модели педагогического </w:t>
      </w:r>
      <w:r w:rsidR="00924670" w:rsidRPr="003F4743">
        <w:t>взаимодействия системы</w:t>
      </w:r>
      <w:r w:rsidRPr="003F4743">
        <w:t xml:space="preserve"> образования муниципального образования "Ленский муниципальный район»"</w:t>
      </w:r>
    </w:p>
    <w:p w:rsidR="003F4743" w:rsidRPr="003F4743" w:rsidRDefault="003F4743" w:rsidP="00C6088F">
      <w:pPr>
        <w:autoSpaceDE w:val="0"/>
        <w:autoSpaceDN w:val="0"/>
        <w:adjustRightInd w:val="0"/>
        <w:ind w:firstLine="567"/>
        <w:jc w:val="both"/>
      </w:pPr>
      <w:r w:rsidRPr="003F4743">
        <w:t xml:space="preserve">-обеспечение комплексной безопасности муниципальных организаций и комфортных условий образовательного процесса в образовательных учреждениях, профилактика травматизма, создание </w:t>
      </w:r>
      <w:proofErr w:type="spellStart"/>
      <w:r w:rsidRPr="003F4743">
        <w:t>травмобезопасной</w:t>
      </w:r>
      <w:proofErr w:type="spellEnd"/>
      <w:r w:rsidRPr="003F4743">
        <w:t xml:space="preserve"> среды;</w:t>
      </w:r>
    </w:p>
    <w:p w:rsidR="003F4743" w:rsidRPr="003F4743" w:rsidRDefault="003F4743" w:rsidP="00C6088F">
      <w:pPr>
        <w:pStyle w:val="a7"/>
        <w:spacing w:after="0" w:line="240" w:lineRule="auto"/>
        <w:ind w:left="0" w:firstLine="567"/>
        <w:jc w:val="both"/>
        <w:rPr>
          <w:rFonts w:ascii="Times New Roman" w:hAnsi="Times New Roman"/>
          <w:sz w:val="24"/>
          <w:szCs w:val="24"/>
        </w:rPr>
      </w:pPr>
      <w:r w:rsidRPr="003F4743">
        <w:rPr>
          <w:rFonts w:ascii="Times New Roman" w:hAnsi="Times New Roman"/>
          <w:sz w:val="24"/>
          <w:szCs w:val="24"/>
        </w:rPr>
        <w:t>-организация эффективного взаимодействия муниципальных учреждений с учреждениями профессионального образования по вопросам кадрового обеспечения, привлечения молодых специалистов, в том числе  путём заключения целевых договоров;</w:t>
      </w:r>
    </w:p>
    <w:p w:rsidR="003F4743" w:rsidRPr="003F4743" w:rsidRDefault="003F4743" w:rsidP="00C6088F">
      <w:pPr>
        <w:ind w:firstLine="567"/>
        <w:jc w:val="both"/>
      </w:pPr>
      <w:r w:rsidRPr="003F4743">
        <w:t>-</w:t>
      </w:r>
      <w:r w:rsidRPr="003F4743">
        <w:rPr>
          <w:rFonts w:eastAsia="Calibri"/>
        </w:rPr>
        <w:t>совершенствование муниципальных механизмов управления качеством образования</w:t>
      </w:r>
    </w:p>
    <w:p w:rsidR="003F4743" w:rsidRPr="003F4743" w:rsidRDefault="003F4743" w:rsidP="00C6088F">
      <w:pPr>
        <w:ind w:firstLine="567"/>
        <w:jc w:val="both"/>
        <w:rPr>
          <w:bCs/>
        </w:rPr>
      </w:pPr>
      <w:r w:rsidRPr="003F4743">
        <w:t>-</w:t>
      </w:r>
      <w:r w:rsidRPr="003F4743">
        <w:rPr>
          <w:bCs/>
        </w:rPr>
        <w:t xml:space="preserve"> распространение опыта  работы муниципальных организаций  в цифровых средах:    Электронный дневник, </w:t>
      </w:r>
      <w:proofErr w:type="spellStart"/>
      <w:r w:rsidRPr="003F4743">
        <w:rPr>
          <w:bCs/>
        </w:rPr>
        <w:t>Веб-альтернатива</w:t>
      </w:r>
      <w:proofErr w:type="spellEnd"/>
      <w:r w:rsidRPr="003F4743">
        <w:rPr>
          <w:bCs/>
        </w:rPr>
        <w:t xml:space="preserve">,   </w:t>
      </w:r>
      <w:proofErr w:type="spellStart"/>
      <w:r w:rsidRPr="003F4743">
        <w:rPr>
          <w:bCs/>
        </w:rPr>
        <w:t>ГлобалЛаб</w:t>
      </w:r>
      <w:proofErr w:type="spellEnd"/>
      <w:r w:rsidRPr="003F4743">
        <w:rPr>
          <w:bCs/>
        </w:rPr>
        <w:t xml:space="preserve">, </w:t>
      </w:r>
      <w:proofErr w:type="spellStart"/>
      <w:r w:rsidRPr="003F4743">
        <w:rPr>
          <w:bCs/>
        </w:rPr>
        <w:t>Я-класс</w:t>
      </w:r>
      <w:proofErr w:type="spellEnd"/>
      <w:r w:rsidRPr="003F4743">
        <w:rPr>
          <w:bCs/>
        </w:rPr>
        <w:t xml:space="preserve">, </w:t>
      </w:r>
      <w:r w:rsidRPr="003F4743">
        <w:rPr>
          <w:bCs/>
          <w:lang w:val="en-US"/>
        </w:rPr>
        <w:t>IT</w:t>
      </w:r>
      <w:r w:rsidRPr="003F4743">
        <w:rPr>
          <w:bCs/>
        </w:rPr>
        <w:t xml:space="preserve"> – классы,</w:t>
      </w:r>
      <w:r w:rsidRPr="003F4743">
        <w:rPr>
          <w:bCs/>
          <w:kern w:val="24"/>
        </w:rPr>
        <w:t xml:space="preserve"> расширение </w:t>
      </w:r>
      <w:r w:rsidRPr="003F4743">
        <w:rPr>
          <w:bCs/>
        </w:rPr>
        <w:t>доступа  родительского сообщества к  информационным платформам для осуществления коммуникационной и консультационной поддержки;</w:t>
      </w:r>
    </w:p>
    <w:p w:rsidR="003F4743" w:rsidRPr="003F4743" w:rsidRDefault="003F4743" w:rsidP="00C6088F">
      <w:pPr>
        <w:ind w:firstLine="567"/>
        <w:jc w:val="both"/>
      </w:pPr>
      <w:r w:rsidRPr="003F4743">
        <w:rPr>
          <w:bCs/>
        </w:rPr>
        <w:t>-</w:t>
      </w:r>
      <w:r w:rsidRPr="003F4743">
        <w:t>обеспечение равных возможностей для получения качественного общего образования детьми с ограниченными возможностями здоровья, детьми-инвалидами и инвалидами;</w:t>
      </w:r>
    </w:p>
    <w:p w:rsidR="003F4743" w:rsidRPr="003F4743" w:rsidRDefault="003F4743" w:rsidP="00C6088F">
      <w:pPr>
        <w:tabs>
          <w:tab w:val="left" w:pos="168"/>
        </w:tabs>
        <w:ind w:firstLine="567"/>
        <w:jc w:val="both"/>
      </w:pPr>
      <w:r w:rsidRPr="003F4743">
        <w:t xml:space="preserve">-организация деятельности, направленной на профилактику употребления и распространения наркотических и психотропных веществ несовершеннолетними, безнадзорности и правонарушений несовершеннолетних, популяризацию здорового образа жизни; </w:t>
      </w:r>
    </w:p>
    <w:p w:rsidR="003F4743" w:rsidRPr="003F4743" w:rsidRDefault="003F4743" w:rsidP="00C6088F">
      <w:pPr>
        <w:autoSpaceDE w:val="0"/>
        <w:autoSpaceDN w:val="0"/>
        <w:adjustRightInd w:val="0"/>
        <w:ind w:firstLine="567"/>
        <w:jc w:val="both"/>
      </w:pPr>
      <w:r w:rsidRPr="003F4743">
        <w:t xml:space="preserve">-развитие системы поддержки талантливых и высокомотивированных детей в рамках федерального проекта "Успех каждого ребенка"; </w:t>
      </w:r>
    </w:p>
    <w:p w:rsidR="003F4743" w:rsidRPr="003F4743" w:rsidRDefault="003F4743" w:rsidP="00C6088F">
      <w:pPr>
        <w:autoSpaceDE w:val="0"/>
        <w:autoSpaceDN w:val="0"/>
        <w:adjustRightInd w:val="0"/>
        <w:ind w:firstLine="567"/>
        <w:jc w:val="both"/>
      </w:pPr>
      <w:r w:rsidRPr="003F4743">
        <w:t>-</w:t>
      </w:r>
      <w:r w:rsidRPr="003F4743">
        <w:rPr>
          <w:spacing w:val="-6"/>
        </w:rPr>
        <w:t xml:space="preserve">предоставление обучающимся права получать интересующее их (востребованное, качественное и соответствующее ожиданиям детей и их семей) дополнительное образование в </w:t>
      </w:r>
      <w:r w:rsidRPr="003F4743">
        <w:rPr>
          <w:spacing w:val="-6"/>
        </w:rPr>
        <w:lastRenderedPageBreak/>
        <w:t>рамках внедрения системы персонифицированного финансирования дополнительного образования детей</w:t>
      </w:r>
      <w:r w:rsidR="00924670">
        <w:rPr>
          <w:spacing w:val="-6"/>
        </w:rPr>
        <w:t>;</w:t>
      </w:r>
    </w:p>
    <w:p w:rsidR="003F4743" w:rsidRPr="003F4743" w:rsidRDefault="003F4743" w:rsidP="00C6088F">
      <w:pPr>
        <w:tabs>
          <w:tab w:val="left" w:pos="284"/>
          <w:tab w:val="left" w:pos="993"/>
        </w:tabs>
        <w:ind w:firstLine="567"/>
        <w:jc w:val="both"/>
      </w:pPr>
      <w:r w:rsidRPr="003F4743">
        <w:t xml:space="preserve">-повышение качества образования </w:t>
      </w:r>
      <w:r w:rsidRPr="003F4743">
        <w:rPr>
          <w:spacing w:val="-4"/>
        </w:rPr>
        <w:t xml:space="preserve">в школах, имеющих низкие образовательные </w:t>
      </w:r>
      <w:r w:rsidR="00924670" w:rsidRPr="003F4743">
        <w:rPr>
          <w:spacing w:val="-4"/>
        </w:rPr>
        <w:t>результаты, и</w:t>
      </w:r>
      <w:r w:rsidRPr="003F4743">
        <w:rPr>
          <w:spacing w:val="-4"/>
        </w:rPr>
        <w:t xml:space="preserve"> в школах, работающих в сложных социальных условиях;</w:t>
      </w:r>
    </w:p>
    <w:p w:rsidR="003F4743" w:rsidRPr="003F4743" w:rsidRDefault="003F4743" w:rsidP="00C6088F">
      <w:pPr>
        <w:autoSpaceDE w:val="0"/>
        <w:autoSpaceDN w:val="0"/>
        <w:adjustRightInd w:val="0"/>
        <w:ind w:firstLine="567"/>
        <w:jc w:val="both"/>
      </w:pPr>
      <w:r w:rsidRPr="003F4743">
        <w:t xml:space="preserve">-развитие в муниципальных организациях дополнительного образования технической, естественнонаучной, социально-педагогической и спортивной направленностей; </w:t>
      </w:r>
    </w:p>
    <w:p w:rsidR="003F4743" w:rsidRPr="003F4743" w:rsidRDefault="003F4743" w:rsidP="00C6088F">
      <w:pPr>
        <w:tabs>
          <w:tab w:val="left" w:pos="284"/>
          <w:tab w:val="left" w:pos="993"/>
        </w:tabs>
        <w:ind w:firstLine="567"/>
        <w:jc w:val="both"/>
      </w:pPr>
      <w:r w:rsidRPr="003F4743">
        <w:t>-создание условий для развития наставничества, поддержки общественных инициатив и проектов, в том числе в сфере добровольчества (волонтёрства);</w:t>
      </w:r>
    </w:p>
    <w:p w:rsidR="003F4743" w:rsidRPr="003F4743" w:rsidRDefault="003F4743" w:rsidP="00C6088F">
      <w:pPr>
        <w:tabs>
          <w:tab w:val="left" w:pos="284"/>
          <w:tab w:val="left" w:pos="993"/>
        </w:tabs>
        <w:ind w:firstLine="567"/>
        <w:jc w:val="both"/>
      </w:pPr>
      <w:r w:rsidRPr="003F4743">
        <w:t>- организация деятельности по реализации образовательных программ в сетевой форме</w:t>
      </w:r>
      <w:r w:rsidR="00924670">
        <w:t>;</w:t>
      </w:r>
    </w:p>
    <w:p w:rsidR="003F4743" w:rsidRPr="003F4743" w:rsidRDefault="003F4743" w:rsidP="00C6088F">
      <w:pPr>
        <w:ind w:firstLine="567"/>
        <w:jc w:val="both"/>
      </w:pPr>
      <w:r w:rsidRPr="003F4743">
        <w:rPr>
          <w:color w:val="000000"/>
        </w:rPr>
        <w:t>-</w:t>
      </w:r>
      <w:r w:rsidRPr="003F4743">
        <w:t>обеспечение жесткого режима экономии и рационального использования бюджетных средств (сохранение механизмов приоритетности финансирования расходов с учетом реальных возможностей бюджета образования);</w:t>
      </w:r>
    </w:p>
    <w:p w:rsidR="003F4743" w:rsidRPr="003F4743" w:rsidRDefault="003F4743" w:rsidP="00C6088F">
      <w:pPr>
        <w:pStyle w:val="a7"/>
        <w:spacing w:after="0" w:line="240" w:lineRule="auto"/>
        <w:ind w:left="0" w:firstLine="567"/>
        <w:jc w:val="both"/>
        <w:rPr>
          <w:rFonts w:ascii="Times New Roman" w:eastAsia="Calibri" w:hAnsi="Times New Roman"/>
          <w:sz w:val="24"/>
          <w:szCs w:val="24"/>
          <w:u w:val="single"/>
        </w:rPr>
      </w:pPr>
      <w:r w:rsidRPr="003F4743">
        <w:rPr>
          <w:rFonts w:ascii="Times New Roman" w:hAnsi="Times New Roman"/>
          <w:sz w:val="24"/>
          <w:szCs w:val="24"/>
        </w:rPr>
        <w:t>-</w:t>
      </w:r>
      <w:r w:rsidR="00D07A39" w:rsidRPr="003F4743">
        <w:rPr>
          <w:rFonts w:ascii="Times New Roman" w:hAnsi="Times New Roman"/>
          <w:color w:val="000000"/>
          <w:sz w:val="24"/>
          <w:szCs w:val="24"/>
        </w:rPr>
        <w:t>организация работы</w:t>
      </w:r>
      <w:r w:rsidRPr="003F4743">
        <w:rPr>
          <w:rFonts w:ascii="Times New Roman" w:hAnsi="Times New Roman"/>
          <w:color w:val="000000"/>
          <w:sz w:val="24"/>
          <w:szCs w:val="24"/>
        </w:rPr>
        <w:t xml:space="preserve"> по развитию материально-технической базы образовательных организаций, обеспечению финансирования системы образования, в том числе, и через использование технологий привлечения внебюджетных средств, участие в региональных и федеральных программах</w:t>
      </w:r>
      <w:r w:rsidR="00924670">
        <w:rPr>
          <w:rFonts w:ascii="Times New Roman" w:hAnsi="Times New Roman"/>
          <w:color w:val="000000"/>
          <w:sz w:val="24"/>
          <w:szCs w:val="24"/>
        </w:rPr>
        <w:t>.</w:t>
      </w:r>
    </w:p>
    <w:p w:rsidR="003F4743" w:rsidRPr="00F14D88" w:rsidRDefault="003F4743" w:rsidP="00C6088F">
      <w:pPr>
        <w:ind w:firstLine="567"/>
        <w:jc w:val="both"/>
        <w:rPr>
          <w:b/>
        </w:rPr>
      </w:pPr>
      <w:r w:rsidRPr="00F14D88">
        <w:rPr>
          <w:i/>
          <w:u w:val="single"/>
        </w:rPr>
        <w:t>Инфраструктура</w:t>
      </w:r>
    </w:p>
    <w:p w:rsidR="003F4743" w:rsidRPr="00F14D88" w:rsidRDefault="003F4743" w:rsidP="00C6088F">
      <w:pPr>
        <w:shd w:val="clear" w:color="auto" w:fill="FFFFFF" w:themeFill="background1"/>
        <w:ind w:firstLine="567"/>
        <w:jc w:val="both"/>
      </w:pPr>
      <w:r w:rsidRPr="00F14D88">
        <w:t xml:space="preserve">Управление в сфере образования осуществляется муниципальным органом управления образованием – </w:t>
      </w:r>
      <w:r>
        <w:t>Отдел</w:t>
      </w:r>
      <w:r w:rsidR="00D07A39">
        <w:t>ом</w:t>
      </w:r>
      <w:r>
        <w:t xml:space="preserve"> образования А</w:t>
      </w:r>
      <w:r w:rsidRPr="00F14D88">
        <w:t>дминистрации муниципального образования «</w:t>
      </w:r>
      <w:r>
        <w:t>Ленский</w:t>
      </w:r>
      <w:r w:rsidRPr="00F14D88">
        <w:t xml:space="preserve"> муниципальный район».  В пределах своих полномочий </w:t>
      </w:r>
      <w:r>
        <w:t>Отдел</w:t>
      </w:r>
      <w:r w:rsidR="00D07A39">
        <w:t>ом</w:t>
      </w:r>
      <w:r w:rsidRPr="00F14D88">
        <w:t xml:space="preserve"> образования осуществляется ведомственный контроль. </w:t>
      </w:r>
    </w:p>
    <w:p w:rsidR="003F4743" w:rsidRPr="00F14D88" w:rsidRDefault="003F4743" w:rsidP="00C6088F">
      <w:pPr>
        <w:shd w:val="clear" w:color="auto" w:fill="FFFFFF" w:themeFill="background1"/>
        <w:ind w:firstLine="567"/>
        <w:jc w:val="both"/>
      </w:pPr>
      <w:r w:rsidRPr="00F14D88">
        <w:t xml:space="preserve">При организации работы </w:t>
      </w:r>
      <w:r>
        <w:t>Отдел</w:t>
      </w:r>
      <w:r w:rsidRPr="00F14D88">
        <w:t xml:space="preserve"> образования осуществляет взаимодействие с министерством образования Архангельской области,  региональными институтами и организациями.</w:t>
      </w:r>
    </w:p>
    <w:p w:rsidR="003F4743" w:rsidRPr="00F14D88" w:rsidRDefault="003F4743" w:rsidP="00C6088F">
      <w:pPr>
        <w:shd w:val="clear" w:color="auto" w:fill="FFFFFF" w:themeFill="background1"/>
        <w:ind w:firstLine="567"/>
        <w:jc w:val="both"/>
      </w:pPr>
      <w:r w:rsidRPr="00F14D88">
        <w:rPr>
          <w:i/>
          <w:iCs/>
          <w:u w:val="single"/>
        </w:rPr>
        <w:t>Общая характеристика сети образовательных организаций</w:t>
      </w:r>
    </w:p>
    <w:p w:rsidR="003F4743" w:rsidRDefault="003F4743" w:rsidP="00C6088F">
      <w:pPr>
        <w:shd w:val="clear" w:color="auto" w:fill="FFFFFF" w:themeFill="background1"/>
        <w:ind w:firstLine="567"/>
        <w:jc w:val="both"/>
      </w:pPr>
      <w:r w:rsidRPr="00F14D88">
        <w:t>В 202</w:t>
      </w:r>
      <w:r>
        <w:t>3</w:t>
      </w:r>
      <w:r w:rsidRPr="00F14D88">
        <w:t xml:space="preserve"> году муниципальная система образования включает в себя </w:t>
      </w:r>
      <w:r>
        <w:rPr>
          <w:b/>
        </w:rPr>
        <w:t>14</w:t>
      </w:r>
      <w:r w:rsidRPr="00F14D88">
        <w:t xml:space="preserve"> образовательных учреждений, являющиеся юридическими лицами</w:t>
      </w:r>
      <w:r>
        <w:t>.</w:t>
      </w:r>
    </w:p>
    <w:p w:rsidR="003F4743" w:rsidRPr="00673808" w:rsidRDefault="003F4743" w:rsidP="00C6088F">
      <w:pPr>
        <w:ind w:firstLine="567"/>
        <w:jc w:val="both"/>
      </w:pPr>
      <w:r w:rsidRPr="00673808">
        <w:t xml:space="preserve">По количеству объектов - </w:t>
      </w:r>
      <w:r w:rsidRPr="00673808">
        <w:rPr>
          <w:shd w:val="clear" w:color="auto" w:fill="FFFFFF"/>
        </w:rPr>
        <w:t xml:space="preserve">включающих в себя </w:t>
      </w:r>
      <w:r w:rsidRPr="003F4743">
        <w:rPr>
          <w:shd w:val="clear" w:color="auto" w:fill="FFFFFF"/>
        </w:rPr>
        <w:t>29</w:t>
      </w:r>
      <w:r w:rsidRPr="00673808">
        <w:rPr>
          <w:shd w:val="clear" w:color="auto" w:fill="FFFFFF"/>
        </w:rPr>
        <w:t xml:space="preserve"> объектов образования и 5 котельных</w:t>
      </w:r>
      <w:r w:rsidRPr="00673808">
        <w:t>, в том числе:</w:t>
      </w:r>
    </w:p>
    <w:p w:rsidR="003F4743" w:rsidRPr="00673808" w:rsidRDefault="003F4743" w:rsidP="00C6088F">
      <w:pPr>
        <w:ind w:firstLine="567"/>
        <w:jc w:val="both"/>
      </w:pPr>
      <w:r w:rsidRPr="00387E36">
        <w:rPr>
          <w:b/>
        </w:rPr>
        <w:t>4</w:t>
      </w:r>
      <w:r w:rsidRPr="00673808">
        <w:t xml:space="preserve">  -дошкольных образовательных учреждений, кроме того 6 детских садов</w:t>
      </w:r>
      <w:r w:rsidRPr="00673808">
        <w:rPr>
          <w:color w:val="FF0000"/>
        </w:rPr>
        <w:t xml:space="preserve"> </w:t>
      </w:r>
      <w:r w:rsidRPr="00673808">
        <w:t>в структуре общеобразовательных учреждений; в структуре детских садов- 2.</w:t>
      </w:r>
    </w:p>
    <w:p w:rsidR="003F4743" w:rsidRPr="00673808" w:rsidRDefault="003F4743" w:rsidP="00C6088F">
      <w:pPr>
        <w:ind w:firstLine="567"/>
        <w:jc w:val="both"/>
      </w:pPr>
      <w:r w:rsidRPr="00387E36">
        <w:rPr>
          <w:b/>
        </w:rPr>
        <w:t>8</w:t>
      </w:r>
      <w:r w:rsidRPr="00673808">
        <w:t xml:space="preserve"> - общеобразовательных школ (3– основные общеобразовательные учреждения, 5- средние общеобразовательные учреждения); </w:t>
      </w:r>
    </w:p>
    <w:p w:rsidR="003F4743" w:rsidRPr="00673808" w:rsidRDefault="003F4743" w:rsidP="00C6088F">
      <w:pPr>
        <w:ind w:firstLine="567"/>
        <w:jc w:val="both"/>
      </w:pPr>
      <w:r w:rsidRPr="00387E36">
        <w:rPr>
          <w:b/>
        </w:rPr>
        <w:t>2</w:t>
      </w:r>
      <w:r w:rsidRPr="00673808">
        <w:t xml:space="preserve"> - учреждения дополнительного образования детей (1- в структуре школы)</w:t>
      </w:r>
    </w:p>
    <w:p w:rsidR="003F4743" w:rsidRPr="00F14D88" w:rsidRDefault="003F4743" w:rsidP="00C6088F">
      <w:pPr>
        <w:shd w:val="clear" w:color="auto" w:fill="FFFFFF" w:themeFill="background1"/>
        <w:ind w:firstLine="567"/>
        <w:jc w:val="both"/>
      </w:pPr>
      <w:r w:rsidRPr="00F14D88">
        <w:t xml:space="preserve">Во всех общеобразовательных </w:t>
      </w:r>
      <w:r>
        <w:t>учреждениях</w:t>
      </w:r>
      <w:r w:rsidRPr="00F14D88">
        <w:t xml:space="preserve"> созданы школьные спортивные клубы.</w:t>
      </w:r>
    </w:p>
    <w:p w:rsidR="003F4743" w:rsidRPr="00F14D88" w:rsidRDefault="003F4743" w:rsidP="00C6088F">
      <w:pPr>
        <w:shd w:val="clear" w:color="auto" w:fill="FFFFFF" w:themeFill="background1"/>
        <w:ind w:firstLine="567"/>
        <w:jc w:val="both"/>
      </w:pPr>
      <w:r w:rsidRPr="00F14D88">
        <w:t xml:space="preserve">Функционирует </w:t>
      </w:r>
      <w:r w:rsidR="003C1D7D" w:rsidRPr="00A90B82">
        <w:t>14</w:t>
      </w:r>
      <w:r>
        <w:t xml:space="preserve"> </w:t>
      </w:r>
      <w:r w:rsidRPr="00F14D88">
        <w:t>групп продленного дня (</w:t>
      </w:r>
      <w:r w:rsidR="003C1D7D" w:rsidRPr="00A90B82">
        <w:t>149</w:t>
      </w:r>
      <w:r w:rsidR="00A90B82">
        <w:t xml:space="preserve"> </w:t>
      </w:r>
      <w:r>
        <w:t>о</w:t>
      </w:r>
      <w:r w:rsidRPr="00F14D88">
        <w:t xml:space="preserve">бучающихся) в </w:t>
      </w:r>
      <w:r w:rsidR="003C1D7D" w:rsidRPr="00A90B82">
        <w:t>4</w:t>
      </w:r>
      <w:r w:rsidR="003C1D7D">
        <w:t xml:space="preserve"> </w:t>
      </w:r>
      <w:r w:rsidR="00A90B82">
        <w:t>о</w:t>
      </w:r>
      <w:r w:rsidRPr="00F14D88">
        <w:t>бщеобразовательных учреждениях.</w:t>
      </w:r>
    </w:p>
    <w:p w:rsidR="003F4743" w:rsidRPr="00292B9C" w:rsidRDefault="003F4743" w:rsidP="00C6088F">
      <w:pPr>
        <w:tabs>
          <w:tab w:val="left" w:pos="4185"/>
        </w:tabs>
        <w:ind w:firstLine="567"/>
        <w:jc w:val="both"/>
        <w:rPr>
          <w:bCs/>
          <w:color w:val="000000" w:themeColor="text1"/>
        </w:rPr>
      </w:pPr>
      <w:r>
        <w:rPr>
          <w:bCs/>
          <w:color w:val="000000" w:themeColor="text1"/>
        </w:rPr>
        <w:t xml:space="preserve">Организован бесплатный подвоз </w:t>
      </w:r>
      <w:r w:rsidR="00BC3BD3" w:rsidRPr="00A90B82">
        <w:rPr>
          <w:bCs/>
          <w:color w:val="000000" w:themeColor="text1"/>
        </w:rPr>
        <w:t>190</w:t>
      </w:r>
      <w:r w:rsidRPr="00F14D88">
        <w:rPr>
          <w:bCs/>
          <w:color w:val="000000" w:themeColor="text1"/>
        </w:rPr>
        <w:t xml:space="preserve"> обучающихся в </w:t>
      </w:r>
      <w:r w:rsidR="00BC3BD3" w:rsidRPr="00A90B82">
        <w:rPr>
          <w:bCs/>
          <w:color w:val="000000" w:themeColor="text1"/>
        </w:rPr>
        <w:t>5</w:t>
      </w:r>
      <w:r w:rsidR="00A90B82">
        <w:rPr>
          <w:bCs/>
          <w:color w:val="000000" w:themeColor="text1"/>
        </w:rPr>
        <w:t>-ти обще</w:t>
      </w:r>
      <w:r w:rsidRPr="00F14D88">
        <w:rPr>
          <w:bCs/>
          <w:color w:val="000000" w:themeColor="text1"/>
        </w:rPr>
        <w:t xml:space="preserve">образовательных </w:t>
      </w:r>
      <w:r>
        <w:rPr>
          <w:bCs/>
          <w:color w:val="000000" w:themeColor="text1"/>
        </w:rPr>
        <w:t>учреждениях</w:t>
      </w:r>
      <w:r w:rsidRPr="00F14D88">
        <w:rPr>
          <w:bCs/>
          <w:color w:val="000000" w:themeColor="text1"/>
        </w:rPr>
        <w:t xml:space="preserve"> муниципальной системы образования</w:t>
      </w:r>
      <w:r w:rsidRPr="00292B9C">
        <w:rPr>
          <w:bCs/>
          <w:color w:val="000000" w:themeColor="text1"/>
        </w:rPr>
        <w:t xml:space="preserve"> по </w:t>
      </w:r>
      <w:r>
        <w:rPr>
          <w:bCs/>
          <w:color w:val="000000" w:themeColor="text1"/>
        </w:rPr>
        <w:t>8 установленным маршрутам.</w:t>
      </w:r>
    </w:p>
    <w:p w:rsidR="00E37623" w:rsidRPr="009B7BCA" w:rsidRDefault="003F4743" w:rsidP="00C6088F">
      <w:pPr>
        <w:ind w:firstLine="567"/>
        <w:jc w:val="both"/>
      </w:pPr>
      <w:r w:rsidRPr="009B7BCA">
        <w:t xml:space="preserve">Среднесписочная численность работников в дошкольных образовательных учреждениях  в 2023 году составляет </w:t>
      </w:r>
      <w:r w:rsidR="003C1D7D" w:rsidRPr="009B7BCA">
        <w:t xml:space="preserve">- </w:t>
      </w:r>
      <w:r w:rsidR="00E67105" w:rsidRPr="009B7BCA">
        <w:t>195</w:t>
      </w:r>
      <w:r w:rsidRPr="009B7BCA">
        <w:t xml:space="preserve"> человек, в 2022-</w:t>
      </w:r>
      <w:r w:rsidR="00A90B82" w:rsidRPr="009B7BCA">
        <w:t xml:space="preserve"> </w:t>
      </w:r>
      <w:r w:rsidR="009B7BCA" w:rsidRPr="009B7BCA">
        <w:t>206</w:t>
      </w:r>
      <w:r w:rsidRPr="009B7BCA">
        <w:t xml:space="preserve"> человек, в 2021 году – </w:t>
      </w:r>
      <w:r w:rsidR="009B7BCA" w:rsidRPr="009B7BCA">
        <w:t>202</w:t>
      </w:r>
      <w:r w:rsidRPr="009B7BCA">
        <w:t xml:space="preserve"> человек</w:t>
      </w:r>
      <w:r w:rsidR="009B7BCA" w:rsidRPr="009B7BCA">
        <w:t>а</w:t>
      </w:r>
      <w:r w:rsidRPr="009B7BCA">
        <w:t xml:space="preserve">. </w:t>
      </w:r>
    </w:p>
    <w:p w:rsidR="003F4743" w:rsidRPr="00F14D88" w:rsidRDefault="003F4743" w:rsidP="00C6088F">
      <w:pPr>
        <w:ind w:firstLine="567"/>
        <w:jc w:val="both"/>
      </w:pPr>
      <w:r w:rsidRPr="00F14D88">
        <w:t xml:space="preserve">Среднесписочная численность работников в общеобразовательных </w:t>
      </w:r>
      <w:r>
        <w:t xml:space="preserve">учреждениях </w:t>
      </w:r>
      <w:r w:rsidRPr="00F14D88">
        <w:t>составляет в</w:t>
      </w:r>
      <w:r>
        <w:t xml:space="preserve"> 2023 году</w:t>
      </w:r>
      <w:r w:rsidRPr="00A90B82">
        <w:t>-</w:t>
      </w:r>
      <w:r w:rsidR="003C1D7D" w:rsidRPr="00A90B82">
        <w:t xml:space="preserve"> 360</w:t>
      </w:r>
      <w:r w:rsidR="003C1D7D">
        <w:t xml:space="preserve"> </w:t>
      </w:r>
      <w:r>
        <w:t xml:space="preserve">человек, </w:t>
      </w:r>
      <w:r w:rsidRPr="00F14D88">
        <w:t xml:space="preserve"> 2022 году - </w:t>
      </w:r>
      <w:r>
        <w:t>371</w:t>
      </w:r>
      <w:r w:rsidRPr="00F14D88">
        <w:t xml:space="preserve"> человек, в 2021 году - </w:t>
      </w:r>
      <w:r>
        <w:t>380</w:t>
      </w:r>
      <w:r w:rsidRPr="00F14D88">
        <w:t xml:space="preserve"> человек.</w:t>
      </w:r>
    </w:p>
    <w:p w:rsidR="003F4743" w:rsidRPr="00F14D88" w:rsidRDefault="003F4743" w:rsidP="00C6088F">
      <w:pPr>
        <w:ind w:firstLine="567"/>
        <w:jc w:val="both"/>
      </w:pPr>
      <w:r w:rsidRPr="00F14D88">
        <w:t xml:space="preserve">Среднесписочная численность работников </w:t>
      </w:r>
      <w:r>
        <w:t>учреждений</w:t>
      </w:r>
      <w:r w:rsidRPr="00F14D88">
        <w:t xml:space="preserve"> дополнительного</w:t>
      </w:r>
      <w:r>
        <w:t xml:space="preserve"> </w:t>
      </w:r>
      <w:r w:rsidRPr="00F14D88">
        <w:t xml:space="preserve">образования составляет в </w:t>
      </w:r>
      <w:r w:rsidR="00B14796">
        <w:t>2023 году</w:t>
      </w:r>
      <w:r w:rsidR="003C1D7D">
        <w:t xml:space="preserve"> </w:t>
      </w:r>
      <w:r w:rsidR="003C1D7D" w:rsidRPr="00A90B82">
        <w:t>40</w:t>
      </w:r>
      <w:r w:rsidR="003C1D7D">
        <w:t xml:space="preserve"> </w:t>
      </w:r>
      <w:r w:rsidR="00B14796">
        <w:t>человек,</w:t>
      </w:r>
      <w:r w:rsidR="003C1D7D">
        <w:t xml:space="preserve"> </w:t>
      </w:r>
      <w:r w:rsidRPr="00F14D88">
        <w:t xml:space="preserve">2022 году – </w:t>
      </w:r>
      <w:r>
        <w:t>40</w:t>
      </w:r>
      <w:r w:rsidRPr="00F14D88">
        <w:t xml:space="preserve"> человек, в 2021 году – </w:t>
      </w:r>
      <w:r>
        <w:t>40</w:t>
      </w:r>
      <w:r w:rsidRPr="00F14D88">
        <w:t xml:space="preserve"> человек.</w:t>
      </w:r>
    </w:p>
    <w:p w:rsidR="00704C0E" w:rsidRDefault="00704C0E" w:rsidP="00C6088F">
      <w:pPr>
        <w:keepNext/>
        <w:keepLines/>
        <w:shd w:val="clear" w:color="auto" w:fill="FFFFFF" w:themeFill="background1"/>
        <w:ind w:firstLine="567"/>
        <w:jc w:val="both"/>
        <w:outlineLvl w:val="2"/>
        <w:rPr>
          <w:b/>
        </w:rPr>
      </w:pPr>
      <w:r w:rsidRPr="00F14D88">
        <w:rPr>
          <w:b/>
        </w:rPr>
        <w:lastRenderedPageBreak/>
        <w:t>1.5. Особенности образовательной системы</w:t>
      </w:r>
    </w:p>
    <w:p w:rsidR="00A01EC5" w:rsidRDefault="00A01EC5" w:rsidP="00C6088F">
      <w:pPr>
        <w:keepNext/>
        <w:keepLines/>
        <w:shd w:val="clear" w:color="auto" w:fill="FFFFFF" w:themeFill="background1"/>
        <w:ind w:firstLine="567"/>
        <w:jc w:val="both"/>
        <w:outlineLvl w:val="2"/>
      </w:pPr>
      <w:r>
        <w:t xml:space="preserve"> Специфика образовательной системы определяется характеристикой муниципального образования и включает в себя следующие параметры оценки: </w:t>
      </w:r>
    </w:p>
    <w:p w:rsidR="00A01EC5" w:rsidRDefault="00A01EC5" w:rsidP="00C6088F">
      <w:pPr>
        <w:keepNext/>
        <w:keepLines/>
        <w:shd w:val="clear" w:color="auto" w:fill="FFFFFF" w:themeFill="background1"/>
        <w:ind w:firstLine="567"/>
        <w:jc w:val="both"/>
        <w:outlineLvl w:val="2"/>
      </w:pPr>
      <w:r>
        <w:t>- территориальные особенности;</w:t>
      </w:r>
    </w:p>
    <w:p w:rsidR="00A01EC5" w:rsidRDefault="00A01EC5" w:rsidP="00C6088F">
      <w:pPr>
        <w:keepNext/>
        <w:keepLines/>
        <w:shd w:val="clear" w:color="auto" w:fill="FFFFFF" w:themeFill="background1"/>
        <w:ind w:firstLine="567"/>
        <w:jc w:val="both"/>
        <w:outlineLvl w:val="2"/>
      </w:pPr>
      <w:r>
        <w:t xml:space="preserve">- особенности социально-экономического развития территории; </w:t>
      </w:r>
    </w:p>
    <w:p w:rsidR="00A01EC5" w:rsidRDefault="00A01EC5" w:rsidP="00C6088F">
      <w:pPr>
        <w:keepNext/>
        <w:keepLines/>
        <w:shd w:val="clear" w:color="auto" w:fill="FFFFFF" w:themeFill="background1"/>
        <w:ind w:firstLine="567"/>
        <w:jc w:val="both"/>
        <w:outlineLvl w:val="2"/>
      </w:pPr>
      <w:r>
        <w:t>-количественный и качественный состав образовательных учреждений;</w:t>
      </w:r>
    </w:p>
    <w:p w:rsidR="00A01EC5" w:rsidRDefault="00A01EC5" w:rsidP="00C6088F">
      <w:pPr>
        <w:keepNext/>
        <w:keepLines/>
        <w:shd w:val="clear" w:color="auto" w:fill="FFFFFF" w:themeFill="background1"/>
        <w:ind w:firstLine="567"/>
        <w:jc w:val="both"/>
        <w:outlineLvl w:val="2"/>
      </w:pPr>
      <w:r>
        <w:t>- демографическая ситуация;</w:t>
      </w:r>
    </w:p>
    <w:p w:rsidR="00A01EC5" w:rsidRDefault="00A01EC5" w:rsidP="00C6088F">
      <w:pPr>
        <w:keepNext/>
        <w:keepLines/>
        <w:shd w:val="clear" w:color="auto" w:fill="FFFFFF" w:themeFill="background1"/>
        <w:ind w:firstLine="567"/>
        <w:jc w:val="both"/>
        <w:outlineLvl w:val="2"/>
      </w:pPr>
      <w:r>
        <w:t xml:space="preserve">- контингент; </w:t>
      </w:r>
    </w:p>
    <w:p w:rsidR="00A01EC5" w:rsidRDefault="00A01EC5" w:rsidP="00C6088F">
      <w:pPr>
        <w:keepNext/>
        <w:keepLines/>
        <w:shd w:val="clear" w:color="auto" w:fill="FFFFFF" w:themeFill="background1"/>
        <w:ind w:firstLine="567"/>
        <w:jc w:val="both"/>
        <w:outlineLvl w:val="2"/>
      </w:pPr>
      <w:r>
        <w:t xml:space="preserve">- кадровый состав; </w:t>
      </w:r>
    </w:p>
    <w:p w:rsidR="00A01EC5" w:rsidRDefault="00A01EC5" w:rsidP="00C6088F">
      <w:pPr>
        <w:keepNext/>
        <w:keepLines/>
        <w:shd w:val="clear" w:color="auto" w:fill="FFFFFF" w:themeFill="background1"/>
        <w:ind w:firstLine="567"/>
        <w:jc w:val="both"/>
        <w:outlineLvl w:val="2"/>
      </w:pPr>
      <w:r>
        <w:t xml:space="preserve">- информационные процессы; </w:t>
      </w:r>
    </w:p>
    <w:p w:rsidR="00A01EC5" w:rsidRDefault="00A01EC5" w:rsidP="00C6088F">
      <w:pPr>
        <w:keepNext/>
        <w:keepLines/>
        <w:shd w:val="clear" w:color="auto" w:fill="FFFFFF" w:themeFill="background1"/>
        <w:ind w:firstLine="567"/>
        <w:jc w:val="both"/>
        <w:outlineLvl w:val="2"/>
      </w:pPr>
      <w:r>
        <w:t>- социальная обстановка и другие.</w:t>
      </w:r>
    </w:p>
    <w:p w:rsidR="00A01EC5" w:rsidRPr="00F14D88" w:rsidRDefault="00A01EC5" w:rsidP="00C6088F">
      <w:pPr>
        <w:keepNext/>
        <w:keepLines/>
        <w:shd w:val="clear" w:color="auto" w:fill="FFFFFF" w:themeFill="background1"/>
        <w:ind w:firstLine="567"/>
        <w:jc w:val="both"/>
        <w:outlineLvl w:val="2"/>
        <w:rPr>
          <w:b/>
        </w:rPr>
      </w:pPr>
      <w:r>
        <w:t xml:space="preserve"> Учет и оценка этих и возможных других параметров позволяют сформулировать отличительные особенности образовательной системы, определить наиболее значимые направления ее развития.</w:t>
      </w:r>
    </w:p>
    <w:p w:rsidR="00704C0E" w:rsidRPr="00704C0E" w:rsidRDefault="00704C0E" w:rsidP="00C6088F">
      <w:pPr>
        <w:ind w:firstLine="567"/>
        <w:jc w:val="both"/>
      </w:pPr>
      <w:r w:rsidRPr="00704C0E">
        <w:t>Численность постоянного населения на 1 января  2023</w:t>
      </w:r>
      <w:r w:rsidR="00BE0F6B">
        <w:t xml:space="preserve"> </w:t>
      </w:r>
      <w:r w:rsidRPr="00704C0E">
        <w:t xml:space="preserve">года  по Ленскому району  составила   9897 чел., в том числе городское - 3932  чел., сельское  - 5947 чел.  </w:t>
      </w:r>
    </w:p>
    <w:tbl>
      <w:tblPr>
        <w:tblW w:w="6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09"/>
        <w:gridCol w:w="1276"/>
        <w:gridCol w:w="1560"/>
        <w:gridCol w:w="1417"/>
      </w:tblGrid>
      <w:tr w:rsidR="00704C0E" w:rsidRPr="00992B26" w:rsidTr="00C6088F">
        <w:trPr>
          <w:jc w:val="center"/>
        </w:trPr>
        <w:tc>
          <w:tcPr>
            <w:tcW w:w="2509" w:type="dxa"/>
            <w:vMerge w:val="restart"/>
            <w:vAlign w:val="bottom"/>
          </w:tcPr>
          <w:p w:rsidR="00704C0E" w:rsidRPr="00875EA1" w:rsidRDefault="00704C0E" w:rsidP="00C6088F">
            <w:pPr>
              <w:ind w:left="57" w:firstLine="567"/>
            </w:pPr>
          </w:p>
        </w:tc>
        <w:tc>
          <w:tcPr>
            <w:tcW w:w="1276" w:type="dxa"/>
            <w:vMerge w:val="restart"/>
          </w:tcPr>
          <w:p w:rsidR="00704C0E" w:rsidRPr="00875EA1" w:rsidRDefault="00704C0E" w:rsidP="00DE1C5B">
            <w:pPr>
              <w:spacing w:before="40" w:line="160" w:lineRule="exact"/>
              <w:ind w:left="-57" w:right="-57" w:firstLine="57"/>
              <w:jc w:val="center"/>
            </w:pPr>
            <w:r w:rsidRPr="00875EA1">
              <w:t>Все население, человек</w:t>
            </w:r>
          </w:p>
        </w:tc>
        <w:tc>
          <w:tcPr>
            <w:tcW w:w="2977" w:type="dxa"/>
            <w:gridSpan w:val="2"/>
          </w:tcPr>
          <w:p w:rsidR="00704C0E" w:rsidRPr="00875EA1" w:rsidRDefault="00704C0E" w:rsidP="00C6088F">
            <w:pPr>
              <w:spacing w:before="20" w:after="20"/>
              <w:ind w:left="-57" w:right="-57" w:firstLine="567"/>
              <w:jc w:val="center"/>
            </w:pPr>
            <w:r w:rsidRPr="00875EA1">
              <w:t>в том числе</w:t>
            </w:r>
          </w:p>
        </w:tc>
      </w:tr>
      <w:tr w:rsidR="00704C0E" w:rsidRPr="00992B26" w:rsidTr="00C6088F">
        <w:trPr>
          <w:jc w:val="center"/>
        </w:trPr>
        <w:tc>
          <w:tcPr>
            <w:tcW w:w="2509" w:type="dxa"/>
            <w:vMerge/>
            <w:vAlign w:val="bottom"/>
          </w:tcPr>
          <w:p w:rsidR="00704C0E" w:rsidRPr="00875EA1" w:rsidRDefault="00704C0E" w:rsidP="00C6088F">
            <w:pPr>
              <w:ind w:left="57" w:firstLine="567"/>
            </w:pPr>
          </w:p>
        </w:tc>
        <w:tc>
          <w:tcPr>
            <w:tcW w:w="1276" w:type="dxa"/>
            <w:vMerge/>
          </w:tcPr>
          <w:p w:rsidR="00704C0E" w:rsidRPr="00875EA1" w:rsidRDefault="00704C0E" w:rsidP="00C6088F">
            <w:pPr>
              <w:ind w:left="-57" w:right="-57" w:firstLine="567"/>
              <w:jc w:val="center"/>
            </w:pPr>
          </w:p>
        </w:tc>
        <w:tc>
          <w:tcPr>
            <w:tcW w:w="1560" w:type="dxa"/>
            <w:vAlign w:val="center"/>
          </w:tcPr>
          <w:p w:rsidR="00704C0E" w:rsidRPr="00875EA1" w:rsidRDefault="00704C0E" w:rsidP="00DE1C5B">
            <w:pPr>
              <w:spacing w:before="20" w:after="20"/>
              <w:ind w:left="-57" w:right="-57" w:firstLine="113"/>
              <w:jc w:val="center"/>
            </w:pPr>
            <w:r w:rsidRPr="00875EA1">
              <w:t>городское</w:t>
            </w:r>
          </w:p>
        </w:tc>
        <w:tc>
          <w:tcPr>
            <w:tcW w:w="1417" w:type="dxa"/>
            <w:vAlign w:val="center"/>
          </w:tcPr>
          <w:p w:rsidR="00704C0E" w:rsidRPr="00875EA1" w:rsidRDefault="00704C0E" w:rsidP="00DE1C5B">
            <w:pPr>
              <w:spacing w:before="20" w:after="20"/>
              <w:ind w:left="-57" w:right="-57" w:firstLine="254"/>
              <w:jc w:val="center"/>
            </w:pPr>
            <w:r w:rsidRPr="00875EA1">
              <w:t>сельское</w:t>
            </w:r>
          </w:p>
        </w:tc>
      </w:tr>
      <w:tr w:rsidR="00704C0E" w:rsidRPr="00992B26" w:rsidTr="00C6088F">
        <w:trPr>
          <w:jc w:val="center"/>
        </w:trPr>
        <w:tc>
          <w:tcPr>
            <w:tcW w:w="2509" w:type="dxa"/>
            <w:vAlign w:val="bottom"/>
          </w:tcPr>
          <w:p w:rsidR="00704C0E" w:rsidRPr="00875EA1" w:rsidRDefault="00704C0E" w:rsidP="00052289">
            <w:pPr>
              <w:spacing w:before="60"/>
              <w:ind w:right="-113" w:firstLine="14"/>
              <w:rPr>
                <w:b/>
              </w:rPr>
            </w:pPr>
            <w:r w:rsidRPr="00875EA1">
              <w:rPr>
                <w:b/>
              </w:rPr>
              <w:t>Ленский</w:t>
            </w:r>
            <w:r w:rsidRPr="00875EA1">
              <w:rPr>
                <w:b/>
                <w:lang w:val="en-US"/>
              </w:rPr>
              <w:t xml:space="preserve"> </w:t>
            </w:r>
            <w:r w:rsidRPr="00875EA1">
              <w:rPr>
                <w:b/>
              </w:rPr>
              <w:t>район</w:t>
            </w:r>
          </w:p>
        </w:tc>
        <w:tc>
          <w:tcPr>
            <w:tcW w:w="1276" w:type="dxa"/>
            <w:vAlign w:val="bottom"/>
          </w:tcPr>
          <w:p w:rsidR="00704C0E" w:rsidRPr="00875EA1" w:rsidRDefault="00704C0E" w:rsidP="00C6088F">
            <w:pPr>
              <w:spacing w:before="60"/>
              <w:ind w:right="170" w:firstLine="56"/>
              <w:jc w:val="center"/>
              <w:rPr>
                <w:b/>
                <w:bCs/>
              </w:rPr>
            </w:pPr>
            <w:r w:rsidRPr="00875EA1">
              <w:rPr>
                <w:b/>
                <w:bCs/>
              </w:rPr>
              <w:t>9879</w:t>
            </w:r>
          </w:p>
        </w:tc>
        <w:tc>
          <w:tcPr>
            <w:tcW w:w="1560" w:type="dxa"/>
            <w:vAlign w:val="bottom"/>
          </w:tcPr>
          <w:p w:rsidR="00704C0E" w:rsidRPr="00875EA1" w:rsidRDefault="00704C0E" w:rsidP="00C6088F">
            <w:pPr>
              <w:spacing w:before="60"/>
              <w:ind w:right="170" w:firstLine="56"/>
              <w:jc w:val="center"/>
              <w:rPr>
                <w:b/>
                <w:bCs/>
              </w:rPr>
            </w:pPr>
            <w:r w:rsidRPr="00875EA1">
              <w:rPr>
                <w:b/>
                <w:bCs/>
              </w:rPr>
              <w:t>3932</w:t>
            </w:r>
          </w:p>
        </w:tc>
        <w:tc>
          <w:tcPr>
            <w:tcW w:w="1417" w:type="dxa"/>
            <w:vAlign w:val="bottom"/>
          </w:tcPr>
          <w:p w:rsidR="00704C0E" w:rsidRPr="00875EA1" w:rsidRDefault="00704C0E" w:rsidP="00C6088F">
            <w:pPr>
              <w:spacing w:before="60"/>
              <w:ind w:right="170" w:firstLine="56"/>
              <w:jc w:val="center"/>
              <w:rPr>
                <w:b/>
                <w:bCs/>
              </w:rPr>
            </w:pPr>
            <w:r w:rsidRPr="00875EA1">
              <w:rPr>
                <w:b/>
                <w:bCs/>
              </w:rPr>
              <w:t>5947</w:t>
            </w:r>
          </w:p>
        </w:tc>
      </w:tr>
      <w:tr w:rsidR="00704C0E" w:rsidRPr="00992B26" w:rsidTr="00C6088F">
        <w:trPr>
          <w:jc w:val="center"/>
        </w:trPr>
        <w:tc>
          <w:tcPr>
            <w:tcW w:w="2509" w:type="dxa"/>
            <w:vAlign w:val="bottom"/>
          </w:tcPr>
          <w:p w:rsidR="00704C0E" w:rsidRPr="00875EA1" w:rsidRDefault="00704C0E" w:rsidP="00052289">
            <w:pPr>
              <w:ind w:firstLine="14"/>
            </w:pPr>
            <w:r w:rsidRPr="00875EA1">
              <w:t xml:space="preserve">городское поселение </w:t>
            </w:r>
            <w:proofErr w:type="spellStart"/>
            <w:r w:rsidRPr="00875EA1">
              <w:t>Урдомское</w:t>
            </w:r>
            <w:proofErr w:type="spellEnd"/>
          </w:p>
        </w:tc>
        <w:tc>
          <w:tcPr>
            <w:tcW w:w="1276" w:type="dxa"/>
            <w:vAlign w:val="bottom"/>
          </w:tcPr>
          <w:p w:rsidR="00704C0E" w:rsidRPr="00875EA1" w:rsidRDefault="00704C0E" w:rsidP="00C6088F">
            <w:pPr>
              <w:ind w:right="170" w:firstLine="56"/>
              <w:jc w:val="center"/>
            </w:pPr>
            <w:r w:rsidRPr="00875EA1">
              <w:t>4243</w:t>
            </w:r>
          </w:p>
        </w:tc>
        <w:tc>
          <w:tcPr>
            <w:tcW w:w="1560" w:type="dxa"/>
            <w:vAlign w:val="bottom"/>
          </w:tcPr>
          <w:p w:rsidR="00704C0E" w:rsidRPr="00875EA1" w:rsidRDefault="00704C0E" w:rsidP="00C6088F">
            <w:pPr>
              <w:ind w:right="170" w:firstLine="56"/>
              <w:jc w:val="center"/>
            </w:pPr>
            <w:r w:rsidRPr="00875EA1">
              <w:t>3932</w:t>
            </w:r>
          </w:p>
        </w:tc>
        <w:tc>
          <w:tcPr>
            <w:tcW w:w="1417" w:type="dxa"/>
            <w:vAlign w:val="bottom"/>
          </w:tcPr>
          <w:p w:rsidR="00704C0E" w:rsidRPr="00875EA1" w:rsidRDefault="00704C0E" w:rsidP="00C6088F">
            <w:pPr>
              <w:ind w:right="170" w:firstLine="56"/>
              <w:jc w:val="center"/>
            </w:pPr>
            <w:r w:rsidRPr="00875EA1">
              <w:t>311</w:t>
            </w:r>
          </w:p>
        </w:tc>
      </w:tr>
      <w:tr w:rsidR="00704C0E" w:rsidRPr="00992B26" w:rsidTr="00C6088F">
        <w:trPr>
          <w:jc w:val="center"/>
        </w:trPr>
        <w:tc>
          <w:tcPr>
            <w:tcW w:w="2509" w:type="dxa"/>
            <w:vAlign w:val="bottom"/>
          </w:tcPr>
          <w:p w:rsidR="00704C0E" w:rsidRPr="00875EA1" w:rsidRDefault="00704C0E" w:rsidP="00052289">
            <w:pPr>
              <w:ind w:firstLine="14"/>
            </w:pPr>
            <w:proofErr w:type="spellStart"/>
            <w:r w:rsidRPr="00875EA1">
              <w:t>рп</w:t>
            </w:r>
            <w:proofErr w:type="spellEnd"/>
            <w:r w:rsidRPr="00875EA1">
              <w:t xml:space="preserve"> Урдома</w:t>
            </w:r>
          </w:p>
        </w:tc>
        <w:tc>
          <w:tcPr>
            <w:tcW w:w="1276" w:type="dxa"/>
            <w:vAlign w:val="bottom"/>
          </w:tcPr>
          <w:p w:rsidR="00704C0E" w:rsidRPr="00875EA1" w:rsidRDefault="00704C0E" w:rsidP="00C6088F">
            <w:pPr>
              <w:ind w:right="170" w:firstLine="56"/>
              <w:jc w:val="center"/>
            </w:pPr>
            <w:r w:rsidRPr="00875EA1">
              <w:t>3932</w:t>
            </w:r>
          </w:p>
        </w:tc>
        <w:tc>
          <w:tcPr>
            <w:tcW w:w="1560" w:type="dxa"/>
            <w:vAlign w:val="bottom"/>
          </w:tcPr>
          <w:p w:rsidR="00704C0E" w:rsidRPr="00875EA1" w:rsidRDefault="00704C0E" w:rsidP="00C6088F">
            <w:pPr>
              <w:ind w:right="170" w:firstLine="56"/>
              <w:jc w:val="center"/>
            </w:pPr>
            <w:r w:rsidRPr="00875EA1">
              <w:t>3932</w:t>
            </w:r>
          </w:p>
        </w:tc>
        <w:tc>
          <w:tcPr>
            <w:tcW w:w="1417" w:type="dxa"/>
            <w:vAlign w:val="bottom"/>
          </w:tcPr>
          <w:p w:rsidR="00704C0E" w:rsidRPr="00875EA1" w:rsidRDefault="00704C0E" w:rsidP="00C6088F">
            <w:pPr>
              <w:ind w:right="170" w:firstLine="56"/>
              <w:jc w:val="center"/>
            </w:pPr>
            <w:r w:rsidRPr="00875EA1">
              <w:t>-</w:t>
            </w:r>
          </w:p>
        </w:tc>
      </w:tr>
      <w:tr w:rsidR="00704C0E" w:rsidRPr="00992B26" w:rsidTr="00C6088F">
        <w:trPr>
          <w:jc w:val="center"/>
        </w:trPr>
        <w:tc>
          <w:tcPr>
            <w:tcW w:w="2509" w:type="dxa"/>
            <w:vAlign w:val="bottom"/>
          </w:tcPr>
          <w:p w:rsidR="00704C0E" w:rsidRPr="00875EA1" w:rsidRDefault="00704C0E" w:rsidP="00052289">
            <w:pPr>
              <w:ind w:firstLine="14"/>
              <w:rPr>
                <w:b/>
              </w:rPr>
            </w:pPr>
            <w:r w:rsidRPr="00875EA1">
              <w:rPr>
                <w:b/>
              </w:rPr>
              <w:t>сельские поселения:</w:t>
            </w:r>
          </w:p>
        </w:tc>
        <w:tc>
          <w:tcPr>
            <w:tcW w:w="1276" w:type="dxa"/>
            <w:vAlign w:val="bottom"/>
          </w:tcPr>
          <w:p w:rsidR="00704C0E" w:rsidRPr="00875EA1" w:rsidRDefault="00704C0E" w:rsidP="00C6088F">
            <w:pPr>
              <w:ind w:right="170" w:firstLine="56"/>
              <w:jc w:val="center"/>
              <w:rPr>
                <w:b/>
                <w:bCs/>
                <w:color w:val="000000"/>
              </w:rPr>
            </w:pPr>
            <w:r w:rsidRPr="00875EA1">
              <w:rPr>
                <w:b/>
                <w:bCs/>
                <w:color w:val="000000"/>
              </w:rPr>
              <w:t>5636</w:t>
            </w:r>
          </w:p>
        </w:tc>
        <w:tc>
          <w:tcPr>
            <w:tcW w:w="1560" w:type="dxa"/>
            <w:vAlign w:val="bottom"/>
          </w:tcPr>
          <w:p w:rsidR="00704C0E" w:rsidRPr="00875EA1" w:rsidRDefault="00704C0E" w:rsidP="00C6088F">
            <w:pPr>
              <w:ind w:right="170" w:firstLine="56"/>
              <w:jc w:val="center"/>
              <w:rPr>
                <w:b/>
                <w:bCs/>
                <w:color w:val="000000"/>
              </w:rPr>
            </w:pPr>
            <w:r w:rsidRPr="00875EA1">
              <w:rPr>
                <w:b/>
                <w:bCs/>
                <w:color w:val="000000"/>
              </w:rPr>
              <w:t>-</w:t>
            </w:r>
          </w:p>
        </w:tc>
        <w:tc>
          <w:tcPr>
            <w:tcW w:w="1417" w:type="dxa"/>
            <w:vAlign w:val="bottom"/>
          </w:tcPr>
          <w:p w:rsidR="00704C0E" w:rsidRPr="00875EA1" w:rsidRDefault="00704C0E" w:rsidP="00C6088F">
            <w:pPr>
              <w:ind w:right="170" w:firstLine="56"/>
              <w:jc w:val="center"/>
              <w:rPr>
                <w:b/>
                <w:bCs/>
                <w:color w:val="000000"/>
              </w:rPr>
            </w:pPr>
            <w:r w:rsidRPr="00875EA1">
              <w:rPr>
                <w:b/>
                <w:bCs/>
                <w:color w:val="000000"/>
              </w:rPr>
              <w:t>5636</w:t>
            </w:r>
          </w:p>
        </w:tc>
      </w:tr>
      <w:tr w:rsidR="00704C0E" w:rsidRPr="00992B26" w:rsidTr="00C6088F">
        <w:trPr>
          <w:jc w:val="center"/>
        </w:trPr>
        <w:tc>
          <w:tcPr>
            <w:tcW w:w="2509" w:type="dxa"/>
            <w:vAlign w:val="bottom"/>
          </w:tcPr>
          <w:p w:rsidR="00704C0E" w:rsidRPr="00875EA1" w:rsidRDefault="00704C0E" w:rsidP="00052289">
            <w:pPr>
              <w:ind w:firstLine="14"/>
            </w:pPr>
            <w:proofErr w:type="spellStart"/>
            <w:r w:rsidRPr="00875EA1">
              <w:t>Козьминское</w:t>
            </w:r>
            <w:proofErr w:type="spellEnd"/>
          </w:p>
        </w:tc>
        <w:tc>
          <w:tcPr>
            <w:tcW w:w="1276" w:type="dxa"/>
            <w:vAlign w:val="bottom"/>
          </w:tcPr>
          <w:p w:rsidR="00704C0E" w:rsidRPr="00875EA1" w:rsidRDefault="00704C0E" w:rsidP="00C6088F">
            <w:pPr>
              <w:ind w:right="170" w:firstLine="56"/>
              <w:jc w:val="center"/>
            </w:pPr>
            <w:r w:rsidRPr="00875EA1">
              <w:t>787</w:t>
            </w:r>
          </w:p>
        </w:tc>
        <w:tc>
          <w:tcPr>
            <w:tcW w:w="1560" w:type="dxa"/>
            <w:vAlign w:val="bottom"/>
          </w:tcPr>
          <w:p w:rsidR="00704C0E" w:rsidRPr="00875EA1" w:rsidRDefault="00704C0E" w:rsidP="00C6088F">
            <w:pPr>
              <w:ind w:right="170" w:firstLine="56"/>
              <w:jc w:val="center"/>
            </w:pPr>
            <w:r w:rsidRPr="00875EA1">
              <w:t>-</w:t>
            </w:r>
          </w:p>
        </w:tc>
        <w:tc>
          <w:tcPr>
            <w:tcW w:w="1417" w:type="dxa"/>
            <w:vAlign w:val="bottom"/>
          </w:tcPr>
          <w:p w:rsidR="00704C0E" w:rsidRPr="00875EA1" w:rsidRDefault="00704C0E" w:rsidP="00C6088F">
            <w:pPr>
              <w:ind w:right="170" w:firstLine="56"/>
              <w:jc w:val="center"/>
            </w:pPr>
            <w:r w:rsidRPr="00875EA1">
              <w:t>787</w:t>
            </w:r>
          </w:p>
        </w:tc>
      </w:tr>
      <w:tr w:rsidR="00704C0E" w:rsidRPr="00992B26" w:rsidTr="00C6088F">
        <w:trPr>
          <w:jc w:val="center"/>
        </w:trPr>
        <w:tc>
          <w:tcPr>
            <w:tcW w:w="2509" w:type="dxa"/>
            <w:vAlign w:val="bottom"/>
          </w:tcPr>
          <w:p w:rsidR="00704C0E" w:rsidRPr="00875EA1" w:rsidRDefault="00704C0E" w:rsidP="00052289">
            <w:pPr>
              <w:ind w:firstLine="14"/>
            </w:pPr>
            <w:proofErr w:type="spellStart"/>
            <w:r w:rsidRPr="00875EA1">
              <w:t>Сафроновское</w:t>
            </w:r>
            <w:proofErr w:type="spellEnd"/>
          </w:p>
        </w:tc>
        <w:tc>
          <w:tcPr>
            <w:tcW w:w="1276" w:type="dxa"/>
            <w:vAlign w:val="bottom"/>
          </w:tcPr>
          <w:p w:rsidR="00704C0E" w:rsidRPr="00875EA1" w:rsidRDefault="00704C0E" w:rsidP="00C6088F">
            <w:pPr>
              <w:ind w:right="170" w:firstLine="56"/>
              <w:jc w:val="center"/>
            </w:pPr>
            <w:r w:rsidRPr="00875EA1">
              <w:t>4077</w:t>
            </w:r>
          </w:p>
        </w:tc>
        <w:tc>
          <w:tcPr>
            <w:tcW w:w="1560" w:type="dxa"/>
            <w:vAlign w:val="bottom"/>
          </w:tcPr>
          <w:p w:rsidR="00704C0E" w:rsidRPr="00875EA1" w:rsidRDefault="00704C0E" w:rsidP="00C6088F">
            <w:pPr>
              <w:ind w:right="170" w:firstLine="56"/>
              <w:jc w:val="center"/>
            </w:pPr>
            <w:r w:rsidRPr="00875EA1">
              <w:t>-</w:t>
            </w:r>
          </w:p>
        </w:tc>
        <w:tc>
          <w:tcPr>
            <w:tcW w:w="1417" w:type="dxa"/>
            <w:vAlign w:val="bottom"/>
          </w:tcPr>
          <w:p w:rsidR="00704C0E" w:rsidRPr="00875EA1" w:rsidRDefault="00704C0E" w:rsidP="00C6088F">
            <w:pPr>
              <w:ind w:right="170" w:firstLine="56"/>
              <w:jc w:val="center"/>
            </w:pPr>
            <w:r w:rsidRPr="00875EA1">
              <w:t>4077</w:t>
            </w:r>
          </w:p>
        </w:tc>
      </w:tr>
      <w:tr w:rsidR="00704C0E" w:rsidRPr="00992B26" w:rsidTr="00C6088F">
        <w:trPr>
          <w:jc w:val="center"/>
        </w:trPr>
        <w:tc>
          <w:tcPr>
            <w:tcW w:w="2509" w:type="dxa"/>
            <w:vAlign w:val="bottom"/>
          </w:tcPr>
          <w:p w:rsidR="00704C0E" w:rsidRPr="00875EA1" w:rsidRDefault="00704C0E" w:rsidP="00052289">
            <w:pPr>
              <w:ind w:right="-57" w:firstLine="14"/>
            </w:pPr>
            <w:proofErr w:type="spellStart"/>
            <w:r w:rsidRPr="00875EA1">
              <w:t>Сойгинское</w:t>
            </w:r>
            <w:proofErr w:type="spellEnd"/>
          </w:p>
        </w:tc>
        <w:tc>
          <w:tcPr>
            <w:tcW w:w="1276" w:type="dxa"/>
            <w:vAlign w:val="bottom"/>
          </w:tcPr>
          <w:p w:rsidR="00704C0E" w:rsidRPr="00875EA1" w:rsidRDefault="00704C0E" w:rsidP="00C6088F">
            <w:pPr>
              <w:ind w:right="170" w:firstLine="56"/>
              <w:jc w:val="center"/>
            </w:pPr>
            <w:r w:rsidRPr="00875EA1">
              <w:t>772</w:t>
            </w:r>
          </w:p>
        </w:tc>
        <w:tc>
          <w:tcPr>
            <w:tcW w:w="1560" w:type="dxa"/>
            <w:vAlign w:val="bottom"/>
          </w:tcPr>
          <w:p w:rsidR="00704C0E" w:rsidRPr="00875EA1" w:rsidRDefault="00704C0E" w:rsidP="00C6088F">
            <w:pPr>
              <w:ind w:right="170" w:firstLine="56"/>
              <w:jc w:val="center"/>
            </w:pPr>
            <w:r w:rsidRPr="00875EA1">
              <w:t>-</w:t>
            </w:r>
          </w:p>
        </w:tc>
        <w:tc>
          <w:tcPr>
            <w:tcW w:w="1417" w:type="dxa"/>
            <w:vAlign w:val="bottom"/>
          </w:tcPr>
          <w:p w:rsidR="00704C0E" w:rsidRPr="00875EA1" w:rsidRDefault="00704C0E" w:rsidP="00C6088F">
            <w:pPr>
              <w:ind w:right="170" w:firstLine="56"/>
              <w:jc w:val="center"/>
            </w:pPr>
            <w:r w:rsidRPr="00875EA1">
              <w:t>772</w:t>
            </w:r>
          </w:p>
        </w:tc>
      </w:tr>
      <w:tr w:rsidR="00704C0E" w:rsidRPr="00992B26" w:rsidTr="00C6088F">
        <w:trPr>
          <w:jc w:val="center"/>
        </w:trPr>
        <w:tc>
          <w:tcPr>
            <w:tcW w:w="2509" w:type="dxa"/>
            <w:vAlign w:val="bottom"/>
          </w:tcPr>
          <w:p w:rsidR="00704C0E" w:rsidRPr="00875EA1" w:rsidRDefault="00704C0E" w:rsidP="00C6088F">
            <w:pPr>
              <w:ind w:right="-57" w:firstLine="567"/>
            </w:pPr>
          </w:p>
        </w:tc>
        <w:tc>
          <w:tcPr>
            <w:tcW w:w="1276" w:type="dxa"/>
            <w:vAlign w:val="bottom"/>
          </w:tcPr>
          <w:p w:rsidR="00704C0E" w:rsidRPr="00875EA1" w:rsidRDefault="00704C0E" w:rsidP="00C6088F">
            <w:pPr>
              <w:ind w:right="170" w:firstLine="567"/>
              <w:jc w:val="center"/>
            </w:pPr>
          </w:p>
        </w:tc>
        <w:tc>
          <w:tcPr>
            <w:tcW w:w="1560" w:type="dxa"/>
            <w:vAlign w:val="bottom"/>
          </w:tcPr>
          <w:p w:rsidR="00704C0E" w:rsidRPr="00875EA1" w:rsidRDefault="00704C0E" w:rsidP="00C6088F">
            <w:pPr>
              <w:ind w:right="170" w:firstLine="567"/>
              <w:jc w:val="center"/>
            </w:pPr>
          </w:p>
        </w:tc>
        <w:tc>
          <w:tcPr>
            <w:tcW w:w="1417" w:type="dxa"/>
            <w:vAlign w:val="bottom"/>
          </w:tcPr>
          <w:p w:rsidR="00704C0E" w:rsidRPr="00875EA1" w:rsidRDefault="00704C0E" w:rsidP="00C6088F">
            <w:pPr>
              <w:ind w:right="170" w:firstLine="567"/>
              <w:jc w:val="center"/>
            </w:pPr>
          </w:p>
        </w:tc>
      </w:tr>
    </w:tbl>
    <w:p w:rsidR="00704C0E" w:rsidRDefault="00704C0E" w:rsidP="00C6088F">
      <w:pPr>
        <w:pStyle w:val="a7"/>
        <w:spacing w:after="0" w:line="240" w:lineRule="auto"/>
        <w:ind w:left="0" w:firstLine="567"/>
        <w:jc w:val="both"/>
        <w:rPr>
          <w:iCs/>
          <w:sz w:val="28"/>
          <w:szCs w:val="28"/>
        </w:rPr>
      </w:pPr>
      <w:r>
        <w:rPr>
          <w:iCs/>
          <w:sz w:val="28"/>
          <w:szCs w:val="28"/>
        </w:rPr>
        <w:tab/>
      </w:r>
    </w:p>
    <w:tbl>
      <w:tblPr>
        <w:tblW w:w="101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08"/>
        <w:gridCol w:w="888"/>
        <w:gridCol w:w="888"/>
        <w:gridCol w:w="1187"/>
        <w:gridCol w:w="865"/>
        <w:gridCol w:w="891"/>
        <w:gridCol w:w="964"/>
        <w:gridCol w:w="879"/>
        <w:gridCol w:w="890"/>
        <w:gridCol w:w="898"/>
      </w:tblGrid>
      <w:tr w:rsidR="00704C0E" w:rsidRPr="00FC6EBC" w:rsidTr="00C6088F">
        <w:trPr>
          <w:jc w:val="center"/>
        </w:trPr>
        <w:tc>
          <w:tcPr>
            <w:tcW w:w="1801" w:type="dxa"/>
            <w:vMerge w:val="restart"/>
            <w:tcBorders>
              <w:left w:val="single" w:sz="4" w:space="0" w:color="auto"/>
              <w:right w:val="single" w:sz="4" w:space="0" w:color="auto"/>
            </w:tcBorders>
          </w:tcPr>
          <w:p w:rsidR="00704C0E" w:rsidRPr="000D095A" w:rsidRDefault="00704C0E" w:rsidP="00C6088F">
            <w:pPr>
              <w:tabs>
                <w:tab w:val="left" w:pos="113"/>
                <w:tab w:val="left" w:pos="227"/>
                <w:tab w:val="left" w:pos="340"/>
              </w:tabs>
              <w:ind w:right="-57" w:firstLine="567"/>
              <w:rPr>
                <w:sz w:val="20"/>
              </w:rPr>
            </w:pPr>
          </w:p>
        </w:tc>
        <w:tc>
          <w:tcPr>
            <w:tcW w:w="8322" w:type="dxa"/>
            <w:gridSpan w:val="9"/>
            <w:tcBorders>
              <w:top w:val="single" w:sz="4" w:space="0" w:color="auto"/>
              <w:left w:val="single" w:sz="4" w:space="0" w:color="auto"/>
              <w:bottom w:val="single" w:sz="4" w:space="0" w:color="auto"/>
              <w:right w:val="single" w:sz="4" w:space="0" w:color="auto"/>
            </w:tcBorders>
            <w:vAlign w:val="center"/>
          </w:tcPr>
          <w:p w:rsidR="00704C0E" w:rsidRDefault="00704C0E" w:rsidP="00DE1C5B">
            <w:pPr>
              <w:spacing w:before="20" w:after="20" w:line="160" w:lineRule="exact"/>
              <w:ind w:firstLine="45"/>
              <w:jc w:val="center"/>
            </w:pPr>
          </w:p>
          <w:p w:rsidR="00704C0E" w:rsidRDefault="00704C0E" w:rsidP="00DE1C5B">
            <w:pPr>
              <w:spacing w:before="20" w:after="20" w:line="160" w:lineRule="exact"/>
              <w:ind w:firstLine="45"/>
            </w:pPr>
            <w:r>
              <w:t xml:space="preserve">                                      </w:t>
            </w:r>
            <w:r w:rsidRPr="00FC6EBC">
              <w:t>Население в возрасте</w:t>
            </w:r>
          </w:p>
          <w:p w:rsidR="00704C0E" w:rsidRPr="00FC6EBC" w:rsidRDefault="00704C0E" w:rsidP="00DE1C5B">
            <w:pPr>
              <w:spacing w:before="20" w:after="20" w:line="160" w:lineRule="exact"/>
              <w:ind w:firstLine="45"/>
              <w:jc w:val="center"/>
            </w:pPr>
          </w:p>
        </w:tc>
      </w:tr>
      <w:tr w:rsidR="00704C0E" w:rsidRPr="000D095A" w:rsidTr="00C6088F">
        <w:trPr>
          <w:jc w:val="center"/>
        </w:trPr>
        <w:tc>
          <w:tcPr>
            <w:tcW w:w="1801" w:type="dxa"/>
            <w:vMerge/>
            <w:tcBorders>
              <w:left w:val="single" w:sz="4" w:space="0" w:color="auto"/>
              <w:right w:val="single" w:sz="4" w:space="0" w:color="auto"/>
            </w:tcBorders>
          </w:tcPr>
          <w:p w:rsidR="00704C0E" w:rsidRPr="000D095A" w:rsidRDefault="00704C0E" w:rsidP="00C6088F">
            <w:pPr>
              <w:tabs>
                <w:tab w:val="left" w:pos="113"/>
                <w:tab w:val="left" w:pos="227"/>
                <w:tab w:val="left" w:pos="340"/>
              </w:tabs>
              <w:ind w:right="-57" w:firstLine="567"/>
              <w:rPr>
                <w:sz w:val="20"/>
              </w:rPr>
            </w:pPr>
          </w:p>
        </w:tc>
        <w:tc>
          <w:tcPr>
            <w:tcW w:w="2953" w:type="dxa"/>
            <w:gridSpan w:val="3"/>
            <w:tcBorders>
              <w:top w:val="single" w:sz="4" w:space="0" w:color="auto"/>
              <w:left w:val="single" w:sz="4" w:space="0" w:color="auto"/>
              <w:bottom w:val="single" w:sz="4" w:space="0" w:color="auto"/>
              <w:right w:val="single" w:sz="4" w:space="0" w:color="auto"/>
            </w:tcBorders>
            <w:vAlign w:val="center"/>
          </w:tcPr>
          <w:p w:rsidR="00704C0E" w:rsidRPr="000D095A" w:rsidRDefault="00704C0E" w:rsidP="00C6088F">
            <w:pPr>
              <w:spacing w:before="20" w:after="20" w:line="160" w:lineRule="exact"/>
              <w:ind w:firstLine="567"/>
              <w:jc w:val="center"/>
              <w:rPr>
                <w:sz w:val="20"/>
                <w:szCs w:val="20"/>
              </w:rPr>
            </w:pPr>
            <w:r w:rsidRPr="000D095A">
              <w:rPr>
                <w:sz w:val="20"/>
                <w:szCs w:val="20"/>
              </w:rPr>
              <w:t>моложе трудоспособного</w:t>
            </w:r>
          </w:p>
        </w:tc>
        <w:tc>
          <w:tcPr>
            <w:tcW w:w="2711" w:type="dxa"/>
            <w:gridSpan w:val="3"/>
            <w:tcBorders>
              <w:top w:val="single" w:sz="4" w:space="0" w:color="auto"/>
              <w:left w:val="single" w:sz="4" w:space="0" w:color="auto"/>
              <w:bottom w:val="single" w:sz="4" w:space="0" w:color="auto"/>
              <w:right w:val="single" w:sz="4" w:space="0" w:color="auto"/>
            </w:tcBorders>
            <w:vAlign w:val="center"/>
          </w:tcPr>
          <w:p w:rsidR="00704C0E" w:rsidRPr="000D095A" w:rsidRDefault="00704C0E" w:rsidP="00DE1C5B">
            <w:pPr>
              <w:spacing w:line="160" w:lineRule="exact"/>
              <w:ind w:left="-57" w:right="-57" w:firstLine="45"/>
              <w:jc w:val="center"/>
              <w:rPr>
                <w:color w:val="000000"/>
                <w:sz w:val="20"/>
                <w:szCs w:val="20"/>
              </w:rPr>
            </w:pPr>
            <w:r w:rsidRPr="000D095A">
              <w:rPr>
                <w:color w:val="000000"/>
                <w:sz w:val="20"/>
                <w:szCs w:val="20"/>
              </w:rPr>
              <w:t xml:space="preserve"> трудоспособном</w:t>
            </w:r>
          </w:p>
        </w:tc>
        <w:tc>
          <w:tcPr>
            <w:tcW w:w="2658" w:type="dxa"/>
            <w:gridSpan w:val="3"/>
            <w:tcBorders>
              <w:top w:val="single" w:sz="4" w:space="0" w:color="auto"/>
              <w:left w:val="single" w:sz="4" w:space="0" w:color="auto"/>
              <w:bottom w:val="single" w:sz="4" w:space="0" w:color="auto"/>
              <w:right w:val="single" w:sz="4" w:space="0" w:color="auto"/>
            </w:tcBorders>
            <w:vAlign w:val="center"/>
          </w:tcPr>
          <w:p w:rsidR="00704C0E" w:rsidRPr="000D095A" w:rsidRDefault="00704C0E" w:rsidP="00DE1C5B">
            <w:pPr>
              <w:spacing w:line="160" w:lineRule="exact"/>
              <w:ind w:left="-57" w:right="-57" w:firstLine="45"/>
              <w:jc w:val="center"/>
              <w:rPr>
                <w:sz w:val="20"/>
                <w:szCs w:val="20"/>
              </w:rPr>
            </w:pPr>
            <w:r w:rsidRPr="000D095A">
              <w:rPr>
                <w:sz w:val="20"/>
                <w:szCs w:val="20"/>
              </w:rPr>
              <w:t>старше трудоспособного</w:t>
            </w:r>
          </w:p>
        </w:tc>
      </w:tr>
      <w:tr w:rsidR="00704C0E" w:rsidRPr="000D095A" w:rsidTr="00C6088F">
        <w:trPr>
          <w:jc w:val="center"/>
        </w:trPr>
        <w:tc>
          <w:tcPr>
            <w:tcW w:w="1801" w:type="dxa"/>
            <w:vMerge/>
            <w:tcBorders>
              <w:left w:val="single" w:sz="4" w:space="0" w:color="auto"/>
              <w:bottom w:val="single" w:sz="4" w:space="0" w:color="auto"/>
              <w:right w:val="single" w:sz="4" w:space="0" w:color="auto"/>
            </w:tcBorders>
          </w:tcPr>
          <w:p w:rsidR="00704C0E" w:rsidRPr="000D095A" w:rsidRDefault="00704C0E" w:rsidP="00C6088F">
            <w:pPr>
              <w:tabs>
                <w:tab w:val="left" w:pos="113"/>
                <w:tab w:val="left" w:pos="227"/>
                <w:tab w:val="left" w:pos="340"/>
              </w:tabs>
              <w:ind w:right="-57" w:firstLine="567"/>
              <w:rPr>
                <w:sz w:val="20"/>
              </w:rPr>
            </w:pPr>
          </w:p>
        </w:tc>
        <w:tc>
          <w:tcPr>
            <w:tcW w:w="885" w:type="dxa"/>
            <w:tcBorders>
              <w:top w:val="single" w:sz="4" w:space="0" w:color="auto"/>
              <w:left w:val="single" w:sz="4" w:space="0" w:color="auto"/>
              <w:bottom w:val="single" w:sz="4" w:space="0" w:color="auto"/>
              <w:right w:val="single" w:sz="4" w:space="0" w:color="auto"/>
            </w:tcBorders>
            <w:vAlign w:val="center"/>
          </w:tcPr>
          <w:p w:rsidR="00704C0E" w:rsidRPr="000D095A" w:rsidRDefault="00704C0E" w:rsidP="009A5CDE">
            <w:pPr>
              <w:spacing w:line="140" w:lineRule="exact"/>
              <w:ind w:left="-57" w:right="-85" w:firstLine="57"/>
              <w:jc w:val="center"/>
              <w:rPr>
                <w:sz w:val="16"/>
                <w:szCs w:val="16"/>
              </w:rPr>
            </w:pPr>
            <w:r w:rsidRPr="000D095A">
              <w:rPr>
                <w:sz w:val="16"/>
                <w:szCs w:val="16"/>
              </w:rPr>
              <w:t>мужчины</w:t>
            </w:r>
          </w:p>
          <w:p w:rsidR="00704C0E" w:rsidRPr="000D095A" w:rsidRDefault="00704C0E" w:rsidP="009A5CDE">
            <w:pPr>
              <w:spacing w:line="140" w:lineRule="exact"/>
              <w:ind w:left="-57" w:right="-85" w:firstLine="57"/>
              <w:jc w:val="center"/>
              <w:rPr>
                <w:sz w:val="16"/>
                <w:szCs w:val="16"/>
              </w:rPr>
            </w:pPr>
            <w:r w:rsidRPr="000D095A">
              <w:rPr>
                <w:sz w:val="16"/>
                <w:szCs w:val="16"/>
              </w:rPr>
              <w:t>и</w:t>
            </w:r>
          </w:p>
          <w:p w:rsidR="00704C0E" w:rsidRPr="000D095A" w:rsidRDefault="00704C0E" w:rsidP="009A5CDE">
            <w:pPr>
              <w:spacing w:line="140" w:lineRule="exact"/>
              <w:ind w:left="-57" w:right="-85" w:firstLine="57"/>
              <w:jc w:val="center"/>
              <w:rPr>
                <w:color w:val="000000"/>
                <w:sz w:val="16"/>
                <w:szCs w:val="16"/>
              </w:rPr>
            </w:pPr>
            <w:r w:rsidRPr="000D095A">
              <w:rPr>
                <w:sz w:val="16"/>
                <w:szCs w:val="16"/>
              </w:rPr>
              <w:t>женщины</w:t>
            </w:r>
          </w:p>
        </w:tc>
        <w:tc>
          <w:tcPr>
            <w:tcW w:w="885" w:type="dxa"/>
            <w:tcBorders>
              <w:top w:val="single" w:sz="4" w:space="0" w:color="auto"/>
              <w:left w:val="single" w:sz="4" w:space="0" w:color="auto"/>
              <w:bottom w:val="single" w:sz="4" w:space="0" w:color="auto"/>
              <w:right w:val="single" w:sz="4" w:space="0" w:color="auto"/>
            </w:tcBorders>
            <w:vAlign w:val="center"/>
          </w:tcPr>
          <w:p w:rsidR="00704C0E" w:rsidRPr="000D095A" w:rsidRDefault="00704C0E" w:rsidP="009A5CDE">
            <w:pPr>
              <w:ind w:left="-57" w:right="-57" w:firstLine="57"/>
              <w:jc w:val="center"/>
              <w:rPr>
                <w:color w:val="000000"/>
                <w:sz w:val="16"/>
                <w:szCs w:val="16"/>
              </w:rPr>
            </w:pPr>
            <w:r w:rsidRPr="000D095A">
              <w:rPr>
                <w:color w:val="000000"/>
                <w:sz w:val="16"/>
                <w:szCs w:val="16"/>
              </w:rPr>
              <w:t>мужчины</w:t>
            </w:r>
          </w:p>
        </w:tc>
        <w:tc>
          <w:tcPr>
            <w:tcW w:w="1183" w:type="dxa"/>
            <w:tcBorders>
              <w:top w:val="single" w:sz="4" w:space="0" w:color="auto"/>
              <w:left w:val="single" w:sz="4" w:space="0" w:color="auto"/>
              <w:bottom w:val="single" w:sz="4" w:space="0" w:color="auto"/>
              <w:right w:val="single" w:sz="4" w:space="0" w:color="auto"/>
            </w:tcBorders>
            <w:vAlign w:val="center"/>
          </w:tcPr>
          <w:p w:rsidR="00704C0E" w:rsidRPr="000D095A" w:rsidRDefault="00704C0E" w:rsidP="009A5CDE">
            <w:pPr>
              <w:ind w:left="-57" w:right="-57" w:firstLine="57"/>
              <w:jc w:val="center"/>
              <w:rPr>
                <w:color w:val="000000"/>
                <w:sz w:val="16"/>
                <w:szCs w:val="16"/>
              </w:rPr>
            </w:pPr>
            <w:r w:rsidRPr="000D095A">
              <w:rPr>
                <w:color w:val="000000"/>
                <w:sz w:val="16"/>
                <w:szCs w:val="16"/>
              </w:rPr>
              <w:t>женщины</w:t>
            </w:r>
          </w:p>
        </w:tc>
        <w:tc>
          <w:tcPr>
            <w:tcW w:w="862" w:type="dxa"/>
            <w:tcBorders>
              <w:top w:val="single" w:sz="4" w:space="0" w:color="auto"/>
              <w:left w:val="single" w:sz="4" w:space="0" w:color="auto"/>
              <w:bottom w:val="single" w:sz="4" w:space="0" w:color="auto"/>
              <w:right w:val="single" w:sz="4" w:space="0" w:color="auto"/>
            </w:tcBorders>
            <w:vAlign w:val="center"/>
          </w:tcPr>
          <w:p w:rsidR="00704C0E" w:rsidRPr="000D095A" w:rsidRDefault="00704C0E" w:rsidP="009A5CDE">
            <w:pPr>
              <w:spacing w:line="140" w:lineRule="exact"/>
              <w:ind w:left="-57" w:right="-85" w:firstLine="57"/>
              <w:jc w:val="center"/>
              <w:rPr>
                <w:sz w:val="16"/>
                <w:szCs w:val="16"/>
              </w:rPr>
            </w:pPr>
            <w:r w:rsidRPr="000D095A">
              <w:rPr>
                <w:sz w:val="16"/>
                <w:szCs w:val="16"/>
              </w:rPr>
              <w:t>мужчины</w:t>
            </w:r>
          </w:p>
          <w:p w:rsidR="00704C0E" w:rsidRPr="000D095A" w:rsidRDefault="00704C0E" w:rsidP="009A5CDE">
            <w:pPr>
              <w:spacing w:line="140" w:lineRule="exact"/>
              <w:ind w:left="-57" w:right="-85" w:firstLine="57"/>
              <w:jc w:val="center"/>
              <w:rPr>
                <w:sz w:val="16"/>
                <w:szCs w:val="16"/>
              </w:rPr>
            </w:pPr>
            <w:r w:rsidRPr="000D095A">
              <w:rPr>
                <w:sz w:val="16"/>
                <w:szCs w:val="16"/>
              </w:rPr>
              <w:t>и</w:t>
            </w:r>
          </w:p>
          <w:p w:rsidR="00704C0E" w:rsidRPr="000D095A" w:rsidRDefault="00704C0E" w:rsidP="009A5CDE">
            <w:pPr>
              <w:spacing w:line="140" w:lineRule="exact"/>
              <w:ind w:left="-57" w:right="-85" w:firstLine="57"/>
              <w:jc w:val="center"/>
              <w:rPr>
                <w:color w:val="000000"/>
                <w:sz w:val="16"/>
                <w:szCs w:val="16"/>
              </w:rPr>
            </w:pPr>
            <w:r w:rsidRPr="000D095A">
              <w:rPr>
                <w:sz w:val="16"/>
                <w:szCs w:val="16"/>
              </w:rPr>
              <w:t>женщины</w:t>
            </w:r>
          </w:p>
        </w:tc>
        <w:tc>
          <w:tcPr>
            <w:tcW w:w="888" w:type="dxa"/>
            <w:tcBorders>
              <w:top w:val="single" w:sz="4" w:space="0" w:color="auto"/>
              <w:left w:val="single" w:sz="4" w:space="0" w:color="auto"/>
              <w:bottom w:val="single" w:sz="4" w:space="0" w:color="auto"/>
              <w:right w:val="single" w:sz="4" w:space="0" w:color="auto"/>
            </w:tcBorders>
            <w:vAlign w:val="center"/>
          </w:tcPr>
          <w:p w:rsidR="00704C0E" w:rsidRPr="000D095A" w:rsidRDefault="00704C0E" w:rsidP="009A5CDE">
            <w:pPr>
              <w:ind w:left="-57" w:right="-57" w:firstLine="57"/>
              <w:jc w:val="center"/>
              <w:rPr>
                <w:color w:val="000000"/>
                <w:sz w:val="16"/>
                <w:szCs w:val="16"/>
              </w:rPr>
            </w:pPr>
            <w:r w:rsidRPr="000D095A">
              <w:rPr>
                <w:color w:val="000000"/>
                <w:sz w:val="16"/>
                <w:szCs w:val="16"/>
              </w:rPr>
              <w:t>мужчины</w:t>
            </w:r>
          </w:p>
        </w:tc>
        <w:tc>
          <w:tcPr>
            <w:tcW w:w="961" w:type="dxa"/>
            <w:tcBorders>
              <w:top w:val="single" w:sz="4" w:space="0" w:color="auto"/>
              <w:left w:val="single" w:sz="4" w:space="0" w:color="auto"/>
              <w:bottom w:val="single" w:sz="4" w:space="0" w:color="auto"/>
              <w:right w:val="single" w:sz="4" w:space="0" w:color="auto"/>
            </w:tcBorders>
            <w:vAlign w:val="center"/>
          </w:tcPr>
          <w:p w:rsidR="00704C0E" w:rsidRPr="000D095A" w:rsidRDefault="00704C0E" w:rsidP="009A5CDE">
            <w:pPr>
              <w:ind w:left="-57" w:right="-57" w:firstLine="57"/>
              <w:jc w:val="center"/>
              <w:rPr>
                <w:color w:val="000000"/>
                <w:sz w:val="16"/>
                <w:szCs w:val="16"/>
              </w:rPr>
            </w:pPr>
            <w:r w:rsidRPr="000D095A">
              <w:rPr>
                <w:color w:val="000000"/>
                <w:sz w:val="16"/>
                <w:szCs w:val="16"/>
              </w:rPr>
              <w:t>женщины</w:t>
            </w:r>
          </w:p>
        </w:tc>
        <w:tc>
          <w:tcPr>
            <w:tcW w:w="876" w:type="dxa"/>
            <w:tcBorders>
              <w:top w:val="single" w:sz="4" w:space="0" w:color="auto"/>
              <w:left w:val="single" w:sz="4" w:space="0" w:color="auto"/>
              <w:bottom w:val="single" w:sz="4" w:space="0" w:color="auto"/>
              <w:right w:val="single" w:sz="4" w:space="0" w:color="auto"/>
            </w:tcBorders>
            <w:vAlign w:val="center"/>
          </w:tcPr>
          <w:p w:rsidR="00704C0E" w:rsidRPr="000D095A" w:rsidRDefault="00704C0E" w:rsidP="009A5CDE">
            <w:pPr>
              <w:spacing w:line="140" w:lineRule="exact"/>
              <w:ind w:left="-57" w:right="-85" w:firstLine="57"/>
              <w:jc w:val="center"/>
              <w:rPr>
                <w:sz w:val="16"/>
                <w:szCs w:val="16"/>
              </w:rPr>
            </w:pPr>
            <w:r w:rsidRPr="000D095A">
              <w:rPr>
                <w:sz w:val="16"/>
                <w:szCs w:val="16"/>
              </w:rPr>
              <w:t>мужчины</w:t>
            </w:r>
          </w:p>
          <w:p w:rsidR="00704C0E" w:rsidRPr="000D095A" w:rsidRDefault="00704C0E" w:rsidP="009A5CDE">
            <w:pPr>
              <w:spacing w:line="140" w:lineRule="exact"/>
              <w:ind w:left="-57" w:right="-85" w:firstLine="57"/>
              <w:jc w:val="center"/>
              <w:rPr>
                <w:sz w:val="16"/>
                <w:szCs w:val="16"/>
              </w:rPr>
            </w:pPr>
            <w:r w:rsidRPr="000D095A">
              <w:rPr>
                <w:sz w:val="16"/>
                <w:szCs w:val="16"/>
              </w:rPr>
              <w:t>и</w:t>
            </w:r>
          </w:p>
          <w:p w:rsidR="00704C0E" w:rsidRPr="000D095A" w:rsidRDefault="00704C0E" w:rsidP="009A5CDE">
            <w:pPr>
              <w:spacing w:line="140" w:lineRule="exact"/>
              <w:ind w:left="-57" w:right="-85" w:firstLine="57"/>
              <w:jc w:val="center"/>
              <w:rPr>
                <w:color w:val="000000"/>
                <w:sz w:val="16"/>
                <w:szCs w:val="16"/>
              </w:rPr>
            </w:pPr>
            <w:r w:rsidRPr="000D095A">
              <w:rPr>
                <w:sz w:val="16"/>
                <w:szCs w:val="16"/>
              </w:rPr>
              <w:t>женщины</w:t>
            </w:r>
          </w:p>
        </w:tc>
        <w:tc>
          <w:tcPr>
            <w:tcW w:w="887" w:type="dxa"/>
            <w:tcBorders>
              <w:top w:val="single" w:sz="4" w:space="0" w:color="auto"/>
              <w:left w:val="single" w:sz="4" w:space="0" w:color="auto"/>
              <w:bottom w:val="single" w:sz="4" w:space="0" w:color="auto"/>
              <w:right w:val="single" w:sz="4" w:space="0" w:color="auto"/>
            </w:tcBorders>
            <w:vAlign w:val="center"/>
          </w:tcPr>
          <w:p w:rsidR="00704C0E" w:rsidRPr="000D095A" w:rsidRDefault="00704C0E" w:rsidP="009A5CDE">
            <w:pPr>
              <w:ind w:left="-57" w:right="-57" w:firstLine="57"/>
              <w:jc w:val="center"/>
              <w:rPr>
                <w:color w:val="000000"/>
                <w:sz w:val="16"/>
                <w:szCs w:val="16"/>
              </w:rPr>
            </w:pPr>
            <w:r w:rsidRPr="000D095A">
              <w:rPr>
                <w:color w:val="000000"/>
                <w:sz w:val="16"/>
                <w:szCs w:val="16"/>
              </w:rPr>
              <w:t>мужчины</w:t>
            </w:r>
          </w:p>
        </w:tc>
        <w:tc>
          <w:tcPr>
            <w:tcW w:w="895" w:type="dxa"/>
            <w:tcBorders>
              <w:top w:val="single" w:sz="4" w:space="0" w:color="auto"/>
              <w:left w:val="single" w:sz="4" w:space="0" w:color="auto"/>
              <w:bottom w:val="single" w:sz="4" w:space="0" w:color="auto"/>
              <w:right w:val="single" w:sz="4" w:space="0" w:color="auto"/>
            </w:tcBorders>
            <w:vAlign w:val="center"/>
          </w:tcPr>
          <w:p w:rsidR="00704C0E" w:rsidRPr="000D095A" w:rsidRDefault="00704C0E" w:rsidP="009A5CDE">
            <w:pPr>
              <w:ind w:left="-57" w:right="-57" w:firstLine="57"/>
              <w:jc w:val="center"/>
              <w:rPr>
                <w:color w:val="000000"/>
                <w:sz w:val="16"/>
                <w:szCs w:val="16"/>
              </w:rPr>
            </w:pPr>
            <w:r w:rsidRPr="000D095A">
              <w:rPr>
                <w:color w:val="000000"/>
                <w:sz w:val="16"/>
                <w:szCs w:val="16"/>
              </w:rPr>
              <w:t>женщины</w:t>
            </w:r>
          </w:p>
        </w:tc>
      </w:tr>
      <w:tr w:rsidR="00704C0E" w:rsidRPr="004E0615" w:rsidTr="00C6088F">
        <w:trPr>
          <w:jc w:val="center"/>
        </w:trPr>
        <w:tc>
          <w:tcPr>
            <w:tcW w:w="1801" w:type="dxa"/>
            <w:tcBorders>
              <w:top w:val="single" w:sz="4" w:space="0" w:color="auto"/>
              <w:left w:val="single" w:sz="4" w:space="0" w:color="auto"/>
              <w:bottom w:val="single" w:sz="4" w:space="0" w:color="auto"/>
              <w:right w:val="single" w:sz="4" w:space="0" w:color="auto"/>
            </w:tcBorders>
            <w:vAlign w:val="bottom"/>
          </w:tcPr>
          <w:p w:rsidR="00704C0E" w:rsidRPr="002A045C" w:rsidRDefault="00704C0E" w:rsidP="00C6088F">
            <w:pPr>
              <w:tabs>
                <w:tab w:val="left" w:pos="113"/>
                <w:tab w:val="left" w:pos="227"/>
                <w:tab w:val="left" w:pos="340"/>
              </w:tabs>
              <w:ind w:left="57" w:right="-113" w:firstLine="567"/>
              <w:rPr>
                <w:rStyle w:val="a8"/>
                <w:b/>
              </w:rPr>
            </w:pPr>
            <w:r w:rsidRPr="002A045C">
              <w:rPr>
                <w:rStyle w:val="a8"/>
                <w:b/>
              </w:rPr>
              <w:t>Всего:</w:t>
            </w:r>
          </w:p>
        </w:tc>
        <w:tc>
          <w:tcPr>
            <w:tcW w:w="885"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b/>
                <w:bCs/>
                <w:sz w:val="16"/>
                <w:szCs w:val="16"/>
              </w:rPr>
            </w:pPr>
            <w:r w:rsidRPr="004E0615">
              <w:rPr>
                <w:rFonts w:ascii="Arial" w:hAnsi="Arial" w:cs="Arial"/>
                <w:b/>
                <w:bCs/>
                <w:sz w:val="16"/>
                <w:szCs w:val="16"/>
              </w:rPr>
              <w:t>1854</w:t>
            </w:r>
          </w:p>
        </w:tc>
        <w:tc>
          <w:tcPr>
            <w:tcW w:w="885"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b/>
                <w:bCs/>
                <w:sz w:val="16"/>
                <w:szCs w:val="16"/>
              </w:rPr>
            </w:pPr>
            <w:r w:rsidRPr="004E0615">
              <w:rPr>
                <w:rFonts w:ascii="Arial" w:hAnsi="Arial" w:cs="Arial"/>
                <w:b/>
                <w:bCs/>
                <w:sz w:val="16"/>
                <w:szCs w:val="16"/>
              </w:rPr>
              <w:t>1019</w:t>
            </w:r>
          </w:p>
        </w:tc>
        <w:tc>
          <w:tcPr>
            <w:tcW w:w="1183"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b/>
                <w:bCs/>
                <w:sz w:val="16"/>
                <w:szCs w:val="16"/>
              </w:rPr>
            </w:pPr>
            <w:r w:rsidRPr="004E0615">
              <w:rPr>
                <w:rFonts w:ascii="Arial" w:hAnsi="Arial" w:cs="Arial"/>
                <w:b/>
                <w:bCs/>
                <w:sz w:val="16"/>
                <w:szCs w:val="16"/>
              </w:rPr>
              <w:t>835</w:t>
            </w:r>
          </w:p>
        </w:tc>
        <w:tc>
          <w:tcPr>
            <w:tcW w:w="862"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b/>
                <w:bCs/>
                <w:sz w:val="16"/>
                <w:szCs w:val="16"/>
              </w:rPr>
            </w:pPr>
            <w:r w:rsidRPr="004E0615">
              <w:rPr>
                <w:rFonts w:ascii="Arial" w:hAnsi="Arial" w:cs="Arial"/>
                <w:b/>
                <w:bCs/>
                <w:sz w:val="16"/>
                <w:szCs w:val="16"/>
              </w:rPr>
              <w:t>5079</w:t>
            </w:r>
          </w:p>
        </w:tc>
        <w:tc>
          <w:tcPr>
            <w:tcW w:w="888"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b/>
                <w:bCs/>
                <w:sz w:val="16"/>
                <w:szCs w:val="16"/>
              </w:rPr>
            </w:pPr>
            <w:r w:rsidRPr="004E0615">
              <w:rPr>
                <w:rFonts w:ascii="Arial" w:hAnsi="Arial" w:cs="Arial"/>
                <w:b/>
                <w:bCs/>
                <w:sz w:val="16"/>
                <w:szCs w:val="16"/>
              </w:rPr>
              <w:t>2671</w:t>
            </w:r>
          </w:p>
        </w:tc>
        <w:tc>
          <w:tcPr>
            <w:tcW w:w="961"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b/>
                <w:bCs/>
                <w:sz w:val="16"/>
                <w:szCs w:val="16"/>
              </w:rPr>
            </w:pPr>
            <w:r w:rsidRPr="004E0615">
              <w:rPr>
                <w:rFonts w:ascii="Arial" w:hAnsi="Arial" w:cs="Arial"/>
                <w:b/>
                <w:bCs/>
                <w:sz w:val="16"/>
                <w:szCs w:val="16"/>
              </w:rPr>
              <w:t>2408</w:t>
            </w:r>
          </w:p>
        </w:tc>
        <w:tc>
          <w:tcPr>
            <w:tcW w:w="876"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b/>
                <w:bCs/>
                <w:sz w:val="16"/>
                <w:szCs w:val="16"/>
              </w:rPr>
            </w:pPr>
            <w:r w:rsidRPr="004E0615">
              <w:rPr>
                <w:rFonts w:ascii="Arial" w:hAnsi="Arial" w:cs="Arial"/>
                <w:b/>
                <w:bCs/>
                <w:sz w:val="16"/>
                <w:szCs w:val="16"/>
              </w:rPr>
              <w:t>2946</w:t>
            </w:r>
          </w:p>
        </w:tc>
        <w:tc>
          <w:tcPr>
            <w:tcW w:w="887"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b/>
                <w:bCs/>
                <w:sz w:val="16"/>
                <w:szCs w:val="16"/>
              </w:rPr>
            </w:pPr>
            <w:r w:rsidRPr="004E0615">
              <w:rPr>
                <w:rFonts w:ascii="Arial" w:hAnsi="Arial" w:cs="Arial"/>
                <w:b/>
                <w:bCs/>
                <w:sz w:val="16"/>
                <w:szCs w:val="16"/>
              </w:rPr>
              <w:t>1854</w:t>
            </w:r>
          </w:p>
        </w:tc>
        <w:tc>
          <w:tcPr>
            <w:tcW w:w="895"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b/>
                <w:bCs/>
                <w:sz w:val="16"/>
                <w:szCs w:val="16"/>
              </w:rPr>
            </w:pPr>
            <w:r w:rsidRPr="004E0615">
              <w:rPr>
                <w:rFonts w:ascii="Arial" w:hAnsi="Arial" w:cs="Arial"/>
                <w:b/>
                <w:bCs/>
                <w:sz w:val="16"/>
                <w:szCs w:val="16"/>
              </w:rPr>
              <w:t>1019</w:t>
            </w:r>
          </w:p>
        </w:tc>
      </w:tr>
      <w:tr w:rsidR="00704C0E" w:rsidRPr="004E0615" w:rsidTr="00C6088F">
        <w:trPr>
          <w:jc w:val="center"/>
        </w:trPr>
        <w:tc>
          <w:tcPr>
            <w:tcW w:w="1801" w:type="dxa"/>
            <w:tcBorders>
              <w:top w:val="single" w:sz="4" w:space="0" w:color="auto"/>
              <w:left w:val="single" w:sz="4" w:space="0" w:color="auto"/>
              <w:bottom w:val="single" w:sz="4" w:space="0" w:color="auto"/>
              <w:right w:val="single" w:sz="4" w:space="0" w:color="auto"/>
            </w:tcBorders>
            <w:vAlign w:val="bottom"/>
          </w:tcPr>
          <w:p w:rsidR="00704C0E" w:rsidRPr="002A045C" w:rsidRDefault="00704C0E" w:rsidP="00DE1C5B">
            <w:pPr>
              <w:tabs>
                <w:tab w:val="left" w:pos="113"/>
                <w:tab w:val="left" w:pos="227"/>
                <w:tab w:val="left" w:pos="340"/>
              </w:tabs>
              <w:ind w:left="57" w:right="-113" w:hanging="47"/>
              <w:rPr>
                <w:rStyle w:val="a8"/>
              </w:rPr>
            </w:pPr>
            <w:r w:rsidRPr="002A045C">
              <w:rPr>
                <w:rStyle w:val="a8"/>
              </w:rPr>
              <w:t>городское население</w:t>
            </w:r>
          </w:p>
        </w:tc>
        <w:tc>
          <w:tcPr>
            <w:tcW w:w="885"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743</w:t>
            </w:r>
          </w:p>
        </w:tc>
        <w:tc>
          <w:tcPr>
            <w:tcW w:w="885"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399</w:t>
            </w:r>
          </w:p>
        </w:tc>
        <w:tc>
          <w:tcPr>
            <w:tcW w:w="1183"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344</w:t>
            </w:r>
          </w:p>
        </w:tc>
        <w:tc>
          <w:tcPr>
            <w:tcW w:w="862"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2237</w:t>
            </w:r>
          </w:p>
        </w:tc>
        <w:tc>
          <w:tcPr>
            <w:tcW w:w="888"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1176</w:t>
            </w:r>
          </w:p>
        </w:tc>
        <w:tc>
          <w:tcPr>
            <w:tcW w:w="961"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1061</w:t>
            </w:r>
          </w:p>
        </w:tc>
        <w:tc>
          <w:tcPr>
            <w:tcW w:w="876"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952</w:t>
            </w:r>
          </w:p>
        </w:tc>
        <w:tc>
          <w:tcPr>
            <w:tcW w:w="887"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743</w:t>
            </w:r>
          </w:p>
        </w:tc>
        <w:tc>
          <w:tcPr>
            <w:tcW w:w="895"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399</w:t>
            </w:r>
          </w:p>
        </w:tc>
      </w:tr>
      <w:tr w:rsidR="00704C0E" w:rsidRPr="004E0615" w:rsidTr="00C6088F">
        <w:trPr>
          <w:jc w:val="center"/>
        </w:trPr>
        <w:tc>
          <w:tcPr>
            <w:tcW w:w="1801" w:type="dxa"/>
            <w:tcBorders>
              <w:top w:val="single" w:sz="4" w:space="0" w:color="auto"/>
              <w:left w:val="single" w:sz="4" w:space="0" w:color="auto"/>
              <w:bottom w:val="single" w:sz="4" w:space="0" w:color="auto"/>
              <w:right w:val="single" w:sz="4" w:space="0" w:color="auto"/>
            </w:tcBorders>
            <w:vAlign w:val="bottom"/>
          </w:tcPr>
          <w:p w:rsidR="00704C0E" w:rsidRPr="002A045C" w:rsidRDefault="00704C0E" w:rsidP="00DE1C5B">
            <w:pPr>
              <w:tabs>
                <w:tab w:val="left" w:pos="113"/>
                <w:tab w:val="left" w:pos="227"/>
                <w:tab w:val="left" w:pos="340"/>
              </w:tabs>
              <w:ind w:left="57" w:right="-113" w:hanging="47"/>
              <w:rPr>
                <w:rStyle w:val="a8"/>
              </w:rPr>
            </w:pPr>
            <w:r w:rsidRPr="002A045C">
              <w:rPr>
                <w:rStyle w:val="a8"/>
              </w:rPr>
              <w:t>сельское население</w:t>
            </w:r>
          </w:p>
        </w:tc>
        <w:tc>
          <w:tcPr>
            <w:tcW w:w="885"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ind w:right="57"/>
              <w:jc w:val="right"/>
              <w:rPr>
                <w:rFonts w:ascii="Arial" w:hAnsi="Arial" w:cs="Arial"/>
                <w:sz w:val="16"/>
                <w:szCs w:val="16"/>
              </w:rPr>
            </w:pPr>
            <w:r w:rsidRPr="004E0615">
              <w:rPr>
                <w:rFonts w:ascii="Arial" w:hAnsi="Arial" w:cs="Arial"/>
                <w:sz w:val="16"/>
                <w:szCs w:val="16"/>
              </w:rPr>
              <w:t>1111</w:t>
            </w:r>
          </w:p>
        </w:tc>
        <w:tc>
          <w:tcPr>
            <w:tcW w:w="885"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ind w:right="57"/>
              <w:jc w:val="right"/>
              <w:rPr>
                <w:rFonts w:ascii="Arial" w:hAnsi="Arial" w:cs="Arial"/>
                <w:sz w:val="16"/>
                <w:szCs w:val="16"/>
              </w:rPr>
            </w:pPr>
            <w:r w:rsidRPr="004E0615">
              <w:rPr>
                <w:rFonts w:ascii="Arial" w:hAnsi="Arial" w:cs="Arial"/>
                <w:sz w:val="16"/>
                <w:szCs w:val="16"/>
              </w:rPr>
              <w:t>620</w:t>
            </w:r>
          </w:p>
        </w:tc>
        <w:tc>
          <w:tcPr>
            <w:tcW w:w="1183"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ind w:right="57"/>
              <w:jc w:val="right"/>
              <w:rPr>
                <w:rFonts w:ascii="Arial" w:hAnsi="Arial" w:cs="Arial"/>
                <w:color w:val="000000"/>
                <w:sz w:val="16"/>
                <w:szCs w:val="16"/>
              </w:rPr>
            </w:pPr>
            <w:r w:rsidRPr="004E0615">
              <w:rPr>
                <w:rFonts w:ascii="Arial" w:hAnsi="Arial" w:cs="Arial"/>
                <w:color w:val="000000"/>
                <w:sz w:val="16"/>
                <w:szCs w:val="16"/>
              </w:rPr>
              <w:t>491</w:t>
            </w:r>
          </w:p>
        </w:tc>
        <w:tc>
          <w:tcPr>
            <w:tcW w:w="862"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ind w:right="57"/>
              <w:jc w:val="right"/>
              <w:rPr>
                <w:rFonts w:ascii="Arial" w:hAnsi="Arial" w:cs="Arial"/>
                <w:sz w:val="16"/>
                <w:szCs w:val="16"/>
              </w:rPr>
            </w:pPr>
            <w:r w:rsidRPr="004E0615">
              <w:rPr>
                <w:rFonts w:ascii="Arial" w:hAnsi="Arial" w:cs="Arial"/>
                <w:sz w:val="16"/>
                <w:szCs w:val="16"/>
              </w:rPr>
              <w:t>2842</w:t>
            </w:r>
          </w:p>
        </w:tc>
        <w:tc>
          <w:tcPr>
            <w:tcW w:w="888"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ind w:right="57"/>
              <w:jc w:val="right"/>
              <w:rPr>
                <w:rFonts w:ascii="Arial" w:hAnsi="Arial" w:cs="Arial"/>
                <w:sz w:val="16"/>
                <w:szCs w:val="16"/>
              </w:rPr>
            </w:pPr>
            <w:r w:rsidRPr="004E0615">
              <w:rPr>
                <w:rFonts w:ascii="Arial" w:hAnsi="Arial" w:cs="Arial"/>
                <w:sz w:val="16"/>
                <w:szCs w:val="16"/>
              </w:rPr>
              <w:t>1495</w:t>
            </w:r>
          </w:p>
        </w:tc>
        <w:tc>
          <w:tcPr>
            <w:tcW w:w="961"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ind w:right="57"/>
              <w:jc w:val="right"/>
              <w:rPr>
                <w:rFonts w:ascii="Arial" w:hAnsi="Arial" w:cs="Arial"/>
                <w:color w:val="000000"/>
                <w:sz w:val="16"/>
                <w:szCs w:val="16"/>
              </w:rPr>
            </w:pPr>
            <w:r w:rsidRPr="004E0615">
              <w:rPr>
                <w:rFonts w:ascii="Arial" w:hAnsi="Arial" w:cs="Arial"/>
                <w:color w:val="000000"/>
                <w:sz w:val="16"/>
                <w:szCs w:val="16"/>
              </w:rPr>
              <w:t xml:space="preserve">    1347</w:t>
            </w:r>
          </w:p>
        </w:tc>
        <w:tc>
          <w:tcPr>
            <w:tcW w:w="876"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jc w:val="right"/>
              <w:rPr>
                <w:rFonts w:ascii="Arial" w:hAnsi="Arial" w:cs="Arial"/>
                <w:sz w:val="16"/>
                <w:szCs w:val="16"/>
              </w:rPr>
            </w:pPr>
            <w:r w:rsidRPr="004E0615">
              <w:rPr>
                <w:rFonts w:ascii="Arial" w:hAnsi="Arial" w:cs="Arial"/>
                <w:sz w:val="16"/>
                <w:szCs w:val="16"/>
              </w:rPr>
              <w:t>1994</w:t>
            </w:r>
          </w:p>
        </w:tc>
        <w:tc>
          <w:tcPr>
            <w:tcW w:w="887"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ind w:right="57"/>
              <w:jc w:val="right"/>
              <w:rPr>
                <w:rFonts w:ascii="Arial" w:hAnsi="Arial" w:cs="Arial"/>
                <w:sz w:val="16"/>
                <w:szCs w:val="16"/>
              </w:rPr>
            </w:pPr>
            <w:r w:rsidRPr="004E0615">
              <w:rPr>
                <w:rFonts w:ascii="Arial" w:hAnsi="Arial" w:cs="Arial"/>
                <w:sz w:val="16"/>
                <w:szCs w:val="16"/>
              </w:rPr>
              <w:t>1111</w:t>
            </w:r>
          </w:p>
        </w:tc>
        <w:tc>
          <w:tcPr>
            <w:tcW w:w="895" w:type="dxa"/>
            <w:tcBorders>
              <w:top w:val="single" w:sz="4" w:space="0" w:color="auto"/>
              <w:left w:val="single" w:sz="4" w:space="0" w:color="auto"/>
              <w:bottom w:val="single" w:sz="4" w:space="0" w:color="auto"/>
              <w:right w:val="single" w:sz="4" w:space="0" w:color="auto"/>
            </w:tcBorders>
            <w:vAlign w:val="bottom"/>
          </w:tcPr>
          <w:p w:rsidR="00704C0E" w:rsidRPr="004E0615" w:rsidRDefault="00704C0E" w:rsidP="00C6088F">
            <w:pPr>
              <w:ind w:right="57"/>
              <w:jc w:val="right"/>
              <w:rPr>
                <w:rFonts w:ascii="Arial" w:hAnsi="Arial" w:cs="Arial"/>
                <w:sz w:val="16"/>
                <w:szCs w:val="16"/>
              </w:rPr>
            </w:pPr>
            <w:r w:rsidRPr="004E0615">
              <w:rPr>
                <w:rFonts w:ascii="Arial" w:hAnsi="Arial" w:cs="Arial"/>
                <w:sz w:val="16"/>
                <w:szCs w:val="16"/>
              </w:rPr>
              <w:t>620</w:t>
            </w:r>
          </w:p>
        </w:tc>
      </w:tr>
    </w:tbl>
    <w:p w:rsidR="00704C0E" w:rsidRDefault="00704C0E" w:rsidP="00C6088F">
      <w:pPr>
        <w:pStyle w:val="a7"/>
        <w:spacing w:after="0" w:line="240" w:lineRule="auto"/>
        <w:ind w:left="0" w:firstLine="567"/>
        <w:jc w:val="both"/>
        <w:rPr>
          <w:iCs/>
          <w:sz w:val="28"/>
          <w:szCs w:val="28"/>
        </w:rPr>
      </w:pPr>
    </w:p>
    <w:p w:rsidR="003F4743" w:rsidRPr="00704C0E" w:rsidRDefault="00704C0E" w:rsidP="00C6088F">
      <w:pPr>
        <w:pStyle w:val="a7"/>
        <w:spacing w:after="0" w:line="240" w:lineRule="auto"/>
        <w:ind w:left="0" w:firstLine="567"/>
        <w:jc w:val="both"/>
        <w:rPr>
          <w:rFonts w:ascii="Times New Roman" w:eastAsia="Calibri" w:hAnsi="Times New Roman"/>
          <w:sz w:val="24"/>
          <w:szCs w:val="24"/>
          <w:u w:val="single"/>
        </w:rPr>
      </w:pPr>
      <w:r w:rsidRPr="00704C0E">
        <w:rPr>
          <w:rFonts w:ascii="Times New Roman" w:hAnsi="Times New Roman"/>
          <w:sz w:val="24"/>
          <w:szCs w:val="24"/>
        </w:rPr>
        <w:t xml:space="preserve">На долю населения в трудоспособном возрасте приходится 5079 чел., 51,4 % (2022 год – 49,7 %) от численности постоянного населения, моложе трудоспособного 1854 чел. или  18,8% (2022г.- 20,4 %), старше трудоспособного 2946 чел. или  29,8% (2022г.-30 %).    </w:t>
      </w:r>
    </w:p>
    <w:p w:rsidR="00704C0E" w:rsidRPr="00704C0E" w:rsidRDefault="00704C0E" w:rsidP="00C6088F">
      <w:pPr>
        <w:spacing w:before="60" w:line="228" w:lineRule="auto"/>
        <w:ind w:firstLine="567"/>
        <w:jc w:val="both"/>
        <w:rPr>
          <w:rFonts w:cs="Arial"/>
        </w:rPr>
      </w:pPr>
      <w:r w:rsidRPr="00704C0E">
        <w:rPr>
          <w:iCs/>
        </w:rPr>
        <w:t>Преобладающая часть занятого населения района сосредоточена в крупных организациях и субъектах предпринимательства.</w:t>
      </w:r>
      <w:r w:rsidRPr="00704C0E">
        <w:rPr>
          <w:rFonts w:ascii="Arial" w:hAnsi="Arial" w:cs="Arial"/>
        </w:rPr>
        <w:t xml:space="preserve"> </w:t>
      </w:r>
    </w:p>
    <w:p w:rsidR="00704C0E" w:rsidRDefault="007200CD" w:rsidP="00C6088F">
      <w:pPr>
        <w:pStyle w:val="a7"/>
        <w:spacing w:after="0" w:line="240" w:lineRule="auto"/>
        <w:ind w:left="0" w:firstLine="567"/>
        <w:jc w:val="both"/>
        <w:rPr>
          <w:rFonts w:ascii="Times New Roman" w:hAnsi="Times New Roman"/>
          <w:iCs/>
          <w:sz w:val="24"/>
          <w:szCs w:val="24"/>
        </w:rPr>
      </w:pPr>
      <w:r w:rsidRPr="00A01EC5">
        <w:rPr>
          <w:rFonts w:ascii="Times New Roman" w:hAnsi="Times New Roman"/>
          <w:iCs/>
          <w:sz w:val="24"/>
          <w:szCs w:val="24"/>
        </w:rPr>
        <w:t>Н</w:t>
      </w:r>
      <w:r w:rsidR="00704C0E" w:rsidRPr="00A01EC5">
        <w:rPr>
          <w:rFonts w:ascii="Times New Roman" w:hAnsi="Times New Roman"/>
          <w:iCs/>
          <w:sz w:val="24"/>
          <w:szCs w:val="24"/>
        </w:rPr>
        <w:t>аибольшая численность работающих в организациях (по видам экономической деятельности): образование –589 чел., транспортировка и хранение – 727</w:t>
      </w:r>
      <w:r w:rsidR="003C1D7D">
        <w:rPr>
          <w:rFonts w:ascii="Times New Roman" w:hAnsi="Times New Roman"/>
          <w:iCs/>
          <w:sz w:val="24"/>
          <w:szCs w:val="24"/>
        </w:rPr>
        <w:t xml:space="preserve"> </w:t>
      </w:r>
      <w:r w:rsidR="00704C0E" w:rsidRPr="00A01EC5">
        <w:rPr>
          <w:rFonts w:ascii="Times New Roman" w:hAnsi="Times New Roman"/>
          <w:iCs/>
          <w:sz w:val="24"/>
          <w:szCs w:val="24"/>
        </w:rPr>
        <w:t>чел., деятельность в области здравоохранения и социальных услуг – 232 чел.</w:t>
      </w:r>
    </w:p>
    <w:p w:rsidR="00A01EC5" w:rsidRDefault="00A01EC5" w:rsidP="00C6088F">
      <w:pPr>
        <w:pStyle w:val="a7"/>
        <w:spacing w:after="0" w:line="240" w:lineRule="auto"/>
        <w:ind w:left="0" w:firstLine="567"/>
        <w:jc w:val="both"/>
        <w:rPr>
          <w:rFonts w:ascii="Times New Roman" w:hAnsi="Times New Roman"/>
          <w:sz w:val="24"/>
          <w:szCs w:val="24"/>
        </w:rPr>
      </w:pPr>
      <w:r w:rsidRPr="00A01EC5">
        <w:rPr>
          <w:rFonts w:ascii="Times New Roman" w:hAnsi="Times New Roman"/>
          <w:sz w:val="24"/>
          <w:szCs w:val="24"/>
        </w:rPr>
        <w:t>Социально-экономическое развитие муниципалитета, состояние демографической ситуации и рынка труда оказывают непосредственное влияние на эффективное функционирование и развитие системы образования.</w:t>
      </w:r>
    </w:p>
    <w:p w:rsidR="00A01EC5" w:rsidRDefault="00A01EC5" w:rsidP="00C6088F">
      <w:pPr>
        <w:pStyle w:val="a7"/>
        <w:spacing w:after="0" w:line="240" w:lineRule="auto"/>
        <w:ind w:left="0" w:firstLine="567"/>
        <w:jc w:val="both"/>
        <w:rPr>
          <w:rFonts w:ascii="Times New Roman" w:hAnsi="Times New Roman"/>
          <w:sz w:val="24"/>
          <w:szCs w:val="24"/>
        </w:rPr>
      </w:pPr>
      <w:r w:rsidRPr="00A01EC5">
        <w:rPr>
          <w:rFonts w:ascii="Times New Roman" w:hAnsi="Times New Roman"/>
          <w:sz w:val="24"/>
          <w:szCs w:val="24"/>
        </w:rPr>
        <w:t>Главным инструментом проведения социальной, финансовой и инвестиционной политики на территории муниципального образования является районный бюджет</w:t>
      </w:r>
      <w:r>
        <w:rPr>
          <w:rFonts w:ascii="Times New Roman" w:hAnsi="Times New Roman"/>
          <w:sz w:val="24"/>
          <w:szCs w:val="24"/>
        </w:rPr>
        <w:t>.</w:t>
      </w:r>
    </w:p>
    <w:p w:rsidR="00A01EC5" w:rsidRDefault="00A01EC5" w:rsidP="00C6088F">
      <w:pPr>
        <w:pStyle w:val="a7"/>
        <w:spacing w:after="0" w:line="240" w:lineRule="auto"/>
        <w:ind w:left="0" w:firstLine="567"/>
        <w:jc w:val="both"/>
        <w:rPr>
          <w:rFonts w:ascii="Times New Roman" w:hAnsi="Times New Roman"/>
          <w:sz w:val="24"/>
          <w:szCs w:val="24"/>
        </w:rPr>
      </w:pPr>
      <w:r w:rsidRPr="00A01EC5">
        <w:rPr>
          <w:rFonts w:ascii="Times New Roman" w:hAnsi="Times New Roman"/>
          <w:sz w:val="24"/>
          <w:szCs w:val="24"/>
        </w:rPr>
        <w:t xml:space="preserve">Способность к изменениям является решающим фактором развития, обеспечивающим конкурентоспособность того или иного образовательного учреждения, а территориальные </w:t>
      </w:r>
      <w:r w:rsidRPr="00A01EC5">
        <w:rPr>
          <w:rFonts w:ascii="Times New Roman" w:hAnsi="Times New Roman"/>
          <w:sz w:val="24"/>
          <w:szCs w:val="24"/>
        </w:rPr>
        <w:lastRenderedPageBreak/>
        <w:t>особенности района позволяют организовать единую образовательную среду, информационный обмен между учреждениями, проведение образовательных мероприятий различного уровня, обеспечить совершенствование системы образования.</w:t>
      </w:r>
    </w:p>
    <w:p w:rsidR="00A01EC5" w:rsidRPr="00A01EC5" w:rsidRDefault="004E3A9E" w:rsidP="00C6088F">
      <w:pPr>
        <w:widowControl w:val="0"/>
        <w:autoSpaceDE w:val="0"/>
        <w:autoSpaceDN w:val="0"/>
        <w:ind w:right="-9" w:firstLine="567"/>
        <w:jc w:val="both"/>
        <w:rPr>
          <w:lang w:eastAsia="en-US"/>
        </w:rPr>
      </w:pPr>
      <w:r>
        <w:rPr>
          <w:lang w:eastAsia="en-US"/>
        </w:rPr>
        <w:t xml:space="preserve"> </w:t>
      </w:r>
      <w:r w:rsidR="00A01EC5" w:rsidRPr="00A01EC5">
        <w:rPr>
          <w:lang w:eastAsia="en-US"/>
        </w:rPr>
        <w:t>В 2023 году направлено за счет средств областного и местного бюджетов на укрепление материально-технической базы учреждений (закупка мебели и  оборудования)    - 3 734 018,00 рублей, на частичные и текущие ремонты –</w:t>
      </w:r>
      <w:r w:rsidR="00A01EC5" w:rsidRPr="00A01EC5">
        <w:rPr>
          <w:spacing w:val="40"/>
          <w:lang w:eastAsia="en-US"/>
        </w:rPr>
        <w:t xml:space="preserve"> </w:t>
      </w:r>
      <w:r w:rsidR="00A01EC5" w:rsidRPr="00A01EC5">
        <w:rPr>
          <w:lang w:eastAsia="en-US"/>
        </w:rPr>
        <w:t>728 000,00 рублей.</w:t>
      </w:r>
    </w:p>
    <w:p w:rsidR="00A01EC5" w:rsidRPr="00A01EC5" w:rsidRDefault="00A01EC5" w:rsidP="00C6088F">
      <w:pPr>
        <w:widowControl w:val="0"/>
        <w:autoSpaceDE w:val="0"/>
        <w:autoSpaceDN w:val="0"/>
        <w:ind w:right="-9" w:firstLine="567"/>
        <w:jc w:val="both"/>
        <w:rPr>
          <w:lang w:eastAsia="en-US"/>
        </w:rPr>
      </w:pPr>
      <w:r w:rsidRPr="00A01EC5">
        <w:rPr>
          <w:lang w:eastAsia="en-US"/>
        </w:rPr>
        <w:t>В</w:t>
      </w:r>
      <w:r w:rsidRPr="00A01EC5">
        <w:rPr>
          <w:spacing w:val="-6"/>
          <w:lang w:eastAsia="en-US"/>
        </w:rPr>
        <w:t xml:space="preserve"> </w:t>
      </w:r>
      <w:r w:rsidRPr="00A01EC5">
        <w:rPr>
          <w:lang w:eastAsia="en-US"/>
        </w:rPr>
        <w:t>2023</w:t>
      </w:r>
      <w:r w:rsidRPr="00A01EC5">
        <w:rPr>
          <w:spacing w:val="-6"/>
          <w:lang w:eastAsia="en-US"/>
        </w:rPr>
        <w:t xml:space="preserve"> </w:t>
      </w:r>
      <w:r w:rsidRPr="00A01EC5">
        <w:rPr>
          <w:lang w:eastAsia="en-US"/>
        </w:rPr>
        <w:t>продолжена</w:t>
      </w:r>
      <w:r w:rsidRPr="00A01EC5">
        <w:rPr>
          <w:spacing w:val="-9"/>
          <w:lang w:eastAsia="en-US"/>
        </w:rPr>
        <w:t xml:space="preserve"> </w:t>
      </w:r>
      <w:r w:rsidRPr="00A01EC5">
        <w:rPr>
          <w:lang w:eastAsia="en-US"/>
        </w:rPr>
        <w:t>реализация</w:t>
      </w:r>
      <w:r w:rsidRPr="00A01EC5">
        <w:rPr>
          <w:spacing w:val="-6"/>
          <w:lang w:eastAsia="en-US"/>
        </w:rPr>
        <w:t xml:space="preserve"> </w:t>
      </w:r>
      <w:r w:rsidRPr="00A01EC5">
        <w:rPr>
          <w:lang w:eastAsia="en-US"/>
        </w:rPr>
        <w:t>национального</w:t>
      </w:r>
      <w:r w:rsidRPr="00A01EC5">
        <w:rPr>
          <w:spacing w:val="-6"/>
          <w:lang w:eastAsia="en-US"/>
        </w:rPr>
        <w:t xml:space="preserve"> </w:t>
      </w:r>
      <w:r w:rsidRPr="00A01EC5">
        <w:rPr>
          <w:lang w:eastAsia="en-US"/>
        </w:rPr>
        <w:t>проекта</w:t>
      </w:r>
      <w:r w:rsidRPr="00A01EC5">
        <w:rPr>
          <w:spacing w:val="-6"/>
          <w:lang w:eastAsia="en-US"/>
        </w:rPr>
        <w:t xml:space="preserve"> </w:t>
      </w:r>
      <w:r w:rsidRPr="00A01EC5">
        <w:rPr>
          <w:lang w:eastAsia="en-US"/>
        </w:rPr>
        <w:t>«Образование».</w:t>
      </w:r>
    </w:p>
    <w:p w:rsidR="00A01EC5" w:rsidRPr="00A01EC5" w:rsidRDefault="00A01EC5" w:rsidP="00C6088F">
      <w:pPr>
        <w:widowControl w:val="0"/>
        <w:autoSpaceDE w:val="0"/>
        <w:autoSpaceDN w:val="0"/>
        <w:ind w:right="-9" w:firstLine="567"/>
        <w:jc w:val="both"/>
        <w:rPr>
          <w:i/>
          <w:lang w:eastAsia="en-US"/>
        </w:rPr>
      </w:pPr>
      <w:r w:rsidRPr="00A01EC5">
        <w:rPr>
          <w:lang w:eastAsia="en-US"/>
        </w:rPr>
        <w:t xml:space="preserve"> В рамках мероприятий Федерального </w:t>
      </w:r>
      <w:r w:rsidRPr="00052289">
        <w:rPr>
          <w:b/>
          <w:i/>
          <w:u w:val="single"/>
          <w:lang w:eastAsia="en-US"/>
        </w:rPr>
        <w:t>проекта «Современная школа»</w:t>
      </w:r>
      <w:r w:rsidRPr="00052289">
        <w:rPr>
          <w:b/>
          <w:i/>
          <w:lang w:eastAsia="en-US"/>
        </w:rPr>
        <w:t>:</w:t>
      </w:r>
    </w:p>
    <w:p w:rsidR="00A01EC5" w:rsidRPr="00A01EC5" w:rsidRDefault="00A01EC5" w:rsidP="00C6088F">
      <w:pPr>
        <w:widowControl w:val="0"/>
        <w:numPr>
          <w:ilvl w:val="0"/>
          <w:numId w:val="1"/>
        </w:numPr>
        <w:tabs>
          <w:tab w:val="left" w:pos="709"/>
        </w:tabs>
        <w:autoSpaceDE w:val="0"/>
        <w:autoSpaceDN w:val="0"/>
        <w:ind w:left="0" w:right="-9" w:firstLine="567"/>
        <w:jc w:val="both"/>
        <w:rPr>
          <w:lang w:eastAsia="en-US"/>
        </w:rPr>
      </w:pPr>
      <w:r w:rsidRPr="00A01EC5">
        <w:rPr>
          <w:lang w:eastAsia="en-US"/>
        </w:rPr>
        <w:t>в пяти школах функциониру</w:t>
      </w:r>
      <w:r w:rsidR="00660987">
        <w:rPr>
          <w:lang w:eastAsia="en-US"/>
        </w:rPr>
        <w:t>ют</w:t>
      </w:r>
      <w:r w:rsidRPr="00A01EC5">
        <w:rPr>
          <w:lang w:eastAsia="en-US"/>
        </w:rPr>
        <w:t xml:space="preserve"> центр</w:t>
      </w:r>
      <w:r w:rsidR="00660987">
        <w:rPr>
          <w:lang w:eastAsia="en-US"/>
        </w:rPr>
        <w:t>ы</w:t>
      </w:r>
      <w:r w:rsidRPr="00A01EC5">
        <w:rPr>
          <w:lang w:eastAsia="en-US"/>
        </w:rPr>
        <w:t xml:space="preserve"> образования цифрового и гуманитарного профиля, естественнонаучной и технологической направленностей «Точки роста». Оборудование используется в учебном процессе, педагоги обучены, совершенствуются методы </w:t>
      </w:r>
      <w:proofErr w:type="gramStart"/>
      <w:r w:rsidRPr="00A01EC5">
        <w:rPr>
          <w:lang w:eastAsia="en-US"/>
        </w:rPr>
        <w:t>обучения по</w:t>
      </w:r>
      <w:proofErr w:type="gramEnd"/>
      <w:r w:rsidRPr="00A01EC5">
        <w:rPr>
          <w:lang w:eastAsia="en-US"/>
        </w:rPr>
        <w:t xml:space="preserve"> учебным </w:t>
      </w:r>
      <w:r w:rsidR="00B742D2" w:rsidRPr="00A01EC5">
        <w:rPr>
          <w:lang w:eastAsia="en-US"/>
        </w:rPr>
        <w:t>предметам</w:t>
      </w:r>
      <w:r w:rsidR="00B742D2" w:rsidRPr="00A01EC5">
        <w:rPr>
          <w:spacing w:val="48"/>
          <w:w w:val="150"/>
          <w:lang w:eastAsia="en-US"/>
        </w:rPr>
        <w:t xml:space="preserve"> </w:t>
      </w:r>
      <w:r w:rsidR="00660987">
        <w:rPr>
          <w:spacing w:val="48"/>
          <w:w w:val="150"/>
          <w:lang w:eastAsia="en-US"/>
        </w:rPr>
        <w:t>«</w:t>
      </w:r>
      <w:r w:rsidRPr="00A01EC5">
        <w:rPr>
          <w:lang w:eastAsia="en-US"/>
        </w:rPr>
        <w:t>Информатика</w:t>
      </w:r>
      <w:r w:rsidR="00B742D2" w:rsidRPr="00A01EC5">
        <w:rPr>
          <w:lang w:eastAsia="en-US"/>
        </w:rPr>
        <w:t>»,</w:t>
      </w:r>
      <w:r w:rsidR="00B742D2" w:rsidRPr="00A01EC5">
        <w:rPr>
          <w:spacing w:val="47"/>
          <w:w w:val="150"/>
          <w:lang w:eastAsia="en-US"/>
        </w:rPr>
        <w:t xml:space="preserve"> «</w:t>
      </w:r>
      <w:r w:rsidRPr="00A01EC5">
        <w:rPr>
          <w:lang w:eastAsia="en-US"/>
        </w:rPr>
        <w:t>ОБЖ»,</w:t>
      </w:r>
      <w:r w:rsidR="00A90B82">
        <w:rPr>
          <w:lang w:eastAsia="en-US"/>
        </w:rPr>
        <w:t xml:space="preserve"> </w:t>
      </w:r>
      <w:r w:rsidRPr="00A01EC5">
        <w:rPr>
          <w:lang w:eastAsia="en-US"/>
        </w:rPr>
        <w:t>предметной</w:t>
      </w:r>
      <w:r w:rsidRPr="00A01EC5">
        <w:rPr>
          <w:spacing w:val="48"/>
          <w:w w:val="150"/>
          <w:lang w:eastAsia="en-US"/>
        </w:rPr>
        <w:t xml:space="preserve">  </w:t>
      </w:r>
      <w:r w:rsidRPr="00A01EC5">
        <w:rPr>
          <w:lang w:eastAsia="en-US"/>
        </w:rPr>
        <w:t>области</w:t>
      </w:r>
      <w:r w:rsidRPr="00A01EC5">
        <w:rPr>
          <w:spacing w:val="48"/>
          <w:w w:val="150"/>
          <w:lang w:eastAsia="en-US"/>
        </w:rPr>
        <w:t xml:space="preserve">  </w:t>
      </w:r>
      <w:r w:rsidRPr="00A01EC5">
        <w:rPr>
          <w:spacing w:val="-2"/>
          <w:lang w:eastAsia="en-US"/>
        </w:rPr>
        <w:t xml:space="preserve">«Технология», </w:t>
      </w:r>
      <w:r w:rsidRPr="00A01EC5">
        <w:rPr>
          <w:lang w:eastAsia="en-US"/>
        </w:rPr>
        <w:t>«Биология»,</w:t>
      </w:r>
      <w:r w:rsidRPr="00A01EC5">
        <w:rPr>
          <w:spacing w:val="-9"/>
          <w:lang w:eastAsia="en-US"/>
        </w:rPr>
        <w:t xml:space="preserve"> </w:t>
      </w:r>
      <w:r w:rsidRPr="00A01EC5">
        <w:rPr>
          <w:spacing w:val="-2"/>
          <w:lang w:eastAsia="en-US"/>
        </w:rPr>
        <w:t>«Химия»;</w:t>
      </w:r>
    </w:p>
    <w:p w:rsidR="00A01EC5" w:rsidRPr="002F3DE3" w:rsidRDefault="00A01EC5" w:rsidP="00C6088F">
      <w:pPr>
        <w:widowControl w:val="0"/>
        <w:numPr>
          <w:ilvl w:val="0"/>
          <w:numId w:val="1"/>
        </w:numPr>
        <w:autoSpaceDE w:val="0"/>
        <w:autoSpaceDN w:val="0"/>
        <w:ind w:left="0" w:firstLine="567"/>
        <w:jc w:val="both"/>
      </w:pPr>
      <w:r w:rsidRPr="005E06E9">
        <w:t>в</w:t>
      </w:r>
      <w:r w:rsidRPr="00A01EC5">
        <w:t xml:space="preserve"> соответствии с Порядком предоставления единовременных выплат за счет средств областного бюджета молодым специалистам в сфере образования в связи с поступлением на работу в государственные образовательные организации Архангельской области и муниципальные образовательные организации на территории Архангельской области, утвержденным Постановлением Правительства Архангельской области от 31.05.2011 №180-пп, в Ленском районе в 2023 году получили единовременную выплату в сумме 100 000, 00 рублей молодые педагоги</w:t>
      </w:r>
      <w:r w:rsidR="00A90B82">
        <w:t xml:space="preserve"> из </w:t>
      </w:r>
      <w:r w:rsidR="002F3DE3">
        <w:t>3</w:t>
      </w:r>
      <w:r w:rsidR="00A90B82">
        <w:t xml:space="preserve">-х учреждений  </w:t>
      </w:r>
      <w:r w:rsidR="00A90B82" w:rsidRPr="002F3DE3">
        <w:t xml:space="preserve">в количестве </w:t>
      </w:r>
      <w:r w:rsidR="002F3DE3">
        <w:t>4</w:t>
      </w:r>
      <w:r w:rsidR="002F3DE3" w:rsidRPr="002F3DE3">
        <w:t xml:space="preserve"> </w:t>
      </w:r>
      <w:r w:rsidR="00A90B82" w:rsidRPr="002F3DE3">
        <w:t>человек</w:t>
      </w:r>
      <w:r w:rsidR="002F3DE3">
        <w:t>.</w:t>
      </w:r>
    </w:p>
    <w:p w:rsidR="00A01EC5" w:rsidRPr="00052289" w:rsidRDefault="00A01EC5" w:rsidP="00C6088F">
      <w:pPr>
        <w:widowControl w:val="0"/>
        <w:autoSpaceDE w:val="0"/>
        <w:autoSpaceDN w:val="0"/>
        <w:ind w:firstLine="567"/>
        <w:jc w:val="both"/>
        <w:rPr>
          <w:b/>
          <w:i/>
          <w:u w:val="single"/>
          <w:lang w:eastAsia="en-US"/>
        </w:rPr>
      </w:pPr>
      <w:r w:rsidRPr="00052289">
        <w:rPr>
          <w:b/>
          <w:i/>
          <w:u w:val="single"/>
          <w:lang w:eastAsia="en-US"/>
        </w:rPr>
        <w:t>Проект «Успех каждого ребенка».</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lang w:eastAsia="en-US"/>
        </w:rPr>
        <w:t>В 2023-2024 уч</w:t>
      </w:r>
      <w:r w:rsidR="00660987">
        <w:rPr>
          <w:rFonts w:eastAsiaTheme="minorHAnsi"/>
          <w:lang w:eastAsia="en-US"/>
        </w:rPr>
        <w:t>ебном году МБОУ ДОД КЦДО участвовало</w:t>
      </w:r>
      <w:r w:rsidRPr="00A01EC5">
        <w:rPr>
          <w:rFonts w:eastAsiaTheme="minorHAnsi"/>
          <w:lang w:eastAsia="en-US"/>
        </w:rPr>
        <w:t xml:space="preserve"> в Федеральном проекте «Успех каждого ребенка» национального проекта «Образование» </w:t>
      </w:r>
      <w:r w:rsidRPr="00A01EC5">
        <w:rPr>
          <w:rFonts w:eastAsiaTheme="minorHAnsi"/>
          <w:bCs/>
          <w:color w:val="000000"/>
          <w:lang w:eastAsia="en-US"/>
        </w:rPr>
        <w:t>с целью создания новых мест для реализации дополнительных общеобразовательных общеразвивающих программ.  В соответствии с планом-графиком</w:t>
      </w:r>
      <w:r w:rsidR="002455FC">
        <w:rPr>
          <w:rFonts w:eastAsiaTheme="minorHAnsi"/>
          <w:bCs/>
          <w:color w:val="000000"/>
          <w:lang w:eastAsia="en-US"/>
        </w:rPr>
        <w:t xml:space="preserve"> на 2023 год</w:t>
      </w:r>
      <w:r w:rsidRPr="00A01EC5">
        <w:rPr>
          <w:rFonts w:eastAsiaTheme="minorHAnsi"/>
          <w:bCs/>
          <w:color w:val="000000"/>
          <w:lang w:eastAsia="en-US"/>
        </w:rPr>
        <w:t xml:space="preserve"> по созданию новых мест образовательным учреждением выполнена следующая работа:</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-проведено самообследование и мониторинг инфраструктурных условий реализации дополнительных общеобразовательных программ всех направленностей;</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 xml:space="preserve">-определены направления образовательной деятельности, в которых будут созданы новые места; </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-разработаны дополнительные общеобразовательные общеразвивающие программы, которые прошли региональную экспертизу;</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 определено количество создаваемых новых мест по направлениям деятельности: 20 физкультурно-спортивной и 10 естественнонаучной направленности;</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 представлена информация об объемах средств, выделяемых в рамках проекта;</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 разработаны инфраструктурные листы с перечнем оборудования, планируемого к закупке;</w:t>
      </w:r>
    </w:p>
    <w:p w:rsid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 осуществлен запрос коммерческих предложений на закупку оборудования.</w:t>
      </w:r>
    </w:p>
    <w:p w:rsidR="00A01EC5" w:rsidRPr="00052289" w:rsidRDefault="00A01EC5" w:rsidP="00C6088F">
      <w:pPr>
        <w:ind w:firstLine="567"/>
        <w:jc w:val="both"/>
        <w:rPr>
          <w:rFonts w:eastAsiaTheme="minorHAnsi"/>
          <w:b/>
          <w:i/>
          <w:u w:val="single"/>
          <w:lang w:eastAsia="en-US"/>
        </w:rPr>
      </w:pPr>
      <w:r w:rsidRPr="00052289">
        <w:rPr>
          <w:rFonts w:eastAsiaTheme="minorHAnsi"/>
          <w:b/>
          <w:i/>
          <w:u w:val="single"/>
          <w:lang w:eastAsia="en-US"/>
        </w:rPr>
        <w:t>Проект «Успех каждого ребенка»</w:t>
      </w:r>
    </w:p>
    <w:p w:rsidR="00A01EC5" w:rsidRPr="00A01EC5" w:rsidRDefault="00A01EC5" w:rsidP="00C6088F">
      <w:pPr>
        <w:autoSpaceDE w:val="0"/>
        <w:autoSpaceDN w:val="0"/>
        <w:adjustRightInd w:val="0"/>
        <w:ind w:firstLine="567"/>
        <w:jc w:val="both"/>
      </w:pPr>
      <w:r w:rsidRPr="00A01EC5">
        <w:t>Выделение средств бюджета в рамках проекта не предусмотрено.</w:t>
      </w:r>
    </w:p>
    <w:p w:rsidR="00A01EC5" w:rsidRPr="00A01EC5" w:rsidRDefault="00A01EC5" w:rsidP="00C6088F">
      <w:pPr>
        <w:autoSpaceDE w:val="0"/>
        <w:autoSpaceDN w:val="0"/>
        <w:adjustRightInd w:val="0"/>
        <w:ind w:firstLine="567"/>
        <w:jc w:val="both"/>
      </w:pPr>
      <w:r w:rsidRPr="00A01EC5">
        <w:t xml:space="preserve">Количественные показатели, установленные на 2023 год: </w:t>
      </w:r>
    </w:p>
    <w:p w:rsidR="00A01EC5" w:rsidRPr="00A01EC5" w:rsidRDefault="00A01EC5" w:rsidP="00C6088F">
      <w:pPr>
        <w:autoSpaceDE w:val="0"/>
        <w:autoSpaceDN w:val="0"/>
        <w:adjustRightInd w:val="0"/>
        <w:ind w:firstLine="567"/>
        <w:jc w:val="both"/>
      </w:pPr>
      <w:r w:rsidRPr="00A01EC5">
        <w:t>- доля детей в возрасте от 5 до 18 лет, охваченных дополнительным образованием – 72,</w:t>
      </w:r>
      <w:r w:rsidR="00B63C37">
        <w:t>2</w:t>
      </w:r>
      <w:r w:rsidRPr="00A01EC5">
        <w:t xml:space="preserve">% (целевой показатель – 79%) </w:t>
      </w:r>
    </w:p>
    <w:p w:rsidR="00A01EC5" w:rsidRPr="00A01EC5" w:rsidRDefault="00A01EC5" w:rsidP="00C6088F">
      <w:pPr>
        <w:ind w:firstLine="567"/>
        <w:jc w:val="both"/>
      </w:pPr>
      <w:r w:rsidRPr="00A01EC5">
        <w:t xml:space="preserve">- количество муниципальных образований Архангельской области, выдающих сертификаты дополнительного образования в рамках системы персонифицированного финансирования дополнительного образования детей – 1 единица </w:t>
      </w:r>
      <w:r w:rsidR="004E3A9E">
        <w:t>(</w:t>
      </w:r>
      <w:r w:rsidRPr="00A01EC5">
        <w:t>МБОУ ДОД КЦДО</w:t>
      </w:r>
      <w:r w:rsidR="004E3A9E">
        <w:t>)</w:t>
      </w:r>
      <w:r w:rsidRPr="00A01EC5">
        <w:t>.</w:t>
      </w:r>
    </w:p>
    <w:p w:rsidR="00A01EC5" w:rsidRPr="00A01EC5" w:rsidRDefault="00A01EC5" w:rsidP="00C6088F">
      <w:pPr>
        <w:ind w:firstLine="567"/>
        <w:jc w:val="both"/>
      </w:pPr>
      <w:r w:rsidRPr="00A01EC5">
        <w:t>По результатам мониторинга из 15 показателей за 4 квартал 2023 исполнены все, кроме показателя «доля детей в возрасте от 5 до 18 лет, охваченных дополнительным образованием», по результатам мониторинга показатели, по данным ГИС АО «Навигатор» на 31.12.</w:t>
      </w:r>
      <w:r w:rsidR="00413F73">
        <w:t>20</w:t>
      </w:r>
      <w:r w:rsidRPr="00A01EC5">
        <w:t xml:space="preserve">23 численность детей дополнительного </w:t>
      </w:r>
      <w:r w:rsidR="00660987">
        <w:t xml:space="preserve">образования </w:t>
      </w:r>
      <w:r w:rsidRPr="00A01EC5">
        <w:t>учреждений района составляет 1</w:t>
      </w:r>
      <w:r w:rsidR="00B63C37">
        <w:t>359</w:t>
      </w:r>
      <w:r w:rsidRPr="00A01EC5">
        <w:t xml:space="preserve"> человек</w:t>
      </w:r>
      <w:r w:rsidR="00012B8A">
        <w:t>а</w:t>
      </w:r>
      <w:r w:rsidRPr="00A01EC5">
        <w:t>, что составляет 72,</w:t>
      </w:r>
      <w:r w:rsidR="00B63C37">
        <w:t>2</w:t>
      </w:r>
      <w:r w:rsidR="00A90B82">
        <w:t xml:space="preserve">% </w:t>
      </w:r>
    </w:p>
    <w:p w:rsidR="00A01EC5" w:rsidRPr="00A01EC5" w:rsidRDefault="00A01EC5" w:rsidP="00C6088F">
      <w:pPr>
        <w:ind w:firstLine="567"/>
        <w:jc w:val="both"/>
        <w:rPr>
          <w:color w:val="FF0000"/>
        </w:rPr>
      </w:pPr>
      <w:r w:rsidRPr="00A01EC5">
        <w:lastRenderedPageBreak/>
        <w:t>Неисполнение показателя обусловлено тем, что по данным Росстат численность детей в возрасте от  5-18 лет, зарегистрированных на территории МО «Ленский муниципальный район», составляет 1882 человека, а по факту проживающих, обучающихся (воспитывающихся) в учреждениях образования Ленского района 1654 ребенка (охват дополнительным образованием составил 82,2 %).</w:t>
      </w:r>
    </w:p>
    <w:p w:rsidR="00A01EC5" w:rsidRPr="00052289" w:rsidRDefault="00A01EC5" w:rsidP="00C6088F">
      <w:pPr>
        <w:autoSpaceDE w:val="0"/>
        <w:autoSpaceDN w:val="0"/>
        <w:adjustRightInd w:val="0"/>
        <w:ind w:firstLine="567"/>
        <w:jc w:val="both"/>
        <w:rPr>
          <w:rFonts w:eastAsiaTheme="minorHAnsi"/>
          <w:b/>
          <w:i/>
          <w:u w:val="single"/>
          <w:lang w:eastAsia="en-US"/>
        </w:rPr>
      </w:pPr>
      <w:r w:rsidRPr="00A01EC5">
        <w:rPr>
          <w:rFonts w:eastAsiaTheme="minorHAnsi"/>
          <w:i/>
          <w:u w:val="single"/>
          <w:lang w:eastAsia="en-US"/>
        </w:rPr>
        <w:t xml:space="preserve"> </w:t>
      </w:r>
      <w:r w:rsidRPr="00052289">
        <w:rPr>
          <w:rFonts w:eastAsiaTheme="minorHAnsi"/>
          <w:b/>
          <w:i/>
          <w:u w:val="single"/>
          <w:lang w:eastAsia="en-US"/>
        </w:rPr>
        <w:t>Проект «Цифровая образовательная среда»</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 xml:space="preserve">Выделение средств в рамках проекта не предусмотрено. </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 xml:space="preserve">Количественные показатели, установленные на 2023 год: </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-количество общеобразовательных учреждений в 2023, оснащенных в целях внедрения цифровой образовательной среды – 1 единица - МБОУ «УСШ»</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 44 %;</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-доля педагогических работников, использующих сервисы федеральной информационно-сервисной платформы ЦОС – 34 %;</w:t>
      </w:r>
    </w:p>
    <w:p w:rsidR="00A01EC5" w:rsidRPr="00A01EC5" w:rsidRDefault="00A01EC5" w:rsidP="00C6088F">
      <w:pPr>
        <w:autoSpaceDE w:val="0"/>
        <w:autoSpaceDN w:val="0"/>
        <w:adjustRightInd w:val="0"/>
        <w:ind w:firstLine="567"/>
        <w:jc w:val="both"/>
        <w:rPr>
          <w:rFonts w:eastAsiaTheme="minorHAnsi"/>
          <w:bCs/>
          <w:color w:val="000000"/>
          <w:lang w:eastAsia="en-US"/>
        </w:rPr>
      </w:pPr>
      <w:r w:rsidRPr="00A01EC5">
        <w:rPr>
          <w:rFonts w:eastAsiaTheme="minorHAnsi"/>
          <w:bCs/>
          <w:color w:val="000000"/>
          <w:lang w:eastAsia="en-US"/>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 33%.</w:t>
      </w:r>
    </w:p>
    <w:p w:rsidR="00A01EC5" w:rsidRPr="00A01EC5" w:rsidRDefault="00A01EC5" w:rsidP="00C6088F">
      <w:pPr>
        <w:widowControl w:val="0"/>
        <w:autoSpaceDE w:val="0"/>
        <w:autoSpaceDN w:val="0"/>
        <w:ind w:firstLine="567"/>
        <w:jc w:val="both"/>
      </w:pPr>
      <w:r w:rsidRPr="00A01EC5">
        <w:rPr>
          <w:bCs/>
          <w:color w:val="000000"/>
        </w:rPr>
        <w:t>По результатам мониторинга показатели за 4 квартал 2023  исполнены</w:t>
      </w:r>
    </w:p>
    <w:p w:rsidR="00A01EC5" w:rsidRPr="00052289" w:rsidRDefault="00A01EC5" w:rsidP="00C6088F">
      <w:pPr>
        <w:adjustRightInd w:val="0"/>
        <w:ind w:firstLine="567"/>
        <w:jc w:val="both"/>
        <w:rPr>
          <w:rFonts w:eastAsiaTheme="minorHAnsi"/>
          <w:b/>
          <w:bCs/>
          <w:i/>
          <w:color w:val="000000"/>
          <w:u w:val="single"/>
          <w:lang w:eastAsia="en-US"/>
        </w:rPr>
      </w:pPr>
      <w:r w:rsidRPr="00052289">
        <w:rPr>
          <w:rFonts w:eastAsiaTheme="minorHAnsi"/>
          <w:b/>
          <w:bCs/>
          <w:i/>
          <w:color w:val="000000"/>
          <w:u w:val="single"/>
          <w:lang w:eastAsia="en-US"/>
        </w:rPr>
        <w:t xml:space="preserve">  Проект «Патриотическое воспитани</w:t>
      </w:r>
      <w:r w:rsidR="00052289">
        <w:rPr>
          <w:rFonts w:eastAsiaTheme="minorHAnsi"/>
          <w:b/>
          <w:bCs/>
          <w:i/>
          <w:color w:val="000000"/>
          <w:u w:val="single"/>
          <w:lang w:eastAsia="en-US"/>
        </w:rPr>
        <w:t>е граждан Российской Федерации»:</w:t>
      </w:r>
    </w:p>
    <w:p w:rsidR="00E06CC6" w:rsidRDefault="00E06CC6" w:rsidP="00C6088F">
      <w:pPr>
        <w:adjustRightInd w:val="0"/>
        <w:ind w:firstLine="567"/>
        <w:jc w:val="both"/>
        <w:rPr>
          <w:rFonts w:eastAsiaTheme="minorHAnsi"/>
          <w:color w:val="000000" w:themeColor="text1"/>
          <w:lang w:eastAsia="en-US"/>
        </w:rPr>
      </w:pPr>
      <w:r w:rsidRPr="00CD6695">
        <w:rPr>
          <w:rFonts w:eastAsiaTheme="minorHAnsi"/>
          <w:bCs/>
          <w:color w:val="000000"/>
          <w:lang w:eastAsia="en-US"/>
        </w:rPr>
        <w:t>-</w:t>
      </w:r>
      <w:r w:rsidRPr="00CD6695">
        <w:rPr>
          <w:rFonts w:eastAsiaTheme="minorHAnsi"/>
          <w:color w:val="000000" w:themeColor="text1"/>
          <w:lang w:eastAsia="en-US"/>
        </w:rPr>
        <w:t xml:space="preserve">на основании распоряжения министерства образования Архангельской области от 02.03.2023 № 370 (с </w:t>
      </w:r>
      <w:proofErr w:type="spellStart"/>
      <w:r w:rsidRPr="00CD6695">
        <w:rPr>
          <w:rFonts w:eastAsiaTheme="minorHAnsi"/>
          <w:color w:val="000000" w:themeColor="text1"/>
          <w:lang w:eastAsia="en-US"/>
        </w:rPr>
        <w:t>изм.от</w:t>
      </w:r>
      <w:proofErr w:type="spellEnd"/>
      <w:r w:rsidRPr="00CD6695">
        <w:rPr>
          <w:rFonts w:eastAsiaTheme="minorHAnsi"/>
          <w:color w:val="000000" w:themeColor="text1"/>
          <w:lang w:eastAsia="en-US"/>
        </w:rPr>
        <w:t xml:space="preserve"> 12.12.2023 №2112)  « Об утверждении перечня муниципальных районов, муниципальных и городских округов Архангельской области, а также общеобразовательных организаций-участников проекта по обеспечению внедрения в Архангельской области ставок советника директора по воспитанию и взаимодействию с детскими общественными объединениями в общеобразовательных организациях на 2023-2024 годы» назначены советники директора по воспитанию и взаимодействию с детскими общественными объединениями в МБОУ «</w:t>
      </w:r>
      <w:proofErr w:type="spellStart"/>
      <w:r w:rsidRPr="00CD6695">
        <w:rPr>
          <w:rFonts w:eastAsiaTheme="minorHAnsi"/>
          <w:color w:val="000000" w:themeColor="text1"/>
          <w:lang w:eastAsia="en-US"/>
        </w:rPr>
        <w:t>Сойгинская</w:t>
      </w:r>
      <w:proofErr w:type="spellEnd"/>
      <w:r w:rsidRPr="00CD6695">
        <w:rPr>
          <w:rFonts w:eastAsiaTheme="minorHAnsi"/>
          <w:color w:val="000000" w:themeColor="text1"/>
          <w:lang w:eastAsia="en-US"/>
        </w:rPr>
        <w:t xml:space="preserve"> СШ», МБОУ «Яренская СШ» с 01 сентября 2023 года. С 1 января 2024 года должность советников по воспитанию введена в МБОУ «Ленская СШ», МБОУ «</w:t>
      </w:r>
      <w:proofErr w:type="spellStart"/>
      <w:r w:rsidRPr="00CD6695">
        <w:rPr>
          <w:rFonts w:eastAsiaTheme="minorHAnsi"/>
          <w:color w:val="000000" w:themeColor="text1"/>
          <w:lang w:eastAsia="en-US"/>
        </w:rPr>
        <w:t>Козьминская</w:t>
      </w:r>
      <w:proofErr w:type="spellEnd"/>
      <w:r w:rsidRPr="00CD6695">
        <w:rPr>
          <w:rFonts w:eastAsiaTheme="minorHAnsi"/>
          <w:color w:val="000000" w:themeColor="text1"/>
          <w:lang w:eastAsia="en-US"/>
        </w:rPr>
        <w:t xml:space="preserve"> СШ», МБОУ «УСШ».</w:t>
      </w:r>
      <w:r w:rsidRPr="00A01EC5">
        <w:rPr>
          <w:rFonts w:eastAsiaTheme="minorHAnsi"/>
          <w:color w:val="000000" w:themeColor="text1"/>
          <w:lang w:eastAsia="en-US"/>
        </w:rPr>
        <w:t xml:space="preserve"> </w:t>
      </w:r>
    </w:p>
    <w:p w:rsidR="00E06CC6" w:rsidRPr="007D17FB" w:rsidRDefault="00E06CC6" w:rsidP="00C6088F">
      <w:pPr>
        <w:pStyle w:val="a7"/>
        <w:tabs>
          <w:tab w:val="left" w:pos="567"/>
        </w:tabs>
        <w:spacing w:after="0" w:line="240" w:lineRule="auto"/>
        <w:ind w:left="0" w:firstLine="567"/>
        <w:jc w:val="both"/>
        <w:rPr>
          <w:rFonts w:ascii="Times New Roman" w:hAnsi="Times New Roman"/>
          <w:sz w:val="24"/>
          <w:szCs w:val="24"/>
        </w:rPr>
      </w:pPr>
      <w:r w:rsidRPr="007D17FB">
        <w:rPr>
          <w:rFonts w:ascii="Times New Roman" w:hAnsi="Times New Roman"/>
          <w:sz w:val="24"/>
          <w:szCs w:val="24"/>
        </w:rPr>
        <w:t>-открытие первичных отделений Российского движения детей и молодежи «Движение первых»:</w:t>
      </w:r>
    </w:p>
    <w:p w:rsidR="00E06CC6" w:rsidRPr="00E44E9A" w:rsidRDefault="00E06CC6" w:rsidP="00C6088F">
      <w:pPr>
        <w:pStyle w:val="a7"/>
        <w:tabs>
          <w:tab w:val="left" w:pos="567"/>
        </w:tabs>
        <w:spacing w:after="0" w:line="240" w:lineRule="auto"/>
        <w:ind w:left="0" w:firstLine="567"/>
        <w:jc w:val="both"/>
        <w:rPr>
          <w:rFonts w:ascii="Times New Roman" w:hAnsi="Times New Roman"/>
          <w:sz w:val="24"/>
          <w:szCs w:val="24"/>
        </w:rPr>
      </w:pPr>
      <w:r w:rsidRPr="00E44E9A">
        <w:rPr>
          <w:rFonts w:ascii="Times New Roman" w:hAnsi="Times New Roman"/>
          <w:sz w:val="24"/>
          <w:szCs w:val="24"/>
        </w:rPr>
        <w:t>4 марта в МБОУ «УСШ»,</w:t>
      </w:r>
    </w:p>
    <w:p w:rsidR="00E06CC6" w:rsidRPr="00E44E9A" w:rsidRDefault="00E06CC6" w:rsidP="00C6088F">
      <w:pPr>
        <w:pStyle w:val="a7"/>
        <w:tabs>
          <w:tab w:val="left" w:pos="567"/>
        </w:tabs>
        <w:spacing w:after="0" w:line="240" w:lineRule="auto"/>
        <w:ind w:left="0" w:firstLine="567"/>
        <w:jc w:val="both"/>
        <w:rPr>
          <w:rFonts w:ascii="Times New Roman" w:hAnsi="Times New Roman"/>
          <w:sz w:val="24"/>
          <w:szCs w:val="24"/>
        </w:rPr>
      </w:pPr>
      <w:r w:rsidRPr="00E44E9A">
        <w:rPr>
          <w:rFonts w:ascii="Times New Roman" w:hAnsi="Times New Roman"/>
          <w:sz w:val="24"/>
          <w:szCs w:val="24"/>
        </w:rPr>
        <w:t>6 марта в МБОУ «Ленская СШ»,</w:t>
      </w:r>
    </w:p>
    <w:p w:rsidR="00E06CC6" w:rsidRPr="00E44E9A" w:rsidRDefault="00E06CC6" w:rsidP="00C6088F">
      <w:pPr>
        <w:pStyle w:val="a7"/>
        <w:tabs>
          <w:tab w:val="left" w:pos="567"/>
        </w:tabs>
        <w:spacing w:after="0" w:line="240" w:lineRule="auto"/>
        <w:ind w:left="0" w:firstLine="567"/>
        <w:jc w:val="both"/>
        <w:rPr>
          <w:rFonts w:ascii="Times New Roman" w:hAnsi="Times New Roman"/>
          <w:sz w:val="24"/>
          <w:szCs w:val="24"/>
        </w:rPr>
      </w:pPr>
      <w:r w:rsidRPr="00E44E9A">
        <w:rPr>
          <w:rFonts w:ascii="Times New Roman" w:hAnsi="Times New Roman"/>
          <w:sz w:val="24"/>
          <w:szCs w:val="24"/>
        </w:rPr>
        <w:t>15 марта в МБОУ «Яренская СШ»,</w:t>
      </w:r>
    </w:p>
    <w:p w:rsidR="00E06CC6" w:rsidRPr="00E44E9A" w:rsidRDefault="00E06CC6" w:rsidP="00C6088F">
      <w:pPr>
        <w:pStyle w:val="a7"/>
        <w:tabs>
          <w:tab w:val="left" w:pos="567"/>
        </w:tabs>
        <w:spacing w:after="0" w:line="240" w:lineRule="auto"/>
        <w:ind w:left="0" w:firstLine="567"/>
        <w:jc w:val="both"/>
        <w:rPr>
          <w:rFonts w:ascii="Times New Roman" w:hAnsi="Times New Roman"/>
          <w:sz w:val="24"/>
          <w:szCs w:val="24"/>
        </w:rPr>
      </w:pPr>
      <w:r w:rsidRPr="00E44E9A">
        <w:rPr>
          <w:rFonts w:ascii="Times New Roman" w:hAnsi="Times New Roman"/>
          <w:sz w:val="24"/>
          <w:szCs w:val="24"/>
        </w:rPr>
        <w:t>16 марта в МБОУ «</w:t>
      </w:r>
      <w:proofErr w:type="spellStart"/>
      <w:r w:rsidRPr="00E44E9A">
        <w:rPr>
          <w:rFonts w:ascii="Times New Roman" w:hAnsi="Times New Roman"/>
          <w:sz w:val="24"/>
          <w:szCs w:val="24"/>
        </w:rPr>
        <w:t>Козьминская</w:t>
      </w:r>
      <w:proofErr w:type="spellEnd"/>
      <w:r w:rsidRPr="00E44E9A">
        <w:rPr>
          <w:rFonts w:ascii="Times New Roman" w:hAnsi="Times New Roman"/>
          <w:sz w:val="24"/>
          <w:szCs w:val="24"/>
        </w:rPr>
        <w:t xml:space="preserve"> СШ»,</w:t>
      </w:r>
    </w:p>
    <w:p w:rsidR="00E06CC6" w:rsidRPr="00E44E9A" w:rsidRDefault="00E06CC6" w:rsidP="00C6088F">
      <w:pPr>
        <w:pStyle w:val="a7"/>
        <w:tabs>
          <w:tab w:val="left" w:pos="567"/>
        </w:tabs>
        <w:spacing w:after="0" w:line="240" w:lineRule="auto"/>
        <w:ind w:left="0" w:firstLine="567"/>
        <w:jc w:val="both"/>
        <w:rPr>
          <w:rFonts w:ascii="Times New Roman" w:hAnsi="Times New Roman"/>
          <w:sz w:val="24"/>
          <w:szCs w:val="24"/>
        </w:rPr>
      </w:pPr>
      <w:r w:rsidRPr="00E44E9A">
        <w:rPr>
          <w:rFonts w:ascii="Times New Roman" w:hAnsi="Times New Roman"/>
          <w:sz w:val="24"/>
          <w:szCs w:val="24"/>
        </w:rPr>
        <w:t>17 марта в МБОУ «Иртовская ОШ»,</w:t>
      </w:r>
    </w:p>
    <w:p w:rsidR="00E06CC6" w:rsidRPr="00E44E9A" w:rsidRDefault="00E06CC6" w:rsidP="00C6088F">
      <w:pPr>
        <w:pStyle w:val="a7"/>
        <w:tabs>
          <w:tab w:val="left" w:pos="567"/>
        </w:tabs>
        <w:spacing w:after="0" w:line="240" w:lineRule="auto"/>
        <w:ind w:left="0" w:firstLine="567"/>
        <w:jc w:val="both"/>
        <w:rPr>
          <w:rFonts w:ascii="Times New Roman" w:hAnsi="Times New Roman"/>
          <w:sz w:val="24"/>
          <w:szCs w:val="24"/>
        </w:rPr>
      </w:pPr>
      <w:r w:rsidRPr="00E44E9A">
        <w:rPr>
          <w:rFonts w:ascii="Times New Roman" w:hAnsi="Times New Roman"/>
          <w:sz w:val="24"/>
          <w:szCs w:val="24"/>
        </w:rPr>
        <w:t>24 марта в МБОУ «</w:t>
      </w:r>
      <w:proofErr w:type="spellStart"/>
      <w:r w:rsidRPr="00E44E9A">
        <w:rPr>
          <w:rFonts w:ascii="Times New Roman" w:hAnsi="Times New Roman"/>
          <w:sz w:val="24"/>
          <w:szCs w:val="24"/>
        </w:rPr>
        <w:t>Сойгинская</w:t>
      </w:r>
      <w:proofErr w:type="spellEnd"/>
      <w:r w:rsidRPr="00E44E9A">
        <w:rPr>
          <w:rFonts w:ascii="Times New Roman" w:hAnsi="Times New Roman"/>
          <w:sz w:val="24"/>
          <w:szCs w:val="24"/>
        </w:rPr>
        <w:t xml:space="preserve"> СШ»,</w:t>
      </w:r>
    </w:p>
    <w:p w:rsidR="00E06CC6" w:rsidRPr="00E44E9A" w:rsidRDefault="00E06CC6" w:rsidP="00C6088F">
      <w:pPr>
        <w:pStyle w:val="a7"/>
        <w:tabs>
          <w:tab w:val="left" w:pos="567"/>
        </w:tabs>
        <w:spacing w:after="0" w:line="240" w:lineRule="auto"/>
        <w:ind w:left="0" w:firstLine="567"/>
        <w:jc w:val="both"/>
        <w:rPr>
          <w:rFonts w:ascii="Times New Roman" w:hAnsi="Times New Roman"/>
          <w:sz w:val="24"/>
          <w:szCs w:val="24"/>
        </w:rPr>
      </w:pPr>
      <w:r w:rsidRPr="00E44E9A">
        <w:rPr>
          <w:rFonts w:ascii="Times New Roman" w:hAnsi="Times New Roman"/>
          <w:sz w:val="24"/>
          <w:szCs w:val="24"/>
        </w:rPr>
        <w:t>4 сентября  в МБОУ ДОД КЦДО.</w:t>
      </w:r>
    </w:p>
    <w:p w:rsidR="00B70D8C" w:rsidRPr="00E44E9A" w:rsidRDefault="00B70D8C" w:rsidP="00C6088F">
      <w:pPr>
        <w:tabs>
          <w:tab w:val="left" w:pos="567"/>
        </w:tabs>
        <w:ind w:firstLine="567"/>
        <w:contextualSpacing/>
        <w:jc w:val="both"/>
        <w:rPr>
          <w:color w:val="000000" w:themeColor="text1"/>
        </w:rPr>
      </w:pPr>
      <w:r w:rsidRPr="00B70D8C">
        <w:rPr>
          <w:shd w:val="clear" w:color="auto" w:fill="FFFFFF"/>
        </w:rPr>
        <w:t xml:space="preserve">   Координируют работу «первичек» школьные кураторы. Они взаимодействуют с советниками директоров по воспитанию и  специалистами по организации работы РДДМ </w:t>
      </w:r>
      <w:r w:rsidRPr="00B70D8C">
        <w:t>«Движение первых»</w:t>
      </w:r>
      <w:r w:rsidRPr="00B70D8C">
        <w:rPr>
          <w:shd w:val="clear" w:color="auto" w:fill="FFFFFF"/>
        </w:rPr>
        <w:t xml:space="preserve">  в Ленском районе. </w:t>
      </w:r>
      <w:r w:rsidRPr="00B70D8C">
        <w:rPr>
          <w:color w:val="000000" w:themeColor="text1"/>
        </w:rPr>
        <w:t>Местное отделение РДДМ открылось 24 октября 2023 года.</w:t>
      </w:r>
    </w:p>
    <w:p w:rsidR="00B70D8C" w:rsidRPr="0074241A" w:rsidRDefault="00B70D8C" w:rsidP="00C6088F">
      <w:pPr>
        <w:tabs>
          <w:tab w:val="left" w:pos="442"/>
        </w:tabs>
        <w:ind w:right="19" w:firstLine="567"/>
        <w:jc w:val="both"/>
        <w:rPr>
          <w:bCs/>
        </w:rPr>
      </w:pPr>
      <w:r w:rsidRPr="00E44E9A">
        <w:rPr>
          <w:rFonts w:eastAsiaTheme="minorEastAsia"/>
          <w:color w:val="000000"/>
        </w:rPr>
        <w:t xml:space="preserve"> В течение 2023 года обучающиеся принимали участие в различных конкурсах, акциях и мероприятиях, проводимых региональным и местным отделениями РДДМ «Движение первых»</w:t>
      </w:r>
      <w:r w:rsidR="0074241A" w:rsidRPr="00E44E9A">
        <w:rPr>
          <w:rFonts w:eastAsiaTheme="minorEastAsia"/>
          <w:color w:val="000000"/>
        </w:rPr>
        <w:t xml:space="preserve"> (Примеры:</w:t>
      </w:r>
      <w:r w:rsidRPr="00E44E9A">
        <w:rPr>
          <w:bCs/>
        </w:rPr>
        <w:t xml:space="preserve"> «Урок первой помощи», </w:t>
      </w:r>
      <w:r w:rsidRPr="006B3628">
        <w:rPr>
          <w:bCs/>
        </w:rPr>
        <w:t>«Осенняя неделя добра»</w:t>
      </w:r>
      <w:r>
        <w:rPr>
          <w:bCs/>
        </w:rPr>
        <w:t>,</w:t>
      </w:r>
      <w:r w:rsidR="007D17FB" w:rsidRPr="007D17FB">
        <w:t xml:space="preserve"> </w:t>
      </w:r>
      <w:r w:rsidR="007D17FB" w:rsidRPr="002B74BB">
        <w:t>Дни единых действий «День пожилого человека»</w:t>
      </w:r>
      <w:r w:rsidR="007D17FB">
        <w:t>, «День учителя»</w:t>
      </w:r>
      <w:r>
        <w:rPr>
          <w:bCs/>
        </w:rPr>
        <w:t>,</w:t>
      </w:r>
      <w:r w:rsidR="007D17FB" w:rsidRPr="007D17FB">
        <w:t xml:space="preserve"> </w:t>
      </w:r>
      <w:r w:rsidR="007D17FB" w:rsidRPr="002B74BB">
        <w:t>«День народного единства»</w:t>
      </w:r>
      <w:r w:rsidR="007D17FB">
        <w:t>,</w:t>
      </w:r>
      <w:r w:rsidR="007D17FB">
        <w:rPr>
          <w:bCs/>
        </w:rPr>
        <w:t xml:space="preserve"> акция ко</w:t>
      </w:r>
      <w:r w:rsidR="0074241A">
        <w:rPr>
          <w:bCs/>
        </w:rPr>
        <w:t xml:space="preserve"> Дню матери, </w:t>
      </w:r>
      <w:r w:rsidR="0074241A" w:rsidRPr="006B3628">
        <w:rPr>
          <w:bCs/>
        </w:rPr>
        <w:t>«105 лет комсомолу»</w:t>
      </w:r>
      <w:r w:rsidR="0074241A">
        <w:rPr>
          <w:bCs/>
        </w:rPr>
        <w:t>,</w:t>
      </w:r>
      <w:r w:rsidR="007D17FB" w:rsidRPr="007D17FB">
        <w:t xml:space="preserve"> </w:t>
      </w:r>
      <w:r w:rsidR="007D17FB" w:rsidRPr="002B74BB">
        <w:t>«В гостях у ученого»</w:t>
      </w:r>
      <w:r w:rsidR="007D17FB">
        <w:t>,</w:t>
      </w:r>
      <w:r w:rsidR="007D17FB">
        <w:rPr>
          <w:bCs/>
        </w:rPr>
        <w:t xml:space="preserve"> </w:t>
      </w:r>
      <w:r w:rsidR="0074241A">
        <w:rPr>
          <w:bCs/>
        </w:rPr>
        <w:t>а</w:t>
      </w:r>
      <w:r w:rsidR="0074241A" w:rsidRPr="006B3628">
        <w:rPr>
          <w:bCs/>
        </w:rPr>
        <w:t>кция «Пишу тебе, солдат!»</w:t>
      </w:r>
      <w:r w:rsidR="0074241A">
        <w:rPr>
          <w:bCs/>
        </w:rPr>
        <w:t>, акция «Российский Дед Мороз», уроки мужества с привлечением участников СВО, а</w:t>
      </w:r>
      <w:r w:rsidR="0074241A" w:rsidRPr="006B3628">
        <w:rPr>
          <w:bCs/>
        </w:rPr>
        <w:t>кция  волонтерских отрядов «Твори добро»</w:t>
      </w:r>
      <w:r w:rsidR="0074241A">
        <w:rPr>
          <w:bCs/>
        </w:rPr>
        <w:t>, флешмоб</w:t>
      </w:r>
      <w:r w:rsidR="0074241A" w:rsidRPr="000169A1">
        <w:rPr>
          <w:bCs/>
        </w:rPr>
        <w:t xml:space="preserve"> Движение Первых и Орлята России в акции </w:t>
      </w:r>
      <w:r w:rsidR="0074241A" w:rsidRPr="000169A1">
        <w:rPr>
          <w:bCs/>
        </w:rPr>
        <w:lastRenderedPageBreak/>
        <w:t>«Перемена без гаджета</w:t>
      </w:r>
      <w:r w:rsidR="0074241A">
        <w:rPr>
          <w:bCs/>
        </w:rPr>
        <w:t>», з</w:t>
      </w:r>
      <w:r w:rsidR="0074241A" w:rsidRPr="006B3628">
        <w:rPr>
          <w:bCs/>
        </w:rPr>
        <w:t>аседание Совета Первых</w:t>
      </w:r>
      <w:r w:rsidR="0074241A">
        <w:rPr>
          <w:bCs/>
        </w:rPr>
        <w:t>, р</w:t>
      </w:r>
      <w:r w:rsidR="0074241A" w:rsidRPr="000169A1">
        <w:rPr>
          <w:bCs/>
        </w:rPr>
        <w:t>айонный слёт активов</w:t>
      </w:r>
      <w:r w:rsidR="0074241A">
        <w:rPr>
          <w:bCs/>
        </w:rPr>
        <w:t>,  у</w:t>
      </w:r>
      <w:r w:rsidR="0074241A" w:rsidRPr="000169A1">
        <w:rPr>
          <w:bCs/>
        </w:rPr>
        <w:t>частие в отчетно-выборной конференции регионального отделения "Движение первых"</w:t>
      </w:r>
      <w:r w:rsidR="0074241A">
        <w:rPr>
          <w:bCs/>
        </w:rPr>
        <w:t>(</w:t>
      </w:r>
      <w:r w:rsidR="0074241A" w:rsidRPr="0074241A">
        <w:rPr>
          <w:bCs/>
        </w:rPr>
        <w:t xml:space="preserve"> </w:t>
      </w:r>
      <w:r w:rsidR="0074241A" w:rsidRPr="000169A1">
        <w:rPr>
          <w:bCs/>
        </w:rPr>
        <w:t>Ахмед</w:t>
      </w:r>
      <w:r w:rsidR="0074241A">
        <w:rPr>
          <w:bCs/>
        </w:rPr>
        <w:t>о</w:t>
      </w:r>
      <w:r w:rsidR="0074241A" w:rsidRPr="000169A1">
        <w:rPr>
          <w:bCs/>
        </w:rPr>
        <w:t>ва Лейла</w:t>
      </w:r>
      <w:r w:rsidR="0074241A">
        <w:rPr>
          <w:bCs/>
        </w:rPr>
        <w:t>, обучающаяся МБОУ «Яренская СШ»)).</w:t>
      </w:r>
    </w:p>
    <w:p w:rsidR="00284DE2" w:rsidRDefault="00284DE2" w:rsidP="00C6088F">
      <w:pPr>
        <w:ind w:left="-142" w:firstLine="567"/>
        <w:jc w:val="both"/>
      </w:pPr>
      <w:r w:rsidRPr="003914F7">
        <w:t xml:space="preserve">    </w:t>
      </w:r>
      <w:r>
        <w:rPr>
          <w:color w:val="000000"/>
        </w:rPr>
        <w:t>-н</w:t>
      </w:r>
      <w:r w:rsidRPr="003914F7">
        <w:t>а базе МБОУ «УСШ»</w:t>
      </w:r>
      <w:r w:rsidRPr="003914F7">
        <w:rPr>
          <w:color w:val="000000"/>
        </w:rPr>
        <w:t xml:space="preserve"> и</w:t>
      </w:r>
      <w:r w:rsidRPr="003914F7">
        <w:t xml:space="preserve"> МБОУ ДОД КЦДО</w:t>
      </w:r>
      <w:r>
        <w:t xml:space="preserve"> продолжают реализовываться проекты </w:t>
      </w:r>
      <w:r w:rsidRPr="003914F7">
        <w:t>детско-юношеского общественного движения «ЮНАРМИЯ».  Количество лиц, вовлеченных в движение – 1</w:t>
      </w:r>
      <w:r w:rsidR="00B70D8C">
        <w:t>63</w:t>
      </w:r>
      <w:r w:rsidRPr="003914F7">
        <w:t xml:space="preserve"> человека.</w:t>
      </w:r>
      <w:r>
        <w:t xml:space="preserve"> </w:t>
      </w:r>
      <w:r w:rsidRPr="00E709F0">
        <w:t xml:space="preserve">В 2023 году в кадетских классах МБОУ «УСШ» обучалось 29 человек </w:t>
      </w:r>
      <w:proofErr w:type="gramStart"/>
      <w:r w:rsidRPr="00E709F0">
        <w:t xml:space="preserve">( </w:t>
      </w:r>
      <w:proofErr w:type="gramEnd"/>
      <w:r w:rsidRPr="00E709F0">
        <w:t>в 4г классе 13 человек; в 9а классе 16 человек).</w:t>
      </w:r>
    </w:p>
    <w:p w:rsidR="00284DE2" w:rsidRPr="00345A87" w:rsidRDefault="00284DE2" w:rsidP="00C6088F">
      <w:pPr>
        <w:ind w:left="-142" w:firstLine="567"/>
        <w:jc w:val="both"/>
      </w:pPr>
      <w:r w:rsidRPr="00345A87">
        <w:rPr>
          <w:color w:val="000000"/>
        </w:rPr>
        <w:t xml:space="preserve">   </w:t>
      </w:r>
      <w:r>
        <w:rPr>
          <w:color w:val="000000"/>
          <w:szCs w:val="28"/>
          <w:shd w:val="clear" w:color="auto" w:fill="FFFFFF"/>
        </w:rPr>
        <w:t>-о</w:t>
      </w:r>
      <w:r w:rsidRPr="00345A87">
        <w:rPr>
          <w:color w:val="000000"/>
          <w:szCs w:val="28"/>
          <w:shd w:val="clear" w:color="auto" w:fill="FFFFFF"/>
        </w:rPr>
        <w:t>ткрытие "Парты Героя"</w:t>
      </w:r>
    </w:p>
    <w:p w:rsidR="00284DE2" w:rsidRPr="00B92B78" w:rsidRDefault="00284DE2" w:rsidP="00C6088F">
      <w:pPr>
        <w:ind w:firstLine="567"/>
        <w:jc w:val="both"/>
        <w:rPr>
          <w:color w:val="000000"/>
          <w:szCs w:val="28"/>
          <w:shd w:val="clear" w:color="auto" w:fill="FFFFFF"/>
        </w:rPr>
      </w:pPr>
      <w:r w:rsidRPr="00B92B78">
        <w:rPr>
          <w:color w:val="000000" w:themeColor="text1"/>
          <w:szCs w:val="28"/>
          <w:shd w:val="clear" w:color="auto" w:fill="FFFFFF"/>
        </w:rPr>
        <w:t>7</w:t>
      </w:r>
      <w:r>
        <w:rPr>
          <w:color w:val="000000" w:themeColor="text1"/>
          <w:szCs w:val="28"/>
          <w:shd w:val="clear" w:color="auto" w:fill="FFFFFF"/>
        </w:rPr>
        <w:t xml:space="preserve"> </w:t>
      </w:r>
      <w:r w:rsidRPr="00B92B78">
        <w:rPr>
          <w:color w:val="000000" w:themeColor="text1"/>
          <w:szCs w:val="28"/>
          <w:shd w:val="clear" w:color="auto" w:fill="FFFFFF"/>
        </w:rPr>
        <w:t>апреля</w:t>
      </w:r>
      <w:r>
        <w:rPr>
          <w:color w:val="000000" w:themeColor="text1"/>
          <w:szCs w:val="28"/>
          <w:shd w:val="clear" w:color="auto" w:fill="FFFFFF"/>
        </w:rPr>
        <w:t xml:space="preserve"> </w:t>
      </w:r>
      <w:r w:rsidRPr="00B92B78">
        <w:rPr>
          <w:color w:val="000000" w:themeColor="text1"/>
          <w:szCs w:val="28"/>
          <w:shd w:val="clear" w:color="auto" w:fill="FFFFFF"/>
        </w:rPr>
        <w:t xml:space="preserve">2023года </w:t>
      </w:r>
      <w:r w:rsidR="004D6413">
        <w:rPr>
          <w:color w:val="000000" w:themeColor="text1"/>
          <w:szCs w:val="28"/>
          <w:shd w:val="clear" w:color="auto" w:fill="FFFFFF"/>
        </w:rPr>
        <w:t>состоялось открытие</w:t>
      </w:r>
      <w:r w:rsidRPr="00B92B78">
        <w:rPr>
          <w:color w:val="000000" w:themeColor="text1"/>
          <w:szCs w:val="28"/>
          <w:shd w:val="clear" w:color="auto" w:fill="FFFFFF"/>
        </w:rPr>
        <w:t xml:space="preserve"> </w:t>
      </w:r>
      <w:r w:rsidRPr="00B92B78">
        <w:rPr>
          <w:color w:val="000000"/>
          <w:szCs w:val="28"/>
          <w:shd w:val="clear" w:color="auto" w:fill="FFFFFF"/>
        </w:rPr>
        <w:t>в МБОУ «Ленская СШ»</w:t>
      </w:r>
      <w:r w:rsidR="004D6413">
        <w:rPr>
          <w:color w:val="000000"/>
          <w:szCs w:val="28"/>
          <w:shd w:val="clear" w:color="auto" w:fill="FFFFFF"/>
        </w:rPr>
        <w:t xml:space="preserve"> «Парта Героя» - </w:t>
      </w:r>
      <w:r w:rsidR="004D6413">
        <w:rPr>
          <w:szCs w:val="28"/>
        </w:rPr>
        <w:t xml:space="preserve"> уроженцу села</w:t>
      </w:r>
      <w:r w:rsidRPr="008369C8">
        <w:rPr>
          <w:szCs w:val="28"/>
        </w:rPr>
        <w:t xml:space="preserve"> подполковнику</w:t>
      </w:r>
      <w:r w:rsidRPr="008369C8">
        <w:rPr>
          <w:color w:val="000000"/>
          <w:szCs w:val="28"/>
        </w:rPr>
        <w:t xml:space="preserve"> </w:t>
      </w:r>
      <w:r w:rsidRPr="00B92B78">
        <w:rPr>
          <w:color w:val="000000"/>
          <w:szCs w:val="28"/>
          <w:shd w:val="clear" w:color="auto" w:fill="FFFFFF"/>
        </w:rPr>
        <w:t xml:space="preserve">Кувшинову Александру Леонидовичу (погиб 25 июня 2022г. при исполнении воинского долга во время проведения </w:t>
      </w:r>
      <w:proofErr w:type="gramStart"/>
      <w:r w:rsidRPr="00B92B78">
        <w:rPr>
          <w:color w:val="000000"/>
          <w:szCs w:val="28"/>
          <w:shd w:val="clear" w:color="auto" w:fill="FFFFFF"/>
        </w:rPr>
        <w:t>ВС</w:t>
      </w:r>
      <w:proofErr w:type="gramEnd"/>
      <w:r w:rsidRPr="00B92B78">
        <w:rPr>
          <w:color w:val="000000"/>
          <w:szCs w:val="28"/>
          <w:shd w:val="clear" w:color="auto" w:fill="FFFFFF"/>
        </w:rPr>
        <w:t xml:space="preserve"> РФ специальной военной операции на Украине. За проявленное мужество и геро</w:t>
      </w:r>
      <w:r w:rsidR="004D6413">
        <w:rPr>
          <w:color w:val="000000"/>
          <w:szCs w:val="28"/>
          <w:shd w:val="clear" w:color="auto" w:fill="FFFFFF"/>
        </w:rPr>
        <w:t xml:space="preserve">изм награждён орденом Мужества </w:t>
      </w:r>
      <w:r w:rsidRPr="00B92B78">
        <w:rPr>
          <w:color w:val="000000"/>
          <w:szCs w:val="28"/>
          <w:shd w:val="clear" w:color="auto" w:fill="FFFFFF"/>
        </w:rPr>
        <w:t>посмертно)</w:t>
      </w:r>
      <w:r>
        <w:rPr>
          <w:color w:val="000000"/>
          <w:szCs w:val="28"/>
          <w:shd w:val="clear" w:color="auto" w:fill="FFFFFF"/>
        </w:rPr>
        <w:t xml:space="preserve">. </w:t>
      </w:r>
    </w:p>
    <w:p w:rsidR="00284DE2" w:rsidRDefault="00284DE2" w:rsidP="00C6088F">
      <w:pPr>
        <w:ind w:firstLine="567"/>
        <w:jc w:val="both"/>
        <w:rPr>
          <w:szCs w:val="28"/>
          <w:shd w:val="clear" w:color="auto" w:fill="FFFFFF"/>
        </w:rPr>
      </w:pPr>
      <w:r>
        <w:rPr>
          <w:color w:val="000000"/>
          <w:szCs w:val="28"/>
          <w:shd w:val="clear" w:color="auto" w:fill="FFFFFF"/>
        </w:rPr>
        <w:t xml:space="preserve">  </w:t>
      </w:r>
      <w:r w:rsidRPr="00B92B78">
        <w:rPr>
          <w:color w:val="000000"/>
          <w:szCs w:val="28"/>
          <w:shd w:val="clear" w:color="auto" w:fill="FFFFFF"/>
        </w:rPr>
        <w:t>3 мая 2023года в МБОУ «Иртовская ОШ</w:t>
      </w:r>
      <w:r w:rsidRPr="008369C8">
        <w:rPr>
          <w:szCs w:val="28"/>
        </w:rPr>
        <w:t>»</w:t>
      </w:r>
      <w:r w:rsidR="004D6413">
        <w:rPr>
          <w:szCs w:val="28"/>
        </w:rPr>
        <w:t xml:space="preserve"> - </w:t>
      </w:r>
      <w:r w:rsidRPr="008369C8">
        <w:rPr>
          <w:szCs w:val="28"/>
        </w:rPr>
        <w:t xml:space="preserve"> участнику Великой Отечественной войны, учителю арифметики и директору</w:t>
      </w:r>
      <w:r w:rsidRPr="00113345">
        <w:rPr>
          <w:szCs w:val="28"/>
          <w:shd w:val="clear" w:color="auto" w:fill="FFFFFF"/>
        </w:rPr>
        <w:t xml:space="preserve"> МБОУ «Иртовская ОШ»  Некипелову Петру Фроловичу</w:t>
      </w:r>
      <w:r>
        <w:rPr>
          <w:szCs w:val="28"/>
          <w:shd w:val="clear" w:color="auto" w:fill="FFFFFF"/>
        </w:rPr>
        <w:t>.</w:t>
      </w:r>
    </w:p>
    <w:p w:rsidR="00284DE2" w:rsidRPr="00BE4EF2" w:rsidRDefault="00284DE2" w:rsidP="00C6088F">
      <w:pPr>
        <w:pStyle w:val="a7"/>
        <w:tabs>
          <w:tab w:val="left" w:pos="567"/>
        </w:tabs>
        <w:spacing w:after="0" w:line="240" w:lineRule="auto"/>
        <w:ind w:left="0" w:firstLine="567"/>
        <w:jc w:val="both"/>
        <w:rPr>
          <w:rFonts w:ascii="Times New Roman" w:hAnsi="Times New Roman"/>
          <w:color w:val="000000" w:themeColor="text1"/>
          <w:sz w:val="24"/>
          <w:szCs w:val="24"/>
        </w:rPr>
      </w:pPr>
      <w:r w:rsidRPr="00BE4EF2">
        <w:rPr>
          <w:rFonts w:ascii="Times New Roman" w:hAnsi="Times New Roman"/>
          <w:szCs w:val="28"/>
          <w:shd w:val="clear" w:color="auto" w:fill="FFFFFF"/>
        </w:rPr>
        <w:t xml:space="preserve"> 22 июня 2023 года </w:t>
      </w:r>
      <w:r w:rsidRPr="00BE4EF2">
        <w:rPr>
          <w:rFonts w:ascii="Times New Roman" w:hAnsi="Times New Roman"/>
          <w:color w:val="000000"/>
          <w:szCs w:val="28"/>
          <w:shd w:val="clear" w:color="auto" w:fill="FFFFFF"/>
        </w:rPr>
        <w:t>открытие бюста  Кувшинову Александру Леонидовичу в с</w:t>
      </w:r>
      <w:proofErr w:type="gramStart"/>
      <w:r w:rsidRPr="00BE4EF2">
        <w:rPr>
          <w:rFonts w:ascii="Times New Roman" w:hAnsi="Times New Roman"/>
          <w:color w:val="000000"/>
          <w:szCs w:val="28"/>
          <w:shd w:val="clear" w:color="auto" w:fill="FFFFFF"/>
        </w:rPr>
        <w:t>.Л</w:t>
      </w:r>
      <w:proofErr w:type="gramEnd"/>
      <w:r w:rsidRPr="00BE4EF2">
        <w:rPr>
          <w:rFonts w:ascii="Times New Roman" w:hAnsi="Times New Roman"/>
          <w:color w:val="000000"/>
          <w:szCs w:val="28"/>
          <w:shd w:val="clear" w:color="auto" w:fill="FFFFFF"/>
        </w:rPr>
        <w:t>ена.</w:t>
      </w:r>
      <w:r w:rsidRPr="00BE4EF2">
        <w:rPr>
          <w:rFonts w:ascii="Times New Roman" w:eastAsiaTheme="minorHAnsi" w:hAnsi="Times New Roman"/>
          <w:color w:val="000000" w:themeColor="text1"/>
          <w:lang w:eastAsia="en-US"/>
        </w:rPr>
        <w:t xml:space="preserve">          </w:t>
      </w:r>
    </w:p>
    <w:p w:rsidR="003914F7" w:rsidRDefault="003914F7" w:rsidP="00C6088F">
      <w:pPr>
        <w:ind w:firstLine="567"/>
        <w:jc w:val="both"/>
      </w:pPr>
      <w:r w:rsidRPr="00493509">
        <w:t>Мероприятия по патриотическому воспитанию включены в школьные и районные планы.</w:t>
      </w:r>
    </w:p>
    <w:p w:rsidR="003914F7" w:rsidRPr="00EC2CB0" w:rsidRDefault="003914F7" w:rsidP="00C6088F">
      <w:pPr>
        <w:ind w:firstLine="567"/>
        <w:jc w:val="both"/>
        <w:rPr>
          <w:bCs/>
          <w:color w:val="000000"/>
        </w:rPr>
      </w:pPr>
      <w:r w:rsidRPr="00EC2CB0">
        <w:t xml:space="preserve">В рамках деятельности </w:t>
      </w:r>
      <w:r w:rsidRPr="00EC2CB0">
        <w:rPr>
          <w:bCs/>
          <w:color w:val="000000"/>
        </w:rPr>
        <w:t>Зонального центра патриотического воспитания и подготовки граждан (молодежи) к военной службе государственного автономного учреждения Архангельской</w:t>
      </w:r>
      <w:r w:rsidR="004B36A5">
        <w:rPr>
          <w:bCs/>
          <w:color w:val="000000"/>
        </w:rPr>
        <w:t xml:space="preserve"> </w:t>
      </w:r>
      <w:r w:rsidRPr="00EC2CB0">
        <w:rPr>
          <w:bCs/>
          <w:color w:val="000000"/>
        </w:rPr>
        <w:t>области «Региональный центр патриотического воспитания и подготовки граждан (молодежи) к военной службе» (на базе ВПК «Звезда» МБОУ «УСШ») в 2023  году  проведены следующие мероприятия:</w:t>
      </w:r>
    </w:p>
    <w:p w:rsidR="003914F7" w:rsidRPr="00EC2CB0" w:rsidRDefault="009131AB" w:rsidP="00C6088F">
      <w:pPr>
        <w:ind w:firstLine="567"/>
        <w:jc w:val="both"/>
        <w:rPr>
          <w:rFonts w:eastAsiaTheme="minorHAnsi"/>
          <w:bCs/>
          <w:lang w:eastAsia="en-US"/>
        </w:rPr>
      </w:pPr>
      <w:r>
        <w:rPr>
          <w:rFonts w:eastAsiaTheme="minorHAnsi"/>
          <w:color w:val="000000"/>
          <w:lang w:eastAsia="en-US"/>
        </w:rPr>
        <w:t>1</w:t>
      </w:r>
      <w:r w:rsidR="003914F7" w:rsidRPr="00EC2CB0">
        <w:rPr>
          <w:rFonts w:eastAsiaTheme="minorHAnsi"/>
          <w:color w:val="000000"/>
          <w:lang w:eastAsia="en-US"/>
        </w:rPr>
        <w:t>4января 2023 года</w:t>
      </w:r>
      <w:r w:rsidR="003914F7" w:rsidRPr="00EC2CB0">
        <w:rPr>
          <w:rFonts w:eastAsiaTheme="minorHAnsi"/>
          <w:bCs/>
          <w:lang w:eastAsia="en-US"/>
        </w:rPr>
        <w:t xml:space="preserve"> - церемонии вступления в ряды всероссийского детско-юношеского движения «</w:t>
      </w:r>
      <w:proofErr w:type="spellStart"/>
      <w:r w:rsidR="003914F7" w:rsidRPr="00EC2CB0">
        <w:rPr>
          <w:rFonts w:eastAsiaTheme="minorHAnsi"/>
          <w:bCs/>
          <w:lang w:eastAsia="en-US"/>
        </w:rPr>
        <w:t>Юнармия</w:t>
      </w:r>
      <w:proofErr w:type="spellEnd"/>
      <w:r w:rsidR="003914F7" w:rsidRPr="00EC2CB0">
        <w:rPr>
          <w:rFonts w:eastAsiaTheme="minorHAnsi"/>
          <w:bCs/>
          <w:lang w:eastAsia="en-US"/>
        </w:rPr>
        <w:t>»,</w:t>
      </w:r>
      <w:r w:rsidR="003914F7" w:rsidRPr="00EC2CB0">
        <w:rPr>
          <w:rFonts w:asciiTheme="minorHAnsi" w:eastAsiaTheme="minorHAnsi" w:hAnsiTheme="minorHAnsi" w:cstheme="minorBidi"/>
          <w:lang w:eastAsia="en-US"/>
        </w:rPr>
        <w:t xml:space="preserve"> </w:t>
      </w:r>
      <w:r w:rsidR="003914F7" w:rsidRPr="00EC2CB0">
        <w:rPr>
          <w:rFonts w:eastAsiaTheme="minorHAnsi"/>
          <w:lang w:eastAsia="en-US"/>
        </w:rPr>
        <w:t xml:space="preserve">практические занятия для членов </w:t>
      </w:r>
      <w:proofErr w:type="spellStart"/>
      <w:r w:rsidR="003914F7" w:rsidRPr="00EC2CB0">
        <w:rPr>
          <w:rFonts w:eastAsiaTheme="minorHAnsi"/>
          <w:lang w:eastAsia="en-US"/>
        </w:rPr>
        <w:t>Юнармии</w:t>
      </w:r>
      <w:proofErr w:type="spellEnd"/>
      <w:r w:rsidR="003914F7" w:rsidRPr="00EC2CB0">
        <w:rPr>
          <w:rFonts w:eastAsiaTheme="minorHAnsi"/>
          <w:bCs/>
          <w:lang w:eastAsia="en-US"/>
        </w:rPr>
        <w:t>;</w:t>
      </w:r>
    </w:p>
    <w:p w:rsidR="003914F7" w:rsidRPr="00EC2CB0" w:rsidRDefault="003914F7" w:rsidP="00C6088F">
      <w:pPr>
        <w:ind w:firstLine="567"/>
        <w:jc w:val="both"/>
        <w:rPr>
          <w:rFonts w:eastAsiaTheme="minorHAnsi"/>
          <w:bCs/>
          <w:lang w:eastAsia="en-US"/>
        </w:rPr>
      </w:pPr>
      <w:r w:rsidRPr="00EC2CB0">
        <w:rPr>
          <w:rFonts w:eastAsiaTheme="minorHAnsi"/>
          <w:bCs/>
          <w:lang w:eastAsia="en-US"/>
        </w:rPr>
        <w:t>1-5февраля</w:t>
      </w:r>
      <w:r w:rsidR="00413F73">
        <w:rPr>
          <w:rFonts w:eastAsiaTheme="minorHAnsi"/>
          <w:bCs/>
          <w:lang w:eastAsia="en-US"/>
        </w:rPr>
        <w:t xml:space="preserve"> </w:t>
      </w:r>
      <w:r w:rsidRPr="00EC2CB0">
        <w:rPr>
          <w:rFonts w:eastAsiaTheme="minorHAnsi"/>
          <w:bCs/>
          <w:lang w:eastAsia="en-US"/>
        </w:rPr>
        <w:t>2023 года - интеллектуально-историческая онлайн-викторина «Сталинградская битва»;</w:t>
      </w:r>
    </w:p>
    <w:p w:rsidR="003914F7" w:rsidRPr="00EC2CB0" w:rsidRDefault="004B36A5" w:rsidP="00C6088F">
      <w:pPr>
        <w:ind w:firstLine="567"/>
        <w:jc w:val="both"/>
        <w:rPr>
          <w:rFonts w:eastAsiaTheme="minorHAnsi"/>
          <w:bCs/>
          <w:lang w:eastAsia="en-US"/>
        </w:rPr>
      </w:pPr>
      <w:r>
        <w:rPr>
          <w:rFonts w:eastAsiaTheme="minorHAnsi"/>
          <w:bCs/>
          <w:lang w:eastAsia="en-US"/>
        </w:rPr>
        <w:t xml:space="preserve"> </w:t>
      </w:r>
      <w:r w:rsidR="003914F7" w:rsidRPr="00EC2CB0">
        <w:rPr>
          <w:rFonts w:eastAsiaTheme="minorHAnsi"/>
          <w:bCs/>
          <w:lang w:eastAsia="en-US"/>
        </w:rPr>
        <w:t xml:space="preserve">4марта 2023 года – муниципальный этап военно-спортивной игры «Внуки </w:t>
      </w:r>
      <w:proofErr w:type="spellStart"/>
      <w:r w:rsidR="003914F7" w:rsidRPr="00EC2CB0">
        <w:rPr>
          <w:rFonts w:eastAsiaTheme="minorHAnsi"/>
          <w:bCs/>
          <w:lang w:eastAsia="en-US"/>
        </w:rPr>
        <w:t>Маргелова</w:t>
      </w:r>
      <w:proofErr w:type="spellEnd"/>
      <w:r w:rsidR="003914F7" w:rsidRPr="00EC2CB0">
        <w:rPr>
          <w:rFonts w:eastAsiaTheme="minorHAnsi"/>
          <w:bCs/>
          <w:lang w:eastAsia="en-US"/>
        </w:rPr>
        <w:t>»</w:t>
      </w:r>
      <w:r w:rsidR="00642176" w:rsidRPr="00EC2CB0">
        <w:rPr>
          <w:rFonts w:eastAsiaTheme="minorHAnsi"/>
          <w:bCs/>
          <w:lang w:eastAsia="en-US"/>
        </w:rPr>
        <w:t>;</w:t>
      </w:r>
    </w:p>
    <w:p w:rsidR="003914F7" w:rsidRDefault="003914F7" w:rsidP="00C6088F">
      <w:pPr>
        <w:ind w:firstLine="567"/>
        <w:jc w:val="both"/>
        <w:rPr>
          <w:rFonts w:eastAsiaTheme="minorHAnsi"/>
          <w:bCs/>
        </w:rPr>
      </w:pPr>
      <w:r w:rsidRPr="00EC2CB0">
        <w:rPr>
          <w:rFonts w:eastAsiaTheme="minorHAnsi"/>
          <w:lang w:eastAsia="en-US"/>
        </w:rPr>
        <w:t xml:space="preserve"> 28-30марта 2023г</w:t>
      </w:r>
      <w:r w:rsidR="004D6413">
        <w:rPr>
          <w:rFonts w:eastAsiaTheme="minorHAnsi"/>
          <w:lang w:eastAsia="en-US"/>
        </w:rPr>
        <w:t>ода</w:t>
      </w:r>
      <w:r w:rsidRPr="00EC2CB0">
        <w:rPr>
          <w:rFonts w:eastAsiaTheme="minorHAnsi"/>
          <w:lang w:eastAsia="en-US"/>
        </w:rPr>
        <w:t xml:space="preserve"> </w:t>
      </w:r>
      <w:r w:rsidR="00F72517">
        <w:rPr>
          <w:rFonts w:eastAsiaTheme="minorHAnsi"/>
          <w:lang w:eastAsia="en-US"/>
        </w:rPr>
        <w:t>–</w:t>
      </w:r>
      <w:r w:rsidRPr="00EC2CB0">
        <w:rPr>
          <w:rFonts w:eastAsiaTheme="minorHAnsi"/>
          <w:lang w:eastAsia="en-US"/>
        </w:rPr>
        <w:t xml:space="preserve"> </w:t>
      </w:r>
      <w:r w:rsidRPr="00EC2CB0">
        <w:rPr>
          <w:rFonts w:eastAsiaTheme="minorHAnsi"/>
          <w:lang w:eastAsia="en-US" w:bidi="ru-RU"/>
        </w:rPr>
        <w:t>межрегиональный</w:t>
      </w:r>
      <w:r w:rsidRPr="00EC2CB0">
        <w:rPr>
          <w:lang w:bidi="ru-RU"/>
        </w:rPr>
        <w:t xml:space="preserve"> </w:t>
      </w:r>
      <w:r w:rsidRPr="00EC2CB0">
        <w:rPr>
          <w:rFonts w:eastAsiaTheme="minorHAnsi"/>
          <w:lang w:eastAsia="en-US" w:bidi="ru-RU"/>
        </w:rPr>
        <w:t>слет</w:t>
      </w:r>
      <w:r w:rsidRPr="00EC2CB0">
        <w:rPr>
          <w:lang w:bidi="ru-RU"/>
        </w:rPr>
        <w:t xml:space="preserve"> военно-патриотической направленности в Ленском районе Архангельской области</w:t>
      </w:r>
      <w:r w:rsidRPr="00EC2CB0">
        <w:rPr>
          <w:rFonts w:eastAsiaTheme="minorHAnsi"/>
          <w:lang w:eastAsia="en-US" w:bidi="ru-RU"/>
        </w:rPr>
        <w:t xml:space="preserve">. В рамках слета:  </w:t>
      </w:r>
      <w:r w:rsidRPr="00EC2CB0">
        <w:rPr>
          <w:rFonts w:eastAsiaTheme="minorHAnsi"/>
          <w:lang w:eastAsia="en-US"/>
        </w:rPr>
        <w:t xml:space="preserve">турнир по скоростному сбору </w:t>
      </w:r>
      <w:proofErr w:type="spellStart"/>
      <w:r w:rsidRPr="00EC2CB0">
        <w:rPr>
          <w:rFonts w:eastAsiaTheme="minorHAnsi"/>
          <w:lang w:eastAsia="en-US"/>
        </w:rPr>
        <w:t>спилс-карт</w:t>
      </w:r>
      <w:proofErr w:type="spellEnd"/>
      <w:r w:rsidRPr="00EC2CB0">
        <w:rPr>
          <w:rFonts w:eastAsiaTheme="minorHAnsi"/>
          <w:lang w:eastAsia="en-US"/>
        </w:rPr>
        <w:t xml:space="preserve"> Российской Федерации в Ленском районе Архангельской области; </w:t>
      </w:r>
      <w:r w:rsidRPr="00EC2CB0">
        <w:rPr>
          <w:rFonts w:eastAsiaTheme="minorHAnsi"/>
          <w:bCs/>
        </w:rPr>
        <w:t>интеллектуальная историко-краеведческой игра «Люби и знай свой Архангельский край», посвящённая истории и краеведению Архангельской области; военно-спортивные соревнования «Кубок ВПК «Звезда» памяти Е.Р.Антипова»</w:t>
      </w:r>
      <w:r w:rsidR="009131AB">
        <w:rPr>
          <w:rFonts w:eastAsiaTheme="minorHAnsi"/>
          <w:bCs/>
        </w:rPr>
        <w:t>;</w:t>
      </w:r>
    </w:p>
    <w:p w:rsidR="00EB28D2" w:rsidRPr="00EC2CB0" w:rsidRDefault="00EB28D2" w:rsidP="00C6088F">
      <w:pPr>
        <w:ind w:right="150" w:firstLine="567"/>
        <w:jc w:val="both"/>
        <w:rPr>
          <w:rFonts w:eastAsia="Calibri"/>
          <w:color w:val="000000" w:themeColor="text1"/>
        </w:rPr>
      </w:pPr>
      <w:r w:rsidRPr="00EC2CB0">
        <w:t xml:space="preserve">  </w:t>
      </w:r>
      <w:r w:rsidR="009131AB">
        <w:t>в</w:t>
      </w:r>
      <w:r w:rsidRPr="00EC2CB0">
        <w:t xml:space="preserve"> июне 2023 года прове</w:t>
      </w:r>
      <w:r w:rsidR="004D6413">
        <w:t>дены</w:t>
      </w:r>
      <w:r w:rsidRPr="00EC2CB0">
        <w:t xml:space="preserve"> учебно-полевые сборы кадет и спасателей на базе МБОУ «УСШ»;</w:t>
      </w:r>
    </w:p>
    <w:p w:rsidR="00EB28D2" w:rsidRPr="00EC2CB0" w:rsidRDefault="00EB28D2" w:rsidP="00C6088F">
      <w:pPr>
        <w:ind w:firstLine="567"/>
        <w:jc w:val="both"/>
        <w:rPr>
          <w:color w:val="000000" w:themeColor="text1"/>
          <w:shd w:val="clear" w:color="auto" w:fill="FFFFFF"/>
        </w:rPr>
      </w:pPr>
      <w:r w:rsidRPr="00EC2CB0">
        <w:rPr>
          <w:color w:val="000000" w:themeColor="text1"/>
          <w:shd w:val="clear" w:color="auto" w:fill="FFFFFF"/>
        </w:rPr>
        <w:t xml:space="preserve">  </w:t>
      </w:r>
      <w:r>
        <w:rPr>
          <w:color w:val="000000" w:themeColor="text1"/>
          <w:shd w:val="clear" w:color="auto" w:fill="FFFFFF"/>
        </w:rPr>
        <w:t xml:space="preserve"> </w:t>
      </w:r>
      <w:r w:rsidRPr="00EC2CB0">
        <w:rPr>
          <w:color w:val="000000" w:themeColor="text1"/>
          <w:shd w:val="clear" w:color="auto" w:fill="FFFFFF"/>
        </w:rPr>
        <w:t>4июня 2023 года - легкоатлетическ</w:t>
      </w:r>
      <w:r w:rsidR="004D6413">
        <w:rPr>
          <w:color w:val="000000" w:themeColor="text1"/>
          <w:shd w:val="clear" w:color="auto" w:fill="FFFFFF"/>
        </w:rPr>
        <w:t>ий кросс</w:t>
      </w:r>
      <w:r w:rsidRPr="00EC2CB0">
        <w:rPr>
          <w:color w:val="000000" w:themeColor="text1"/>
          <w:shd w:val="clear" w:color="auto" w:fill="FFFFFF"/>
        </w:rPr>
        <w:t>, посвященн</w:t>
      </w:r>
      <w:r w:rsidR="004D6413">
        <w:rPr>
          <w:color w:val="000000" w:themeColor="text1"/>
          <w:shd w:val="clear" w:color="auto" w:fill="FFFFFF"/>
        </w:rPr>
        <w:t>ый</w:t>
      </w:r>
      <w:r w:rsidRPr="00EC2CB0">
        <w:rPr>
          <w:color w:val="000000" w:themeColor="text1"/>
          <w:shd w:val="clear" w:color="auto" w:fill="FFFFFF"/>
        </w:rPr>
        <w:t xml:space="preserve"> памяти воина-интернационалиста Сергея Кривошеина (погиб 5 ноября 2007 года в республике Дагестан во время атаки боевиков);</w:t>
      </w:r>
    </w:p>
    <w:p w:rsidR="003914F7" w:rsidRPr="00E709F0" w:rsidRDefault="00EB28D2" w:rsidP="00C6088F">
      <w:pPr>
        <w:ind w:firstLine="567"/>
        <w:jc w:val="both"/>
        <w:rPr>
          <w:bCs/>
        </w:rPr>
      </w:pPr>
      <w:r w:rsidRPr="00EC2CB0">
        <w:t xml:space="preserve">  28-29октября 2023г</w:t>
      </w:r>
      <w:r w:rsidR="004D6413">
        <w:t>ода-</w:t>
      </w:r>
      <w:r w:rsidRPr="00EC2CB0">
        <w:t xml:space="preserve"> </w:t>
      </w:r>
      <w:r w:rsidRPr="00EC2CB0">
        <w:rPr>
          <w:bCs/>
          <w:spacing w:val="-1"/>
        </w:rPr>
        <w:t>Всероссийские</w:t>
      </w:r>
      <w:r w:rsidRPr="00EC2CB0">
        <w:rPr>
          <w:bCs/>
        </w:rPr>
        <w:t xml:space="preserve"> военно-спортивные соревнования «Кубок ВПК «Звезда» на базе МБОУ «УСШ»;</w:t>
      </w:r>
      <w:r w:rsidR="003914F7" w:rsidRPr="00EC2CB0">
        <w:rPr>
          <w:shd w:val="clear" w:color="auto" w:fill="FFFFFF"/>
        </w:rPr>
        <w:t xml:space="preserve"> </w:t>
      </w:r>
      <w:r w:rsidR="004B36A5">
        <w:rPr>
          <w:shd w:val="clear" w:color="auto" w:fill="FFFFFF"/>
        </w:rPr>
        <w:t xml:space="preserve"> </w:t>
      </w:r>
      <w:r w:rsidR="003914F7" w:rsidRPr="00EC2CB0">
        <w:rPr>
          <w:shd w:val="clear" w:color="auto" w:fill="FFFFFF"/>
        </w:rPr>
        <w:t xml:space="preserve"> </w:t>
      </w:r>
    </w:p>
    <w:p w:rsidR="00942EBF" w:rsidRDefault="00942EBF" w:rsidP="00C6088F">
      <w:pPr>
        <w:pStyle w:val="af4"/>
        <w:widowControl w:val="0"/>
        <w:ind w:firstLine="567"/>
        <w:jc w:val="both"/>
        <w:rPr>
          <w:rFonts w:ascii="Times New Roman" w:hAnsi="Times New Roman"/>
          <w:bCs/>
          <w:sz w:val="24"/>
          <w:szCs w:val="24"/>
        </w:rPr>
      </w:pPr>
      <w:r>
        <w:rPr>
          <w:rFonts w:ascii="Times New Roman" w:hAnsi="Times New Roman"/>
          <w:bCs/>
          <w:sz w:val="24"/>
          <w:szCs w:val="24"/>
        </w:rPr>
        <w:t xml:space="preserve"> </w:t>
      </w:r>
      <w:r w:rsidR="0006677B">
        <w:rPr>
          <w:rFonts w:ascii="Times New Roman" w:hAnsi="Times New Roman"/>
          <w:bCs/>
          <w:sz w:val="24"/>
          <w:szCs w:val="24"/>
        </w:rPr>
        <w:t>У</w:t>
      </w:r>
      <w:r w:rsidRPr="00942EBF">
        <w:rPr>
          <w:rFonts w:ascii="Times New Roman" w:hAnsi="Times New Roman"/>
          <w:bCs/>
          <w:sz w:val="24"/>
          <w:szCs w:val="24"/>
        </w:rPr>
        <w:t xml:space="preserve">частие в </w:t>
      </w:r>
      <w:r w:rsidR="0006677B">
        <w:rPr>
          <w:rFonts w:ascii="Times New Roman" w:hAnsi="Times New Roman"/>
          <w:bCs/>
          <w:sz w:val="24"/>
          <w:szCs w:val="24"/>
        </w:rPr>
        <w:t xml:space="preserve">межрайонных, </w:t>
      </w:r>
      <w:r w:rsidRPr="00942EBF">
        <w:rPr>
          <w:rFonts w:ascii="Times New Roman" w:hAnsi="Times New Roman"/>
          <w:bCs/>
          <w:sz w:val="24"/>
          <w:szCs w:val="24"/>
        </w:rPr>
        <w:t>региональных</w:t>
      </w:r>
      <w:r w:rsidR="0006677B">
        <w:rPr>
          <w:rFonts w:ascii="Times New Roman" w:hAnsi="Times New Roman"/>
          <w:bCs/>
          <w:sz w:val="24"/>
          <w:szCs w:val="24"/>
        </w:rPr>
        <w:t>, межрегиональных, всероссийских</w:t>
      </w:r>
      <w:r w:rsidRPr="00942EBF">
        <w:rPr>
          <w:rFonts w:ascii="Times New Roman" w:hAnsi="Times New Roman"/>
          <w:bCs/>
          <w:sz w:val="24"/>
          <w:szCs w:val="24"/>
        </w:rPr>
        <w:t xml:space="preserve"> мероприятиях патриотической направленности:</w:t>
      </w:r>
    </w:p>
    <w:p w:rsidR="00284DE2" w:rsidRPr="00284DE2" w:rsidRDefault="009131AB" w:rsidP="00C6088F">
      <w:pPr>
        <w:ind w:firstLine="567"/>
        <w:jc w:val="both"/>
        <w:rPr>
          <w:color w:val="000000"/>
          <w:sz w:val="28"/>
          <w:szCs w:val="28"/>
          <w:shd w:val="clear" w:color="auto" w:fill="FFFFFF"/>
        </w:rPr>
      </w:pPr>
      <w:r>
        <w:rPr>
          <w:color w:val="000000"/>
          <w:szCs w:val="28"/>
          <w:shd w:val="clear" w:color="auto" w:fill="FFFFFF"/>
        </w:rPr>
        <w:t>а</w:t>
      </w:r>
      <w:r w:rsidR="00284DE2">
        <w:rPr>
          <w:color w:val="000000"/>
          <w:szCs w:val="28"/>
          <w:shd w:val="clear" w:color="auto" w:fill="FFFFFF"/>
        </w:rPr>
        <w:t>прель 2023 года -  участие в детском добровольческом проекте «</w:t>
      </w:r>
      <w:proofErr w:type="spellStart"/>
      <w:r w:rsidR="00284DE2">
        <w:rPr>
          <w:color w:val="000000"/>
          <w:szCs w:val="28"/>
          <w:shd w:val="clear" w:color="auto" w:fill="FFFFFF"/>
        </w:rPr>
        <w:t>Оберéги</w:t>
      </w:r>
      <w:proofErr w:type="spellEnd"/>
      <w:r w:rsidR="00284DE2">
        <w:rPr>
          <w:color w:val="000000"/>
          <w:szCs w:val="28"/>
          <w:shd w:val="clear" w:color="auto" w:fill="FFFFFF"/>
        </w:rPr>
        <w:t xml:space="preserve"> добра» в поддержку участникам специальной военной операции</w:t>
      </w:r>
      <w:r>
        <w:rPr>
          <w:color w:val="000000"/>
          <w:szCs w:val="28"/>
          <w:shd w:val="clear" w:color="auto" w:fill="FFFFFF"/>
        </w:rPr>
        <w:t>;</w:t>
      </w:r>
    </w:p>
    <w:p w:rsidR="003B607D" w:rsidRPr="003B607D" w:rsidRDefault="009131AB" w:rsidP="00C6088F">
      <w:pPr>
        <w:widowControl w:val="0"/>
        <w:ind w:firstLine="567"/>
        <w:jc w:val="both"/>
        <w:rPr>
          <w:color w:val="000000"/>
          <w:shd w:val="clear" w:color="auto" w:fill="FFFFFF"/>
        </w:rPr>
      </w:pPr>
      <w:r>
        <w:rPr>
          <w:bCs/>
        </w:rPr>
        <w:t>с</w:t>
      </w:r>
      <w:r w:rsidR="003B607D" w:rsidRPr="00EC2CB0">
        <w:rPr>
          <w:bCs/>
        </w:rPr>
        <w:t xml:space="preserve"> 20 по 22 апреля 2023г</w:t>
      </w:r>
      <w:r w:rsidR="004D6413">
        <w:rPr>
          <w:bCs/>
        </w:rPr>
        <w:t>ода</w:t>
      </w:r>
      <w:r w:rsidR="003B607D" w:rsidRPr="00EC2CB0">
        <w:rPr>
          <w:bCs/>
        </w:rPr>
        <w:t xml:space="preserve"> </w:t>
      </w:r>
      <w:r w:rsidR="003B607D" w:rsidRPr="00EC2CB0">
        <w:rPr>
          <w:color w:val="000000"/>
          <w:shd w:val="clear" w:color="auto" w:fill="FFFFFF"/>
        </w:rPr>
        <w:t>делегация объединения "Я патриот" МБОУ ДОД КЦДО приняла участие в межрегиональном образовательном патриотическом форуме «Система военно-патриотической подготовки: вызовы времени» в г.Архангельск;</w:t>
      </w:r>
    </w:p>
    <w:p w:rsidR="003914F7" w:rsidRPr="00EC2CB0" w:rsidRDefault="009131AB" w:rsidP="00C6088F">
      <w:pPr>
        <w:ind w:right="150" w:firstLine="567"/>
        <w:jc w:val="both"/>
        <w:rPr>
          <w:color w:val="000000"/>
          <w:shd w:val="clear" w:color="auto" w:fill="FFFFFF"/>
        </w:rPr>
      </w:pPr>
      <w:r>
        <w:rPr>
          <w:color w:val="000000"/>
          <w:shd w:val="clear" w:color="auto" w:fill="FFFFFF"/>
        </w:rPr>
        <w:t>с</w:t>
      </w:r>
      <w:r w:rsidR="003914F7" w:rsidRPr="00EC2CB0">
        <w:rPr>
          <w:color w:val="000000"/>
          <w:shd w:val="clear" w:color="auto" w:fill="FFFFFF"/>
        </w:rPr>
        <w:t xml:space="preserve"> 13 по 14 мая </w:t>
      </w:r>
      <w:r w:rsidR="004D6413">
        <w:rPr>
          <w:color w:val="000000"/>
          <w:shd w:val="clear" w:color="auto" w:fill="FFFFFF"/>
        </w:rPr>
        <w:t>-</w:t>
      </w:r>
      <w:r w:rsidR="003914F7" w:rsidRPr="00EC2CB0">
        <w:rPr>
          <w:color w:val="000000"/>
          <w:shd w:val="clear" w:color="auto" w:fill="FFFFFF"/>
        </w:rPr>
        <w:t xml:space="preserve"> участие в межрайонной военно- тактической игре "Спецназ" в Красноборском районе, селе Верхняя Уфтюга;</w:t>
      </w:r>
    </w:p>
    <w:p w:rsidR="003914F7" w:rsidRPr="00EC2CB0" w:rsidRDefault="009131AB" w:rsidP="00C6088F">
      <w:pPr>
        <w:ind w:right="150" w:firstLine="567"/>
        <w:jc w:val="both"/>
      </w:pPr>
      <w:r>
        <w:rPr>
          <w:color w:val="000000"/>
          <w:shd w:val="clear" w:color="auto" w:fill="FFFFFF"/>
        </w:rPr>
        <w:t>м</w:t>
      </w:r>
      <w:r w:rsidR="003914F7" w:rsidRPr="00EC2CB0">
        <w:rPr>
          <w:color w:val="000000"/>
          <w:shd w:val="clear" w:color="auto" w:fill="FFFFFF"/>
        </w:rPr>
        <w:t xml:space="preserve">ай 2023 </w:t>
      </w:r>
      <w:r w:rsidR="004D6413">
        <w:rPr>
          <w:color w:val="000000"/>
          <w:shd w:val="clear" w:color="auto" w:fill="FFFFFF"/>
        </w:rPr>
        <w:t xml:space="preserve">года </w:t>
      </w:r>
      <w:r w:rsidR="003914F7" w:rsidRPr="00EC2CB0">
        <w:rPr>
          <w:color w:val="000000"/>
          <w:shd w:val="clear" w:color="auto" w:fill="FFFFFF"/>
        </w:rPr>
        <w:t xml:space="preserve">- кадеты 3Г класса </w:t>
      </w:r>
      <w:r w:rsidR="003914F7" w:rsidRPr="00EC2CB0">
        <w:t xml:space="preserve">МБОУ «УСШ» приняли участие </w:t>
      </w:r>
      <w:r w:rsidR="003914F7" w:rsidRPr="00EC2CB0">
        <w:rPr>
          <w:color w:val="000000"/>
          <w:shd w:val="clear" w:color="auto" w:fill="FFFFFF"/>
        </w:rPr>
        <w:t>в Межрегиональных соревнованиях "Школа безопасности" в г. Выборг;</w:t>
      </w:r>
    </w:p>
    <w:p w:rsidR="003914F7" w:rsidRPr="00EC2CB0" w:rsidRDefault="003914F7" w:rsidP="00C6088F">
      <w:pPr>
        <w:ind w:right="150" w:firstLine="567"/>
        <w:jc w:val="both"/>
        <w:rPr>
          <w:color w:val="000000"/>
          <w:shd w:val="clear" w:color="auto" w:fill="FFFFFF"/>
        </w:rPr>
      </w:pPr>
      <w:r w:rsidRPr="00EC2CB0">
        <w:rPr>
          <w:color w:val="000000"/>
          <w:shd w:val="clear" w:color="auto" w:fill="FFFFFF"/>
        </w:rPr>
        <w:lastRenderedPageBreak/>
        <w:t>30 мая участвовали в 26-м региональном полевом слёте «Школа безопасности» в г.Архангельск;</w:t>
      </w:r>
    </w:p>
    <w:p w:rsidR="003B607D" w:rsidRDefault="009131AB" w:rsidP="00C6088F">
      <w:pPr>
        <w:ind w:firstLine="567"/>
        <w:jc w:val="both"/>
      </w:pPr>
      <w:r>
        <w:t>с</w:t>
      </w:r>
      <w:r w:rsidR="003914F7" w:rsidRPr="00EC2CB0">
        <w:t xml:space="preserve"> 1 ноября по 3 ноября  2023 года - участие обучающихся 4г класса МБОУ «УСШ» </w:t>
      </w:r>
      <w:r w:rsidR="003914F7" w:rsidRPr="00EC2CB0">
        <w:rPr>
          <w:bCs/>
        </w:rPr>
        <w:t>в</w:t>
      </w:r>
      <w:r w:rsidR="003914F7" w:rsidRPr="00EC2CB0">
        <w:t xml:space="preserve"> VII областном слете кадетских классов Архангельской области</w:t>
      </w:r>
      <w:r w:rsidR="00101A48">
        <w:t>;</w:t>
      </w:r>
    </w:p>
    <w:p w:rsidR="00101A48" w:rsidRPr="00101A48" w:rsidRDefault="00101A48" w:rsidP="00C6088F">
      <w:pPr>
        <w:ind w:firstLine="567"/>
        <w:jc w:val="both"/>
      </w:pPr>
      <w:r w:rsidRPr="00101A48">
        <w:t>с 18 декабря по 21декабря  2023 года</w:t>
      </w:r>
      <w:r>
        <w:t xml:space="preserve"> -</w:t>
      </w:r>
      <w:r w:rsidRPr="00101A48">
        <w:t xml:space="preserve"> участие </w:t>
      </w:r>
      <w:r>
        <w:t xml:space="preserve">обучающегося МБОУ ДОД КЦДО (руководитель - </w:t>
      </w:r>
      <w:proofErr w:type="spellStart"/>
      <w:r>
        <w:t>Пшенко</w:t>
      </w:r>
      <w:proofErr w:type="spellEnd"/>
      <w:r>
        <w:t xml:space="preserve"> А.Г., педагог дополнительного образования) </w:t>
      </w:r>
      <w:r w:rsidRPr="00101A48">
        <w:rPr>
          <w:bCs/>
        </w:rPr>
        <w:t xml:space="preserve">в </w:t>
      </w:r>
      <w:r w:rsidRPr="00101A48">
        <w:t>конкурсе на лучшего юнармейца регионального отделения всероссийского детско-юношеского военно-патриотического движения «ЮНАРМИЯ» Архангельской области.</w:t>
      </w:r>
    </w:p>
    <w:p w:rsidR="00284DE2" w:rsidRDefault="00942EBF" w:rsidP="00C6088F">
      <w:pPr>
        <w:pStyle w:val="af4"/>
        <w:widowControl w:val="0"/>
        <w:ind w:firstLine="567"/>
        <w:jc w:val="both"/>
        <w:rPr>
          <w:rFonts w:ascii="Times New Roman" w:hAnsi="Times New Roman"/>
          <w:sz w:val="24"/>
          <w:szCs w:val="24"/>
        </w:rPr>
      </w:pPr>
      <w:r w:rsidRPr="00483E1A">
        <w:rPr>
          <w:rFonts w:ascii="Times New Roman" w:hAnsi="Times New Roman"/>
          <w:color w:val="000000" w:themeColor="text1"/>
          <w:sz w:val="24"/>
          <w:szCs w:val="24"/>
        </w:rPr>
        <w:t>Обучающиеся активно прин</w:t>
      </w:r>
      <w:r w:rsidR="00362821">
        <w:rPr>
          <w:rFonts w:ascii="Times New Roman" w:hAnsi="Times New Roman"/>
          <w:color w:val="000000" w:themeColor="text1"/>
          <w:sz w:val="24"/>
          <w:szCs w:val="24"/>
        </w:rPr>
        <w:t>имали</w:t>
      </w:r>
      <w:r w:rsidRPr="00483E1A">
        <w:rPr>
          <w:rFonts w:ascii="Times New Roman" w:hAnsi="Times New Roman"/>
          <w:color w:val="000000" w:themeColor="text1"/>
          <w:sz w:val="24"/>
          <w:szCs w:val="24"/>
        </w:rPr>
        <w:t xml:space="preserve"> участие в торжественных мероприятиях и акциях, приуроченных ко</w:t>
      </w:r>
      <w:r w:rsidRPr="00483E1A">
        <w:rPr>
          <w:rFonts w:ascii="Times New Roman" w:eastAsia="Calibri" w:hAnsi="Times New Roman"/>
          <w:color w:val="000000" w:themeColor="text1"/>
          <w:sz w:val="24"/>
          <w:szCs w:val="24"/>
        </w:rPr>
        <w:t xml:space="preserve"> Дню Победы (9 мая)</w:t>
      </w:r>
      <w:proofErr w:type="gramStart"/>
      <w:r w:rsidRPr="00483E1A">
        <w:rPr>
          <w:rFonts w:ascii="Times New Roman" w:eastAsia="Calibri" w:hAnsi="Times New Roman"/>
          <w:color w:val="000000" w:themeColor="text1"/>
          <w:sz w:val="24"/>
          <w:szCs w:val="24"/>
        </w:rPr>
        <w:t xml:space="preserve"> ,</w:t>
      </w:r>
      <w:proofErr w:type="gramEnd"/>
      <w:r w:rsidRPr="00483E1A">
        <w:rPr>
          <w:rFonts w:ascii="Times New Roman" w:eastAsia="Calibri" w:hAnsi="Times New Roman"/>
          <w:color w:val="000000" w:themeColor="text1"/>
          <w:sz w:val="24"/>
          <w:szCs w:val="24"/>
        </w:rPr>
        <w:t xml:space="preserve"> в том числе во </w:t>
      </w:r>
      <w:r w:rsidRPr="00483E1A">
        <w:rPr>
          <w:rFonts w:ascii="Times New Roman" w:hAnsi="Times New Roman"/>
          <w:sz w:val="24"/>
          <w:szCs w:val="24"/>
        </w:rPr>
        <w:t>Всероссийск</w:t>
      </w:r>
      <w:r w:rsidR="00362821">
        <w:rPr>
          <w:rFonts w:ascii="Times New Roman" w:hAnsi="Times New Roman"/>
          <w:sz w:val="24"/>
          <w:szCs w:val="24"/>
        </w:rPr>
        <w:t>их</w:t>
      </w:r>
      <w:r w:rsidRPr="00483E1A">
        <w:rPr>
          <w:rFonts w:ascii="Times New Roman" w:hAnsi="Times New Roman"/>
          <w:sz w:val="24"/>
          <w:szCs w:val="24"/>
        </w:rPr>
        <w:t xml:space="preserve"> акци</w:t>
      </w:r>
      <w:r w:rsidR="00362821">
        <w:rPr>
          <w:rFonts w:ascii="Times New Roman" w:hAnsi="Times New Roman"/>
          <w:sz w:val="24"/>
          <w:szCs w:val="24"/>
        </w:rPr>
        <w:t>ях:</w:t>
      </w:r>
      <w:r w:rsidRPr="00483E1A">
        <w:rPr>
          <w:rFonts w:ascii="Times New Roman" w:hAnsi="Times New Roman"/>
          <w:sz w:val="24"/>
          <w:szCs w:val="24"/>
        </w:rPr>
        <w:t xml:space="preserve"> «Бессмертный полк», «Георгиевская ленточка», «Окна Победы», «Диктант Победы»,</w:t>
      </w:r>
      <w:r w:rsidR="00362821">
        <w:rPr>
          <w:rFonts w:ascii="Times New Roman" w:hAnsi="Times New Roman"/>
          <w:sz w:val="24"/>
          <w:szCs w:val="24"/>
        </w:rPr>
        <w:t xml:space="preserve"> «Читаем о Блокаде»,</w:t>
      </w:r>
      <w:r w:rsidRPr="00483E1A">
        <w:rPr>
          <w:rFonts w:ascii="Times New Roman" w:hAnsi="Times New Roman"/>
          <w:sz w:val="24"/>
          <w:szCs w:val="24"/>
        </w:rPr>
        <w:t xml:space="preserve"> «Открытка ветерану».</w:t>
      </w:r>
      <w:r w:rsidR="005B1056">
        <w:rPr>
          <w:rFonts w:ascii="Times New Roman" w:hAnsi="Times New Roman"/>
          <w:color w:val="000000"/>
          <w:sz w:val="24"/>
          <w:szCs w:val="24"/>
          <w:shd w:val="clear" w:color="auto" w:fill="FFFFFF"/>
        </w:rPr>
        <w:t xml:space="preserve"> </w:t>
      </w:r>
      <w:r w:rsidRPr="00483E1A">
        <w:rPr>
          <w:rFonts w:ascii="Times New Roman" w:hAnsi="Times New Roman"/>
          <w:color w:val="000000"/>
          <w:sz w:val="24"/>
          <w:szCs w:val="24"/>
          <w:shd w:val="clear" w:color="auto" w:fill="FFFFFF"/>
        </w:rPr>
        <w:t xml:space="preserve">Организовали поздравление </w:t>
      </w:r>
      <w:r w:rsidR="004D6413">
        <w:rPr>
          <w:rFonts w:ascii="Times New Roman" w:hAnsi="Times New Roman"/>
          <w:color w:val="000000"/>
          <w:sz w:val="24"/>
          <w:szCs w:val="24"/>
          <w:shd w:val="clear" w:color="auto" w:fill="FFFFFF"/>
        </w:rPr>
        <w:t xml:space="preserve">для </w:t>
      </w:r>
      <w:r w:rsidRPr="00483E1A">
        <w:rPr>
          <w:rFonts w:ascii="Times New Roman" w:hAnsi="Times New Roman"/>
          <w:color w:val="000000"/>
          <w:sz w:val="24"/>
          <w:szCs w:val="24"/>
          <w:shd w:val="clear" w:color="auto" w:fill="FFFFFF"/>
        </w:rPr>
        <w:t>ветеранов и «детей войны» с Днем Победы.</w:t>
      </w:r>
      <w:r w:rsidRPr="00483E1A">
        <w:rPr>
          <w:rFonts w:ascii="Times New Roman" w:hAnsi="Times New Roman"/>
          <w:sz w:val="24"/>
          <w:szCs w:val="24"/>
        </w:rPr>
        <w:t xml:space="preserve"> </w:t>
      </w:r>
    </w:p>
    <w:p w:rsidR="004D6413" w:rsidRPr="00362821" w:rsidRDefault="004D6413" w:rsidP="00C6088F">
      <w:pPr>
        <w:pStyle w:val="af4"/>
        <w:widowControl w:val="0"/>
        <w:ind w:firstLine="567"/>
        <w:jc w:val="both"/>
        <w:rPr>
          <w:rFonts w:ascii="Times New Roman" w:hAnsi="Times New Roman"/>
          <w:color w:val="000000"/>
          <w:sz w:val="24"/>
          <w:szCs w:val="24"/>
          <w:shd w:val="clear" w:color="auto" w:fill="FFFFFF"/>
        </w:rPr>
      </w:pPr>
      <w:r w:rsidRPr="00483E1A">
        <w:rPr>
          <w:rFonts w:ascii="Times New Roman" w:hAnsi="Times New Roman"/>
          <w:color w:val="000000"/>
          <w:sz w:val="24"/>
          <w:szCs w:val="24"/>
          <w:shd w:val="clear" w:color="auto" w:fill="FFFFFF"/>
        </w:rPr>
        <w:t>Обучающиеся</w:t>
      </w:r>
      <w:r>
        <w:rPr>
          <w:rFonts w:ascii="Times New Roman" w:hAnsi="Times New Roman"/>
          <w:color w:val="000000"/>
          <w:sz w:val="24"/>
          <w:szCs w:val="24"/>
          <w:shd w:val="clear" w:color="auto" w:fill="FFFFFF"/>
        </w:rPr>
        <w:t xml:space="preserve"> школ района</w:t>
      </w:r>
      <w:r w:rsidRPr="00483E1A">
        <w:rPr>
          <w:rFonts w:ascii="Times New Roman" w:hAnsi="Times New Roman"/>
          <w:color w:val="000000"/>
          <w:sz w:val="24"/>
          <w:szCs w:val="24"/>
          <w:shd w:val="clear" w:color="auto" w:fill="FFFFFF"/>
        </w:rPr>
        <w:t xml:space="preserve"> участ</w:t>
      </w:r>
      <w:r>
        <w:rPr>
          <w:rFonts w:ascii="Times New Roman" w:hAnsi="Times New Roman"/>
          <w:color w:val="000000"/>
          <w:sz w:val="24"/>
          <w:szCs w:val="24"/>
          <w:shd w:val="clear" w:color="auto" w:fill="FFFFFF"/>
        </w:rPr>
        <w:t>вовали</w:t>
      </w:r>
      <w:r w:rsidRPr="00483E1A">
        <w:rPr>
          <w:rFonts w:ascii="Times New Roman" w:hAnsi="Times New Roman"/>
          <w:color w:val="000000"/>
          <w:sz w:val="24"/>
          <w:szCs w:val="24"/>
          <w:shd w:val="clear" w:color="auto" w:fill="FFFFFF"/>
        </w:rPr>
        <w:t xml:space="preserve"> в волонтерских акциях. Например, в подготовке лыжной трассы в </w:t>
      </w:r>
      <w:proofErr w:type="spellStart"/>
      <w:r w:rsidRPr="00483E1A">
        <w:rPr>
          <w:rFonts w:ascii="Times New Roman" w:hAnsi="Times New Roman"/>
          <w:color w:val="000000"/>
          <w:sz w:val="24"/>
          <w:szCs w:val="24"/>
          <w:shd w:val="clear" w:color="auto" w:fill="FFFFFF"/>
        </w:rPr>
        <w:t>д.Сафроновка</w:t>
      </w:r>
      <w:proofErr w:type="spellEnd"/>
      <w:r w:rsidRPr="00483E1A">
        <w:rPr>
          <w:rFonts w:ascii="Times New Roman" w:hAnsi="Times New Roman"/>
          <w:color w:val="000000"/>
          <w:sz w:val="24"/>
          <w:szCs w:val="24"/>
          <w:shd w:val="clear" w:color="auto" w:fill="FFFFFF"/>
        </w:rPr>
        <w:t>; уборке территории вокруг памятников «Труженикам тыла Ленского района» и контр-адмиралу А.С.Жданову</w:t>
      </w:r>
      <w:r>
        <w:rPr>
          <w:rFonts w:ascii="Times New Roman" w:hAnsi="Times New Roman"/>
          <w:color w:val="000000"/>
          <w:sz w:val="24"/>
          <w:szCs w:val="24"/>
          <w:shd w:val="clear" w:color="auto" w:fill="FFFFFF"/>
        </w:rPr>
        <w:t>.</w:t>
      </w:r>
      <w:r w:rsidRPr="00483E1A">
        <w:rPr>
          <w:rFonts w:ascii="Times New Roman" w:hAnsi="Times New Roman"/>
          <w:color w:val="000000"/>
          <w:sz w:val="24"/>
          <w:szCs w:val="24"/>
          <w:shd w:val="clear" w:color="auto" w:fill="FFFFFF"/>
        </w:rPr>
        <w:t xml:space="preserve">   </w:t>
      </w:r>
    </w:p>
    <w:p w:rsidR="0000060D" w:rsidRPr="00AF573E" w:rsidRDefault="0072347A" w:rsidP="00C6088F">
      <w:pPr>
        <w:ind w:right="150" w:firstLine="567"/>
        <w:jc w:val="both"/>
        <w:rPr>
          <w:szCs w:val="28"/>
        </w:rPr>
      </w:pPr>
      <w:r>
        <w:rPr>
          <w:szCs w:val="28"/>
        </w:rPr>
        <w:t xml:space="preserve"> </w:t>
      </w:r>
      <w:r w:rsidR="00C14ACC">
        <w:rPr>
          <w:szCs w:val="28"/>
        </w:rPr>
        <w:t xml:space="preserve"> </w:t>
      </w:r>
      <w:r w:rsidR="004D6413">
        <w:rPr>
          <w:szCs w:val="28"/>
        </w:rPr>
        <w:t>В период работы л</w:t>
      </w:r>
      <w:r>
        <w:rPr>
          <w:szCs w:val="28"/>
        </w:rPr>
        <w:t>агер</w:t>
      </w:r>
      <w:r w:rsidR="004D6413">
        <w:rPr>
          <w:szCs w:val="28"/>
        </w:rPr>
        <w:t>ей</w:t>
      </w:r>
      <w:r>
        <w:rPr>
          <w:szCs w:val="28"/>
        </w:rPr>
        <w:t xml:space="preserve"> с дневным пребыванием детей</w:t>
      </w:r>
      <w:r w:rsidR="004D6413">
        <w:rPr>
          <w:szCs w:val="28"/>
        </w:rPr>
        <w:t xml:space="preserve"> при образовательных учреждениях в июне-июле 2023года </w:t>
      </w:r>
      <w:r>
        <w:rPr>
          <w:szCs w:val="28"/>
        </w:rPr>
        <w:t xml:space="preserve"> </w:t>
      </w:r>
      <w:r w:rsidR="00B4149D">
        <w:rPr>
          <w:szCs w:val="28"/>
        </w:rPr>
        <w:t xml:space="preserve">проводились </w:t>
      </w:r>
      <w:r>
        <w:rPr>
          <w:szCs w:val="28"/>
        </w:rPr>
        <w:t xml:space="preserve"> мероприятия и акци</w:t>
      </w:r>
      <w:r w:rsidR="00B4149D">
        <w:rPr>
          <w:szCs w:val="28"/>
        </w:rPr>
        <w:t>и</w:t>
      </w:r>
      <w:r>
        <w:rPr>
          <w:szCs w:val="28"/>
        </w:rPr>
        <w:t xml:space="preserve"> в рамках организации дней единых действий (6 июня - День русского языка, 9 июня – день рождения Петра </w:t>
      </w:r>
      <w:r>
        <w:rPr>
          <w:szCs w:val="28"/>
          <w:lang w:val="en-US"/>
        </w:rPr>
        <w:t>I</w:t>
      </w:r>
      <w:r>
        <w:rPr>
          <w:szCs w:val="28"/>
        </w:rPr>
        <w:t xml:space="preserve">, 12 июня - День России, 22 июня - День памяти и скорби). </w:t>
      </w:r>
    </w:p>
    <w:p w:rsidR="00142EC0" w:rsidRPr="00052289" w:rsidRDefault="00335C11" w:rsidP="00C6088F">
      <w:pPr>
        <w:ind w:firstLine="567"/>
        <w:rPr>
          <w:b/>
          <w:i/>
          <w:u w:val="single"/>
        </w:rPr>
      </w:pPr>
      <w:r w:rsidRPr="00052289">
        <w:rPr>
          <w:b/>
          <w:i/>
          <w:u w:val="single"/>
        </w:rPr>
        <w:t xml:space="preserve">Проект </w:t>
      </w:r>
      <w:r w:rsidR="00142EC0" w:rsidRPr="00052289">
        <w:rPr>
          <w:b/>
          <w:i/>
          <w:u w:val="single"/>
        </w:rPr>
        <w:t>«Социальная активность»</w:t>
      </w:r>
    </w:p>
    <w:p w:rsidR="00142EC0" w:rsidRPr="00142EC0" w:rsidRDefault="00142EC0" w:rsidP="00C6088F">
      <w:pPr>
        <w:ind w:firstLine="567"/>
        <w:jc w:val="both"/>
        <w:rPr>
          <w:color w:val="FF0000"/>
        </w:rPr>
      </w:pPr>
      <w:r w:rsidRPr="00493509">
        <w:t xml:space="preserve">Численность обучающихся  вовлеченных центрами (сообществами, объединениями) поддержки добровольчества (волонтерства) на базе образовательных учреждений в добровольческую (волонтерскую) </w:t>
      </w:r>
      <w:r w:rsidRPr="00493509">
        <w:rPr>
          <w:color w:val="000000" w:themeColor="text1"/>
        </w:rPr>
        <w:t xml:space="preserve">составляет  </w:t>
      </w:r>
      <w:r w:rsidR="001972A8" w:rsidRPr="001972A8">
        <w:rPr>
          <w:color w:val="000000" w:themeColor="text1"/>
        </w:rPr>
        <w:t>138</w:t>
      </w:r>
      <w:r w:rsidRPr="001972A8">
        <w:rPr>
          <w:color w:val="000000" w:themeColor="text1"/>
        </w:rPr>
        <w:t xml:space="preserve"> человек</w:t>
      </w:r>
      <w:r w:rsidR="00052289">
        <w:rPr>
          <w:color w:val="000000" w:themeColor="text1"/>
        </w:rPr>
        <w:t xml:space="preserve"> </w:t>
      </w:r>
      <w:r w:rsidRPr="001972A8">
        <w:rPr>
          <w:color w:val="000000" w:themeColor="text1"/>
        </w:rPr>
        <w:t>(</w:t>
      </w:r>
      <w:r w:rsidR="001972A8" w:rsidRPr="001972A8">
        <w:rPr>
          <w:color w:val="000000" w:themeColor="text1"/>
        </w:rPr>
        <w:t>9</w:t>
      </w:r>
      <w:r w:rsidRPr="001972A8">
        <w:rPr>
          <w:color w:val="000000" w:themeColor="text1"/>
        </w:rPr>
        <w:t>,</w:t>
      </w:r>
      <w:r w:rsidR="001972A8" w:rsidRPr="001972A8">
        <w:rPr>
          <w:color w:val="000000" w:themeColor="text1"/>
        </w:rPr>
        <w:t>7</w:t>
      </w:r>
      <w:r w:rsidRPr="001972A8">
        <w:rPr>
          <w:color w:val="000000" w:themeColor="text1"/>
        </w:rPr>
        <w:t>%)</w:t>
      </w:r>
      <w:r w:rsidR="00C84148">
        <w:rPr>
          <w:color w:val="000000" w:themeColor="text1"/>
        </w:rPr>
        <w:t>, и</w:t>
      </w:r>
      <w:r w:rsidR="00C84148" w:rsidRPr="00C84148">
        <w:rPr>
          <w:color w:val="000000" w:themeColor="text1"/>
        </w:rPr>
        <w:t xml:space="preserve">з них </w:t>
      </w:r>
      <w:r w:rsidR="00C84148">
        <w:rPr>
          <w:color w:val="000000" w:themeColor="text1"/>
        </w:rPr>
        <w:t xml:space="preserve">56 </w:t>
      </w:r>
      <w:r w:rsidR="00C84148" w:rsidRPr="00C84148">
        <w:rPr>
          <w:color w:val="000000" w:themeColor="text1"/>
        </w:rPr>
        <w:t>обучающихся, зарегистрирован</w:t>
      </w:r>
      <w:r w:rsidR="002A637F">
        <w:rPr>
          <w:color w:val="000000" w:themeColor="text1"/>
        </w:rPr>
        <w:t>о</w:t>
      </w:r>
      <w:r w:rsidR="00C84148" w:rsidRPr="00C84148">
        <w:rPr>
          <w:color w:val="000000" w:themeColor="text1"/>
        </w:rPr>
        <w:t xml:space="preserve"> на платформе "</w:t>
      </w:r>
      <w:proofErr w:type="spellStart"/>
      <w:r w:rsidR="00C84148" w:rsidRPr="00C84148">
        <w:rPr>
          <w:color w:val="000000" w:themeColor="text1"/>
        </w:rPr>
        <w:t>Добро</w:t>
      </w:r>
      <w:proofErr w:type="gramStart"/>
      <w:r w:rsidR="00C84148" w:rsidRPr="00C84148">
        <w:rPr>
          <w:color w:val="000000" w:themeColor="text1"/>
        </w:rPr>
        <w:t>.р</w:t>
      </w:r>
      <w:proofErr w:type="gramEnd"/>
      <w:r w:rsidR="00C84148" w:rsidRPr="00C84148">
        <w:rPr>
          <w:color w:val="000000" w:themeColor="text1"/>
        </w:rPr>
        <w:t>у</w:t>
      </w:r>
      <w:proofErr w:type="spellEnd"/>
      <w:r w:rsidR="00C84148" w:rsidRPr="00C84148">
        <w:rPr>
          <w:color w:val="000000" w:themeColor="text1"/>
        </w:rPr>
        <w:t>"</w:t>
      </w:r>
      <w:r w:rsidR="002A637F">
        <w:rPr>
          <w:color w:val="000000" w:themeColor="text1"/>
        </w:rPr>
        <w:t>.</w:t>
      </w:r>
      <w:r w:rsidR="00C84148" w:rsidRPr="00C84148">
        <w:rPr>
          <w:color w:val="000000" w:themeColor="text1"/>
        </w:rPr>
        <w:t xml:space="preserve"> </w:t>
      </w:r>
      <w:r w:rsidRPr="00493509">
        <w:rPr>
          <w:color w:val="FF0000"/>
        </w:rPr>
        <w:t xml:space="preserve">  </w:t>
      </w:r>
    </w:p>
    <w:p w:rsidR="00A01EC5" w:rsidRPr="00052289" w:rsidRDefault="00A01EC5" w:rsidP="00C6088F">
      <w:pPr>
        <w:ind w:firstLine="567"/>
        <w:jc w:val="both"/>
        <w:rPr>
          <w:rFonts w:eastAsiaTheme="minorHAnsi"/>
          <w:b/>
          <w:i/>
          <w:u w:val="single"/>
          <w:lang w:eastAsia="en-US"/>
        </w:rPr>
      </w:pPr>
      <w:r w:rsidRPr="00052289">
        <w:rPr>
          <w:rFonts w:eastAsiaTheme="minorHAnsi"/>
          <w:b/>
          <w:i/>
          <w:u w:val="single"/>
          <w:lang w:eastAsia="en-US"/>
        </w:rPr>
        <w:t>Проект «Б</w:t>
      </w:r>
      <w:r w:rsidR="00052289">
        <w:rPr>
          <w:rFonts w:eastAsiaTheme="minorHAnsi"/>
          <w:b/>
          <w:i/>
          <w:u w:val="single"/>
          <w:lang w:eastAsia="en-US"/>
        </w:rPr>
        <w:t>езопасность дорожного движения»</w:t>
      </w:r>
    </w:p>
    <w:p w:rsidR="00A01EC5" w:rsidRPr="00A01EC5" w:rsidRDefault="00A01EC5" w:rsidP="00C6088F">
      <w:pPr>
        <w:ind w:firstLine="567"/>
        <w:jc w:val="both"/>
        <w:rPr>
          <w:rFonts w:eastAsiaTheme="minorHAnsi"/>
          <w:color w:val="000000"/>
          <w:lang w:eastAsia="en-US"/>
        </w:rPr>
      </w:pPr>
      <w:r w:rsidRPr="00A01EC5">
        <w:rPr>
          <w:rFonts w:eastAsiaTheme="minorHAnsi"/>
          <w:lang w:eastAsia="en-US"/>
        </w:rPr>
        <w:t>-на территории МО «Ленский муниципальный район» отсутствуют  детско-юношеские автошколы. Созданы и функционируют 7 отрядов ЮИД, численность несовершеннолетних в возрасте 8-18 лет – участников отрядов ЮИД составляет 115 человек (5 отрядов в общеобразовательных учреждениях, 2 отряда в системе дополнительного образования). В рамках программы отряда Юные инспекторы движения, которая утверждается  в образовательных учреждениях, где созданы отряды ЮИД, реализуются следующие мероприятия с</w:t>
      </w:r>
      <w:r w:rsidRPr="00A01EC5">
        <w:rPr>
          <w:rFonts w:eastAsiaTheme="minorHAnsi"/>
          <w:color w:val="000000"/>
          <w:lang w:eastAsia="en-US"/>
        </w:rPr>
        <w:t xml:space="preserve">овместно с  инспекторами ГИБДД ОМВД России по Ленскому району, с привлечением родителей ( законных представителей): </w:t>
      </w:r>
    </w:p>
    <w:p w:rsidR="00A01EC5" w:rsidRPr="00A01EC5" w:rsidRDefault="00A01EC5" w:rsidP="00C6088F">
      <w:pPr>
        <w:ind w:firstLine="567"/>
        <w:contextualSpacing/>
        <w:jc w:val="both"/>
        <w:rPr>
          <w:color w:val="000000"/>
        </w:rPr>
      </w:pPr>
      <w:r w:rsidRPr="00A01EC5">
        <w:rPr>
          <w:color w:val="000000"/>
          <w:spacing w:val="-1"/>
        </w:rPr>
        <w:t>-участие юных инспекторов дорожного движения в акциях, рейдах и патрулировании</w:t>
      </w:r>
      <w:r w:rsidRPr="00A01EC5">
        <w:rPr>
          <w:color w:val="000000"/>
        </w:rPr>
        <w:t xml:space="preserve"> (по предотвращению нарушений несовершеннолетними ПДД; по контролю за соблюдением водителями правил перевозки детей; по использованию детьми СВЭ; по популяризации использования светоотражающих элементов</w:t>
      </w:r>
      <w:r w:rsidRPr="00A01EC5">
        <w:rPr>
          <w:color w:val="000000"/>
          <w:spacing w:val="-1"/>
        </w:rPr>
        <w:t>);</w:t>
      </w:r>
    </w:p>
    <w:p w:rsidR="00A01EC5" w:rsidRPr="00A01EC5" w:rsidRDefault="00A01EC5" w:rsidP="00C6088F">
      <w:pPr>
        <w:ind w:firstLine="567"/>
        <w:jc w:val="both"/>
        <w:rPr>
          <w:rFonts w:eastAsiaTheme="minorHAnsi"/>
          <w:color w:val="000000"/>
          <w:shd w:val="clear" w:color="auto" w:fill="FFFFFF"/>
          <w:lang w:eastAsia="en-US"/>
        </w:rPr>
      </w:pPr>
      <w:r w:rsidRPr="00A01EC5">
        <w:rPr>
          <w:color w:val="000000"/>
          <w:spacing w:val="-1"/>
        </w:rPr>
        <w:t>-</w:t>
      </w:r>
      <w:r w:rsidRPr="00A01EC5">
        <w:rPr>
          <w:color w:val="000000"/>
        </w:rPr>
        <w:t>занятия  с у</w:t>
      </w:r>
      <w:r w:rsidRPr="00A01EC5">
        <w:rPr>
          <w:rFonts w:eastAsiaTheme="minorHAnsi"/>
          <w:lang w:eastAsia="en-US"/>
        </w:rPr>
        <w:t xml:space="preserve">глубленным изучением  правил дорожного движения,  оказание </w:t>
      </w:r>
      <w:r w:rsidRPr="00A01EC5">
        <w:rPr>
          <w:rFonts w:eastAsiaTheme="minorHAnsi"/>
          <w:color w:val="000000"/>
          <w:shd w:val="clear" w:color="auto" w:fill="FFFFFF"/>
          <w:lang w:eastAsia="en-US"/>
        </w:rPr>
        <w:t>первой медицинской помощи, изучение устройств  велосипеда, обучение езде на велосипеде</w:t>
      </w:r>
      <w:r w:rsidRPr="00A01EC5">
        <w:rPr>
          <w:rFonts w:eastAsiaTheme="minorHAnsi"/>
          <w:lang w:eastAsia="en-US"/>
        </w:rPr>
        <w:t>;</w:t>
      </w:r>
    </w:p>
    <w:p w:rsidR="00A01EC5" w:rsidRPr="00A01EC5" w:rsidRDefault="00A01EC5" w:rsidP="00C6088F">
      <w:pPr>
        <w:ind w:firstLine="567"/>
        <w:jc w:val="both"/>
        <w:rPr>
          <w:rFonts w:eastAsiaTheme="minorHAnsi"/>
          <w:lang w:eastAsia="en-US"/>
        </w:rPr>
      </w:pPr>
      <w:r w:rsidRPr="00A01EC5">
        <w:rPr>
          <w:rFonts w:eastAsiaTheme="minorHAnsi"/>
          <w:lang w:eastAsia="en-US"/>
        </w:rPr>
        <w:t>- проведение викторин, игр, экскурсий, соревнований, конкурсов по безопасности дорожного движения;</w:t>
      </w:r>
    </w:p>
    <w:p w:rsidR="00A01EC5" w:rsidRPr="00A01EC5" w:rsidRDefault="00A01EC5" w:rsidP="00C6088F">
      <w:pPr>
        <w:ind w:firstLine="567"/>
        <w:jc w:val="both"/>
        <w:rPr>
          <w:rFonts w:eastAsiaTheme="minorHAnsi"/>
          <w:lang w:eastAsia="en-US"/>
        </w:rPr>
      </w:pPr>
      <w:r w:rsidRPr="00A01EC5">
        <w:rPr>
          <w:rFonts w:eastAsiaTheme="minorHAnsi"/>
          <w:lang w:eastAsia="en-US"/>
        </w:rPr>
        <w:t>- участие в создании и использовании наглядной агитации для изучения правил дорожного движения;</w:t>
      </w:r>
    </w:p>
    <w:p w:rsidR="00A01EC5" w:rsidRPr="00A01EC5" w:rsidRDefault="00A01EC5" w:rsidP="00C6088F">
      <w:pPr>
        <w:ind w:firstLine="567"/>
        <w:jc w:val="both"/>
        <w:rPr>
          <w:rFonts w:eastAsiaTheme="minorHAnsi"/>
          <w:lang w:eastAsia="en-US"/>
        </w:rPr>
      </w:pPr>
      <w:r w:rsidRPr="00A01EC5">
        <w:rPr>
          <w:rFonts w:eastAsiaTheme="minorHAnsi"/>
          <w:lang w:eastAsia="en-US"/>
        </w:rPr>
        <w:t xml:space="preserve">- подготовка и участие в муниципальном этапе конкурса-соревнования «Безопасное Колесо» (победитель участвовал в региональном этапе). </w:t>
      </w:r>
      <w:r w:rsidRPr="00A01EC5">
        <w:rPr>
          <w:rFonts w:eastAsiaTheme="minorHAnsi"/>
          <w:color w:val="000000"/>
          <w:shd w:val="clear" w:color="auto" w:fill="FFFFFF"/>
          <w:lang w:eastAsia="en-US"/>
        </w:rPr>
        <w:t>Участвовали в мероприятиях, посвященных 50-летнему юбилею движения ЮИД; в областном конкурсе "Лучший отряд ЮИД" (МБОУ «</w:t>
      </w:r>
      <w:proofErr w:type="spellStart"/>
      <w:r w:rsidRPr="00A01EC5">
        <w:rPr>
          <w:rFonts w:eastAsiaTheme="minorHAnsi"/>
          <w:color w:val="000000"/>
          <w:shd w:val="clear" w:color="auto" w:fill="FFFFFF"/>
          <w:lang w:eastAsia="en-US"/>
        </w:rPr>
        <w:t>Сойгинская</w:t>
      </w:r>
      <w:proofErr w:type="spellEnd"/>
      <w:r w:rsidRPr="00A01EC5">
        <w:rPr>
          <w:rFonts w:eastAsiaTheme="minorHAnsi"/>
          <w:color w:val="000000"/>
          <w:shd w:val="clear" w:color="auto" w:fill="FFFFFF"/>
          <w:lang w:eastAsia="en-US"/>
        </w:rPr>
        <w:t xml:space="preserve"> СШ», 2 место) - 2023 год.</w:t>
      </w:r>
    </w:p>
    <w:p w:rsidR="00A01EC5" w:rsidRPr="00A01EC5" w:rsidRDefault="00A01EC5" w:rsidP="00C6088F">
      <w:pPr>
        <w:widowControl w:val="0"/>
        <w:autoSpaceDE w:val="0"/>
        <w:autoSpaceDN w:val="0"/>
        <w:adjustRightInd w:val="0"/>
        <w:ind w:firstLine="567"/>
        <w:jc w:val="both"/>
        <w:rPr>
          <w:rFonts w:eastAsiaTheme="minorHAnsi"/>
          <w:lang w:eastAsia="en-US"/>
        </w:rPr>
      </w:pPr>
      <w:r w:rsidRPr="00A01EC5">
        <w:rPr>
          <w:rFonts w:eastAsiaTheme="minorHAnsi"/>
          <w:b/>
          <w:lang w:eastAsia="en-US"/>
        </w:rPr>
        <w:t>-</w:t>
      </w:r>
      <w:r w:rsidRPr="00A01EC5">
        <w:rPr>
          <w:rFonts w:eastAsiaTheme="minorHAnsi"/>
          <w:lang w:eastAsia="en-US"/>
        </w:rPr>
        <w:t xml:space="preserve"> в 2023 году Отдел образования Администрации МО «Ленский муниципальный район» представил 2 учреждения на конкурс - предоставление субсидий из областного бюджета бюджетам муниципальных районов, муниципальных округов и городских округов Архангельской области  на создание условий для вовлечения обучающихся в </w:t>
      </w:r>
      <w:r w:rsidRPr="00A01EC5">
        <w:rPr>
          <w:rFonts w:eastAsiaTheme="minorHAnsi"/>
          <w:lang w:eastAsia="en-US"/>
        </w:rPr>
        <w:lastRenderedPageBreak/>
        <w:t>муниципальных образовательных организациях в деятельность по профилактике дорожно-транспортного травматизма в рамках федерального проекта «Безопасность дорожного движения» национального проекта «Безопасные и качественные автомобильные дороги»</w:t>
      </w:r>
      <w:r w:rsidRPr="00A01EC5">
        <w:rPr>
          <w:rFonts w:eastAsiaTheme="minorHAnsi"/>
          <w:bCs/>
          <w:lang w:eastAsia="en-US"/>
        </w:rPr>
        <w:t xml:space="preserve">, утвержденному </w:t>
      </w:r>
      <w:r w:rsidRPr="00A01EC5">
        <w:rPr>
          <w:rFonts w:eastAsiaTheme="minorHAnsi"/>
          <w:lang w:eastAsia="en-US"/>
        </w:rPr>
        <w:t>постановлением Правительства Архангельской области от 08 октября 2013 г.  № 463-пп. По  результатам конкурса заключено соглашение с Министерством образования АО от 14.07.2023 №075-23-20-пф-109 в сумме 2 194 618,00 рублей.</w:t>
      </w:r>
      <w:r w:rsidRPr="00A01EC5">
        <w:rPr>
          <w:rFonts w:eastAsia="Calibri"/>
          <w:lang w:eastAsia="en-US"/>
        </w:rPr>
        <w:t xml:space="preserve"> Объем субсидии, предоставляемой из областного бюджета на реализацию мероприятий</w:t>
      </w:r>
      <w:r w:rsidRPr="00A01EC5">
        <w:rPr>
          <w:rFonts w:eastAsiaTheme="minorHAnsi"/>
          <w:lang w:eastAsia="en-US"/>
        </w:rPr>
        <w:t xml:space="preserve"> 1 689 855,91 рублей. </w:t>
      </w:r>
      <w:r w:rsidRPr="00A01EC5">
        <w:rPr>
          <w:rFonts w:eastAsia="Calibri"/>
          <w:lang w:eastAsia="en-US"/>
        </w:rPr>
        <w:t>Объем бюджетных ассигнований бюджета муниципального образования, предусмотренный на реализацию мероприятий (рублей)</w:t>
      </w:r>
      <w:r w:rsidRPr="00A01EC5">
        <w:rPr>
          <w:rFonts w:eastAsiaTheme="minorHAnsi"/>
          <w:lang w:eastAsia="en-US"/>
        </w:rPr>
        <w:t xml:space="preserve"> </w:t>
      </w:r>
      <w:r w:rsidRPr="00A01EC5">
        <w:rPr>
          <w:rFonts w:eastAsia="Calibri"/>
          <w:lang w:eastAsia="en-US"/>
        </w:rPr>
        <w:t xml:space="preserve">– 504 762, 09 </w:t>
      </w:r>
      <w:r w:rsidRPr="00A01EC5">
        <w:rPr>
          <w:rFonts w:eastAsiaTheme="minorHAnsi"/>
          <w:lang w:eastAsia="en-US"/>
        </w:rPr>
        <w:t>рублей; заключены контракты на поставку оборудования МБОУ УСШ-10.07.2023, МБДОУ ДОД КЦДО -24.07.2023. Оборудование (100%)  в учреждения поставлено в декабре 2023 года, используется в образовательном процессе.</w:t>
      </w:r>
    </w:p>
    <w:p w:rsidR="00A01EC5" w:rsidRPr="00052289" w:rsidRDefault="00A01EC5" w:rsidP="00C6088F">
      <w:pPr>
        <w:tabs>
          <w:tab w:val="left" w:pos="1479"/>
        </w:tabs>
        <w:ind w:right="466" w:firstLine="567"/>
        <w:jc w:val="both"/>
        <w:rPr>
          <w:rFonts w:eastAsiaTheme="minorHAnsi"/>
          <w:b/>
          <w:i/>
          <w:u w:val="single"/>
          <w:lang w:eastAsia="en-US"/>
        </w:rPr>
      </w:pPr>
      <w:r w:rsidRPr="00052289">
        <w:rPr>
          <w:rFonts w:eastAsiaTheme="minorHAnsi"/>
          <w:b/>
          <w:i/>
          <w:u w:val="single"/>
          <w:lang w:eastAsia="en-US"/>
        </w:rPr>
        <w:t>Проект «Содействие занятости»</w:t>
      </w:r>
    </w:p>
    <w:p w:rsidR="00A01EC5" w:rsidRPr="00A01EC5" w:rsidRDefault="00A01EC5" w:rsidP="00C6088F">
      <w:pPr>
        <w:widowControl w:val="0"/>
        <w:autoSpaceDE w:val="0"/>
        <w:autoSpaceDN w:val="0"/>
        <w:ind w:firstLine="567"/>
        <w:jc w:val="both"/>
        <w:rPr>
          <w:spacing w:val="-2"/>
          <w:lang w:eastAsia="en-US"/>
        </w:rPr>
      </w:pPr>
      <w:r w:rsidRPr="00A01EC5">
        <w:rPr>
          <w:lang w:eastAsia="en-US"/>
        </w:rPr>
        <w:t>Дети</w:t>
      </w:r>
      <w:r w:rsidRPr="00A01EC5">
        <w:rPr>
          <w:spacing w:val="52"/>
          <w:lang w:eastAsia="en-US"/>
        </w:rPr>
        <w:t xml:space="preserve"> </w:t>
      </w:r>
      <w:r w:rsidRPr="00A01EC5">
        <w:rPr>
          <w:lang w:eastAsia="en-US"/>
        </w:rPr>
        <w:t>в</w:t>
      </w:r>
      <w:r w:rsidRPr="00A01EC5">
        <w:rPr>
          <w:spacing w:val="52"/>
          <w:lang w:eastAsia="en-US"/>
        </w:rPr>
        <w:t xml:space="preserve"> </w:t>
      </w:r>
      <w:r w:rsidRPr="00A01EC5">
        <w:rPr>
          <w:lang w:eastAsia="en-US"/>
        </w:rPr>
        <w:t>возрасте</w:t>
      </w:r>
      <w:r w:rsidRPr="00A01EC5">
        <w:rPr>
          <w:spacing w:val="52"/>
          <w:lang w:eastAsia="en-US"/>
        </w:rPr>
        <w:t xml:space="preserve">  </w:t>
      </w:r>
      <w:r w:rsidRPr="00A01EC5">
        <w:rPr>
          <w:lang w:eastAsia="en-US"/>
        </w:rPr>
        <w:t>с</w:t>
      </w:r>
      <w:r w:rsidRPr="00A01EC5">
        <w:rPr>
          <w:spacing w:val="52"/>
          <w:lang w:eastAsia="en-US"/>
        </w:rPr>
        <w:t xml:space="preserve"> </w:t>
      </w:r>
      <w:r w:rsidRPr="00A01EC5">
        <w:rPr>
          <w:lang w:eastAsia="en-US"/>
        </w:rPr>
        <w:t>1,5</w:t>
      </w:r>
      <w:r w:rsidRPr="00A01EC5">
        <w:rPr>
          <w:spacing w:val="53"/>
          <w:lang w:eastAsia="en-US"/>
        </w:rPr>
        <w:t xml:space="preserve"> </w:t>
      </w:r>
      <w:r w:rsidRPr="00A01EC5">
        <w:rPr>
          <w:lang w:eastAsia="en-US"/>
        </w:rPr>
        <w:t>лет</w:t>
      </w:r>
      <w:r w:rsidRPr="00A01EC5">
        <w:rPr>
          <w:spacing w:val="52"/>
          <w:lang w:eastAsia="en-US"/>
        </w:rPr>
        <w:t xml:space="preserve"> </w:t>
      </w:r>
      <w:r w:rsidRPr="00A01EC5">
        <w:rPr>
          <w:lang w:eastAsia="en-US"/>
        </w:rPr>
        <w:t>до</w:t>
      </w:r>
      <w:r w:rsidRPr="00A01EC5">
        <w:rPr>
          <w:spacing w:val="53"/>
          <w:lang w:eastAsia="en-US"/>
        </w:rPr>
        <w:t xml:space="preserve"> </w:t>
      </w:r>
      <w:r w:rsidRPr="00A01EC5">
        <w:rPr>
          <w:lang w:eastAsia="en-US"/>
        </w:rPr>
        <w:t>7</w:t>
      </w:r>
      <w:r w:rsidRPr="00A01EC5">
        <w:rPr>
          <w:spacing w:val="53"/>
          <w:lang w:eastAsia="en-US"/>
        </w:rPr>
        <w:t xml:space="preserve"> </w:t>
      </w:r>
      <w:r w:rsidRPr="00A01EC5">
        <w:rPr>
          <w:lang w:eastAsia="en-US"/>
        </w:rPr>
        <w:t>лет</w:t>
      </w:r>
      <w:r w:rsidRPr="00A01EC5">
        <w:rPr>
          <w:spacing w:val="57"/>
          <w:lang w:eastAsia="en-US"/>
        </w:rPr>
        <w:t xml:space="preserve"> </w:t>
      </w:r>
      <w:r w:rsidRPr="00A01EC5">
        <w:rPr>
          <w:lang w:eastAsia="en-US"/>
        </w:rPr>
        <w:t>обеспечены</w:t>
      </w:r>
      <w:r w:rsidRPr="00A01EC5">
        <w:rPr>
          <w:spacing w:val="52"/>
          <w:lang w:eastAsia="en-US"/>
        </w:rPr>
        <w:t xml:space="preserve"> </w:t>
      </w:r>
      <w:r w:rsidRPr="00A01EC5">
        <w:rPr>
          <w:lang w:eastAsia="en-US"/>
        </w:rPr>
        <w:t>местами</w:t>
      </w:r>
      <w:r w:rsidRPr="00A01EC5">
        <w:rPr>
          <w:spacing w:val="53"/>
          <w:lang w:eastAsia="en-US"/>
        </w:rPr>
        <w:t xml:space="preserve"> в </w:t>
      </w:r>
      <w:r w:rsidRPr="00A01EC5">
        <w:rPr>
          <w:rFonts w:eastAsia="Arial Unicode MS"/>
        </w:rPr>
        <w:t>детских садах</w:t>
      </w:r>
      <w:r w:rsidRPr="00A01EC5">
        <w:rPr>
          <w:spacing w:val="53"/>
          <w:lang w:eastAsia="en-US"/>
        </w:rPr>
        <w:t xml:space="preserve"> </w:t>
      </w:r>
      <w:r w:rsidRPr="00A01EC5">
        <w:rPr>
          <w:lang w:eastAsia="en-US"/>
        </w:rPr>
        <w:t>полностью</w:t>
      </w:r>
      <w:r w:rsidR="005E06E9">
        <w:rPr>
          <w:lang w:eastAsia="en-US"/>
        </w:rPr>
        <w:t xml:space="preserve">, </w:t>
      </w:r>
      <w:r w:rsidRPr="00A01EC5">
        <w:rPr>
          <w:lang w:eastAsia="en-US"/>
        </w:rPr>
        <w:t>сохраняется</w:t>
      </w:r>
      <w:r w:rsidRPr="00A01EC5">
        <w:rPr>
          <w:spacing w:val="54"/>
          <w:lang w:eastAsia="en-US"/>
        </w:rPr>
        <w:t xml:space="preserve"> </w:t>
      </w:r>
      <w:r w:rsidRPr="00A01EC5">
        <w:rPr>
          <w:lang w:eastAsia="en-US"/>
        </w:rPr>
        <w:t>100-процентный</w:t>
      </w:r>
      <w:r w:rsidRPr="00A01EC5">
        <w:rPr>
          <w:spacing w:val="-7"/>
          <w:lang w:eastAsia="en-US"/>
        </w:rPr>
        <w:t xml:space="preserve"> </w:t>
      </w:r>
      <w:r w:rsidRPr="00A01EC5">
        <w:rPr>
          <w:lang w:eastAsia="en-US"/>
        </w:rPr>
        <w:t>показатель</w:t>
      </w:r>
      <w:r w:rsidRPr="00A01EC5">
        <w:rPr>
          <w:spacing w:val="-9"/>
          <w:lang w:eastAsia="en-US"/>
        </w:rPr>
        <w:t xml:space="preserve"> </w:t>
      </w:r>
      <w:r w:rsidRPr="00A01EC5">
        <w:rPr>
          <w:lang w:eastAsia="en-US"/>
        </w:rPr>
        <w:t>доступности</w:t>
      </w:r>
      <w:r w:rsidRPr="00A01EC5">
        <w:rPr>
          <w:spacing w:val="-9"/>
          <w:lang w:eastAsia="en-US"/>
        </w:rPr>
        <w:t xml:space="preserve"> </w:t>
      </w:r>
      <w:r w:rsidRPr="00A01EC5">
        <w:rPr>
          <w:lang w:eastAsia="en-US"/>
        </w:rPr>
        <w:t>дошкольного</w:t>
      </w:r>
      <w:r w:rsidRPr="00A01EC5">
        <w:rPr>
          <w:spacing w:val="-8"/>
          <w:lang w:eastAsia="en-US"/>
        </w:rPr>
        <w:t xml:space="preserve"> </w:t>
      </w:r>
      <w:r w:rsidRPr="00A01EC5">
        <w:rPr>
          <w:spacing w:val="-2"/>
          <w:lang w:eastAsia="en-US"/>
        </w:rPr>
        <w:t>образования</w:t>
      </w:r>
      <w:r w:rsidR="00052289">
        <w:rPr>
          <w:spacing w:val="-2"/>
          <w:lang w:eastAsia="en-US"/>
        </w:rPr>
        <w:t xml:space="preserve"> на территории МО «Ленский муниципальный район»</w:t>
      </w:r>
      <w:r w:rsidRPr="00A01EC5">
        <w:rPr>
          <w:spacing w:val="-2"/>
          <w:lang w:eastAsia="en-US"/>
        </w:rPr>
        <w:t>.</w:t>
      </w:r>
    </w:p>
    <w:p w:rsidR="00A01EC5" w:rsidRPr="000125F1" w:rsidRDefault="00A01EC5" w:rsidP="00C6088F">
      <w:pPr>
        <w:widowControl w:val="0"/>
        <w:autoSpaceDE w:val="0"/>
        <w:autoSpaceDN w:val="0"/>
        <w:ind w:firstLine="567"/>
        <w:jc w:val="both"/>
        <w:rPr>
          <w:lang w:eastAsia="en-US"/>
        </w:rPr>
      </w:pPr>
      <w:r w:rsidRPr="000125F1">
        <w:rPr>
          <w:lang w:eastAsia="en-US"/>
        </w:rPr>
        <w:t xml:space="preserve">Группы продлённого дня организованы в </w:t>
      </w:r>
      <w:r w:rsidR="000125F1" w:rsidRPr="000125F1">
        <w:rPr>
          <w:lang w:eastAsia="en-US"/>
        </w:rPr>
        <w:t>4</w:t>
      </w:r>
      <w:r w:rsidRPr="000125F1">
        <w:rPr>
          <w:lang w:eastAsia="en-US"/>
        </w:rPr>
        <w:t xml:space="preserve"> общеобразовательных учреждениях за счёт родительской платы.</w:t>
      </w:r>
    </w:p>
    <w:p w:rsidR="00CE3D9E" w:rsidRPr="00CE3D9E" w:rsidRDefault="00CE3D9E" w:rsidP="00C6088F">
      <w:pPr>
        <w:keepNext/>
        <w:keepLines/>
        <w:spacing w:line="276" w:lineRule="auto"/>
        <w:ind w:firstLine="567"/>
        <w:jc w:val="center"/>
        <w:outlineLvl w:val="0"/>
        <w:rPr>
          <w:rFonts w:eastAsiaTheme="majorEastAsia" w:cstheme="majorBidi"/>
          <w:b/>
          <w:bCs/>
        </w:rPr>
      </w:pPr>
      <w:bookmarkStart w:id="17" w:name="_Toc85713661"/>
      <w:bookmarkStart w:id="18" w:name="_Toc146889369"/>
      <w:r w:rsidRPr="00CE3D9E">
        <w:rPr>
          <w:rFonts w:eastAsiaTheme="majorEastAsia" w:cstheme="majorBidi"/>
          <w:b/>
          <w:bCs/>
        </w:rPr>
        <w:t>2. Анализ состояния и перспектив развития системы образования</w:t>
      </w:r>
      <w:bookmarkEnd w:id="17"/>
      <w:bookmarkEnd w:id="18"/>
    </w:p>
    <w:p w:rsidR="00CE3D9E" w:rsidRPr="00CE3D9E" w:rsidRDefault="00CE3D9E" w:rsidP="00C6088F">
      <w:pPr>
        <w:keepNext/>
        <w:keepLines/>
        <w:spacing w:line="276" w:lineRule="auto"/>
        <w:ind w:firstLine="567"/>
        <w:jc w:val="center"/>
        <w:outlineLvl w:val="1"/>
        <w:rPr>
          <w:b/>
          <w:bCs/>
          <w:lang w:eastAsia="en-US"/>
        </w:rPr>
      </w:pPr>
      <w:bookmarkStart w:id="19" w:name="_Toc85713662"/>
      <w:bookmarkStart w:id="20" w:name="_Toc146889370"/>
      <w:r w:rsidRPr="00CE3D9E">
        <w:rPr>
          <w:rFonts w:eastAsiaTheme="minorHAnsi"/>
          <w:b/>
          <w:bCs/>
          <w:lang w:eastAsia="en-US"/>
        </w:rPr>
        <w:t>Основная часть</w:t>
      </w:r>
      <w:bookmarkEnd w:id="19"/>
      <w:bookmarkEnd w:id="20"/>
    </w:p>
    <w:p w:rsidR="00CE3D9E" w:rsidRDefault="00CE3D9E" w:rsidP="00C6088F">
      <w:pPr>
        <w:autoSpaceDE w:val="0"/>
        <w:autoSpaceDN w:val="0"/>
        <w:adjustRightInd w:val="0"/>
        <w:ind w:firstLine="567"/>
        <w:rPr>
          <w:b/>
        </w:rPr>
      </w:pPr>
      <w:bookmarkStart w:id="21" w:name="_Toc85713663"/>
      <w:bookmarkStart w:id="22" w:name="_Toc146889371"/>
      <w:r w:rsidRPr="00CE3D9E">
        <w:rPr>
          <w:b/>
        </w:rPr>
        <w:t>2.1. Сведения о развитии дошкольного образования</w:t>
      </w:r>
      <w:bookmarkEnd w:id="21"/>
      <w:bookmarkEnd w:id="22"/>
      <w:r w:rsidRPr="00CE3D9E">
        <w:rPr>
          <w:b/>
        </w:rPr>
        <w:t xml:space="preserve">  </w:t>
      </w:r>
    </w:p>
    <w:p w:rsidR="002455FC" w:rsidRDefault="002455FC" w:rsidP="00C6088F">
      <w:pPr>
        <w:autoSpaceDE w:val="0"/>
        <w:autoSpaceDN w:val="0"/>
        <w:adjustRightInd w:val="0"/>
        <w:ind w:firstLine="567"/>
        <w:jc w:val="both"/>
      </w:pPr>
      <w:r>
        <w:t xml:space="preserve">Главной целью образовательной политики района в области дошкольного образования является организация предоставления общедоступного и бесплатного дошкольного образования на территории муниципального образования «Ленский муниципальный район», повышение его доступности и качества </w:t>
      </w:r>
      <w:r w:rsidR="000170A7">
        <w:t>образования.</w:t>
      </w:r>
    </w:p>
    <w:p w:rsidR="002455FC" w:rsidRDefault="002455FC" w:rsidP="00C6088F">
      <w:pPr>
        <w:autoSpaceDE w:val="0"/>
        <w:autoSpaceDN w:val="0"/>
        <w:adjustRightInd w:val="0"/>
        <w:ind w:firstLine="567"/>
        <w:jc w:val="both"/>
      </w:pPr>
      <w:r>
        <w:t xml:space="preserve">В </w:t>
      </w:r>
      <w:r w:rsidR="00A878BC">
        <w:t>2023</w:t>
      </w:r>
      <w:r>
        <w:t xml:space="preserve"> году численность воспитанников образовательных учреждений, осуществляющих образовательную деятельность по образовательным программам дошкольного образования, составила </w:t>
      </w:r>
      <w:r w:rsidR="0053160F" w:rsidRPr="00E76D11">
        <w:t>527</w:t>
      </w:r>
      <w:r>
        <w:t xml:space="preserve"> </w:t>
      </w:r>
      <w:r w:rsidR="00D018CE">
        <w:t>детей</w:t>
      </w:r>
      <w:r>
        <w:t xml:space="preserve"> (в 20</w:t>
      </w:r>
      <w:r w:rsidR="00A878BC">
        <w:t>22</w:t>
      </w:r>
      <w:r>
        <w:t xml:space="preserve"> году – </w:t>
      </w:r>
      <w:r w:rsidR="00A878BC">
        <w:t>587</w:t>
      </w:r>
      <w:r>
        <w:t>, в 20</w:t>
      </w:r>
      <w:r w:rsidR="00A878BC">
        <w:t>21</w:t>
      </w:r>
      <w:r>
        <w:t xml:space="preserve"> году - </w:t>
      </w:r>
      <w:r w:rsidR="00A878BC" w:rsidRPr="00A878BC">
        <w:rPr>
          <w:rFonts w:eastAsiaTheme="minorEastAsia"/>
          <w:shd w:val="clear" w:color="auto" w:fill="FFFFFF" w:themeFill="background1"/>
        </w:rPr>
        <w:t>617</w:t>
      </w:r>
      <w:r>
        <w:t xml:space="preserve">). Снижение количества воспитанников в дошкольных образовательных </w:t>
      </w:r>
      <w:r w:rsidR="005E06E9">
        <w:t>учреждениях</w:t>
      </w:r>
      <w:r>
        <w:t xml:space="preserve"> наблюдается на протяжении 3 лет. Причинами снижения численности воспитанников дошкольных образовательных </w:t>
      </w:r>
      <w:r w:rsidR="00052289">
        <w:t>учреждениях</w:t>
      </w:r>
      <w:r>
        <w:t xml:space="preserve"> в 20</w:t>
      </w:r>
      <w:r w:rsidR="00A878BC">
        <w:t>21</w:t>
      </w:r>
      <w:r>
        <w:t>-20</w:t>
      </w:r>
      <w:r w:rsidR="00A878BC">
        <w:t>23</w:t>
      </w:r>
      <w:r>
        <w:t xml:space="preserve"> годы в первую очередь является снижение рождаемости и миграционный отток населения. </w:t>
      </w:r>
    </w:p>
    <w:p w:rsidR="00E37CC0" w:rsidRDefault="00E37CC0" w:rsidP="00C6088F">
      <w:pPr>
        <w:autoSpaceDE w:val="0"/>
        <w:autoSpaceDN w:val="0"/>
        <w:adjustRightInd w:val="0"/>
        <w:ind w:firstLine="567"/>
        <w:jc w:val="both"/>
      </w:pPr>
      <w:r w:rsidRPr="00E37CC0">
        <w:t xml:space="preserve">В соответствии с указом Президента РФ от 07.05.2018 № 204 «О национальных целях и стратегических задачах развития Российской Федерации на период до 2024 года» все дети от 1,5 до 7 лет, желающие посещать детский сад обеспечены местами в образовательных </w:t>
      </w:r>
      <w:r w:rsidR="00C25966">
        <w:t>учреждениях,</w:t>
      </w:r>
      <w:r w:rsidRPr="00E37CC0">
        <w:t xml:space="preserve"> реализующих дошкольное образование.</w:t>
      </w:r>
    </w:p>
    <w:p w:rsidR="00E37CC0" w:rsidRDefault="00E37CC0" w:rsidP="00C6088F">
      <w:pPr>
        <w:autoSpaceDE w:val="0"/>
        <w:autoSpaceDN w:val="0"/>
        <w:adjustRightInd w:val="0"/>
        <w:ind w:firstLine="567"/>
        <w:jc w:val="both"/>
      </w:pPr>
      <w:r>
        <w:t xml:space="preserve">Воспитательно-образовательный процесс в </w:t>
      </w:r>
      <w:proofErr w:type="gramStart"/>
      <w:r>
        <w:t>образовательных учреждениях</w:t>
      </w:r>
      <w:r w:rsidR="00C94ED7">
        <w:t>,</w:t>
      </w:r>
      <w:r>
        <w:t xml:space="preserve"> реализующих дошкольное образование осуществляют</w:t>
      </w:r>
      <w:proofErr w:type="gramEnd"/>
      <w:r>
        <w:t xml:space="preserve"> </w:t>
      </w:r>
      <w:r w:rsidR="000A61E0">
        <w:t>93</w:t>
      </w:r>
      <w:r>
        <w:t xml:space="preserve"> руководящих и педагогических работников, в том числе </w:t>
      </w:r>
      <w:r w:rsidR="00D57D97">
        <w:t>4</w:t>
      </w:r>
      <w:r>
        <w:t xml:space="preserve"> заведующих, </w:t>
      </w:r>
      <w:r w:rsidR="00D57D97">
        <w:t>6</w:t>
      </w:r>
      <w:r>
        <w:t xml:space="preserve"> старших воспитател</w:t>
      </w:r>
      <w:r w:rsidR="00D57D97">
        <w:t>ей</w:t>
      </w:r>
      <w:r>
        <w:t xml:space="preserve">, </w:t>
      </w:r>
      <w:r w:rsidR="000676EF">
        <w:t>6</w:t>
      </w:r>
      <w:r w:rsidR="00D57D97">
        <w:t>0</w:t>
      </w:r>
      <w:r>
        <w:t xml:space="preserve"> воспитател</w:t>
      </w:r>
      <w:r w:rsidR="00D57D97">
        <w:t>ей</w:t>
      </w:r>
      <w:r>
        <w:t xml:space="preserve">, </w:t>
      </w:r>
      <w:r w:rsidR="000676EF">
        <w:t>4</w:t>
      </w:r>
      <w:r>
        <w:t xml:space="preserve"> логопеда</w:t>
      </w:r>
      <w:r w:rsidR="000676EF">
        <w:t>,</w:t>
      </w:r>
      <w:r>
        <w:t xml:space="preserve">  </w:t>
      </w:r>
      <w:r w:rsidR="000676EF">
        <w:t>5</w:t>
      </w:r>
      <w:r>
        <w:t xml:space="preserve"> музыкальных руководителей</w:t>
      </w:r>
      <w:r w:rsidR="000676EF">
        <w:t>, 2 т</w:t>
      </w:r>
      <w:r w:rsidR="00A61E36">
        <w:t>ь</w:t>
      </w:r>
      <w:r w:rsidR="000676EF">
        <w:t>ютора и 1 инструктор по физической культур</w:t>
      </w:r>
      <w:r w:rsidR="00D57D97">
        <w:t>е.</w:t>
      </w:r>
    </w:p>
    <w:p w:rsidR="00E37CC0" w:rsidRDefault="00E37CC0" w:rsidP="00C6088F">
      <w:pPr>
        <w:autoSpaceDE w:val="0"/>
        <w:autoSpaceDN w:val="0"/>
        <w:adjustRightInd w:val="0"/>
        <w:ind w:firstLine="567"/>
        <w:jc w:val="both"/>
      </w:pPr>
      <w:r>
        <w:t>Распределение педагогического персонала по уровню образования</w:t>
      </w:r>
    </w:p>
    <w:p w:rsidR="00E37CC0" w:rsidRDefault="00E37CC0" w:rsidP="00C6088F">
      <w:pPr>
        <w:autoSpaceDE w:val="0"/>
        <w:autoSpaceDN w:val="0"/>
        <w:adjustRightInd w:val="0"/>
        <w:ind w:firstLine="567"/>
        <w:jc w:val="both"/>
      </w:pPr>
    </w:p>
    <w:tbl>
      <w:tblPr>
        <w:tblStyle w:val="af1"/>
        <w:tblW w:w="9746" w:type="dxa"/>
        <w:tblInd w:w="108" w:type="dxa"/>
        <w:tblLook w:val="04A0"/>
      </w:tblPr>
      <w:tblGrid>
        <w:gridCol w:w="1824"/>
        <w:gridCol w:w="1483"/>
        <w:gridCol w:w="1429"/>
        <w:gridCol w:w="1319"/>
        <w:gridCol w:w="1429"/>
        <w:gridCol w:w="1149"/>
        <w:gridCol w:w="1113"/>
      </w:tblGrid>
      <w:tr w:rsidR="009D26F6" w:rsidTr="00C84148">
        <w:tc>
          <w:tcPr>
            <w:tcW w:w="1021" w:type="dxa"/>
          </w:tcPr>
          <w:p w:rsidR="009D26F6" w:rsidRPr="009D26F6" w:rsidRDefault="009D26F6" w:rsidP="005F64F0">
            <w:pPr>
              <w:autoSpaceDE w:val="0"/>
              <w:autoSpaceDN w:val="0"/>
              <w:adjustRightInd w:val="0"/>
              <w:ind w:firstLine="34"/>
              <w:jc w:val="center"/>
            </w:pPr>
            <w:r w:rsidRPr="009D26F6">
              <w:t>Всего педагогических работников</w:t>
            </w:r>
          </w:p>
          <w:p w:rsidR="009D26F6" w:rsidRPr="009D26F6" w:rsidRDefault="009D26F6" w:rsidP="005F64F0">
            <w:pPr>
              <w:autoSpaceDE w:val="0"/>
              <w:autoSpaceDN w:val="0"/>
              <w:adjustRightInd w:val="0"/>
              <w:ind w:firstLine="34"/>
              <w:jc w:val="center"/>
            </w:pPr>
          </w:p>
        </w:tc>
        <w:tc>
          <w:tcPr>
            <w:tcW w:w="1409" w:type="dxa"/>
          </w:tcPr>
          <w:p w:rsidR="009D26F6" w:rsidRPr="009D26F6" w:rsidRDefault="009D26F6" w:rsidP="005F64F0">
            <w:pPr>
              <w:autoSpaceDE w:val="0"/>
              <w:autoSpaceDN w:val="0"/>
              <w:adjustRightInd w:val="0"/>
              <w:ind w:firstLine="34"/>
              <w:jc w:val="center"/>
            </w:pPr>
            <w:r w:rsidRPr="009D26F6">
              <w:t>Имеют высшее образование</w:t>
            </w:r>
          </w:p>
          <w:p w:rsidR="009D26F6" w:rsidRPr="009D26F6" w:rsidRDefault="009D26F6" w:rsidP="005F64F0">
            <w:pPr>
              <w:autoSpaceDE w:val="0"/>
              <w:autoSpaceDN w:val="0"/>
              <w:adjustRightInd w:val="0"/>
              <w:ind w:firstLine="34"/>
              <w:jc w:val="center"/>
            </w:pPr>
          </w:p>
        </w:tc>
        <w:tc>
          <w:tcPr>
            <w:tcW w:w="1709" w:type="dxa"/>
          </w:tcPr>
          <w:p w:rsidR="009D26F6" w:rsidRPr="009D26F6" w:rsidRDefault="009D26F6" w:rsidP="005F64F0">
            <w:pPr>
              <w:pStyle w:val="Default"/>
              <w:ind w:firstLine="34"/>
              <w:jc w:val="center"/>
            </w:pPr>
            <w:r w:rsidRPr="009D26F6">
              <w:t xml:space="preserve">Из них </w:t>
            </w:r>
            <w:proofErr w:type="spellStart"/>
            <w:proofErr w:type="gramStart"/>
            <w:r w:rsidRPr="009D26F6">
              <w:t>педагоги</w:t>
            </w:r>
            <w:r w:rsidR="00052289">
              <w:t>-</w:t>
            </w:r>
            <w:r w:rsidRPr="009D26F6">
              <w:t>ческое</w:t>
            </w:r>
            <w:proofErr w:type="spellEnd"/>
            <w:proofErr w:type="gramEnd"/>
          </w:p>
          <w:p w:rsidR="009D26F6" w:rsidRPr="009D26F6" w:rsidRDefault="009D26F6" w:rsidP="005F64F0">
            <w:pPr>
              <w:autoSpaceDE w:val="0"/>
              <w:autoSpaceDN w:val="0"/>
              <w:adjustRightInd w:val="0"/>
              <w:ind w:firstLine="34"/>
              <w:jc w:val="center"/>
            </w:pPr>
          </w:p>
        </w:tc>
        <w:tc>
          <w:tcPr>
            <w:tcW w:w="1430" w:type="dxa"/>
          </w:tcPr>
          <w:p w:rsidR="009D26F6" w:rsidRPr="009D26F6" w:rsidRDefault="009D26F6" w:rsidP="005F64F0">
            <w:pPr>
              <w:pStyle w:val="Default"/>
              <w:ind w:firstLine="34"/>
              <w:jc w:val="center"/>
            </w:pPr>
            <w:r w:rsidRPr="009D26F6">
              <w:t xml:space="preserve">Среднее </w:t>
            </w:r>
            <w:proofErr w:type="spellStart"/>
            <w:proofErr w:type="gramStart"/>
            <w:r w:rsidRPr="009D26F6">
              <w:t>специаль</w:t>
            </w:r>
            <w:r w:rsidR="00052289">
              <w:t>-</w:t>
            </w:r>
            <w:r w:rsidRPr="009D26F6">
              <w:t>ное</w:t>
            </w:r>
            <w:proofErr w:type="spellEnd"/>
            <w:proofErr w:type="gramEnd"/>
          </w:p>
          <w:p w:rsidR="009D26F6" w:rsidRPr="009D26F6" w:rsidRDefault="009D26F6" w:rsidP="005F64F0">
            <w:pPr>
              <w:autoSpaceDE w:val="0"/>
              <w:autoSpaceDN w:val="0"/>
              <w:adjustRightInd w:val="0"/>
              <w:ind w:firstLine="34"/>
              <w:jc w:val="center"/>
            </w:pPr>
          </w:p>
        </w:tc>
        <w:tc>
          <w:tcPr>
            <w:tcW w:w="1709" w:type="dxa"/>
          </w:tcPr>
          <w:p w:rsidR="009D26F6" w:rsidRPr="009D26F6" w:rsidRDefault="009D26F6" w:rsidP="005F64F0">
            <w:pPr>
              <w:pStyle w:val="Default"/>
              <w:ind w:firstLine="34"/>
              <w:jc w:val="center"/>
            </w:pPr>
            <w:r w:rsidRPr="009D26F6">
              <w:t xml:space="preserve">Из них </w:t>
            </w:r>
            <w:proofErr w:type="spellStart"/>
            <w:proofErr w:type="gramStart"/>
            <w:r w:rsidRPr="009D26F6">
              <w:t>педагоги</w:t>
            </w:r>
            <w:r w:rsidR="00052289">
              <w:t>-</w:t>
            </w:r>
            <w:r w:rsidRPr="009D26F6">
              <w:t>ческое</w:t>
            </w:r>
            <w:proofErr w:type="spellEnd"/>
            <w:proofErr w:type="gramEnd"/>
          </w:p>
          <w:p w:rsidR="009D26F6" w:rsidRPr="009D26F6" w:rsidRDefault="009D26F6" w:rsidP="005F64F0">
            <w:pPr>
              <w:autoSpaceDE w:val="0"/>
              <w:autoSpaceDN w:val="0"/>
              <w:adjustRightInd w:val="0"/>
              <w:ind w:firstLine="34"/>
              <w:jc w:val="center"/>
            </w:pPr>
          </w:p>
        </w:tc>
        <w:tc>
          <w:tcPr>
            <w:tcW w:w="1234" w:type="dxa"/>
          </w:tcPr>
          <w:p w:rsidR="009D26F6" w:rsidRDefault="009D26F6" w:rsidP="005F64F0">
            <w:pPr>
              <w:autoSpaceDE w:val="0"/>
              <w:autoSpaceDN w:val="0"/>
              <w:adjustRightInd w:val="0"/>
              <w:ind w:firstLine="34"/>
              <w:jc w:val="center"/>
            </w:pPr>
            <w:r w:rsidRPr="009D26F6">
              <w:t>И</w:t>
            </w:r>
            <w:r w:rsidR="00AA039A">
              <w:t>з них и</w:t>
            </w:r>
            <w:r w:rsidRPr="009D26F6">
              <w:t xml:space="preserve">меют высшую </w:t>
            </w:r>
            <w:proofErr w:type="spellStart"/>
            <w:r w:rsidRPr="009D26F6">
              <w:t>квалиф</w:t>
            </w:r>
            <w:proofErr w:type="spellEnd"/>
            <w:r w:rsidRPr="009D26F6">
              <w:t>.</w:t>
            </w:r>
          </w:p>
          <w:p w:rsidR="009D26F6" w:rsidRPr="009D26F6" w:rsidRDefault="009D26F6" w:rsidP="005F64F0">
            <w:pPr>
              <w:autoSpaceDE w:val="0"/>
              <w:autoSpaceDN w:val="0"/>
              <w:adjustRightInd w:val="0"/>
              <w:ind w:firstLine="34"/>
              <w:jc w:val="center"/>
            </w:pPr>
            <w:proofErr w:type="spellStart"/>
            <w:proofErr w:type="gramStart"/>
            <w:r w:rsidRPr="009D26F6">
              <w:t>катего</w:t>
            </w:r>
            <w:r w:rsidR="00052289">
              <w:t>-</w:t>
            </w:r>
            <w:r w:rsidRPr="009D26F6">
              <w:t>рию</w:t>
            </w:r>
            <w:proofErr w:type="spellEnd"/>
            <w:proofErr w:type="gramEnd"/>
          </w:p>
        </w:tc>
        <w:tc>
          <w:tcPr>
            <w:tcW w:w="1234" w:type="dxa"/>
          </w:tcPr>
          <w:p w:rsidR="009D26F6" w:rsidRDefault="009D26F6" w:rsidP="005F64F0">
            <w:pPr>
              <w:autoSpaceDE w:val="0"/>
              <w:autoSpaceDN w:val="0"/>
              <w:adjustRightInd w:val="0"/>
              <w:ind w:firstLine="34"/>
              <w:jc w:val="center"/>
            </w:pPr>
            <w:r w:rsidRPr="009D26F6">
              <w:t>И</w:t>
            </w:r>
            <w:r w:rsidR="00AA039A">
              <w:t>з них и</w:t>
            </w:r>
            <w:r w:rsidRPr="009D26F6">
              <w:t xml:space="preserve">меют </w:t>
            </w:r>
            <w:r>
              <w:t>первую</w:t>
            </w:r>
            <w:r w:rsidRPr="009D26F6">
              <w:t xml:space="preserve"> </w:t>
            </w:r>
            <w:proofErr w:type="spellStart"/>
            <w:r w:rsidRPr="009D26F6">
              <w:t>квалиф</w:t>
            </w:r>
            <w:proofErr w:type="spellEnd"/>
            <w:r w:rsidRPr="009D26F6">
              <w:t>.</w:t>
            </w:r>
          </w:p>
          <w:p w:rsidR="009D26F6" w:rsidRPr="009D26F6" w:rsidRDefault="009D26F6" w:rsidP="005F64F0">
            <w:pPr>
              <w:autoSpaceDE w:val="0"/>
              <w:autoSpaceDN w:val="0"/>
              <w:adjustRightInd w:val="0"/>
              <w:ind w:firstLine="34"/>
              <w:jc w:val="center"/>
            </w:pPr>
            <w:proofErr w:type="spellStart"/>
            <w:proofErr w:type="gramStart"/>
            <w:r w:rsidRPr="009D26F6">
              <w:t>катего</w:t>
            </w:r>
            <w:r w:rsidR="00052289">
              <w:t>-</w:t>
            </w:r>
            <w:r w:rsidRPr="009D26F6">
              <w:t>рию</w:t>
            </w:r>
            <w:proofErr w:type="spellEnd"/>
            <w:proofErr w:type="gramEnd"/>
          </w:p>
        </w:tc>
      </w:tr>
      <w:tr w:rsidR="009D26F6" w:rsidTr="00C84148">
        <w:tc>
          <w:tcPr>
            <w:tcW w:w="1021" w:type="dxa"/>
          </w:tcPr>
          <w:p w:rsidR="009D26F6" w:rsidRDefault="009D26F6" w:rsidP="005F64F0">
            <w:pPr>
              <w:autoSpaceDE w:val="0"/>
              <w:autoSpaceDN w:val="0"/>
              <w:adjustRightInd w:val="0"/>
              <w:jc w:val="center"/>
            </w:pPr>
            <w:r>
              <w:t>84</w:t>
            </w:r>
          </w:p>
        </w:tc>
        <w:tc>
          <w:tcPr>
            <w:tcW w:w="1409" w:type="dxa"/>
          </w:tcPr>
          <w:p w:rsidR="009D26F6" w:rsidRDefault="009D26F6" w:rsidP="005F64F0">
            <w:pPr>
              <w:autoSpaceDE w:val="0"/>
              <w:autoSpaceDN w:val="0"/>
              <w:adjustRightInd w:val="0"/>
              <w:jc w:val="center"/>
            </w:pPr>
            <w:r>
              <w:t>25</w:t>
            </w:r>
          </w:p>
        </w:tc>
        <w:tc>
          <w:tcPr>
            <w:tcW w:w="1709" w:type="dxa"/>
          </w:tcPr>
          <w:p w:rsidR="009D26F6" w:rsidRDefault="009D26F6" w:rsidP="005F64F0">
            <w:pPr>
              <w:autoSpaceDE w:val="0"/>
              <w:autoSpaceDN w:val="0"/>
              <w:adjustRightInd w:val="0"/>
              <w:jc w:val="center"/>
            </w:pPr>
            <w:r>
              <w:t>2</w:t>
            </w:r>
            <w:r w:rsidR="00BE0F6B">
              <w:t>5</w:t>
            </w:r>
          </w:p>
        </w:tc>
        <w:tc>
          <w:tcPr>
            <w:tcW w:w="1430" w:type="dxa"/>
          </w:tcPr>
          <w:p w:rsidR="009D26F6" w:rsidRDefault="009D26F6" w:rsidP="005F64F0">
            <w:pPr>
              <w:autoSpaceDE w:val="0"/>
              <w:autoSpaceDN w:val="0"/>
              <w:adjustRightInd w:val="0"/>
              <w:jc w:val="center"/>
            </w:pPr>
            <w:r>
              <w:t>59</w:t>
            </w:r>
          </w:p>
        </w:tc>
        <w:tc>
          <w:tcPr>
            <w:tcW w:w="1709" w:type="dxa"/>
          </w:tcPr>
          <w:p w:rsidR="009D26F6" w:rsidRDefault="009D26F6" w:rsidP="005F64F0">
            <w:pPr>
              <w:autoSpaceDE w:val="0"/>
              <w:autoSpaceDN w:val="0"/>
              <w:adjustRightInd w:val="0"/>
              <w:jc w:val="center"/>
            </w:pPr>
            <w:r>
              <w:t>58</w:t>
            </w:r>
          </w:p>
        </w:tc>
        <w:tc>
          <w:tcPr>
            <w:tcW w:w="1234" w:type="dxa"/>
          </w:tcPr>
          <w:p w:rsidR="009D26F6" w:rsidRDefault="009D26F6" w:rsidP="005F64F0">
            <w:pPr>
              <w:autoSpaceDE w:val="0"/>
              <w:autoSpaceDN w:val="0"/>
              <w:adjustRightInd w:val="0"/>
              <w:jc w:val="center"/>
            </w:pPr>
            <w:r w:rsidRPr="009D26F6">
              <w:t>10</w:t>
            </w:r>
          </w:p>
        </w:tc>
        <w:tc>
          <w:tcPr>
            <w:tcW w:w="1234" w:type="dxa"/>
          </w:tcPr>
          <w:p w:rsidR="009D26F6" w:rsidRDefault="00BE0F6B" w:rsidP="005F64F0">
            <w:pPr>
              <w:autoSpaceDE w:val="0"/>
              <w:autoSpaceDN w:val="0"/>
              <w:adjustRightInd w:val="0"/>
              <w:jc w:val="center"/>
            </w:pPr>
            <w:r>
              <w:t>3</w:t>
            </w:r>
            <w:r w:rsidR="009D26F6">
              <w:t>3</w:t>
            </w:r>
          </w:p>
        </w:tc>
      </w:tr>
    </w:tbl>
    <w:p w:rsidR="00E37CC0" w:rsidRDefault="00E37CC0" w:rsidP="00C6088F">
      <w:pPr>
        <w:autoSpaceDE w:val="0"/>
        <w:autoSpaceDN w:val="0"/>
        <w:adjustRightInd w:val="0"/>
        <w:ind w:firstLine="567"/>
        <w:jc w:val="both"/>
      </w:pPr>
    </w:p>
    <w:p w:rsidR="00F97BD7" w:rsidRDefault="00E80B0D" w:rsidP="00C6088F">
      <w:pPr>
        <w:autoSpaceDE w:val="0"/>
        <w:autoSpaceDN w:val="0"/>
        <w:adjustRightInd w:val="0"/>
        <w:ind w:firstLine="567"/>
        <w:jc w:val="both"/>
      </w:pPr>
      <w:r>
        <w:lastRenderedPageBreak/>
        <w:t>31</w:t>
      </w:r>
      <w:r w:rsidR="000676EF">
        <w:t xml:space="preserve"> </w:t>
      </w:r>
      <w:r w:rsidR="00E37CC0">
        <w:t>% педагогов, работающих в детских садах, имеют высшее</w:t>
      </w:r>
      <w:r>
        <w:t xml:space="preserve"> образование</w:t>
      </w:r>
      <w:r w:rsidR="00E37CC0">
        <w:t xml:space="preserve"> и </w:t>
      </w:r>
      <w:r>
        <w:t xml:space="preserve">69 % - </w:t>
      </w:r>
      <w:r w:rsidR="00E37CC0">
        <w:t>среднее профессиональное педагогическое образование</w:t>
      </w:r>
      <w:r>
        <w:t>.</w:t>
      </w:r>
      <w:r w:rsidR="00E37CC0">
        <w:t xml:space="preserve"> </w:t>
      </w:r>
    </w:p>
    <w:p w:rsidR="00E37CC0" w:rsidRDefault="00E37CC0" w:rsidP="00C6088F">
      <w:pPr>
        <w:autoSpaceDE w:val="0"/>
        <w:autoSpaceDN w:val="0"/>
        <w:adjustRightInd w:val="0"/>
        <w:ind w:firstLine="567"/>
        <w:jc w:val="both"/>
      </w:pPr>
      <w:r>
        <w:t>Аттестация педагогических работников</w:t>
      </w:r>
    </w:p>
    <w:tbl>
      <w:tblPr>
        <w:tblStyle w:val="af1"/>
        <w:tblW w:w="9781" w:type="dxa"/>
        <w:tblInd w:w="108" w:type="dxa"/>
        <w:tblLook w:val="04A0"/>
      </w:tblPr>
      <w:tblGrid>
        <w:gridCol w:w="1824"/>
        <w:gridCol w:w="2090"/>
        <w:gridCol w:w="1548"/>
        <w:gridCol w:w="2646"/>
        <w:gridCol w:w="1673"/>
      </w:tblGrid>
      <w:tr w:rsidR="003C62DA" w:rsidTr="005F64F0">
        <w:trPr>
          <w:trHeight w:val="835"/>
        </w:trPr>
        <w:tc>
          <w:tcPr>
            <w:tcW w:w="1824" w:type="dxa"/>
          </w:tcPr>
          <w:p w:rsidR="003C62DA" w:rsidRDefault="003C62DA" w:rsidP="005F64F0">
            <w:pPr>
              <w:autoSpaceDE w:val="0"/>
              <w:autoSpaceDN w:val="0"/>
              <w:adjustRightInd w:val="0"/>
              <w:jc w:val="center"/>
            </w:pPr>
            <w:r>
              <w:t>Всего педагогических работников</w:t>
            </w:r>
          </w:p>
          <w:p w:rsidR="003C62DA" w:rsidRDefault="003C62DA" w:rsidP="005F64F0">
            <w:pPr>
              <w:autoSpaceDE w:val="0"/>
              <w:autoSpaceDN w:val="0"/>
              <w:adjustRightInd w:val="0"/>
              <w:jc w:val="center"/>
            </w:pPr>
          </w:p>
        </w:tc>
        <w:tc>
          <w:tcPr>
            <w:tcW w:w="2090" w:type="dxa"/>
          </w:tcPr>
          <w:p w:rsidR="003C62DA" w:rsidRDefault="003C62DA" w:rsidP="005F64F0">
            <w:pPr>
              <w:autoSpaceDE w:val="0"/>
              <w:autoSpaceDN w:val="0"/>
              <w:adjustRightInd w:val="0"/>
              <w:jc w:val="center"/>
            </w:pPr>
            <w:r>
              <w:t>Имеют высшую категорию</w:t>
            </w:r>
          </w:p>
          <w:p w:rsidR="003C62DA" w:rsidRDefault="003C62DA" w:rsidP="005F64F0">
            <w:pPr>
              <w:autoSpaceDE w:val="0"/>
              <w:autoSpaceDN w:val="0"/>
              <w:adjustRightInd w:val="0"/>
              <w:jc w:val="center"/>
            </w:pPr>
          </w:p>
        </w:tc>
        <w:tc>
          <w:tcPr>
            <w:tcW w:w="1548" w:type="dxa"/>
          </w:tcPr>
          <w:p w:rsidR="003C62DA" w:rsidRDefault="003C62DA" w:rsidP="005F64F0">
            <w:pPr>
              <w:autoSpaceDE w:val="0"/>
              <w:autoSpaceDN w:val="0"/>
              <w:adjustRightInd w:val="0"/>
              <w:jc w:val="center"/>
            </w:pPr>
            <w:r>
              <w:t>1 категорию</w:t>
            </w:r>
          </w:p>
          <w:p w:rsidR="003C62DA" w:rsidRDefault="003C62DA" w:rsidP="005F64F0">
            <w:pPr>
              <w:autoSpaceDE w:val="0"/>
              <w:autoSpaceDN w:val="0"/>
              <w:adjustRightInd w:val="0"/>
              <w:jc w:val="center"/>
            </w:pPr>
          </w:p>
        </w:tc>
        <w:tc>
          <w:tcPr>
            <w:tcW w:w="2646" w:type="dxa"/>
          </w:tcPr>
          <w:p w:rsidR="003C62DA" w:rsidRPr="00BE0F6B" w:rsidRDefault="003C62DA" w:rsidP="005F64F0">
            <w:pPr>
              <w:autoSpaceDE w:val="0"/>
              <w:autoSpaceDN w:val="0"/>
              <w:adjustRightInd w:val="0"/>
              <w:jc w:val="center"/>
            </w:pPr>
            <w:r w:rsidRPr="00BE0F6B">
              <w:t>Соответствие занимаемой должности</w:t>
            </w:r>
          </w:p>
          <w:p w:rsidR="003C62DA" w:rsidRPr="00BE0F6B" w:rsidRDefault="003C62DA" w:rsidP="005F64F0">
            <w:pPr>
              <w:autoSpaceDE w:val="0"/>
              <w:autoSpaceDN w:val="0"/>
              <w:adjustRightInd w:val="0"/>
              <w:jc w:val="center"/>
            </w:pPr>
          </w:p>
        </w:tc>
        <w:tc>
          <w:tcPr>
            <w:tcW w:w="1673" w:type="dxa"/>
          </w:tcPr>
          <w:p w:rsidR="003C62DA" w:rsidRPr="00BE0F6B" w:rsidRDefault="003C62DA" w:rsidP="005F64F0">
            <w:pPr>
              <w:autoSpaceDE w:val="0"/>
              <w:autoSpaceDN w:val="0"/>
              <w:adjustRightInd w:val="0"/>
              <w:jc w:val="center"/>
            </w:pPr>
            <w:r w:rsidRPr="00BE0F6B">
              <w:t>Не аттестованы</w:t>
            </w:r>
          </w:p>
          <w:p w:rsidR="003C62DA" w:rsidRPr="00BE0F6B" w:rsidRDefault="003C62DA" w:rsidP="005F64F0">
            <w:pPr>
              <w:autoSpaceDE w:val="0"/>
              <w:autoSpaceDN w:val="0"/>
              <w:adjustRightInd w:val="0"/>
              <w:jc w:val="center"/>
            </w:pPr>
          </w:p>
        </w:tc>
      </w:tr>
      <w:tr w:rsidR="000676EF" w:rsidTr="00C84148">
        <w:tc>
          <w:tcPr>
            <w:tcW w:w="1824" w:type="dxa"/>
          </w:tcPr>
          <w:p w:rsidR="000676EF" w:rsidRDefault="00D577AD" w:rsidP="005F64F0">
            <w:pPr>
              <w:autoSpaceDE w:val="0"/>
              <w:autoSpaceDN w:val="0"/>
              <w:adjustRightInd w:val="0"/>
              <w:jc w:val="center"/>
            </w:pPr>
            <w:r>
              <w:t>8</w:t>
            </w:r>
            <w:r w:rsidR="00E80B0D">
              <w:t>4</w:t>
            </w:r>
          </w:p>
        </w:tc>
        <w:tc>
          <w:tcPr>
            <w:tcW w:w="2090" w:type="dxa"/>
          </w:tcPr>
          <w:p w:rsidR="000676EF" w:rsidRDefault="000676EF" w:rsidP="005F64F0">
            <w:pPr>
              <w:autoSpaceDE w:val="0"/>
              <w:autoSpaceDN w:val="0"/>
              <w:adjustRightInd w:val="0"/>
              <w:jc w:val="center"/>
            </w:pPr>
            <w:r>
              <w:t>10</w:t>
            </w:r>
          </w:p>
        </w:tc>
        <w:tc>
          <w:tcPr>
            <w:tcW w:w="1548" w:type="dxa"/>
          </w:tcPr>
          <w:p w:rsidR="000676EF" w:rsidRDefault="00BE0F6B" w:rsidP="005F64F0">
            <w:pPr>
              <w:autoSpaceDE w:val="0"/>
              <w:autoSpaceDN w:val="0"/>
              <w:adjustRightInd w:val="0"/>
              <w:jc w:val="center"/>
            </w:pPr>
            <w:r>
              <w:t>3</w:t>
            </w:r>
            <w:r w:rsidR="000676EF">
              <w:t>3</w:t>
            </w:r>
          </w:p>
        </w:tc>
        <w:tc>
          <w:tcPr>
            <w:tcW w:w="2646" w:type="dxa"/>
          </w:tcPr>
          <w:p w:rsidR="000676EF" w:rsidRPr="00BE0F6B" w:rsidRDefault="00BE0F6B" w:rsidP="005F64F0">
            <w:pPr>
              <w:autoSpaceDE w:val="0"/>
              <w:autoSpaceDN w:val="0"/>
              <w:adjustRightInd w:val="0"/>
              <w:jc w:val="center"/>
            </w:pPr>
            <w:r w:rsidRPr="00BE0F6B">
              <w:t>34</w:t>
            </w:r>
          </w:p>
        </w:tc>
        <w:tc>
          <w:tcPr>
            <w:tcW w:w="1673" w:type="dxa"/>
          </w:tcPr>
          <w:p w:rsidR="000676EF" w:rsidRPr="00BE0F6B" w:rsidRDefault="00BE0F6B" w:rsidP="005F64F0">
            <w:pPr>
              <w:autoSpaceDE w:val="0"/>
              <w:autoSpaceDN w:val="0"/>
              <w:adjustRightInd w:val="0"/>
              <w:jc w:val="center"/>
            </w:pPr>
            <w:r w:rsidRPr="00BE0F6B">
              <w:t>7</w:t>
            </w:r>
          </w:p>
        </w:tc>
      </w:tr>
    </w:tbl>
    <w:p w:rsidR="003C62DA" w:rsidRDefault="003C62DA" w:rsidP="00C6088F">
      <w:pPr>
        <w:autoSpaceDE w:val="0"/>
        <w:autoSpaceDN w:val="0"/>
        <w:adjustRightInd w:val="0"/>
        <w:ind w:firstLine="567"/>
        <w:jc w:val="both"/>
      </w:pPr>
    </w:p>
    <w:p w:rsidR="00E37CC0" w:rsidRDefault="00E37CC0" w:rsidP="00C6088F">
      <w:pPr>
        <w:autoSpaceDE w:val="0"/>
        <w:autoSpaceDN w:val="0"/>
        <w:adjustRightInd w:val="0"/>
        <w:ind w:firstLine="567"/>
        <w:jc w:val="both"/>
      </w:pPr>
      <w:r>
        <w:t xml:space="preserve">Из </w:t>
      </w:r>
      <w:r w:rsidR="00D577AD">
        <w:t>8</w:t>
      </w:r>
      <w:r w:rsidR="00BE0F6B">
        <w:t>4</w:t>
      </w:r>
      <w:r>
        <w:t xml:space="preserve"> педагогов имеют первую и высшую квалификационную категорию </w:t>
      </w:r>
      <w:r w:rsidR="00D577AD">
        <w:t>5</w:t>
      </w:r>
      <w:r w:rsidR="00052289">
        <w:t>1</w:t>
      </w:r>
      <w:r w:rsidR="00D577AD">
        <w:t xml:space="preserve"> </w:t>
      </w:r>
      <w:r>
        <w:t>%. Однако в системе дошкольного образования есть педагогические работники, не имеющие квалификационной категории или соответствия</w:t>
      </w:r>
      <w:r w:rsidR="00D577AD">
        <w:t xml:space="preserve"> занимаемой должности</w:t>
      </w:r>
      <w:r>
        <w:t xml:space="preserve">: </w:t>
      </w:r>
      <w:r w:rsidR="00D577AD">
        <w:t>7</w:t>
      </w:r>
      <w:r>
        <w:t xml:space="preserve"> </w:t>
      </w:r>
      <w:r w:rsidR="00F21650">
        <w:t>(8</w:t>
      </w:r>
      <w:r w:rsidR="00D577AD">
        <w:t xml:space="preserve"> </w:t>
      </w:r>
      <w:r>
        <w:t>%) педагогов</w:t>
      </w:r>
      <w:r w:rsidR="00052289">
        <w:t>, т</w:t>
      </w:r>
      <w:proofErr w:type="gramStart"/>
      <w:r w:rsidR="00052289">
        <w:t>.к</w:t>
      </w:r>
      <w:proofErr w:type="gramEnd"/>
      <w:r w:rsidR="00052289">
        <w:t xml:space="preserve"> </w:t>
      </w:r>
      <w:r>
        <w:t xml:space="preserve"> имеют стаж работы в ДОУ менее 2</w:t>
      </w:r>
      <w:r w:rsidR="00052289">
        <w:t>-х</w:t>
      </w:r>
      <w:r>
        <w:t xml:space="preserve"> лет.</w:t>
      </w:r>
    </w:p>
    <w:p w:rsidR="003C62DA" w:rsidRDefault="003C62DA" w:rsidP="00C6088F">
      <w:pPr>
        <w:autoSpaceDE w:val="0"/>
        <w:autoSpaceDN w:val="0"/>
        <w:adjustRightInd w:val="0"/>
        <w:ind w:firstLine="567"/>
        <w:jc w:val="both"/>
      </w:pPr>
      <w:r w:rsidRPr="0086741C">
        <w:t xml:space="preserve">За </w:t>
      </w:r>
      <w:r w:rsidR="009A1ECC" w:rsidRPr="0086741C">
        <w:t xml:space="preserve">2023 год </w:t>
      </w:r>
      <w:r w:rsidR="008D3519" w:rsidRPr="0086741C">
        <w:t>17</w:t>
      </w:r>
      <w:r w:rsidRPr="0086741C">
        <w:t>(</w:t>
      </w:r>
      <w:r w:rsidR="008D3519" w:rsidRPr="0086741C">
        <w:t>20</w:t>
      </w:r>
      <w:r w:rsidRPr="0086741C">
        <w:t>%) педагогических работник</w:t>
      </w:r>
      <w:r w:rsidR="009A1ECC" w:rsidRPr="0086741C">
        <w:t>ов</w:t>
      </w:r>
      <w:r w:rsidRPr="0086741C">
        <w:t xml:space="preserve"> прошли курсы повышения квалификации по актуальным вопросам дошкольного образования.</w:t>
      </w:r>
    </w:p>
    <w:p w:rsidR="005634D4" w:rsidRDefault="005634D4" w:rsidP="00C6088F">
      <w:pPr>
        <w:autoSpaceDE w:val="0"/>
        <w:autoSpaceDN w:val="0"/>
        <w:adjustRightInd w:val="0"/>
        <w:ind w:firstLine="567"/>
        <w:jc w:val="both"/>
      </w:pPr>
      <w:r>
        <w:t xml:space="preserve">В 2023 году численность детей, посещающих учреждения, осуществляющие образовательную деятельность по образовательным программам дошкольного образования, присмотр и уход за детьми, в расчете на 1 педагогического работника составила </w:t>
      </w:r>
      <w:r w:rsidR="00D071E8">
        <w:t>6,3</w:t>
      </w:r>
      <w:r w:rsidR="00061ADB">
        <w:t xml:space="preserve"> , </w:t>
      </w:r>
      <w:r>
        <w:t xml:space="preserve">в 2022 году составляла </w:t>
      </w:r>
      <w:r w:rsidR="00000FC0">
        <w:t xml:space="preserve">7 </w:t>
      </w:r>
      <w:r w:rsidR="00061ADB">
        <w:t>детей</w:t>
      </w:r>
      <w:proofErr w:type="gramStart"/>
      <w:r w:rsidR="00061ADB">
        <w:t xml:space="preserve"> ,</w:t>
      </w:r>
      <w:proofErr w:type="gramEnd"/>
      <w:r w:rsidR="00061ADB">
        <w:t xml:space="preserve"> </w:t>
      </w:r>
      <w:r>
        <w:t xml:space="preserve">в 2021 году – </w:t>
      </w:r>
      <w:r w:rsidR="00000FC0">
        <w:t>7,3</w:t>
      </w:r>
      <w:r w:rsidR="00061ADB">
        <w:t xml:space="preserve"> </w:t>
      </w:r>
      <w:r>
        <w:t xml:space="preserve">. Данный показатель в динамике 2021-2023 годов уменьшается вследствие уменьшения количества воспитанников в дошкольных учреждения по причине демографических изменений. </w:t>
      </w:r>
    </w:p>
    <w:p w:rsidR="005634D4" w:rsidRDefault="005634D4" w:rsidP="00C6088F">
      <w:pPr>
        <w:autoSpaceDE w:val="0"/>
        <w:autoSpaceDN w:val="0"/>
        <w:adjustRightInd w:val="0"/>
        <w:ind w:firstLine="567"/>
        <w:jc w:val="both"/>
      </w:pPr>
      <w:r>
        <w:t>Динамика изменения численности детей дошкольных образовательных организаций в расчете на 1 педагогического работника за 2021-2023 годы.</w:t>
      </w:r>
    </w:p>
    <w:p w:rsidR="005634D4" w:rsidRDefault="002D45F2" w:rsidP="00C6088F">
      <w:pPr>
        <w:autoSpaceDE w:val="0"/>
        <w:autoSpaceDN w:val="0"/>
        <w:adjustRightInd w:val="0"/>
        <w:ind w:firstLine="567"/>
        <w:jc w:val="both"/>
      </w:pPr>
      <w:r>
        <w:rPr>
          <w:noProof/>
        </w:rPr>
        <w:drawing>
          <wp:inline distT="0" distB="0" distL="0" distR="0">
            <wp:extent cx="4810125" cy="2266950"/>
            <wp:effectExtent l="1905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634D4" w:rsidRPr="00A7068B" w:rsidRDefault="005634D4" w:rsidP="00C6088F">
      <w:pPr>
        <w:autoSpaceDE w:val="0"/>
        <w:autoSpaceDN w:val="0"/>
        <w:adjustRightInd w:val="0"/>
        <w:ind w:firstLine="567"/>
        <w:jc w:val="both"/>
        <w:rPr>
          <w:color w:val="FF0000"/>
        </w:rPr>
      </w:pPr>
    </w:p>
    <w:p w:rsidR="003C62DA" w:rsidRDefault="003C62DA" w:rsidP="00C6088F">
      <w:pPr>
        <w:autoSpaceDE w:val="0"/>
        <w:autoSpaceDN w:val="0"/>
        <w:adjustRightInd w:val="0"/>
        <w:ind w:firstLine="567"/>
        <w:jc w:val="both"/>
      </w:pPr>
      <w:r>
        <w:t xml:space="preserve">Необходимо отметить, что </w:t>
      </w:r>
      <w:r w:rsidR="001B760A">
        <w:t xml:space="preserve">в настоящее время </w:t>
      </w:r>
      <w:r>
        <w:t>потребность дошкольных образовательных учреждений в педагогических работниках</w:t>
      </w:r>
      <w:r w:rsidR="006835AE" w:rsidRPr="006835AE">
        <w:t xml:space="preserve"> </w:t>
      </w:r>
      <w:r w:rsidR="006835AE">
        <w:t>отсутствует</w:t>
      </w:r>
      <w:r w:rsidR="00CF6097">
        <w:t>.</w:t>
      </w:r>
      <w:r w:rsidR="006835AE">
        <w:t xml:space="preserve"> </w:t>
      </w:r>
    </w:p>
    <w:p w:rsidR="003C62DA" w:rsidRDefault="003C62DA" w:rsidP="00C6088F">
      <w:pPr>
        <w:autoSpaceDE w:val="0"/>
        <w:autoSpaceDN w:val="0"/>
        <w:adjustRightInd w:val="0"/>
        <w:ind w:firstLine="567"/>
        <w:jc w:val="both"/>
      </w:pPr>
      <w:r>
        <w:t xml:space="preserve">Большое внимание в системе дошкольного образования в районе в 2023 году уделялось </w:t>
      </w:r>
      <w:proofErr w:type="spellStart"/>
      <w:r>
        <w:t>здоровьесбережению</w:t>
      </w:r>
      <w:proofErr w:type="spellEnd"/>
      <w:r>
        <w:t xml:space="preserve"> и развитию физкультуры и спорта среди воспитанников дошкольных образовательных учреждений. В целях пропаганды здорового образа жизни воспитанник</w:t>
      </w:r>
      <w:r w:rsidR="000D7143">
        <w:t>и</w:t>
      </w:r>
      <w:r>
        <w:t xml:space="preserve"> дошкольных образовательных учреждени</w:t>
      </w:r>
      <w:r w:rsidR="000D7143">
        <w:t>й</w:t>
      </w:r>
      <w:r>
        <w:t xml:space="preserve"> и их родител</w:t>
      </w:r>
      <w:r w:rsidR="000D7143">
        <w:t>и</w:t>
      </w:r>
      <w:r>
        <w:t xml:space="preserve"> в 2023</w:t>
      </w:r>
      <w:r w:rsidR="007C7959">
        <w:t xml:space="preserve"> </w:t>
      </w:r>
      <w:r>
        <w:t xml:space="preserve">году </w:t>
      </w:r>
      <w:r w:rsidR="000D7143">
        <w:t>активно участвовали в</w:t>
      </w:r>
      <w:r>
        <w:t xml:space="preserve"> мероприяти</w:t>
      </w:r>
      <w:r w:rsidR="000D7143">
        <w:t>ях</w:t>
      </w:r>
      <w:r>
        <w:t xml:space="preserve"> спортивной направленности</w:t>
      </w:r>
      <w:r w:rsidR="00A7068B">
        <w:t>:</w:t>
      </w:r>
      <w:r w:rsidR="00061ADB">
        <w:t xml:space="preserve"> </w:t>
      </w:r>
      <w:r w:rsidR="000D7143">
        <w:t>«</w:t>
      </w:r>
      <w:proofErr w:type="spellStart"/>
      <w:r w:rsidR="000D7143">
        <w:t>Осьминожка</w:t>
      </w:r>
      <w:proofErr w:type="spellEnd"/>
      <w:r w:rsidR="000D7143">
        <w:t>», «Лыжня России - 2023», кросс им. Сергея Кривошеина. На базе дошкольных образовательных учреждений организована сдача норм ГТО среди воспитанников подготовительных групп.</w:t>
      </w:r>
    </w:p>
    <w:p w:rsidR="001A5F2D" w:rsidRPr="00493509" w:rsidRDefault="001A5F2D" w:rsidP="001A5F2D">
      <w:pPr>
        <w:ind w:firstLine="709"/>
        <w:jc w:val="both"/>
      </w:pPr>
      <w:r w:rsidRPr="00493509">
        <w:t xml:space="preserve">Питание детей в дошкольных образовательных учреждениях организованно в соответствии с </w:t>
      </w:r>
      <w:proofErr w:type="spellStart"/>
      <w:r w:rsidRPr="00493509">
        <w:t>СанПиН</w:t>
      </w:r>
      <w:proofErr w:type="spellEnd"/>
      <w:r w:rsidRPr="00493509">
        <w:t xml:space="preserve"> 2.3/2.4.3590-20 «Санитарно–эпидемиологические требования к организации общественного питания населения» и методических рекомендаций МР 2.3.60233-21. Завтрак состоит из горячего блюда (каша, запеканка, творожные и яичные блюда и др.),</w:t>
      </w:r>
      <w:r>
        <w:t xml:space="preserve"> </w:t>
      </w:r>
      <w:r w:rsidRPr="00493509">
        <w:t xml:space="preserve">бутерброда и горячего напитка. Второй завтрак – напиток или сок и (или)свежие фрукты. Обед включает закуску (салат или порционные овощи), первое блюдо </w:t>
      </w:r>
      <w:r w:rsidRPr="00493509">
        <w:lastRenderedPageBreak/>
        <w:t>(суп), второе блюдо (гарнир и блюдо из мяса, рыбы или птицы), напиток (компот или кисель). Полдник – напиток (молоко, кисломолочные напитки, сок, чай) с булочными или кондитерскими изделиями без крема, допускается выдача творожных или крупяных запеканок и блюд.</w:t>
      </w:r>
    </w:p>
    <w:p w:rsidR="001A5F2D" w:rsidRPr="00493509" w:rsidRDefault="001A5F2D" w:rsidP="001A5F2D">
      <w:pPr>
        <w:ind w:firstLine="709"/>
        <w:jc w:val="both"/>
      </w:pPr>
      <w:r w:rsidRPr="00493509">
        <w:t xml:space="preserve"> Перспективное десятидневное меню составлено с учётом физиологических потребностей детей в основных пищевых веществах и энергии и рекомендуемых суточных наборов продуктов питания, а также периодичностью повторяемых блюд, с учетом сезонности, необходимого количества основных пищевых веществ. Рецептуры блюд взяты из «Сборника технологических нормативов, рецептур блюд и кулинарных изделий для дошкольных организаций и детских оздоровительных учреждений».</w:t>
      </w:r>
    </w:p>
    <w:p w:rsidR="003C62DA" w:rsidRPr="008811DE" w:rsidRDefault="003C62DA" w:rsidP="00C6088F">
      <w:pPr>
        <w:autoSpaceDE w:val="0"/>
        <w:autoSpaceDN w:val="0"/>
        <w:adjustRightInd w:val="0"/>
        <w:ind w:firstLine="567"/>
      </w:pPr>
      <w:r w:rsidRPr="008811DE">
        <w:t>Успешная практика в системе дошкольного образования (традиционные мероприятия)</w:t>
      </w:r>
      <w:r w:rsidR="00027982" w:rsidRPr="008811DE">
        <w:t>.</w:t>
      </w:r>
    </w:p>
    <w:p w:rsidR="00FC23A2" w:rsidRPr="008811DE" w:rsidRDefault="00FC23A2" w:rsidP="00C6088F">
      <w:pPr>
        <w:ind w:firstLine="567"/>
        <w:jc w:val="both"/>
        <w:rPr>
          <w:b/>
        </w:rPr>
      </w:pPr>
      <w:bookmarkStart w:id="23" w:name="_Hlk179358923"/>
      <w:bookmarkEnd w:id="23"/>
      <w:r w:rsidRPr="008811DE">
        <w:rPr>
          <w:b/>
        </w:rPr>
        <w:t>Мероприятия районного и областного уровня для педагогов и воспит</w:t>
      </w:r>
      <w:r w:rsidR="00EE2FA5" w:rsidRPr="008811DE">
        <w:rPr>
          <w:b/>
        </w:rPr>
        <w:t>ателей</w:t>
      </w:r>
      <w:r w:rsidRPr="008811DE">
        <w:rPr>
          <w:b/>
        </w:rPr>
        <w:t xml:space="preserve"> дошкольных учреждений</w:t>
      </w:r>
    </w:p>
    <w:p w:rsidR="00E82D0B" w:rsidRPr="00E82D0B" w:rsidRDefault="00FC23A2" w:rsidP="00C6088F">
      <w:pPr>
        <w:ind w:firstLine="567"/>
        <w:jc w:val="both"/>
        <w:rPr>
          <w:b/>
          <w:szCs w:val="28"/>
        </w:rPr>
      </w:pPr>
      <w:r w:rsidRPr="005210B0">
        <w:t xml:space="preserve"> </w:t>
      </w:r>
      <w:r w:rsidR="00E82D0B" w:rsidRPr="00E82D0B">
        <w:rPr>
          <w:b/>
          <w:szCs w:val="28"/>
        </w:rPr>
        <w:t>- районный конкурс методических разработок для педагогов дошкольных образовательных учреждений</w:t>
      </w:r>
    </w:p>
    <w:p w:rsidR="00E82D0B" w:rsidRPr="00E82D0B" w:rsidRDefault="00E82D0B" w:rsidP="00C6088F">
      <w:pPr>
        <w:ind w:firstLine="567"/>
        <w:jc w:val="both"/>
        <w:rPr>
          <w:szCs w:val="28"/>
        </w:rPr>
      </w:pPr>
      <w:r w:rsidRPr="00E82D0B">
        <w:t>В конкурсе приняли участие 14 педагогов из 4 дошкольных образовательных учреждений: МБДОУ «Детский сад № 1 «Незабудка» ОРВ с.Яренск», МБДОУ «Детский сад № 3 «Теремок» ОРВ с.Яренск», МБДОУ «Детский сад № 4 «Ласточка» ОРВ рп.Урдома», Ленский детский сад "Чебурашка" МБОУ "Ленская СШ". В н</w:t>
      </w:r>
      <w:r w:rsidRPr="00E82D0B">
        <w:rPr>
          <w:szCs w:val="28"/>
        </w:rPr>
        <w:t xml:space="preserve">оминации «Методическая разработка мероприятия с родителями» победу одержала старший воспитатель МБДОУ «Детский сад № 1 «Незабудка» ОРВ с.Яренск» </w:t>
      </w:r>
      <w:proofErr w:type="spellStart"/>
      <w:r w:rsidRPr="00E82D0B">
        <w:rPr>
          <w:szCs w:val="28"/>
        </w:rPr>
        <w:t>Корельская</w:t>
      </w:r>
      <w:proofErr w:type="spellEnd"/>
      <w:r w:rsidRPr="00E82D0B">
        <w:rPr>
          <w:szCs w:val="28"/>
        </w:rPr>
        <w:t xml:space="preserve"> С.С. В номинации «Методическая разработка паспорта проекта» победу одержала воспитатель МБДОУ «Детский сад № 3 «Теремок» ОРВ с.Яренск» </w:t>
      </w:r>
      <w:proofErr w:type="spellStart"/>
      <w:r w:rsidRPr="00E82D0B">
        <w:rPr>
          <w:szCs w:val="28"/>
        </w:rPr>
        <w:t>Юмшанова</w:t>
      </w:r>
      <w:proofErr w:type="spellEnd"/>
      <w:r w:rsidRPr="00E82D0B">
        <w:rPr>
          <w:szCs w:val="28"/>
        </w:rPr>
        <w:t xml:space="preserve"> С.В. В номинации «Методическая разработка занятия в соответствии с ФГОС ДО»» первые места заняли: 3 педагога из МБДОУ «Детский сад № 3 «Теремок» ОРВ с.Яренск», 2 педагога из МБДОУ «Детский сад № 1 «Незабудка» ОРВ с.Яренск».</w:t>
      </w:r>
    </w:p>
    <w:p w:rsidR="00E82D0B" w:rsidRPr="00E82D0B" w:rsidRDefault="00E82D0B" w:rsidP="00C6088F">
      <w:pPr>
        <w:ind w:firstLine="567"/>
        <w:jc w:val="both"/>
        <w:rPr>
          <w:b/>
        </w:rPr>
      </w:pPr>
      <w:r w:rsidRPr="00E82D0B">
        <w:rPr>
          <w:b/>
        </w:rPr>
        <w:t>- муниципальный этап регионального конкурса видеоматериалов «Окрыленные детством».</w:t>
      </w:r>
    </w:p>
    <w:p w:rsidR="00E82D0B" w:rsidRPr="00E82D0B" w:rsidRDefault="00E82D0B" w:rsidP="00C6088F">
      <w:pPr>
        <w:ind w:firstLine="567"/>
        <w:jc w:val="both"/>
        <w:rPr>
          <w:color w:val="000000"/>
        </w:rPr>
      </w:pPr>
      <w:r w:rsidRPr="00E82D0B">
        <w:t>В конкурсе приняли участие два педагога из двух детских садов района: «МБДОУ «Детский сад «Малышок» ОРВ п</w:t>
      </w:r>
      <w:proofErr w:type="gramStart"/>
      <w:r w:rsidRPr="00E82D0B">
        <w:t>.У</w:t>
      </w:r>
      <w:proofErr w:type="gramEnd"/>
      <w:r w:rsidRPr="00E82D0B">
        <w:t>рдома»и МБДОУ «Детский сад № 3 «Теремок» ОРВ с.Яренск».</w:t>
      </w:r>
      <w:r w:rsidRPr="00E82D0B">
        <w:rPr>
          <w:b/>
        </w:rPr>
        <w:t xml:space="preserve"> </w:t>
      </w:r>
      <w:r w:rsidRPr="002F3DE3">
        <w:t xml:space="preserve">Первое место в номинации </w:t>
      </w:r>
      <w:r w:rsidRPr="002F3DE3">
        <w:rPr>
          <w:color w:val="000000"/>
        </w:rPr>
        <w:t>«</w:t>
      </w:r>
      <w:proofErr w:type="spellStart"/>
      <w:r w:rsidRPr="002F3DE3">
        <w:rPr>
          <w:color w:val="000000"/>
        </w:rPr>
        <w:t>Экосознание</w:t>
      </w:r>
      <w:proofErr w:type="spellEnd"/>
      <w:r w:rsidRPr="002F3DE3">
        <w:rPr>
          <w:color w:val="000000"/>
        </w:rPr>
        <w:t xml:space="preserve"> с ранних лет» </w:t>
      </w:r>
      <w:r w:rsidRPr="002F3DE3">
        <w:t xml:space="preserve">занял видеофильм старшего воспитателя </w:t>
      </w:r>
      <w:bookmarkStart w:id="24" w:name="_Hlk167952657"/>
      <w:r w:rsidRPr="002F3DE3">
        <w:rPr>
          <w:color w:val="000000"/>
        </w:rPr>
        <w:t>МБДОУ «Детский сад № 3 «Теремок» ОВР с.Яренск»</w:t>
      </w:r>
      <w:bookmarkEnd w:id="24"/>
      <w:r w:rsidRPr="002F3DE3">
        <w:rPr>
          <w:color w:val="000000"/>
        </w:rPr>
        <w:t xml:space="preserve"> </w:t>
      </w:r>
      <w:proofErr w:type="spellStart"/>
      <w:r w:rsidRPr="002F3DE3">
        <w:rPr>
          <w:color w:val="000000"/>
        </w:rPr>
        <w:t>Успасских</w:t>
      </w:r>
      <w:proofErr w:type="spellEnd"/>
      <w:r w:rsidRPr="002F3DE3">
        <w:rPr>
          <w:color w:val="000000"/>
        </w:rPr>
        <w:t xml:space="preserve"> Юлии Сергеевны</w:t>
      </w:r>
      <w:r w:rsidRPr="002F3DE3">
        <w:t xml:space="preserve">, призовое место присудили видеофильму, над которым работала воспитатель МБДОУ «Детский сад «Малышок» ОРВ п.Урдома» </w:t>
      </w:r>
      <w:proofErr w:type="spellStart"/>
      <w:r w:rsidRPr="002F3DE3">
        <w:rPr>
          <w:color w:val="000000"/>
        </w:rPr>
        <w:t>Тыргоалэ</w:t>
      </w:r>
      <w:proofErr w:type="spellEnd"/>
      <w:r w:rsidRPr="002F3DE3">
        <w:rPr>
          <w:color w:val="000000"/>
        </w:rPr>
        <w:t xml:space="preserve"> Татьяна Владимировна</w:t>
      </w:r>
      <w:r w:rsidRPr="002F3DE3">
        <w:t xml:space="preserve">. </w:t>
      </w:r>
      <w:r w:rsidRPr="002F3DE3">
        <w:rPr>
          <w:color w:val="000000"/>
        </w:rPr>
        <w:t>Победители и призеры приняли</w:t>
      </w:r>
      <w:r w:rsidRPr="00E82D0B">
        <w:rPr>
          <w:color w:val="000000"/>
        </w:rPr>
        <w:t xml:space="preserve"> участие в региональном этапе конкурса. </w:t>
      </w:r>
    </w:p>
    <w:p w:rsidR="00E82D0B" w:rsidRPr="00E82D0B" w:rsidRDefault="00E82D0B" w:rsidP="00C6088F">
      <w:pPr>
        <w:ind w:firstLine="567"/>
        <w:jc w:val="both"/>
        <w:rPr>
          <w:b/>
        </w:rPr>
      </w:pPr>
      <w:r w:rsidRPr="00E82D0B">
        <w:t xml:space="preserve"> </w:t>
      </w:r>
      <w:r w:rsidRPr="00E82D0B">
        <w:rPr>
          <w:b/>
        </w:rPr>
        <w:t xml:space="preserve">- </w:t>
      </w:r>
      <w:r w:rsidR="00341B9E">
        <w:rPr>
          <w:b/>
        </w:rPr>
        <w:t>р</w:t>
      </w:r>
      <w:r w:rsidRPr="00E82D0B">
        <w:rPr>
          <w:b/>
        </w:rPr>
        <w:t>айонный творческий конкурс для детей дошкольного возраста «Восходящие звездочки-2023»</w:t>
      </w:r>
    </w:p>
    <w:p w:rsidR="00E82D0B" w:rsidRPr="00E82D0B" w:rsidRDefault="00E82D0B" w:rsidP="00C6088F">
      <w:pPr>
        <w:ind w:firstLine="567"/>
        <w:jc w:val="both"/>
      </w:pPr>
      <w:r w:rsidRPr="00E82D0B">
        <w:t xml:space="preserve">  В нем приняли участие более 100 воспитанников подготовительных групп из 7 </w:t>
      </w:r>
      <w:r w:rsidR="002F3DE3">
        <w:t>дошкольных учреждений</w:t>
      </w:r>
      <w:r w:rsidRPr="00E82D0B">
        <w:t xml:space="preserve">. </w:t>
      </w:r>
    </w:p>
    <w:p w:rsidR="00E82D0B" w:rsidRPr="00E82D0B" w:rsidRDefault="00E82D0B" w:rsidP="00C6088F">
      <w:pPr>
        <w:ind w:firstLine="567"/>
        <w:jc w:val="both"/>
        <w:rPr>
          <w:b/>
        </w:rPr>
      </w:pPr>
      <w:r w:rsidRPr="00E82D0B">
        <w:rPr>
          <w:b/>
        </w:rPr>
        <w:t xml:space="preserve">- </w:t>
      </w:r>
      <w:r w:rsidR="00B45DFF">
        <w:rPr>
          <w:b/>
        </w:rPr>
        <w:t xml:space="preserve">  </w:t>
      </w:r>
      <w:r w:rsidR="00341B9E">
        <w:rPr>
          <w:b/>
        </w:rPr>
        <w:t>р</w:t>
      </w:r>
      <w:r w:rsidRPr="00E82D0B">
        <w:rPr>
          <w:b/>
        </w:rPr>
        <w:t>егиональный педагогический фестиваль «Большая учительская»</w:t>
      </w:r>
    </w:p>
    <w:p w:rsidR="00E82D0B" w:rsidRPr="00E82D0B" w:rsidRDefault="00E82D0B" w:rsidP="00C6088F">
      <w:pPr>
        <w:pStyle w:val="TableParagraph"/>
        <w:ind w:firstLine="567"/>
        <w:jc w:val="both"/>
        <w:rPr>
          <w:sz w:val="24"/>
          <w:szCs w:val="24"/>
          <w:shd w:val="clear" w:color="auto" w:fill="FFFFFF"/>
        </w:rPr>
      </w:pPr>
      <w:r w:rsidRPr="00E82D0B">
        <w:rPr>
          <w:sz w:val="28"/>
          <w:szCs w:val="28"/>
        </w:rPr>
        <w:t xml:space="preserve"> </w:t>
      </w:r>
      <w:r w:rsidRPr="00E82D0B">
        <w:rPr>
          <w:sz w:val="24"/>
          <w:szCs w:val="24"/>
        </w:rPr>
        <w:t xml:space="preserve">С 5 по 7 октября 2023 года в Архангельске состоялся региональный педагогический фестиваль «Большая учительская». </w:t>
      </w:r>
      <w:r w:rsidRPr="00E82D0B">
        <w:rPr>
          <w:sz w:val="24"/>
          <w:szCs w:val="24"/>
          <w:shd w:val="clear" w:color="auto" w:fill="FFFFFF"/>
        </w:rPr>
        <w:t>Педагогический фестиваль проводился с целью повышения престижа педагогической профессии, формирования муниципальных команд из молодых педагогов и педагогов-наставников для разработки и реализации идей, направленных на решение актуальных проблем образовательной практики.</w:t>
      </w:r>
    </w:p>
    <w:p w:rsidR="00E82D0B" w:rsidRPr="002F3DE3" w:rsidRDefault="00E82D0B" w:rsidP="00C6088F">
      <w:pPr>
        <w:pStyle w:val="TableParagraph"/>
        <w:ind w:firstLine="567"/>
        <w:jc w:val="both"/>
        <w:rPr>
          <w:sz w:val="24"/>
          <w:szCs w:val="24"/>
        </w:rPr>
      </w:pPr>
      <w:r w:rsidRPr="00E82D0B">
        <w:rPr>
          <w:sz w:val="24"/>
          <w:szCs w:val="24"/>
        </w:rPr>
        <w:t xml:space="preserve"> Около 300 педагогов, учителей и воспитателей</w:t>
      </w:r>
      <w:r w:rsidR="008E58F3">
        <w:rPr>
          <w:sz w:val="24"/>
          <w:szCs w:val="24"/>
        </w:rPr>
        <w:t xml:space="preserve"> Архангельской области</w:t>
      </w:r>
      <w:r w:rsidRPr="00E82D0B">
        <w:rPr>
          <w:sz w:val="24"/>
          <w:szCs w:val="24"/>
        </w:rPr>
        <w:t xml:space="preserve"> знакомились с практиками коллег. В мероприятии приняла участие и команда Ленского района. </w:t>
      </w:r>
      <w:r w:rsidRPr="002F3DE3">
        <w:rPr>
          <w:sz w:val="24"/>
          <w:szCs w:val="24"/>
        </w:rPr>
        <w:t xml:space="preserve">В ее составе </w:t>
      </w:r>
      <w:r w:rsidR="008E58F3">
        <w:rPr>
          <w:sz w:val="24"/>
          <w:szCs w:val="24"/>
        </w:rPr>
        <w:t xml:space="preserve">приняли участие </w:t>
      </w:r>
      <w:r w:rsidR="008E58F3">
        <w:rPr>
          <w:rStyle w:val="30"/>
          <w:b w:val="0"/>
          <w:sz w:val="26"/>
          <w:szCs w:val="26"/>
        </w:rPr>
        <w:t xml:space="preserve"> </w:t>
      </w:r>
      <w:proofErr w:type="spellStart"/>
      <w:r w:rsidRPr="002F3DE3">
        <w:rPr>
          <w:sz w:val="24"/>
          <w:szCs w:val="24"/>
        </w:rPr>
        <w:t>Корельская</w:t>
      </w:r>
      <w:proofErr w:type="spellEnd"/>
      <w:r w:rsidRPr="002F3DE3">
        <w:rPr>
          <w:sz w:val="24"/>
          <w:szCs w:val="24"/>
        </w:rPr>
        <w:t xml:space="preserve"> Светлана Сергеевна, старший воспитатель МБДОУ «Детский сад №1 «Незабудка»</w:t>
      </w:r>
      <w:r w:rsidR="008E58F3">
        <w:rPr>
          <w:sz w:val="24"/>
          <w:szCs w:val="24"/>
        </w:rPr>
        <w:t>-капитан команды</w:t>
      </w:r>
      <w:r w:rsidRPr="002F3DE3">
        <w:rPr>
          <w:sz w:val="24"/>
          <w:szCs w:val="24"/>
        </w:rPr>
        <w:t xml:space="preserve">, в роли участника - </w:t>
      </w:r>
      <w:proofErr w:type="spellStart"/>
      <w:r w:rsidRPr="002F3DE3">
        <w:rPr>
          <w:sz w:val="24"/>
          <w:szCs w:val="24"/>
        </w:rPr>
        <w:t>Мокану</w:t>
      </w:r>
      <w:proofErr w:type="spellEnd"/>
      <w:r w:rsidRPr="002F3DE3">
        <w:rPr>
          <w:sz w:val="24"/>
          <w:szCs w:val="24"/>
        </w:rPr>
        <w:t xml:space="preserve"> Оксана Ивановна</w:t>
      </w:r>
      <w:r w:rsidR="008E58F3">
        <w:rPr>
          <w:sz w:val="24"/>
          <w:szCs w:val="24"/>
        </w:rPr>
        <w:t xml:space="preserve">, </w:t>
      </w:r>
      <w:r w:rsidRPr="002F3DE3">
        <w:rPr>
          <w:sz w:val="24"/>
          <w:szCs w:val="24"/>
        </w:rPr>
        <w:t>воспитатель МБДОУ «Детский сад №1 «Незабудка» ОРВ с</w:t>
      </w:r>
      <w:proofErr w:type="gramStart"/>
      <w:r w:rsidRPr="002F3DE3">
        <w:rPr>
          <w:sz w:val="24"/>
          <w:szCs w:val="24"/>
        </w:rPr>
        <w:t>.Я</w:t>
      </w:r>
      <w:proofErr w:type="gramEnd"/>
      <w:r w:rsidRPr="002F3DE3">
        <w:rPr>
          <w:sz w:val="24"/>
          <w:szCs w:val="24"/>
        </w:rPr>
        <w:t xml:space="preserve">ренск».  </w:t>
      </w:r>
    </w:p>
    <w:p w:rsidR="00E82D0B" w:rsidRPr="00E82D0B" w:rsidRDefault="00E82D0B" w:rsidP="00C6088F">
      <w:pPr>
        <w:widowControl w:val="0"/>
        <w:autoSpaceDE w:val="0"/>
        <w:autoSpaceDN w:val="0"/>
        <w:ind w:firstLine="567"/>
        <w:rPr>
          <w:b/>
        </w:rPr>
      </w:pPr>
      <w:r w:rsidRPr="00E82D0B">
        <w:rPr>
          <w:b/>
        </w:rPr>
        <w:t xml:space="preserve">- </w:t>
      </w:r>
      <w:bookmarkStart w:id="25" w:name="_Hlk179358678"/>
      <w:r w:rsidR="00341B9E">
        <w:rPr>
          <w:b/>
        </w:rPr>
        <w:t>р</w:t>
      </w:r>
      <w:r w:rsidRPr="00E82D0B">
        <w:rPr>
          <w:b/>
        </w:rPr>
        <w:t>айонный фестиваль интеллектуальных игр «Своя игра»</w:t>
      </w:r>
      <w:bookmarkEnd w:id="25"/>
    </w:p>
    <w:p w:rsidR="00E82D0B" w:rsidRPr="00E82D0B" w:rsidRDefault="00E82D0B" w:rsidP="00C6088F">
      <w:pPr>
        <w:widowControl w:val="0"/>
        <w:tabs>
          <w:tab w:val="left" w:pos="2910"/>
          <w:tab w:val="left" w:pos="4192"/>
        </w:tabs>
        <w:autoSpaceDE w:val="0"/>
        <w:autoSpaceDN w:val="0"/>
        <w:ind w:firstLine="567"/>
        <w:jc w:val="both"/>
      </w:pPr>
      <w:r w:rsidRPr="00E82D0B">
        <w:t xml:space="preserve">   В октябре 2023 года состоялся районный фестиваль интеллектуальных игр «Своя </w:t>
      </w:r>
      <w:r w:rsidRPr="00E82D0B">
        <w:lastRenderedPageBreak/>
        <w:t>игра» на тему «История образования в России», посвященный Году педагога и наставника.</w:t>
      </w:r>
      <w:r w:rsidRPr="00E82D0B">
        <w:rPr>
          <w:spacing w:val="-1"/>
        </w:rPr>
        <w:t xml:space="preserve"> </w:t>
      </w:r>
      <w:r w:rsidRPr="00E82D0B">
        <w:t xml:space="preserve">В мероприятии участвовало 9 команд педагогических работников образовательных учреждений, а также ветеранов педагогического труда. Среди них команды </w:t>
      </w:r>
      <w:r w:rsidR="00CF33C8">
        <w:t xml:space="preserve">из двух дошкольных учреждений </w:t>
      </w:r>
      <w:r w:rsidRPr="00E82D0B">
        <w:t>МБДОУ «Детский сад №3 «Теремок» ОРВ с.Яренск» и МБДОУ «Детский сад №1 «Незабудка» ОРВ с.Яренск».</w:t>
      </w:r>
    </w:p>
    <w:p w:rsidR="00E82D0B" w:rsidRPr="00E82D0B" w:rsidRDefault="00E82D0B" w:rsidP="00C6088F">
      <w:pPr>
        <w:widowControl w:val="0"/>
        <w:tabs>
          <w:tab w:val="left" w:pos="2910"/>
          <w:tab w:val="left" w:pos="4192"/>
        </w:tabs>
        <w:autoSpaceDE w:val="0"/>
        <w:autoSpaceDN w:val="0"/>
        <w:ind w:firstLine="567"/>
        <w:jc w:val="both"/>
        <w:rPr>
          <w:b/>
        </w:rPr>
      </w:pPr>
      <w:r w:rsidRPr="00E82D0B">
        <w:t xml:space="preserve"> </w:t>
      </w:r>
      <w:r w:rsidR="00341B9E">
        <w:rPr>
          <w:b/>
        </w:rPr>
        <w:t>-в</w:t>
      </w:r>
      <w:r w:rsidRPr="00E82D0B">
        <w:rPr>
          <w:b/>
        </w:rPr>
        <w:t xml:space="preserve"> детских садах района</w:t>
      </w:r>
      <w:r w:rsidRPr="00E82D0B">
        <w:t xml:space="preserve"> </w:t>
      </w:r>
      <w:r w:rsidRPr="00E82D0B">
        <w:rPr>
          <w:b/>
        </w:rPr>
        <w:t>проведен</w:t>
      </w:r>
      <w:r w:rsidR="00341B9E">
        <w:rPr>
          <w:b/>
        </w:rPr>
        <w:t>ы</w:t>
      </w:r>
      <w:r w:rsidRPr="00E82D0B">
        <w:rPr>
          <w:b/>
        </w:rPr>
        <w:t xml:space="preserve"> мероприяти</w:t>
      </w:r>
      <w:r w:rsidR="00341B9E">
        <w:rPr>
          <w:b/>
        </w:rPr>
        <w:t>я</w:t>
      </w:r>
      <w:r w:rsidRPr="00E82D0B">
        <w:rPr>
          <w:b/>
        </w:rPr>
        <w:t xml:space="preserve"> по празднованию Дня Победы в Великой Отечественной войне:</w:t>
      </w:r>
    </w:p>
    <w:p w:rsidR="00E82D0B" w:rsidRPr="00E82D0B" w:rsidRDefault="00E82D0B" w:rsidP="00C6088F">
      <w:pPr>
        <w:widowControl w:val="0"/>
        <w:tabs>
          <w:tab w:val="left" w:pos="2910"/>
          <w:tab w:val="left" w:pos="4192"/>
        </w:tabs>
        <w:autoSpaceDE w:val="0"/>
        <w:autoSpaceDN w:val="0"/>
        <w:ind w:firstLine="567"/>
        <w:jc w:val="both"/>
      </w:pPr>
      <w:r w:rsidRPr="00E82D0B">
        <w:t>- выставка фотографий «Стена памяти»;</w:t>
      </w:r>
    </w:p>
    <w:p w:rsidR="00E82D0B" w:rsidRPr="00E82D0B" w:rsidRDefault="00E82D0B" w:rsidP="00C6088F">
      <w:pPr>
        <w:widowControl w:val="0"/>
        <w:tabs>
          <w:tab w:val="left" w:pos="2910"/>
          <w:tab w:val="left" w:pos="4192"/>
        </w:tabs>
        <w:autoSpaceDE w:val="0"/>
        <w:autoSpaceDN w:val="0"/>
        <w:ind w:firstLine="567"/>
        <w:jc w:val="both"/>
      </w:pPr>
      <w:r w:rsidRPr="00E82D0B">
        <w:t>- участие в акции «Окно Победы»;</w:t>
      </w:r>
    </w:p>
    <w:p w:rsidR="00E82D0B" w:rsidRPr="00E82D0B" w:rsidRDefault="00E82D0B" w:rsidP="00C6088F">
      <w:pPr>
        <w:widowControl w:val="0"/>
        <w:tabs>
          <w:tab w:val="left" w:pos="2910"/>
          <w:tab w:val="left" w:pos="4192"/>
        </w:tabs>
        <w:autoSpaceDE w:val="0"/>
        <w:autoSpaceDN w:val="0"/>
        <w:ind w:firstLine="567"/>
        <w:jc w:val="both"/>
      </w:pPr>
      <w:r w:rsidRPr="00E82D0B">
        <w:t>- совместное мероприятие с работниками Центра народной культуры и туризма «Солдатс</w:t>
      </w:r>
      <w:r w:rsidR="00284DE2">
        <w:t>к</w:t>
      </w:r>
      <w:r w:rsidRPr="00E82D0B">
        <w:t>ий привал»;</w:t>
      </w:r>
    </w:p>
    <w:p w:rsidR="00E82D0B" w:rsidRPr="00E82D0B" w:rsidRDefault="00E82D0B" w:rsidP="00C6088F">
      <w:pPr>
        <w:widowControl w:val="0"/>
        <w:tabs>
          <w:tab w:val="left" w:pos="2910"/>
          <w:tab w:val="left" w:pos="4192"/>
        </w:tabs>
        <w:autoSpaceDE w:val="0"/>
        <w:autoSpaceDN w:val="0"/>
        <w:ind w:firstLine="567"/>
        <w:jc w:val="both"/>
      </w:pPr>
      <w:r w:rsidRPr="00E82D0B">
        <w:t>- социальная акция «Победная открытка»;</w:t>
      </w:r>
    </w:p>
    <w:p w:rsidR="00E82D0B" w:rsidRPr="00E82D0B" w:rsidRDefault="00E82D0B" w:rsidP="00C6088F">
      <w:pPr>
        <w:widowControl w:val="0"/>
        <w:tabs>
          <w:tab w:val="left" w:pos="2910"/>
          <w:tab w:val="left" w:pos="4192"/>
        </w:tabs>
        <w:autoSpaceDE w:val="0"/>
        <w:autoSpaceDN w:val="0"/>
        <w:ind w:firstLine="567"/>
        <w:jc w:val="both"/>
      </w:pPr>
      <w:r w:rsidRPr="00E82D0B">
        <w:t>- возложение цветов к памятникам: погибшим воинам в годы Великой Отечественной войны и труженикам тыла Ленского района;</w:t>
      </w:r>
    </w:p>
    <w:p w:rsidR="00E82D0B" w:rsidRPr="00E82D0B" w:rsidRDefault="00E82D0B" w:rsidP="00C6088F">
      <w:pPr>
        <w:widowControl w:val="0"/>
        <w:tabs>
          <w:tab w:val="left" w:pos="2910"/>
          <w:tab w:val="left" w:pos="4192"/>
        </w:tabs>
        <w:autoSpaceDE w:val="0"/>
        <w:autoSpaceDN w:val="0"/>
        <w:ind w:firstLine="567"/>
        <w:jc w:val="both"/>
      </w:pPr>
      <w:r w:rsidRPr="00E82D0B">
        <w:t>- выставка творческих работ и рисунков «Техника боевая»;</w:t>
      </w:r>
    </w:p>
    <w:p w:rsidR="00E82D0B" w:rsidRPr="00E82D0B" w:rsidRDefault="00E82D0B" w:rsidP="00C6088F">
      <w:pPr>
        <w:widowControl w:val="0"/>
        <w:tabs>
          <w:tab w:val="left" w:pos="2910"/>
          <w:tab w:val="left" w:pos="4192"/>
        </w:tabs>
        <w:autoSpaceDE w:val="0"/>
        <w:autoSpaceDN w:val="0"/>
        <w:ind w:firstLine="567"/>
        <w:jc w:val="both"/>
      </w:pPr>
      <w:r w:rsidRPr="00E82D0B">
        <w:t>- концерт, посвященный Дню Победы;</w:t>
      </w:r>
    </w:p>
    <w:p w:rsidR="00E82D0B" w:rsidRPr="00E82D0B" w:rsidRDefault="00E82D0B" w:rsidP="00C6088F">
      <w:pPr>
        <w:widowControl w:val="0"/>
        <w:tabs>
          <w:tab w:val="left" w:pos="2910"/>
          <w:tab w:val="left" w:pos="4192"/>
        </w:tabs>
        <w:autoSpaceDE w:val="0"/>
        <w:autoSpaceDN w:val="0"/>
        <w:ind w:firstLine="567"/>
        <w:jc w:val="both"/>
      </w:pPr>
      <w:r w:rsidRPr="00E82D0B">
        <w:t>- экскурсии в МБУК «</w:t>
      </w:r>
      <w:proofErr w:type="spellStart"/>
      <w:r w:rsidRPr="00E82D0B">
        <w:t>Яренский</w:t>
      </w:r>
      <w:proofErr w:type="spellEnd"/>
      <w:r w:rsidRPr="00E82D0B">
        <w:t xml:space="preserve"> краеведческий музей»;</w:t>
      </w:r>
    </w:p>
    <w:p w:rsidR="00E82D0B" w:rsidRPr="00E82D0B" w:rsidRDefault="00E82D0B" w:rsidP="00C6088F">
      <w:pPr>
        <w:widowControl w:val="0"/>
        <w:tabs>
          <w:tab w:val="left" w:pos="2910"/>
          <w:tab w:val="left" w:pos="4192"/>
        </w:tabs>
        <w:autoSpaceDE w:val="0"/>
        <w:autoSpaceDN w:val="0"/>
        <w:ind w:firstLine="567"/>
        <w:jc w:val="both"/>
      </w:pPr>
      <w:r w:rsidRPr="00E82D0B">
        <w:t xml:space="preserve">-участие в концертах, посвященных празднованию Дня Победы в Великой Отечественной войне, в МБУК «Центр народной культуры и туризма», концерты в МБУК «Ленская </w:t>
      </w:r>
      <w:proofErr w:type="spellStart"/>
      <w:r w:rsidRPr="00E82D0B">
        <w:t>межпоселенческая</w:t>
      </w:r>
      <w:proofErr w:type="spellEnd"/>
      <w:r w:rsidRPr="00E82D0B">
        <w:t xml:space="preserve"> библиотека».</w:t>
      </w:r>
    </w:p>
    <w:p w:rsidR="00E82D0B" w:rsidRPr="00E82D0B" w:rsidRDefault="00341B9E" w:rsidP="00C6088F">
      <w:pPr>
        <w:ind w:firstLine="567"/>
        <w:jc w:val="both"/>
        <w:rPr>
          <w:b/>
        </w:rPr>
      </w:pPr>
      <w:r>
        <w:t>-</w:t>
      </w:r>
      <w:r w:rsidRPr="00341B9E">
        <w:rPr>
          <w:b/>
        </w:rPr>
        <w:t>о</w:t>
      </w:r>
      <w:r w:rsidR="00E82D0B" w:rsidRPr="00E82D0B">
        <w:rPr>
          <w:b/>
        </w:rPr>
        <w:t>дним из средств повышения профессиональной компетенции является участие в конкурсах профессионального мастерства:</w:t>
      </w:r>
    </w:p>
    <w:p w:rsidR="00E82D0B" w:rsidRPr="00E82D0B" w:rsidRDefault="00E82D0B" w:rsidP="00C6088F">
      <w:pPr>
        <w:ind w:firstLine="567"/>
        <w:jc w:val="both"/>
      </w:pPr>
      <w:r w:rsidRPr="00E82D0B">
        <w:t xml:space="preserve">-участие в региональном этапе </w:t>
      </w:r>
      <w:r w:rsidRPr="00E82D0B">
        <w:rPr>
          <w:lang w:val="en-US"/>
        </w:rPr>
        <w:t>VI</w:t>
      </w:r>
      <w:r w:rsidRPr="00E82D0B">
        <w:t xml:space="preserve"> Всероссийского конкурса профессионального мастерства «Учитель-дефектолог» (1 педагог);</w:t>
      </w:r>
    </w:p>
    <w:p w:rsidR="00E82D0B" w:rsidRPr="00E82D0B" w:rsidRDefault="00E82D0B" w:rsidP="00C6088F">
      <w:pPr>
        <w:ind w:firstLine="567"/>
        <w:jc w:val="both"/>
      </w:pPr>
      <w:r w:rsidRPr="00E82D0B">
        <w:t>- районная выставка «Творчество педагогов» (9 педагогов);</w:t>
      </w:r>
    </w:p>
    <w:p w:rsidR="00E82D0B" w:rsidRPr="00E82D0B" w:rsidRDefault="00E82D0B" w:rsidP="00C6088F">
      <w:pPr>
        <w:ind w:firstLine="567"/>
        <w:jc w:val="both"/>
      </w:pPr>
      <w:r w:rsidRPr="00E82D0B">
        <w:t>-конкурс авторских методических пособий «Педагогическое творчество» (7 педагогов);</w:t>
      </w:r>
    </w:p>
    <w:p w:rsidR="00E82D0B" w:rsidRPr="00E82D0B" w:rsidRDefault="00E82D0B" w:rsidP="00C6088F">
      <w:pPr>
        <w:ind w:firstLine="567"/>
        <w:jc w:val="both"/>
        <w:rPr>
          <w:b/>
        </w:rPr>
      </w:pPr>
      <w:r w:rsidRPr="00E82D0B">
        <w:rPr>
          <w:b/>
        </w:rPr>
        <w:t xml:space="preserve"> </w:t>
      </w:r>
      <w:r w:rsidR="00341B9E">
        <w:rPr>
          <w:b/>
        </w:rPr>
        <w:t>-м</w:t>
      </w:r>
      <w:r w:rsidRPr="00E82D0B">
        <w:rPr>
          <w:b/>
        </w:rPr>
        <w:t>етодические мероприятия, направленные на повышения квалификации</w:t>
      </w:r>
      <w:r w:rsidR="00341B9E">
        <w:rPr>
          <w:b/>
        </w:rPr>
        <w:t xml:space="preserve"> педагога</w:t>
      </w:r>
    </w:p>
    <w:p w:rsidR="00E82D0B" w:rsidRPr="00E82D0B" w:rsidRDefault="00E82D0B" w:rsidP="00C6088F">
      <w:pPr>
        <w:ind w:firstLine="567"/>
        <w:jc w:val="both"/>
      </w:pPr>
      <w:r w:rsidRPr="00E82D0B">
        <w:t>Курсы повышения квалификации:</w:t>
      </w:r>
    </w:p>
    <w:p w:rsidR="00E82D0B" w:rsidRPr="00E82D0B" w:rsidRDefault="00E82D0B" w:rsidP="00C6088F">
      <w:pPr>
        <w:ind w:firstLine="567"/>
        <w:jc w:val="both"/>
      </w:pPr>
      <w:r w:rsidRPr="00E82D0B">
        <w:t>- «Здоровьесберегающие технологии и приемы в образовательном процессе», АО ИОО (1 педагог);</w:t>
      </w:r>
    </w:p>
    <w:p w:rsidR="00E82D0B" w:rsidRPr="00E82D0B" w:rsidRDefault="00E82D0B" w:rsidP="00C6088F">
      <w:pPr>
        <w:ind w:firstLine="567"/>
        <w:jc w:val="both"/>
      </w:pPr>
      <w:r w:rsidRPr="00E82D0B">
        <w:t>- «Современная деятельность с детьми дошкольного возраста: специфика и подходы к организации», АО ИОО (2 педагога);</w:t>
      </w:r>
    </w:p>
    <w:p w:rsidR="00E82D0B" w:rsidRPr="00E82D0B" w:rsidRDefault="00E82D0B" w:rsidP="00C6088F">
      <w:pPr>
        <w:ind w:firstLine="567"/>
        <w:jc w:val="both"/>
      </w:pPr>
      <w:r w:rsidRPr="00E82D0B">
        <w:t>- «Деятельность педагога по профилактике дорожно-транспортного травматизма», АО ИОО (3 педагога);</w:t>
      </w:r>
    </w:p>
    <w:p w:rsidR="00E82D0B" w:rsidRPr="00E82D0B" w:rsidRDefault="00E82D0B" w:rsidP="00C6088F">
      <w:pPr>
        <w:ind w:firstLine="567"/>
        <w:jc w:val="both"/>
      </w:pPr>
      <w:r w:rsidRPr="00E82D0B">
        <w:t>- «Обобщение педагогического опыта работы», АО ИОО (1 педагог);</w:t>
      </w:r>
    </w:p>
    <w:p w:rsidR="00E82D0B" w:rsidRPr="00E82D0B" w:rsidRDefault="00E82D0B" w:rsidP="00C6088F">
      <w:pPr>
        <w:ind w:firstLine="567"/>
        <w:jc w:val="both"/>
      </w:pPr>
      <w:r w:rsidRPr="00E82D0B">
        <w:t>- «Совместная деятельность с детьми дошкольного возраста: специфика и подходы к организации». АО ИОО (2 педагога).</w:t>
      </w:r>
    </w:p>
    <w:p w:rsidR="00E82D0B" w:rsidRPr="00213B2E" w:rsidRDefault="00E82D0B" w:rsidP="00C6088F">
      <w:pPr>
        <w:ind w:firstLine="567"/>
        <w:jc w:val="both"/>
        <w:rPr>
          <w:b/>
        </w:rPr>
      </w:pPr>
      <w:r w:rsidRPr="00E82D0B">
        <w:t xml:space="preserve">    </w:t>
      </w:r>
      <w:r w:rsidR="00341B9E">
        <w:t>-</w:t>
      </w:r>
      <w:r w:rsidR="00341B9E" w:rsidRPr="00341B9E">
        <w:rPr>
          <w:b/>
        </w:rPr>
        <w:t>п</w:t>
      </w:r>
      <w:r w:rsidRPr="00E82D0B">
        <w:rPr>
          <w:b/>
        </w:rPr>
        <w:t>едагоги активно распространяют свой опыт работы на различных информационных площадках:</w:t>
      </w:r>
    </w:p>
    <w:p w:rsidR="00E82D0B" w:rsidRPr="005210B0" w:rsidRDefault="00E82D0B" w:rsidP="00C6088F">
      <w:pPr>
        <w:ind w:firstLine="567"/>
        <w:jc w:val="both"/>
      </w:pPr>
      <w:r w:rsidRPr="005210B0">
        <w:t>-</w:t>
      </w:r>
      <w:r w:rsidRPr="005210B0">
        <w:rPr>
          <w:lang w:val="en-US"/>
        </w:rPr>
        <w:t>XXI</w:t>
      </w:r>
      <w:r w:rsidRPr="005210B0">
        <w:t xml:space="preserve"> Региональные педагогические чтения по теме «Современные методы» и технологии обучения и воспитания в дошкольном и начальном образовании»;</w:t>
      </w:r>
    </w:p>
    <w:p w:rsidR="00E82D0B" w:rsidRPr="005210B0" w:rsidRDefault="00061ADB" w:rsidP="00C6088F">
      <w:pPr>
        <w:ind w:firstLine="567"/>
        <w:jc w:val="both"/>
      </w:pPr>
      <w:r>
        <w:t>- п</w:t>
      </w:r>
      <w:r w:rsidR="00E82D0B" w:rsidRPr="005210B0">
        <w:t>едагогическое издание «Вестник дошкольного образования»;</w:t>
      </w:r>
    </w:p>
    <w:p w:rsidR="00E82D0B" w:rsidRPr="005210B0" w:rsidRDefault="00E82D0B" w:rsidP="00C6088F">
      <w:pPr>
        <w:ind w:firstLine="567"/>
        <w:jc w:val="both"/>
      </w:pPr>
      <w:r w:rsidRPr="005210B0">
        <w:t xml:space="preserve">- </w:t>
      </w:r>
      <w:r w:rsidR="00061ADB">
        <w:t>п</w:t>
      </w:r>
      <w:r w:rsidRPr="005210B0">
        <w:t>едагогический сборник «Академия педагогических знаний»;</w:t>
      </w:r>
    </w:p>
    <w:p w:rsidR="00E82D0B" w:rsidRPr="005210B0" w:rsidRDefault="00E82D0B" w:rsidP="00C6088F">
      <w:pPr>
        <w:ind w:firstLine="567"/>
        <w:jc w:val="both"/>
      </w:pPr>
      <w:r w:rsidRPr="005210B0">
        <w:t xml:space="preserve">- </w:t>
      </w:r>
      <w:r w:rsidR="00061ADB">
        <w:t>с</w:t>
      </w:r>
      <w:r w:rsidRPr="005210B0">
        <w:t>борник педагогических статей «Солнечный свет»;</w:t>
      </w:r>
    </w:p>
    <w:p w:rsidR="00E82D0B" w:rsidRPr="005210B0" w:rsidRDefault="00E82D0B" w:rsidP="00C6088F">
      <w:pPr>
        <w:ind w:firstLine="567"/>
        <w:jc w:val="both"/>
      </w:pPr>
      <w:r w:rsidRPr="005210B0">
        <w:t xml:space="preserve">- </w:t>
      </w:r>
      <w:r w:rsidR="00061ADB">
        <w:t>ж</w:t>
      </w:r>
      <w:r w:rsidRPr="005210B0">
        <w:t>урнал «Педагогический опыт»;</w:t>
      </w:r>
    </w:p>
    <w:p w:rsidR="00E82D0B" w:rsidRPr="005210B0" w:rsidRDefault="00E82D0B" w:rsidP="00C6088F">
      <w:pPr>
        <w:ind w:firstLine="567"/>
        <w:jc w:val="both"/>
      </w:pPr>
      <w:r w:rsidRPr="005210B0">
        <w:t>-</w:t>
      </w:r>
      <w:r w:rsidR="00061ADB">
        <w:t>п</w:t>
      </w:r>
      <w:r w:rsidRPr="005210B0">
        <w:t>ечатное издание «Буква».</w:t>
      </w:r>
    </w:p>
    <w:p w:rsidR="00E82D0B" w:rsidRPr="005210B0" w:rsidRDefault="00E82D0B" w:rsidP="00C6088F">
      <w:pPr>
        <w:ind w:firstLine="567"/>
        <w:jc w:val="both"/>
      </w:pPr>
      <w:r w:rsidRPr="005210B0">
        <w:t>Педагоги публикуют опыт работы на</w:t>
      </w:r>
      <w:r w:rsidR="00341B9E">
        <w:t xml:space="preserve"> официальных</w:t>
      </w:r>
      <w:r w:rsidRPr="005210B0">
        <w:t xml:space="preserve"> сайтах своих образовательных учреждений.</w:t>
      </w:r>
    </w:p>
    <w:p w:rsidR="00341B9E" w:rsidRDefault="00E82D0B" w:rsidP="00C6088F">
      <w:pPr>
        <w:ind w:firstLine="567"/>
        <w:jc w:val="both"/>
      </w:pPr>
      <w:r w:rsidRPr="005210B0">
        <w:t xml:space="preserve">В течение 2023 года педагоги принимали активное участие в обучающих и практико-ориентированных семинарах и методических объединениях на уровне </w:t>
      </w:r>
      <w:r w:rsidR="00341B9E">
        <w:t xml:space="preserve">дошкольного учреждения и районного, </w:t>
      </w:r>
      <w:r w:rsidRPr="005210B0">
        <w:t>повыша</w:t>
      </w:r>
      <w:r w:rsidR="00341B9E">
        <w:t>я свой профессиональный уровень.</w:t>
      </w:r>
    </w:p>
    <w:p w:rsidR="00E82D0B" w:rsidRDefault="00E82D0B" w:rsidP="00C6088F">
      <w:pPr>
        <w:ind w:firstLine="567"/>
        <w:jc w:val="both"/>
      </w:pPr>
      <w:r>
        <w:lastRenderedPageBreak/>
        <w:t>В рамках Года педагога и наставника МБДОУ «Детский сад № 3 «Теремок» ОРВ с.Яренск» присоединил</w:t>
      </w:r>
      <w:r w:rsidR="00341B9E">
        <w:t>ось</w:t>
      </w:r>
      <w:r>
        <w:t xml:space="preserve"> к проведению областного </w:t>
      </w:r>
      <w:proofErr w:type="spellStart"/>
      <w:r>
        <w:t>профориентированного</w:t>
      </w:r>
      <w:proofErr w:type="spellEnd"/>
      <w:r>
        <w:t xml:space="preserve"> форума педагогических специальностей. </w:t>
      </w:r>
      <w:r w:rsidR="00341B9E">
        <w:t xml:space="preserve">В рамках форума </w:t>
      </w:r>
      <w:r>
        <w:t xml:space="preserve"> были организованы экскурсии для старшей и подготовительной групп в</w:t>
      </w:r>
      <w:r w:rsidR="00341B9E">
        <w:t xml:space="preserve"> </w:t>
      </w:r>
      <w:proofErr w:type="spellStart"/>
      <w:r w:rsidR="00341B9E">
        <w:t>Яренскую</w:t>
      </w:r>
      <w:proofErr w:type="spellEnd"/>
      <w:r>
        <w:t xml:space="preserve"> школу, </w:t>
      </w:r>
      <w:r w:rsidR="00341B9E">
        <w:t xml:space="preserve">проведены </w:t>
      </w:r>
      <w:r>
        <w:t>совместные уроки для ребят подготовите</w:t>
      </w:r>
      <w:r w:rsidR="00C6088F">
        <w:t>льной группы и первоклассников. У</w:t>
      </w:r>
      <w:r>
        <w:t>ченики 8 класса</w:t>
      </w:r>
      <w:r w:rsidR="00EB350F">
        <w:t xml:space="preserve"> </w:t>
      </w:r>
      <w:proofErr w:type="gramStart"/>
      <w:r w:rsidR="00EB350F">
        <w:t xml:space="preserve">( </w:t>
      </w:r>
      <w:proofErr w:type="spellStart"/>
      <w:proofErr w:type="gramEnd"/>
      <w:r w:rsidR="00EB350F">
        <w:t>педкласс</w:t>
      </w:r>
      <w:proofErr w:type="spellEnd"/>
      <w:r w:rsidR="00EB350F">
        <w:t>)</w:t>
      </w:r>
      <w:r>
        <w:t xml:space="preserve"> </w:t>
      </w:r>
      <w:proofErr w:type="spellStart"/>
      <w:r w:rsidR="006008F4">
        <w:t>Яренской</w:t>
      </w:r>
      <w:proofErr w:type="spellEnd"/>
      <w:r w:rsidR="00C6088F">
        <w:t xml:space="preserve"> школы </w:t>
      </w:r>
      <w:r>
        <w:t>посетили открытое занятие</w:t>
      </w:r>
      <w:r w:rsidR="00341B9E">
        <w:t xml:space="preserve"> в детском саду</w:t>
      </w:r>
      <w:r>
        <w:t xml:space="preserve">, </w:t>
      </w:r>
      <w:r w:rsidR="00C6088F">
        <w:t>приняли участие</w:t>
      </w:r>
      <w:r>
        <w:t xml:space="preserve"> в заседании круглого стола</w:t>
      </w:r>
      <w:r w:rsidR="00C6088F">
        <w:t xml:space="preserve"> педагогов детского сада.</w:t>
      </w:r>
    </w:p>
    <w:p w:rsidR="00E82D0B" w:rsidRPr="0057117A" w:rsidRDefault="00E82D0B" w:rsidP="00C6088F">
      <w:pPr>
        <w:ind w:firstLine="567"/>
        <w:jc w:val="both"/>
      </w:pPr>
      <w:r w:rsidRPr="0057117A">
        <w:t>Все это в комплексе дает хороший результат в организации педагогической деятельности и улучшении качества образования и воспитания дошкольников.</w:t>
      </w:r>
    </w:p>
    <w:p w:rsidR="00EB480E" w:rsidRPr="008811DE" w:rsidRDefault="00EB480E" w:rsidP="00EB480E">
      <w:pPr>
        <w:autoSpaceDE w:val="0"/>
        <w:autoSpaceDN w:val="0"/>
        <w:adjustRightInd w:val="0"/>
        <w:ind w:firstLine="709"/>
        <w:rPr>
          <w:b/>
        </w:rPr>
      </w:pPr>
      <w:r w:rsidRPr="008811DE">
        <w:rPr>
          <w:b/>
        </w:rPr>
        <w:t>Материально-техническое обеспечение.</w:t>
      </w:r>
    </w:p>
    <w:p w:rsidR="005035E7" w:rsidRDefault="005035E7" w:rsidP="006008F4">
      <w:pPr>
        <w:autoSpaceDE w:val="0"/>
        <w:autoSpaceDN w:val="0"/>
        <w:adjustRightInd w:val="0"/>
        <w:ind w:firstLine="567"/>
        <w:jc w:val="both"/>
      </w:pPr>
      <w:r w:rsidRPr="001E0B64">
        <w:t xml:space="preserve">Удельный вес числа зданий дошкольных образовательных </w:t>
      </w:r>
      <w:r w:rsidR="006008F4">
        <w:t>учреждений</w:t>
      </w:r>
      <w:r w:rsidRPr="001E0B64">
        <w:t xml:space="preserve">, находящихся в аварийном состоянии, в общем числе зданий дошкольных образовательных </w:t>
      </w:r>
      <w:r w:rsidR="00EB480E" w:rsidRPr="001E0B64">
        <w:t xml:space="preserve">учреждений </w:t>
      </w:r>
      <w:r w:rsidRPr="001E0B64">
        <w:t xml:space="preserve"> составил – 0%. Данный показатель также остается неизменным уже более 5 лет. Удельный вес числа зданий дошкольных образовательных </w:t>
      </w:r>
      <w:r w:rsidR="006008F4">
        <w:t>учреждений</w:t>
      </w:r>
      <w:r w:rsidRPr="001E0B64">
        <w:t xml:space="preserve">, требующих капитального ремонта, в общем числе зданий дошкольных образовательных </w:t>
      </w:r>
      <w:r w:rsidR="006008F4">
        <w:t>учреждений</w:t>
      </w:r>
      <w:r w:rsidRPr="001E0B64">
        <w:t xml:space="preserve"> в 20</w:t>
      </w:r>
      <w:r w:rsidR="00EB480E" w:rsidRPr="001E0B64">
        <w:t xml:space="preserve">23 году </w:t>
      </w:r>
      <w:r w:rsidR="001E0B64" w:rsidRPr="001E0B64">
        <w:t>–</w:t>
      </w:r>
      <w:r w:rsidR="00EB480E" w:rsidRPr="001E0B64">
        <w:t xml:space="preserve"> </w:t>
      </w:r>
      <w:r w:rsidR="009C6A24">
        <w:t>10</w:t>
      </w:r>
      <w:r w:rsidR="00EB350F">
        <w:t xml:space="preserve"> % ( требуется капитальный ремонт МБДОУ «Детский сад «Малышок» ОРВ </w:t>
      </w:r>
      <w:proofErr w:type="spellStart"/>
      <w:r w:rsidR="00EB350F">
        <w:t>рп</w:t>
      </w:r>
      <w:proofErr w:type="gramStart"/>
      <w:r w:rsidR="00EB350F">
        <w:t>.У</w:t>
      </w:r>
      <w:proofErr w:type="gramEnd"/>
      <w:r w:rsidR="00EB350F">
        <w:t>рдома</w:t>
      </w:r>
      <w:proofErr w:type="spellEnd"/>
      <w:r w:rsidR="00EB350F">
        <w:t>»</w:t>
      </w:r>
      <w:r w:rsidRPr="001E0B64">
        <w:t xml:space="preserve"> Данный показатель также стабилен на протяжении последних лет.</w:t>
      </w:r>
    </w:p>
    <w:p w:rsidR="00EB480E" w:rsidRDefault="00EB480E" w:rsidP="006008F4">
      <w:pPr>
        <w:autoSpaceDE w:val="0"/>
        <w:autoSpaceDN w:val="0"/>
        <w:adjustRightInd w:val="0"/>
        <w:ind w:firstLine="567"/>
        <w:jc w:val="both"/>
      </w:pPr>
      <w:r w:rsidRPr="000E1F10">
        <w:t xml:space="preserve">Площадь помещений, используемых непосредственно для нужд дошкольных образовательных </w:t>
      </w:r>
      <w:r w:rsidR="006008F4">
        <w:t>учреждений</w:t>
      </w:r>
      <w:r w:rsidRPr="000E1F10">
        <w:t xml:space="preserve"> в районе, в расчете на 1 ребенка в 2023 году составляла </w:t>
      </w:r>
      <w:r w:rsidR="0027208F">
        <w:t>14</w:t>
      </w:r>
      <w:r w:rsidR="00745E22" w:rsidRPr="000E1F10">
        <w:t xml:space="preserve"> </w:t>
      </w:r>
      <w:r w:rsidRPr="000E1F10">
        <w:t>кв</w:t>
      </w:r>
      <w:proofErr w:type="gramStart"/>
      <w:r w:rsidRPr="000E1F10">
        <w:t>.м</w:t>
      </w:r>
      <w:proofErr w:type="gramEnd"/>
      <w:r w:rsidRPr="000E1F10">
        <w:t xml:space="preserve"> (в 2022году </w:t>
      </w:r>
      <w:r w:rsidR="00264941" w:rsidRPr="000E1F10">
        <w:t>–</w:t>
      </w:r>
      <w:r w:rsidRPr="000E1F10">
        <w:t xml:space="preserve"> </w:t>
      </w:r>
      <w:r w:rsidR="0027208F">
        <w:t>13,4</w:t>
      </w:r>
      <w:r w:rsidRPr="000E1F10">
        <w:t xml:space="preserve"> кв.м.).</w:t>
      </w:r>
      <w:r>
        <w:t xml:space="preserve"> Общая площадь зданий дошкольных учреждений в 2023 году составила </w:t>
      </w:r>
      <w:r w:rsidR="00856B0D">
        <w:t>7379,3</w:t>
      </w:r>
      <w:r w:rsidR="000E1F10">
        <w:t xml:space="preserve"> </w:t>
      </w:r>
      <w:r>
        <w:t xml:space="preserve">кв.м., из них используется непосредственно под образовательную деятельность </w:t>
      </w:r>
      <w:r w:rsidR="00856B0D">
        <w:t>5068,6</w:t>
      </w:r>
      <w:r w:rsidR="00264941">
        <w:t xml:space="preserve"> </w:t>
      </w:r>
      <w:r>
        <w:t xml:space="preserve">кв.м. Удельный вес числа </w:t>
      </w:r>
      <w:r w:rsidR="006008F4">
        <w:t>учреждений</w:t>
      </w:r>
      <w:r>
        <w:t xml:space="preserve">, имеющих все виды благоустройства (водопровод, центральное отопление, канализацию), в общем числе дошкольных образовательных организаций составил </w:t>
      </w:r>
      <w:r w:rsidR="0027208F">
        <w:t>10</w:t>
      </w:r>
      <w:r w:rsidR="00D84E71">
        <w:t xml:space="preserve">0 </w:t>
      </w:r>
      <w:r>
        <w:t>%</w:t>
      </w:r>
      <w:r w:rsidR="00D84E71">
        <w:t>.</w:t>
      </w:r>
      <w:r>
        <w:t xml:space="preserve"> </w:t>
      </w:r>
    </w:p>
    <w:p w:rsidR="00EB480E" w:rsidRDefault="00EB480E" w:rsidP="006008F4">
      <w:pPr>
        <w:autoSpaceDE w:val="0"/>
        <w:autoSpaceDN w:val="0"/>
        <w:adjustRightInd w:val="0"/>
        <w:ind w:firstLine="567"/>
        <w:jc w:val="both"/>
      </w:pPr>
      <w:r>
        <w:t xml:space="preserve"> Удельный вес учреждений, имеющих физкультурные залы, в общем числе дошкольных образовательных учреждений остался на уровне 202</w:t>
      </w:r>
      <w:r w:rsidR="006008F4">
        <w:t>2</w:t>
      </w:r>
      <w:r>
        <w:t xml:space="preserve"> года и </w:t>
      </w:r>
      <w:r w:rsidRPr="001E050D">
        <w:t xml:space="preserve">составил </w:t>
      </w:r>
      <w:r w:rsidR="00610BC3" w:rsidRPr="001E050D">
        <w:t xml:space="preserve">40 </w:t>
      </w:r>
      <w:r>
        <w:t xml:space="preserve">процентов. </w:t>
      </w:r>
    </w:p>
    <w:p w:rsidR="00A940A7" w:rsidRDefault="00EB480E" w:rsidP="006008F4">
      <w:pPr>
        <w:widowControl w:val="0"/>
        <w:ind w:firstLine="567"/>
        <w:jc w:val="both"/>
        <w:rPr>
          <w:lang w:eastAsia="en-US"/>
        </w:rPr>
      </w:pPr>
      <w:r>
        <w:rPr>
          <w:lang w:eastAsia="en-US"/>
        </w:rPr>
        <w:t>Н</w:t>
      </w:r>
      <w:r w:rsidRPr="00EB480E">
        <w:rPr>
          <w:lang w:eastAsia="en-US"/>
        </w:rPr>
        <w:t xml:space="preserve">а реализацию мероприятий по укреплению материально-технической базы </w:t>
      </w:r>
      <w:r w:rsidR="00A940A7">
        <w:rPr>
          <w:lang w:eastAsia="en-US"/>
        </w:rPr>
        <w:t>дошкольных учреждений направлено:</w:t>
      </w:r>
    </w:p>
    <w:p w:rsidR="00EB480E" w:rsidRPr="00EB480E" w:rsidRDefault="00542A56" w:rsidP="006008F4">
      <w:pPr>
        <w:widowControl w:val="0"/>
        <w:ind w:firstLine="567"/>
        <w:jc w:val="both"/>
        <w:rPr>
          <w:b/>
          <w:lang w:eastAsia="en-US"/>
        </w:rPr>
      </w:pPr>
      <w:r>
        <w:rPr>
          <w:lang w:val="en-US" w:eastAsia="en-US"/>
        </w:rPr>
        <w:t>I</w:t>
      </w:r>
      <w:r w:rsidR="006008F4">
        <w:rPr>
          <w:lang w:eastAsia="en-US"/>
        </w:rPr>
        <w:t>.</w:t>
      </w:r>
      <w:r>
        <w:rPr>
          <w:lang w:eastAsia="en-US"/>
        </w:rPr>
        <w:t xml:space="preserve"> </w:t>
      </w:r>
      <w:r w:rsidR="006008F4">
        <w:rPr>
          <w:lang w:eastAsia="en-US"/>
        </w:rPr>
        <w:t xml:space="preserve">На </w:t>
      </w:r>
      <w:r w:rsidR="006008F4" w:rsidRPr="00EB480E">
        <w:rPr>
          <w:lang w:eastAsia="en-US"/>
        </w:rPr>
        <w:t>развитие</w:t>
      </w:r>
      <w:r w:rsidR="00EB480E" w:rsidRPr="00EB480E">
        <w:rPr>
          <w:lang w:eastAsia="en-US"/>
        </w:rPr>
        <w:t xml:space="preserve"> противопожарной </w:t>
      </w:r>
      <w:proofErr w:type="gramStart"/>
      <w:r w:rsidR="00EB480E" w:rsidRPr="00EB480E">
        <w:rPr>
          <w:lang w:eastAsia="en-US"/>
        </w:rPr>
        <w:t xml:space="preserve">инфраструктуры </w:t>
      </w:r>
      <w:r w:rsidR="002701B7">
        <w:rPr>
          <w:lang w:eastAsia="en-US"/>
        </w:rPr>
        <w:t>:</w:t>
      </w:r>
      <w:proofErr w:type="gramEnd"/>
    </w:p>
    <w:tbl>
      <w:tblPr>
        <w:tblStyle w:val="14"/>
        <w:tblW w:w="0" w:type="auto"/>
        <w:jc w:val="center"/>
        <w:tblLayout w:type="fixed"/>
        <w:tblLook w:val="04A0"/>
      </w:tblPr>
      <w:tblGrid>
        <w:gridCol w:w="3550"/>
        <w:gridCol w:w="1701"/>
        <w:gridCol w:w="1701"/>
        <w:gridCol w:w="1692"/>
      </w:tblGrid>
      <w:tr w:rsidR="00A940A7" w:rsidRPr="00EB480E" w:rsidTr="00EB480E">
        <w:trPr>
          <w:jc w:val="center"/>
        </w:trPr>
        <w:tc>
          <w:tcPr>
            <w:tcW w:w="3550" w:type="dxa"/>
          </w:tcPr>
          <w:p w:rsidR="00A940A7" w:rsidRPr="00EB480E" w:rsidRDefault="00A940A7" w:rsidP="006008F4">
            <w:pPr>
              <w:autoSpaceDE w:val="0"/>
              <w:autoSpaceDN w:val="0"/>
              <w:ind w:firstLine="567"/>
              <w:jc w:val="center"/>
            </w:pPr>
            <w:r w:rsidRPr="00EB480E">
              <w:t>Наименование ОУ</w:t>
            </w:r>
          </w:p>
        </w:tc>
        <w:tc>
          <w:tcPr>
            <w:tcW w:w="1701" w:type="dxa"/>
          </w:tcPr>
          <w:p w:rsidR="00A940A7" w:rsidRPr="00EB480E" w:rsidRDefault="00A940A7" w:rsidP="00EB350F">
            <w:pPr>
              <w:autoSpaceDE w:val="0"/>
              <w:autoSpaceDN w:val="0"/>
              <w:jc w:val="center"/>
            </w:pPr>
            <w:r w:rsidRPr="00EB480E">
              <w:t xml:space="preserve">Размер субсидии, </w:t>
            </w:r>
          </w:p>
          <w:p w:rsidR="00A940A7" w:rsidRPr="00EB480E" w:rsidRDefault="00A940A7" w:rsidP="00EB350F">
            <w:pPr>
              <w:autoSpaceDE w:val="0"/>
              <w:autoSpaceDN w:val="0"/>
              <w:jc w:val="center"/>
            </w:pPr>
            <w:proofErr w:type="spellStart"/>
            <w:r w:rsidRPr="00EB480E">
              <w:t>рубл</w:t>
            </w:r>
            <w:proofErr w:type="spellEnd"/>
            <w:proofErr w:type="gramStart"/>
            <w:r w:rsidRPr="00EB480E">
              <w:t>..</w:t>
            </w:r>
            <w:proofErr w:type="gramEnd"/>
          </w:p>
        </w:tc>
        <w:tc>
          <w:tcPr>
            <w:tcW w:w="1701" w:type="dxa"/>
          </w:tcPr>
          <w:p w:rsidR="00A940A7" w:rsidRPr="00EB480E" w:rsidRDefault="00A940A7" w:rsidP="00EB350F">
            <w:pPr>
              <w:autoSpaceDE w:val="0"/>
              <w:autoSpaceDN w:val="0"/>
              <w:jc w:val="center"/>
            </w:pPr>
            <w:r w:rsidRPr="00EB480E">
              <w:t xml:space="preserve">Областной бюджет, </w:t>
            </w:r>
          </w:p>
          <w:p w:rsidR="00A940A7" w:rsidRPr="00EB480E" w:rsidRDefault="00A940A7" w:rsidP="00EB350F">
            <w:pPr>
              <w:autoSpaceDE w:val="0"/>
              <w:autoSpaceDN w:val="0"/>
              <w:jc w:val="center"/>
            </w:pPr>
            <w:proofErr w:type="spellStart"/>
            <w:r w:rsidRPr="00EB480E">
              <w:t>рубл</w:t>
            </w:r>
            <w:proofErr w:type="spellEnd"/>
            <w:proofErr w:type="gramStart"/>
            <w:r w:rsidRPr="00EB480E">
              <w:t>..</w:t>
            </w:r>
            <w:proofErr w:type="gramEnd"/>
          </w:p>
        </w:tc>
        <w:tc>
          <w:tcPr>
            <w:tcW w:w="1692" w:type="dxa"/>
          </w:tcPr>
          <w:p w:rsidR="00A940A7" w:rsidRPr="00EB480E" w:rsidRDefault="00A940A7" w:rsidP="00EB350F">
            <w:pPr>
              <w:autoSpaceDE w:val="0"/>
              <w:autoSpaceDN w:val="0"/>
              <w:jc w:val="center"/>
            </w:pPr>
            <w:r w:rsidRPr="00EB480E">
              <w:t xml:space="preserve">Местный бюджет, </w:t>
            </w:r>
          </w:p>
          <w:p w:rsidR="00A940A7" w:rsidRPr="00EB480E" w:rsidRDefault="00A940A7" w:rsidP="00EB350F">
            <w:pPr>
              <w:autoSpaceDE w:val="0"/>
              <w:autoSpaceDN w:val="0"/>
              <w:jc w:val="center"/>
            </w:pPr>
            <w:proofErr w:type="spellStart"/>
            <w:r w:rsidRPr="00EB480E">
              <w:t>рубл</w:t>
            </w:r>
            <w:proofErr w:type="spellEnd"/>
            <w:proofErr w:type="gramStart"/>
            <w:r w:rsidRPr="00EB480E">
              <w:t>..</w:t>
            </w:r>
            <w:proofErr w:type="gramEnd"/>
          </w:p>
        </w:tc>
      </w:tr>
      <w:tr w:rsidR="00A940A7" w:rsidRPr="00EB480E" w:rsidTr="00EB480E">
        <w:trPr>
          <w:jc w:val="center"/>
        </w:trPr>
        <w:tc>
          <w:tcPr>
            <w:tcW w:w="3550" w:type="dxa"/>
          </w:tcPr>
          <w:p w:rsidR="00A940A7" w:rsidRPr="00EB480E" w:rsidRDefault="00A940A7" w:rsidP="006008F4">
            <w:pPr>
              <w:autoSpaceDE w:val="0"/>
              <w:autoSpaceDN w:val="0"/>
            </w:pPr>
            <w:r w:rsidRPr="00EB480E">
              <w:t>МБДОУ «Детский сад «Малышок» ОРВ п. Урдома»</w:t>
            </w:r>
          </w:p>
        </w:tc>
        <w:tc>
          <w:tcPr>
            <w:tcW w:w="1701" w:type="dxa"/>
          </w:tcPr>
          <w:p w:rsidR="00A940A7" w:rsidRPr="00EB480E" w:rsidRDefault="00A940A7" w:rsidP="006008F4">
            <w:pPr>
              <w:autoSpaceDE w:val="0"/>
              <w:autoSpaceDN w:val="0"/>
              <w:jc w:val="center"/>
            </w:pPr>
            <w:r w:rsidRPr="00EB480E">
              <w:t>736 502,00</w:t>
            </w:r>
          </w:p>
        </w:tc>
        <w:tc>
          <w:tcPr>
            <w:tcW w:w="1701" w:type="dxa"/>
          </w:tcPr>
          <w:p w:rsidR="00A940A7" w:rsidRPr="00EB480E" w:rsidRDefault="00A940A7" w:rsidP="006008F4">
            <w:pPr>
              <w:autoSpaceDE w:val="0"/>
              <w:autoSpaceDN w:val="0"/>
              <w:jc w:val="center"/>
            </w:pPr>
            <w:r w:rsidRPr="00EB480E">
              <w:t>550 000,00</w:t>
            </w:r>
          </w:p>
        </w:tc>
        <w:tc>
          <w:tcPr>
            <w:tcW w:w="1692" w:type="dxa"/>
          </w:tcPr>
          <w:p w:rsidR="00A940A7" w:rsidRPr="00EB480E" w:rsidRDefault="00A940A7" w:rsidP="006008F4">
            <w:pPr>
              <w:autoSpaceDE w:val="0"/>
              <w:autoSpaceDN w:val="0"/>
              <w:jc w:val="center"/>
            </w:pPr>
            <w:r w:rsidRPr="00EB480E">
              <w:t>186 502,00</w:t>
            </w:r>
          </w:p>
        </w:tc>
      </w:tr>
      <w:tr w:rsidR="00CF323F" w:rsidRPr="00EB480E" w:rsidTr="00EB480E">
        <w:trPr>
          <w:jc w:val="center"/>
        </w:trPr>
        <w:tc>
          <w:tcPr>
            <w:tcW w:w="3550" w:type="dxa"/>
          </w:tcPr>
          <w:p w:rsidR="00CF323F" w:rsidRPr="00EB480E" w:rsidRDefault="00CF323F" w:rsidP="006008F4">
            <w:pPr>
              <w:pStyle w:val="ConsPlusNormal"/>
              <w:jc w:val="both"/>
            </w:pPr>
            <w:r w:rsidRPr="00CF323F">
              <w:rPr>
                <w:sz w:val="24"/>
                <w:szCs w:val="24"/>
              </w:rPr>
              <w:t>Ленский детский сад №18 "</w:t>
            </w:r>
            <w:proofErr w:type="spellStart"/>
            <w:r w:rsidRPr="00CF323F">
              <w:rPr>
                <w:sz w:val="24"/>
                <w:szCs w:val="24"/>
              </w:rPr>
              <w:t>Чебурашка</w:t>
            </w:r>
            <w:proofErr w:type="spellEnd"/>
            <w:r w:rsidRPr="00CF323F">
              <w:rPr>
                <w:sz w:val="24"/>
                <w:szCs w:val="24"/>
              </w:rPr>
              <w:t>"МБОУ «Ленская СШ»</w:t>
            </w:r>
          </w:p>
        </w:tc>
        <w:tc>
          <w:tcPr>
            <w:tcW w:w="1701" w:type="dxa"/>
          </w:tcPr>
          <w:p w:rsidR="00CF323F" w:rsidRPr="00CF323F" w:rsidRDefault="00CF323F" w:rsidP="006008F4">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571 784,00</w:t>
            </w:r>
          </w:p>
        </w:tc>
        <w:tc>
          <w:tcPr>
            <w:tcW w:w="1701" w:type="dxa"/>
          </w:tcPr>
          <w:p w:rsidR="00CF323F" w:rsidRPr="00CF323F" w:rsidRDefault="00CF323F" w:rsidP="006008F4">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350 000,00</w:t>
            </w:r>
          </w:p>
        </w:tc>
        <w:tc>
          <w:tcPr>
            <w:tcW w:w="1692" w:type="dxa"/>
          </w:tcPr>
          <w:p w:rsidR="00CF323F" w:rsidRPr="00CF323F" w:rsidRDefault="00CF323F" w:rsidP="006008F4">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221 784,00</w:t>
            </w:r>
          </w:p>
        </w:tc>
      </w:tr>
    </w:tbl>
    <w:p w:rsidR="00A940A7" w:rsidRPr="00A940A7" w:rsidRDefault="00542A56" w:rsidP="006008F4">
      <w:pPr>
        <w:ind w:firstLine="567"/>
        <w:jc w:val="both"/>
        <w:rPr>
          <w:lang w:eastAsia="en-US"/>
        </w:rPr>
      </w:pPr>
      <w:r>
        <w:rPr>
          <w:lang w:val="en-US"/>
        </w:rPr>
        <w:t>II</w:t>
      </w:r>
      <w:r>
        <w:t>. Н</w:t>
      </w:r>
      <w:r w:rsidR="00A940A7">
        <w:t xml:space="preserve">а </w:t>
      </w:r>
      <w:r w:rsidR="00A940A7" w:rsidRPr="00A940A7">
        <w:t>модернизаци</w:t>
      </w:r>
      <w:r w:rsidR="00A940A7">
        <w:t>ю</w:t>
      </w:r>
      <w:r w:rsidR="00A940A7" w:rsidRPr="00A940A7">
        <w:t xml:space="preserve"> системы дошкольного</w:t>
      </w:r>
      <w:r w:rsidR="00A940A7">
        <w:t xml:space="preserve"> образования</w:t>
      </w:r>
      <w:r w:rsidR="00A940A7" w:rsidRPr="00A940A7">
        <w:t xml:space="preserve"> на территории МО «Ленский муниципальный район» в сумме </w:t>
      </w:r>
      <w:r w:rsidR="00A940A7" w:rsidRPr="00A940A7">
        <w:rPr>
          <w:lang w:eastAsia="en-US"/>
        </w:rPr>
        <w:t xml:space="preserve">500 000,00 рублей (из областного бюджета). Средства иного межбюджетного трансферта </w:t>
      </w:r>
      <w:r w:rsidR="00493DCC">
        <w:rPr>
          <w:lang w:eastAsia="en-US"/>
        </w:rPr>
        <w:t xml:space="preserve">направлены </w:t>
      </w:r>
      <w:r w:rsidR="00493DCC" w:rsidRPr="00A940A7">
        <w:rPr>
          <w:lang w:eastAsia="en-US"/>
        </w:rPr>
        <w:t>на</w:t>
      </w:r>
      <w:r w:rsidR="00A940A7" w:rsidRPr="00A940A7">
        <w:rPr>
          <w:lang w:eastAsia="en-US"/>
        </w:rPr>
        <w:t xml:space="preserve"> выполнение следующих мероприятий</w:t>
      </w:r>
      <w:r w:rsidR="00A940A7" w:rsidRPr="00A940A7">
        <w:t xml:space="preserve"> в МБДОУ «Детский сад №3 «Теремок» ОРВ с.Яренск»</w:t>
      </w:r>
      <w:r w:rsidR="00A940A7" w:rsidRPr="00A940A7">
        <w:rPr>
          <w:lang w:eastAsia="en-US"/>
        </w:rPr>
        <w:t>:</w:t>
      </w:r>
    </w:p>
    <w:p w:rsidR="00A940A7" w:rsidRPr="00A940A7" w:rsidRDefault="00A940A7" w:rsidP="006008F4">
      <w:pPr>
        <w:ind w:firstLine="567"/>
        <w:jc w:val="both"/>
        <w:rPr>
          <w:u w:val="single"/>
          <w:lang w:eastAsia="en-US"/>
        </w:rPr>
      </w:pPr>
      <w:r w:rsidRPr="00A940A7">
        <w:rPr>
          <w:lang w:eastAsia="en-US"/>
        </w:rPr>
        <w:t>1.  Приобрете</w:t>
      </w:r>
      <w:r>
        <w:rPr>
          <w:lang w:eastAsia="en-US"/>
        </w:rPr>
        <w:t>но</w:t>
      </w:r>
      <w:r w:rsidRPr="00A940A7">
        <w:rPr>
          <w:lang w:eastAsia="en-US"/>
        </w:rPr>
        <w:t xml:space="preserve"> технологическо</w:t>
      </w:r>
      <w:r>
        <w:rPr>
          <w:lang w:eastAsia="en-US"/>
        </w:rPr>
        <w:t>е</w:t>
      </w:r>
      <w:r w:rsidRPr="00A940A7">
        <w:rPr>
          <w:lang w:eastAsia="en-US"/>
        </w:rPr>
        <w:t xml:space="preserve"> оборудовани</w:t>
      </w:r>
      <w:r>
        <w:rPr>
          <w:lang w:eastAsia="en-US"/>
        </w:rPr>
        <w:t>е</w:t>
      </w:r>
      <w:r w:rsidRPr="00A940A7">
        <w:rPr>
          <w:lang w:eastAsia="en-US"/>
        </w:rPr>
        <w:t xml:space="preserve"> для пищеблока </w:t>
      </w:r>
      <w:r w:rsidR="006008F4">
        <w:rPr>
          <w:lang w:eastAsia="en-US"/>
        </w:rPr>
        <w:t>учреждения</w:t>
      </w:r>
      <w:r w:rsidRPr="00A940A7">
        <w:rPr>
          <w:lang w:eastAsia="en-US"/>
        </w:rPr>
        <w:t xml:space="preserve"> на общую сумму 426 173, 00 рублей (четыреста </w:t>
      </w:r>
      <w:r w:rsidR="00493DCC" w:rsidRPr="00A940A7">
        <w:rPr>
          <w:lang w:eastAsia="en-US"/>
        </w:rPr>
        <w:t>двадцать шесть</w:t>
      </w:r>
      <w:r w:rsidRPr="00A940A7">
        <w:rPr>
          <w:lang w:eastAsia="en-US"/>
        </w:rPr>
        <w:t xml:space="preserve"> </w:t>
      </w:r>
      <w:r w:rsidR="00493DCC" w:rsidRPr="00A940A7">
        <w:rPr>
          <w:lang w:eastAsia="en-US"/>
        </w:rPr>
        <w:t>тысяч сто</w:t>
      </w:r>
      <w:r w:rsidRPr="00A940A7">
        <w:rPr>
          <w:lang w:eastAsia="en-US"/>
        </w:rPr>
        <w:t xml:space="preserve"> семьдесят три рубля 00 копеек).</w:t>
      </w:r>
    </w:p>
    <w:p w:rsidR="00A940A7" w:rsidRPr="00A940A7" w:rsidRDefault="00A940A7" w:rsidP="006008F4">
      <w:pPr>
        <w:ind w:firstLine="567"/>
        <w:jc w:val="both"/>
        <w:rPr>
          <w:lang w:eastAsia="en-US"/>
        </w:rPr>
      </w:pPr>
      <w:r w:rsidRPr="00A940A7">
        <w:rPr>
          <w:lang w:eastAsia="en-US"/>
        </w:rPr>
        <w:t xml:space="preserve">2. </w:t>
      </w:r>
      <w:r>
        <w:rPr>
          <w:lang w:eastAsia="en-US"/>
        </w:rPr>
        <w:t>Проведен ч</w:t>
      </w:r>
      <w:r w:rsidRPr="00A940A7">
        <w:rPr>
          <w:lang w:eastAsia="en-US"/>
        </w:rPr>
        <w:t xml:space="preserve">астичный ремонт наружного ограждения (длина 32м) территории детского сада на общую сумму 73 827,00 </w:t>
      </w:r>
      <w:r w:rsidR="00493DCC" w:rsidRPr="00A940A7">
        <w:rPr>
          <w:lang w:eastAsia="en-US"/>
        </w:rPr>
        <w:t>(семьдесят</w:t>
      </w:r>
      <w:r w:rsidRPr="00A940A7">
        <w:rPr>
          <w:lang w:eastAsia="en-US"/>
        </w:rPr>
        <w:t xml:space="preserve"> три тысячи восемьсот двадцать семь рублей 00 копеек)</w:t>
      </w:r>
      <w:r>
        <w:rPr>
          <w:lang w:eastAsia="en-US"/>
        </w:rPr>
        <w:t>.</w:t>
      </w:r>
    </w:p>
    <w:p w:rsidR="00542A56" w:rsidRDefault="00542A56" w:rsidP="006008F4">
      <w:pPr>
        <w:pStyle w:val="af2"/>
        <w:ind w:firstLine="567"/>
        <w:jc w:val="both"/>
        <w:rPr>
          <w:rFonts w:ascii="Times New Roman" w:eastAsia="Times New Roman" w:hAnsi="Times New Roman" w:cs="Times New Roman"/>
          <w:sz w:val="24"/>
          <w:szCs w:val="24"/>
          <w:lang w:eastAsia="ru-RU"/>
        </w:rPr>
      </w:pPr>
      <w:r w:rsidRPr="00542A56">
        <w:rPr>
          <w:rFonts w:ascii="Times New Roman" w:hAnsi="Times New Roman" w:cs="Times New Roman"/>
          <w:sz w:val="24"/>
          <w:szCs w:val="24"/>
          <w:lang w:val="en-US"/>
        </w:rPr>
        <w:t>III</w:t>
      </w:r>
      <w:r>
        <w:rPr>
          <w:rFonts w:ascii="Times New Roman" w:hAnsi="Times New Roman" w:cs="Times New Roman"/>
          <w:sz w:val="24"/>
          <w:szCs w:val="24"/>
        </w:rPr>
        <w:t>. З</w:t>
      </w:r>
      <w:r w:rsidR="00A940A7" w:rsidRPr="00A940A7">
        <w:rPr>
          <w:rFonts w:ascii="Times New Roman" w:eastAsia="Times New Roman" w:hAnsi="Times New Roman" w:cs="Times New Roman"/>
          <w:sz w:val="24"/>
          <w:szCs w:val="24"/>
          <w:lang w:eastAsia="ru-RU"/>
        </w:rPr>
        <w:t xml:space="preserve">а счет средств </w:t>
      </w:r>
      <w:r w:rsidR="00A940A7">
        <w:rPr>
          <w:rFonts w:ascii="Times New Roman" w:eastAsia="Times New Roman" w:hAnsi="Times New Roman" w:cs="Times New Roman"/>
          <w:sz w:val="24"/>
          <w:szCs w:val="24"/>
          <w:lang w:eastAsia="ru-RU"/>
        </w:rPr>
        <w:t xml:space="preserve">местного </w:t>
      </w:r>
      <w:r w:rsidR="00A940A7" w:rsidRPr="00A940A7">
        <w:rPr>
          <w:rFonts w:ascii="Times New Roman" w:eastAsia="Times New Roman" w:hAnsi="Times New Roman" w:cs="Times New Roman"/>
          <w:sz w:val="24"/>
          <w:szCs w:val="24"/>
          <w:lang w:eastAsia="ru-RU"/>
        </w:rPr>
        <w:t>бюджета</w:t>
      </w:r>
      <w:r w:rsidR="00A940A7">
        <w:rPr>
          <w:rFonts w:ascii="Times New Roman" w:eastAsia="Times New Roman" w:hAnsi="Times New Roman" w:cs="Times New Roman"/>
          <w:sz w:val="24"/>
          <w:szCs w:val="24"/>
          <w:lang w:eastAsia="ru-RU"/>
        </w:rPr>
        <w:t xml:space="preserve"> </w:t>
      </w:r>
    </w:p>
    <w:p w:rsidR="00A940A7" w:rsidRPr="00A940A7" w:rsidRDefault="00542A56" w:rsidP="006008F4">
      <w:pPr>
        <w:pStyle w:val="af2"/>
        <w:ind w:firstLine="567"/>
        <w:jc w:val="both"/>
        <w:rPr>
          <w:rFonts w:ascii="Times New Roman" w:hAnsi="Times New Roman" w:cs="Times New Roman"/>
          <w:b/>
          <w:sz w:val="24"/>
          <w:szCs w:val="24"/>
        </w:rPr>
      </w:pPr>
      <w:r>
        <w:rPr>
          <w:rFonts w:ascii="Times New Roman" w:eastAsia="Times New Roman" w:hAnsi="Times New Roman" w:cs="Times New Roman"/>
          <w:sz w:val="24"/>
          <w:szCs w:val="24"/>
          <w:lang w:eastAsia="ru-RU"/>
        </w:rPr>
        <w:t>-</w:t>
      </w:r>
      <w:r w:rsidR="00874A63">
        <w:rPr>
          <w:rFonts w:ascii="Times New Roman" w:eastAsia="Times New Roman" w:hAnsi="Times New Roman" w:cs="Times New Roman"/>
          <w:sz w:val="24"/>
          <w:szCs w:val="24"/>
          <w:lang w:eastAsia="ru-RU"/>
        </w:rPr>
        <w:t xml:space="preserve"> </w:t>
      </w:r>
      <w:r w:rsidR="00A940A7">
        <w:rPr>
          <w:rFonts w:ascii="Times New Roman" w:eastAsia="Times New Roman" w:hAnsi="Times New Roman" w:cs="Times New Roman"/>
          <w:sz w:val="24"/>
          <w:szCs w:val="24"/>
          <w:lang w:eastAsia="ru-RU"/>
        </w:rPr>
        <w:t>в</w:t>
      </w:r>
      <w:r w:rsidR="00A940A7" w:rsidRPr="00A940A7">
        <w:rPr>
          <w:rFonts w:ascii="Times New Roman" w:eastAsia="Times New Roman" w:hAnsi="Times New Roman" w:cs="Times New Roman"/>
          <w:sz w:val="24"/>
          <w:szCs w:val="24"/>
          <w:lang w:eastAsia="ru-RU"/>
        </w:rPr>
        <w:t xml:space="preserve"> МБДОУ «Детский сад №3 «Теремок» ОРВ с.Яренск»</w:t>
      </w:r>
      <w:r w:rsidR="00A21177">
        <w:rPr>
          <w:rFonts w:ascii="Times New Roman" w:eastAsia="Times New Roman" w:hAnsi="Times New Roman" w:cs="Times New Roman"/>
          <w:sz w:val="24"/>
          <w:szCs w:val="24"/>
          <w:lang w:eastAsia="ru-RU"/>
        </w:rPr>
        <w:t xml:space="preserve"> </w:t>
      </w:r>
      <w:r w:rsidR="00A940A7" w:rsidRPr="00A940A7">
        <w:rPr>
          <w:rFonts w:ascii="Times New Roman" w:hAnsi="Times New Roman" w:cs="Times New Roman"/>
          <w:sz w:val="24"/>
          <w:szCs w:val="24"/>
        </w:rPr>
        <w:t xml:space="preserve">приобретен </w:t>
      </w:r>
      <w:r w:rsidR="00A21177" w:rsidRPr="00A940A7">
        <w:rPr>
          <w:rFonts w:ascii="Times New Roman" w:hAnsi="Times New Roman" w:cs="Times New Roman"/>
          <w:sz w:val="24"/>
          <w:szCs w:val="24"/>
        </w:rPr>
        <w:t>циркулярн</w:t>
      </w:r>
      <w:r w:rsidR="00A21177">
        <w:rPr>
          <w:rFonts w:ascii="Times New Roman" w:hAnsi="Times New Roman" w:cs="Times New Roman"/>
          <w:sz w:val="24"/>
          <w:szCs w:val="24"/>
        </w:rPr>
        <w:t>ый насос</w:t>
      </w:r>
      <w:r w:rsidR="00A940A7" w:rsidRPr="00A940A7">
        <w:rPr>
          <w:rFonts w:ascii="Times New Roman" w:hAnsi="Times New Roman" w:cs="Times New Roman"/>
          <w:sz w:val="24"/>
          <w:szCs w:val="24"/>
        </w:rPr>
        <w:t xml:space="preserve"> «Джилекс32/60» </w:t>
      </w:r>
      <w:r w:rsidR="006008F4">
        <w:rPr>
          <w:rFonts w:ascii="Times New Roman" w:hAnsi="Times New Roman" w:cs="Times New Roman"/>
          <w:sz w:val="24"/>
          <w:szCs w:val="24"/>
        </w:rPr>
        <w:t xml:space="preserve">на сумму </w:t>
      </w:r>
      <w:r w:rsidR="00A940A7" w:rsidRPr="00A940A7">
        <w:rPr>
          <w:rFonts w:ascii="Times New Roman" w:hAnsi="Times New Roman" w:cs="Times New Roman"/>
          <w:sz w:val="24"/>
          <w:szCs w:val="24"/>
        </w:rPr>
        <w:t>7 840,00</w:t>
      </w:r>
      <w:r w:rsidR="00C1462A">
        <w:rPr>
          <w:rFonts w:ascii="Times New Roman" w:hAnsi="Times New Roman" w:cs="Times New Roman"/>
          <w:sz w:val="24"/>
          <w:szCs w:val="24"/>
        </w:rPr>
        <w:t xml:space="preserve"> </w:t>
      </w:r>
      <w:r w:rsidR="00A940A7" w:rsidRPr="00A940A7">
        <w:rPr>
          <w:rFonts w:ascii="Times New Roman" w:hAnsi="Times New Roman" w:cs="Times New Roman"/>
          <w:sz w:val="24"/>
          <w:szCs w:val="24"/>
        </w:rPr>
        <w:t>рублей; возмещен</w:t>
      </w:r>
      <w:r w:rsidR="00A940A7">
        <w:rPr>
          <w:rFonts w:ascii="Times New Roman" w:hAnsi="Times New Roman" w:cs="Times New Roman"/>
          <w:sz w:val="24"/>
          <w:szCs w:val="24"/>
        </w:rPr>
        <w:t>ы</w:t>
      </w:r>
      <w:r w:rsidR="00A940A7" w:rsidRPr="00A940A7">
        <w:rPr>
          <w:rFonts w:ascii="Times New Roman" w:hAnsi="Times New Roman" w:cs="Times New Roman"/>
          <w:sz w:val="24"/>
          <w:szCs w:val="24"/>
        </w:rPr>
        <w:t xml:space="preserve"> расход</w:t>
      </w:r>
      <w:r w:rsidR="00A940A7">
        <w:rPr>
          <w:rFonts w:ascii="Times New Roman" w:hAnsi="Times New Roman" w:cs="Times New Roman"/>
          <w:sz w:val="24"/>
          <w:szCs w:val="24"/>
        </w:rPr>
        <w:t>ы</w:t>
      </w:r>
      <w:r w:rsidR="00A940A7" w:rsidRPr="00A940A7">
        <w:rPr>
          <w:rFonts w:ascii="Times New Roman" w:hAnsi="Times New Roman" w:cs="Times New Roman"/>
          <w:sz w:val="24"/>
          <w:szCs w:val="24"/>
        </w:rPr>
        <w:t xml:space="preserve"> </w:t>
      </w:r>
      <w:r w:rsidR="00A21177" w:rsidRPr="00A940A7">
        <w:rPr>
          <w:rFonts w:ascii="Times New Roman" w:hAnsi="Times New Roman" w:cs="Times New Roman"/>
          <w:sz w:val="24"/>
          <w:szCs w:val="24"/>
        </w:rPr>
        <w:t>по промывке</w:t>
      </w:r>
      <w:r w:rsidR="00A940A7" w:rsidRPr="00A940A7">
        <w:rPr>
          <w:rFonts w:ascii="Times New Roman" w:hAnsi="Times New Roman" w:cs="Times New Roman"/>
          <w:sz w:val="24"/>
          <w:szCs w:val="24"/>
        </w:rPr>
        <w:t xml:space="preserve"> 72-х </w:t>
      </w:r>
      <w:r w:rsidR="00A940A7" w:rsidRPr="00A940A7">
        <w:rPr>
          <w:rFonts w:ascii="Times New Roman" w:hAnsi="Times New Roman" w:cs="Times New Roman"/>
          <w:sz w:val="24"/>
          <w:szCs w:val="24"/>
        </w:rPr>
        <w:lastRenderedPageBreak/>
        <w:t>радиаторов системы отопления и дополнительной установки циркулярного насоса для повышения давления в системе отопления</w:t>
      </w:r>
      <w:r>
        <w:rPr>
          <w:rFonts w:ascii="Times New Roman" w:hAnsi="Times New Roman" w:cs="Times New Roman"/>
          <w:sz w:val="24"/>
          <w:szCs w:val="24"/>
        </w:rPr>
        <w:t xml:space="preserve"> на сумму</w:t>
      </w:r>
      <w:r w:rsidR="00A940A7" w:rsidRPr="00A940A7">
        <w:rPr>
          <w:rFonts w:ascii="Times New Roman" w:hAnsi="Times New Roman" w:cs="Times New Roman"/>
          <w:sz w:val="24"/>
          <w:szCs w:val="24"/>
        </w:rPr>
        <w:t xml:space="preserve"> </w:t>
      </w:r>
      <w:r w:rsidR="00A940A7" w:rsidRPr="00542A56">
        <w:rPr>
          <w:rFonts w:ascii="Times New Roman" w:hAnsi="Times New Roman" w:cs="Times New Roman"/>
          <w:sz w:val="24"/>
          <w:szCs w:val="24"/>
        </w:rPr>
        <w:t>96 840,00рублей</w:t>
      </w:r>
      <w:r w:rsidR="00A940A7" w:rsidRPr="00A940A7">
        <w:rPr>
          <w:rFonts w:ascii="Times New Roman" w:hAnsi="Times New Roman" w:cs="Times New Roman"/>
          <w:b/>
          <w:sz w:val="24"/>
          <w:szCs w:val="24"/>
        </w:rPr>
        <w:t xml:space="preserve"> </w:t>
      </w:r>
    </w:p>
    <w:p w:rsidR="00181E39" w:rsidRDefault="00A940A7" w:rsidP="006008F4">
      <w:pPr>
        <w:pStyle w:val="af2"/>
        <w:ind w:firstLine="567"/>
        <w:jc w:val="both"/>
        <w:rPr>
          <w:rFonts w:ascii="Times New Roman" w:hAnsi="Times New Roman" w:cs="Times New Roman"/>
          <w:sz w:val="24"/>
          <w:szCs w:val="24"/>
        </w:rPr>
      </w:pPr>
      <w:r w:rsidRPr="00A940A7">
        <w:rPr>
          <w:rFonts w:ascii="Times New Roman" w:hAnsi="Times New Roman" w:cs="Times New Roman"/>
          <w:i/>
          <w:sz w:val="24"/>
          <w:szCs w:val="24"/>
        </w:rPr>
        <w:t>-</w:t>
      </w:r>
      <w:r w:rsidR="00181E39">
        <w:rPr>
          <w:rFonts w:ascii="Times New Roman" w:hAnsi="Times New Roman" w:cs="Times New Roman"/>
          <w:sz w:val="24"/>
          <w:szCs w:val="24"/>
        </w:rPr>
        <w:t>в</w:t>
      </w:r>
      <w:r w:rsidRPr="00A940A7">
        <w:rPr>
          <w:rFonts w:ascii="Times New Roman" w:hAnsi="Times New Roman" w:cs="Times New Roman"/>
          <w:i/>
          <w:sz w:val="24"/>
          <w:szCs w:val="24"/>
        </w:rPr>
        <w:t xml:space="preserve"> </w:t>
      </w:r>
      <w:r w:rsidRPr="00A940A7">
        <w:rPr>
          <w:rFonts w:ascii="Times New Roman" w:eastAsia="Times New Roman" w:hAnsi="Times New Roman" w:cs="Times New Roman"/>
          <w:sz w:val="24"/>
          <w:szCs w:val="24"/>
          <w:lang w:eastAsia="ru-RU"/>
        </w:rPr>
        <w:t xml:space="preserve">МБДОУ «Детский сад №4 «Ласточка» ОРВ </w:t>
      </w:r>
      <w:proofErr w:type="spellStart"/>
      <w:r w:rsidRPr="00A940A7">
        <w:rPr>
          <w:rFonts w:ascii="Times New Roman" w:eastAsia="Times New Roman" w:hAnsi="Times New Roman" w:cs="Times New Roman"/>
          <w:sz w:val="24"/>
          <w:szCs w:val="24"/>
          <w:lang w:eastAsia="ru-RU"/>
        </w:rPr>
        <w:t>рп</w:t>
      </w:r>
      <w:proofErr w:type="spellEnd"/>
      <w:r w:rsidRPr="00A940A7">
        <w:rPr>
          <w:rFonts w:ascii="Times New Roman" w:eastAsia="Times New Roman" w:hAnsi="Times New Roman" w:cs="Times New Roman"/>
          <w:sz w:val="24"/>
          <w:szCs w:val="24"/>
          <w:lang w:eastAsia="ru-RU"/>
        </w:rPr>
        <w:t xml:space="preserve">. Урдома» </w:t>
      </w:r>
      <w:r w:rsidRPr="00A940A7">
        <w:rPr>
          <w:rFonts w:ascii="Times New Roman" w:hAnsi="Times New Roman" w:cs="Times New Roman"/>
          <w:sz w:val="24"/>
          <w:szCs w:val="24"/>
        </w:rPr>
        <w:t>установ</w:t>
      </w:r>
      <w:r w:rsidR="006008F4">
        <w:rPr>
          <w:rFonts w:ascii="Times New Roman" w:hAnsi="Times New Roman" w:cs="Times New Roman"/>
          <w:sz w:val="24"/>
          <w:szCs w:val="24"/>
        </w:rPr>
        <w:t>лена</w:t>
      </w:r>
      <w:r w:rsidRPr="00A940A7">
        <w:rPr>
          <w:rFonts w:ascii="Times New Roman" w:hAnsi="Times New Roman" w:cs="Times New Roman"/>
          <w:sz w:val="24"/>
          <w:szCs w:val="24"/>
        </w:rPr>
        <w:t xml:space="preserve"> тревожн</w:t>
      </w:r>
      <w:r w:rsidR="006008F4">
        <w:rPr>
          <w:rFonts w:ascii="Times New Roman" w:hAnsi="Times New Roman" w:cs="Times New Roman"/>
          <w:sz w:val="24"/>
          <w:szCs w:val="24"/>
        </w:rPr>
        <w:t>ая</w:t>
      </w:r>
      <w:r w:rsidRPr="00A940A7">
        <w:rPr>
          <w:rFonts w:ascii="Times New Roman" w:hAnsi="Times New Roman" w:cs="Times New Roman"/>
          <w:sz w:val="24"/>
          <w:szCs w:val="24"/>
        </w:rPr>
        <w:t xml:space="preserve"> сигнализаци</w:t>
      </w:r>
      <w:r w:rsidR="006008F4">
        <w:rPr>
          <w:rFonts w:ascii="Times New Roman" w:hAnsi="Times New Roman" w:cs="Times New Roman"/>
          <w:sz w:val="24"/>
          <w:szCs w:val="24"/>
        </w:rPr>
        <w:t>я</w:t>
      </w:r>
      <w:r w:rsidRPr="00A940A7">
        <w:rPr>
          <w:rFonts w:ascii="Times New Roman" w:hAnsi="Times New Roman" w:cs="Times New Roman"/>
          <w:sz w:val="24"/>
          <w:szCs w:val="24"/>
        </w:rPr>
        <w:t xml:space="preserve"> в новом здании детского </w:t>
      </w:r>
      <w:r w:rsidRPr="00542A56">
        <w:rPr>
          <w:rFonts w:ascii="Times New Roman" w:hAnsi="Times New Roman" w:cs="Times New Roman"/>
          <w:sz w:val="24"/>
          <w:szCs w:val="24"/>
        </w:rPr>
        <w:t xml:space="preserve">сада  </w:t>
      </w:r>
      <w:r w:rsidR="006008F4">
        <w:rPr>
          <w:rFonts w:ascii="Times New Roman" w:hAnsi="Times New Roman" w:cs="Times New Roman"/>
          <w:sz w:val="24"/>
          <w:szCs w:val="24"/>
        </w:rPr>
        <w:t>на общую сумму</w:t>
      </w:r>
      <w:r w:rsidRPr="00542A56">
        <w:rPr>
          <w:rFonts w:ascii="Times New Roman" w:hAnsi="Times New Roman" w:cs="Times New Roman"/>
          <w:sz w:val="24"/>
          <w:szCs w:val="24"/>
        </w:rPr>
        <w:t xml:space="preserve"> 20 877,00 рублей</w:t>
      </w:r>
    </w:p>
    <w:p w:rsidR="00181E39" w:rsidRPr="008811DE" w:rsidRDefault="00181E39" w:rsidP="006008F4">
      <w:pPr>
        <w:autoSpaceDE w:val="0"/>
        <w:autoSpaceDN w:val="0"/>
        <w:adjustRightInd w:val="0"/>
        <w:ind w:firstLine="567"/>
        <w:jc w:val="both"/>
        <w:rPr>
          <w:b/>
        </w:rPr>
      </w:pPr>
      <w:r w:rsidRPr="008811DE">
        <w:rPr>
          <w:b/>
        </w:rPr>
        <w:t>Условия получения дошкольного образования лицами с ограниченными возможностями здоровья и инвалидами</w:t>
      </w:r>
    </w:p>
    <w:p w:rsidR="00EB480E" w:rsidRDefault="00181E39" w:rsidP="006008F4">
      <w:pPr>
        <w:autoSpaceDE w:val="0"/>
        <w:autoSpaceDN w:val="0"/>
        <w:adjustRightInd w:val="0"/>
        <w:ind w:firstLine="567"/>
        <w:jc w:val="both"/>
      </w:pPr>
      <w:r>
        <w:t>Важной составляющей доступности дошкольного образования является создание условий для детей-инвалидов и детей с ограниченными возможностями здоровья в учреждениях, осуществляющих образовательную деятельность по образовательным программам дошкольного образования, присмотр и уход за детьми. Удельный вес численности детей с ограниченными возможностями здоровья</w:t>
      </w:r>
      <w:r w:rsidR="006008F4">
        <w:t xml:space="preserve"> (далее - ОВЗ)</w:t>
      </w:r>
      <w:r>
        <w:t xml:space="preserve"> в общей численности детей, посещающих учреждения, осуществляющие образовательную деятельность по образовательным программам дошкольного образования, присмотр и уход за детьми в 2023 году составил </w:t>
      </w:r>
      <w:r w:rsidR="009131AB">
        <w:t>1</w:t>
      </w:r>
      <w:r w:rsidR="00C1462A">
        <w:t xml:space="preserve">,8 </w:t>
      </w:r>
      <w:r>
        <w:t>% (</w:t>
      </w:r>
      <w:r w:rsidR="00C1462A">
        <w:t>15</w:t>
      </w:r>
      <w:r>
        <w:t xml:space="preserve"> детей)</w:t>
      </w:r>
      <w:r w:rsidR="00542A84">
        <w:t>.</w:t>
      </w:r>
      <w:r w:rsidR="00A02D08">
        <w:t xml:space="preserve"> </w:t>
      </w:r>
      <w:r>
        <w:t xml:space="preserve">Удельный вес численности детей </w:t>
      </w:r>
      <w:r w:rsidR="00EB350F">
        <w:t>-</w:t>
      </w:r>
      <w:r>
        <w:t xml:space="preserve">инвалидов в общей численности детей, посещающих </w:t>
      </w:r>
      <w:r w:rsidR="006008F4">
        <w:t>учреждения</w:t>
      </w:r>
      <w:r>
        <w:t xml:space="preserve">, осуществляющие образовательную деятельность по образовательным программам дошкольного образования, присмотр и уход за детьми в 2023 году составил </w:t>
      </w:r>
      <w:r w:rsidR="00A02D08">
        <w:t xml:space="preserve">0,9 </w:t>
      </w:r>
      <w:r>
        <w:t>% (</w:t>
      </w:r>
      <w:r w:rsidR="00A02D08">
        <w:t>5</w:t>
      </w:r>
      <w:r>
        <w:t xml:space="preserve"> детей)</w:t>
      </w:r>
      <w:r w:rsidR="00A02D08">
        <w:t>.</w:t>
      </w:r>
    </w:p>
    <w:p w:rsidR="00FC260C" w:rsidRPr="00FC260C" w:rsidRDefault="00FC260C" w:rsidP="006008F4">
      <w:pPr>
        <w:ind w:firstLine="567"/>
        <w:jc w:val="both"/>
        <w:rPr>
          <w:rFonts w:eastAsiaTheme="minorHAnsi"/>
          <w:szCs w:val="28"/>
          <w:lang w:eastAsia="en-US"/>
        </w:rPr>
      </w:pPr>
      <w:r>
        <w:rPr>
          <w:szCs w:val="28"/>
          <w:lang w:eastAsia="ar-SA"/>
        </w:rPr>
        <w:t xml:space="preserve"> </w:t>
      </w:r>
      <w:proofErr w:type="gramStart"/>
      <w:r w:rsidRPr="00FC260C">
        <w:rPr>
          <w:szCs w:val="28"/>
          <w:lang w:eastAsia="ar-SA"/>
        </w:rPr>
        <w:t>Число детей, охваченных ранней помощью в дошколь</w:t>
      </w:r>
      <w:r w:rsidR="00CE34FB">
        <w:rPr>
          <w:szCs w:val="28"/>
          <w:lang w:eastAsia="ar-SA"/>
        </w:rPr>
        <w:t xml:space="preserve">ных образовательных учреждениях, </w:t>
      </w:r>
      <w:r w:rsidRPr="00FC260C">
        <w:rPr>
          <w:szCs w:val="28"/>
          <w:lang w:eastAsia="ar-SA"/>
        </w:rPr>
        <w:t xml:space="preserve"> 2021-2022 г.г. – 4 человека, 2022-2023 г.г. – 5 детей, 2023-2024 г.г. – 7.</w:t>
      </w:r>
      <w:proofErr w:type="gramEnd"/>
      <w:r w:rsidRPr="00FC260C">
        <w:rPr>
          <w:szCs w:val="28"/>
          <w:lang w:eastAsia="ar-SA"/>
        </w:rPr>
        <w:t xml:space="preserve"> </w:t>
      </w:r>
      <w:r w:rsidRPr="00FC260C">
        <w:rPr>
          <w:rFonts w:eastAsiaTheme="minorHAnsi"/>
          <w:szCs w:val="22"/>
          <w:lang w:eastAsia="en-US"/>
        </w:rPr>
        <w:t xml:space="preserve">Мероприятия по оказанию ранней помощи детям: </w:t>
      </w:r>
      <w:r w:rsidRPr="00FC260C">
        <w:rPr>
          <w:rFonts w:eastAsiaTheme="minorHAnsi"/>
          <w:szCs w:val="28"/>
          <w:lang w:eastAsia="en-US"/>
        </w:rPr>
        <w:t>консультирование родителей, индивидуальные занятия, оформление буклетов.</w:t>
      </w:r>
    </w:p>
    <w:p w:rsidR="00FC260C" w:rsidRPr="00FC260C" w:rsidRDefault="00FC260C" w:rsidP="006008F4">
      <w:pPr>
        <w:ind w:firstLine="567"/>
        <w:jc w:val="both"/>
        <w:rPr>
          <w:szCs w:val="28"/>
          <w:lang w:eastAsia="ar-SA"/>
        </w:rPr>
      </w:pPr>
      <w:r w:rsidRPr="00FC260C">
        <w:rPr>
          <w:szCs w:val="28"/>
          <w:lang w:eastAsia="ar-SA"/>
        </w:rPr>
        <w:t xml:space="preserve">  Во всех образовательных учреждениях осуществляется поддержка педагогов, работающих с </w:t>
      </w:r>
      <w:r w:rsidR="006008F4">
        <w:rPr>
          <w:szCs w:val="28"/>
          <w:lang w:eastAsia="ar-SA"/>
        </w:rPr>
        <w:t xml:space="preserve">детьми с </w:t>
      </w:r>
      <w:r w:rsidRPr="00FC260C">
        <w:rPr>
          <w:szCs w:val="28"/>
          <w:lang w:eastAsia="ar-SA"/>
        </w:rPr>
        <w:t xml:space="preserve"> ОВЗ</w:t>
      </w:r>
      <w:r w:rsidR="006008F4">
        <w:rPr>
          <w:szCs w:val="28"/>
          <w:lang w:eastAsia="ar-SA"/>
        </w:rPr>
        <w:t xml:space="preserve"> и детьми-инвалидами</w:t>
      </w:r>
      <w:r w:rsidRPr="00FC260C">
        <w:rPr>
          <w:szCs w:val="28"/>
          <w:lang w:eastAsia="ar-SA"/>
        </w:rPr>
        <w:t xml:space="preserve">, путем стимулирующих выплат и предоставления дополнительных дней отдыха. </w:t>
      </w:r>
    </w:p>
    <w:p w:rsidR="00FC260C" w:rsidRDefault="00FC260C" w:rsidP="006008F4">
      <w:pPr>
        <w:ind w:firstLine="567"/>
        <w:jc w:val="both"/>
        <w:rPr>
          <w:color w:val="000000"/>
          <w:szCs w:val="28"/>
        </w:rPr>
      </w:pPr>
      <w:r w:rsidRPr="00FC260C">
        <w:rPr>
          <w:color w:val="000000"/>
          <w:szCs w:val="28"/>
        </w:rPr>
        <w:t xml:space="preserve">   Разработаны и внедрены адаптированные образовательные программы для </w:t>
      </w:r>
      <w:r w:rsidR="006008F4">
        <w:rPr>
          <w:color w:val="000000"/>
          <w:szCs w:val="28"/>
        </w:rPr>
        <w:t>воспитанников</w:t>
      </w:r>
      <w:r w:rsidRPr="00FC260C">
        <w:rPr>
          <w:color w:val="000000"/>
          <w:szCs w:val="28"/>
        </w:rPr>
        <w:t xml:space="preserve"> с ОВЗ в соответствии с требованием ФГОС ОВЗ и в соответствии с приказами </w:t>
      </w:r>
      <w:proofErr w:type="spellStart"/>
      <w:r w:rsidRPr="00FC260C">
        <w:rPr>
          <w:color w:val="000000"/>
          <w:szCs w:val="28"/>
        </w:rPr>
        <w:t>Минпросвещения</w:t>
      </w:r>
      <w:proofErr w:type="spellEnd"/>
      <w:r w:rsidRPr="00FC260C">
        <w:rPr>
          <w:color w:val="000000"/>
          <w:szCs w:val="28"/>
        </w:rPr>
        <w:t xml:space="preserve"> РФ. Кроме этого, для каждого ребенка, имеющего статус ОВЗ, специалистами разработаны индивидуальные адаптированные образовательные программы, ведется мониторинг, который прослеживает динамику развития.</w:t>
      </w:r>
    </w:p>
    <w:p w:rsidR="00A75F14" w:rsidRPr="00A75F14" w:rsidRDefault="00FC260C" w:rsidP="006008F4">
      <w:pPr>
        <w:ind w:firstLine="567"/>
        <w:jc w:val="both"/>
        <w:rPr>
          <w:rFonts w:eastAsiaTheme="minorHAnsi"/>
          <w:szCs w:val="28"/>
          <w:lang w:eastAsia="en-US"/>
        </w:rPr>
      </w:pPr>
      <w:r>
        <w:rPr>
          <w:color w:val="000000"/>
          <w:szCs w:val="28"/>
        </w:rPr>
        <w:t xml:space="preserve">    </w:t>
      </w:r>
      <w:r w:rsidR="00A75F14" w:rsidRPr="00A75F14">
        <w:rPr>
          <w:rFonts w:eastAsiaTheme="minorHAnsi"/>
          <w:szCs w:val="28"/>
          <w:lang w:eastAsia="en-US"/>
        </w:rPr>
        <w:t xml:space="preserve">В целях </w:t>
      </w:r>
      <w:r w:rsidR="00A75F14" w:rsidRPr="00A75F14">
        <w:rPr>
          <w:rFonts w:eastAsiaTheme="minorHAnsi"/>
          <w:bCs/>
          <w:szCs w:val="28"/>
          <w:lang w:eastAsia="en-US"/>
        </w:rPr>
        <w:t>обеспечения</w:t>
      </w:r>
      <w:r w:rsidR="00A75F14" w:rsidRPr="00A75F14">
        <w:rPr>
          <w:rFonts w:eastAsiaTheme="minorHAnsi"/>
          <w:szCs w:val="28"/>
          <w:lang w:eastAsia="en-US"/>
        </w:rPr>
        <w:t xml:space="preserve"> </w:t>
      </w:r>
      <w:r w:rsidR="00A75F14" w:rsidRPr="00A75F14">
        <w:rPr>
          <w:rFonts w:eastAsiaTheme="minorHAnsi"/>
          <w:bCs/>
          <w:szCs w:val="28"/>
          <w:lang w:eastAsia="en-US"/>
        </w:rPr>
        <w:t>доступности</w:t>
      </w:r>
      <w:r w:rsidR="00A75F14" w:rsidRPr="00A75F14">
        <w:rPr>
          <w:rFonts w:eastAsiaTheme="minorHAnsi"/>
          <w:szCs w:val="28"/>
          <w:lang w:eastAsia="en-US"/>
        </w:rPr>
        <w:t xml:space="preserve"> услуг </w:t>
      </w:r>
      <w:r w:rsidR="00A75F14" w:rsidRPr="00A75F14">
        <w:rPr>
          <w:rFonts w:eastAsiaTheme="minorHAnsi"/>
          <w:bCs/>
          <w:szCs w:val="28"/>
          <w:lang w:eastAsia="en-US"/>
        </w:rPr>
        <w:t>для</w:t>
      </w:r>
      <w:r w:rsidR="00A75F14" w:rsidRPr="00A75F14">
        <w:rPr>
          <w:rFonts w:eastAsiaTheme="minorHAnsi"/>
          <w:szCs w:val="28"/>
          <w:lang w:eastAsia="en-US"/>
        </w:rPr>
        <w:t xml:space="preserve"> </w:t>
      </w:r>
      <w:r w:rsidR="00A75F14" w:rsidRPr="00A75F14">
        <w:rPr>
          <w:rFonts w:eastAsiaTheme="minorHAnsi"/>
          <w:bCs/>
          <w:szCs w:val="28"/>
          <w:lang w:eastAsia="en-US"/>
        </w:rPr>
        <w:t xml:space="preserve">инвалидов во всех образовательных учреждениях разработаны паспорта доступности для инвалидов и лиц с ограниченными возможностями здоровья. </w:t>
      </w:r>
    </w:p>
    <w:p w:rsidR="00A75F14" w:rsidRPr="00A75F14" w:rsidRDefault="00A75F14" w:rsidP="006008F4">
      <w:pPr>
        <w:ind w:firstLine="567"/>
        <w:jc w:val="both"/>
        <w:rPr>
          <w:color w:val="000000"/>
          <w:szCs w:val="28"/>
          <w:highlight w:val="green"/>
        </w:rPr>
      </w:pPr>
      <w:r w:rsidRPr="00A75F14">
        <w:rPr>
          <w:rFonts w:eastAsiaTheme="minorHAnsi"/>
          <w:szCs w:val="28"/>
          <w:lang w:eastAsia="en-US"/>
        </w:rPr>
        <w:t xml:space="preserve">    Все сотрудники образовательных учреждений, работающие с инвалидами, включая специалистов, оказывающих услуги, а также вспомогательный персонал, технические работники проходят инструктаж по вопросам, связанным с обеспечением доступности для инвалидов и лиц с ОВЗ.</w:t>
      </w:r>
    </w:p>
    <w:p w:rsidR="00A75F14" w:rsidRPr="00A75F14" w:rsidRDefault="00A75F14" w:rsidP="006008F4">
      <w:pPr>
        <w:ind w:firstLine="567"/>
        <w:jc w:val="both"/>
      </w:pPr>
      <w:r w:rsidRPr="00A75F14">
        <w:t xml:space="preserve">   Во всех образовательных учреждениях созданы условия доступности для категорий лиц с ограниченными возможностями здоровья: </w:t>
      </w:r>
    </w:p>
    <w:p w:rsidR="00A75F14" w:rsidRPr="00A75F14" w:rsidRDefault="001A5F2D" w:rsidP="006008F4">
      <w:pPr>
        <w:ind w:firstLine="567"/>
        <w:jc w:val="both"/>
      </w:pPr>
      <w:r>
        <w:t>-</w:t>
      </w:r>
      <w:r w:rsidR="00A75F14" w:rsidRPr="00A75F14">
        <w:t xml:space="preserve">имеются тактильные плитки, напольные метки, таблички Брайля. </w:t>
      </w:r>
    </w:p>
    <w:p w:rsidR="00A75F14" w:rsidRPr="00A75F14" w:rsidRDefault="001A5F2D" w:rsidP="006008F4">
      <w:pPr>
        <w:ind w:firstLine="567"/>
        <w:jc w:val="both"/>
      </w:pPr>
      <w:r>
        <w:t>-</w:t>
      </w:r>
      <w:r w:rsidR="00A75F14" w:rsidRPr="00A75F14">
        <w:t>центральный вход оборудован звонком.</w:t>
      </w:r>
    </w:p>
    <w:p w:rsidR="00DE54F3" w:rsidRDefault="001A5F2D" w:rsidP="006008F4">
      <w:pPr>
        <w:ind w:firstLine="567"/>
        <w:jc w:val="both"/>
      </w:pPr>
      <w:r>
        <w:t>-</w:t>
      </w:r>
      <w:r w:rsidR="00A75F14" w:rsidRPr="00A75F14">
        <w:t>при необходимости для обеспечения доступа в здание образовательных учреждений инвалиду или лицу с ОВЗ будет предоставлено сопровождающее лицо. </w:t>
      </w:r>
    </w:p>
    <w:p w:rsidR="00A75F14" w:rsidRDefault="00DE54F3" w:rsidP="006008F4">
      <w:pPr>
        <w:ind w:firstLine="567"/>
        <w:jc w:val="both"/>
      </w:pPr>
      <w:r>
        <w:t>-педагоги (5 человек</w:t>
      </w:r>
      <w:proofErr w:type="gramStart"/>
      <w:r>
        <w:t xml:space="preserve"> )</w:t>
      </w:r>
      <w:proofErr w:type="gramEnd"/>
      <w:r w:rsidR="001B55F8">
        <w:t xml:space="preserve"> </w:t>
      </w:r>
      <w:r>
        <w:t xml:space="preserve">детских садов   прошли  профессиональную переподготовку ООО «Учебный центр </w:t>
      </w:r>
      <w:proofErr w:type="spellStart"/>
      <w:r>
        <w:t>Профзнание</w:t>
      </w:r>
      <w:proofErr w:type="spellEnd"/>
      <w:r>
        <w:t>» с 13.02.2023 по 29.05.2023 по программе «</w:t>
      </w:r>
      <w:proofErr w:type="spellStart"/>
      <w:r>
        <w:t>Тифлосурдопереводчик</w:t>
      </w:r>
      <w:proofErr w:type="spellEnd"/>
      <w:r>
        <w:t>» в объеме 540 часов.</w:t>
      </w:r>
      <w:r w:rsidR="00A75F14" w:rsidRPr="00A75F14">
        <w:t xml:space="preserve"> </w:t>
      </w:r>
    </w:p>
    <w:p w:rsidR="00F55D18" w:rsidRPr="00F55D18" w:rsidRDefault="00F55D18" w:rsidP="006008F4">
      <w:pPr>
        <w:ind w:firstLine="567"/>
        <w:jc w:val="both"/>
        <w:rPr>
          <w:color w:val="000000"/>
          <w:szCs w:val="28"/>
        </w:rPr>
      </w:pPr>
      <w:r>
        <w:rPr>
          <w:color w:val="000000"/>
          <w:szCs w:val="28"/>
        </w:rPr>
        <w:t xml:space="preserve">     </w:t>
      </w:r>
      <w:r w:rsidRPr="00F55D18">
        <w:rPr>
          <w:color w:val="000000"/>
          <w:szCs w:val="28"/>
        </w:rPr>
        <w:t xml:space="preserve">При организации образовательной, игровой деятельности для лиц с ограниченными возможностями здоровья в детских садах имеется коррекционное оборудование: детские </w:t>
      </w:r>
      <w:proofErr w:type="spellStart"/>
      <w:r w:rsidRPr="00F55D18">
        <w:rPr>
          <w:color w:val="000000"/>
          <w:szCs w:val="28"/>
        </w:rPr>
        <w:t>фитболы</w:t>
      </w:r>
      <w:proofErr w:type="spellEnd"/>
      <w:r w:rsidRPr="00F55D18">
        <w:rPr>
          <w:color w:val="000000"/>
          <w:szCs w:val="28"/>
        </w:rPr>
        <w:t xml:space="preserve">, тренажёры, мягкие маты, сухой бассейн. </w:t>
      </w:r>
    </w:p>
    <w:p w:rsidR="00F55D18" w:rsidRPr="00F55D18" w:rsidRDefault="00F55D18" w:rsidP="006008F4">
      <w:pPr>
        <w:ind w:firstLine="567"/>
        <w:jc w:val="both"/>
        <w:rPr>
          <w:color w:val="000000"/>
          <w:szCs w:val="28"/>
        </w:rPr>
      </w:pPr>
      <w:r w:rsidRPr="00F55D18">
        <w:rPr>
          <w:color w:val="000000"/>
          <w:szCs w:val="28"/>
        </w:rPr>
        <w:t xml:space="preserve"> Все официальные сайты образовательных учреждений имеют версию сайтов для слабовидящих, используют способы обратной связи с родителями </w:t>
      </w:r>
      <w:r w:rsidR="001B55F8">
        <w:rPr>
          <w:color w:val="000000"/>
          <w:szCs w:val="28"/>
        </w:rPr>
        <w:t>воспитанников</w:t>
      </w:r>
      <w:r w:rsidRPr="00F55D18">
        <w:rPr>
          <w:color w:val="000000"/>
          <w:szCs w:val="28"/>
        </w:rPr>
        <w:t>.</w:t>
      </w:r>
    </w:p>
    <w:p w:rsidR="00B5564A" w:rsidRPr="008811DE" w:rsidRDefault="00B5564A" w:rsidP="006008F4">
      <w:pPr>
        <w:autoSpaceDE w:val="0"/>
        <w:autoSpaceDN w:val="0"/>
        <w:adjustRightInd w:val="0"/>
        <w:ind w:firstLine="567"/>
        <w:jc w:val="both"/>
        <w:rPr>
          <w:b/>
        </w:rPr>
      </w:pPr>
      <w:r w:rsidRPr="008811DE">
        <w:rPr>
          <w:b/>
        </w:rPr>
        <w:t xml:space="preserve">Финансово-экономическая деятельность </w:t>
      </w:r>
    </w:p>
    <w:p w:rsidR="00B5564A" w:rsidRDefault="00B5564A" w:rsidP="006008F4">
      <w:pPr>
        <w:autoSpaceDE w:val="0"/>
        <w:autoSpaceDN w:val="0"/>
        <w:adjustRightInd w:val="0"/>
        <w:ind w:firstLine="567"/>
        <w:jc w:val="both"/>
      </w:pPr>
      <w:r>
        <w:lastRenderedPageBreak/>
        <w:t xml:space="preserve">Основным направлением расходов бюджета является выплата заработной платы с начислениями на оплату труда работникам, источником которого является субвенция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w:t>
      </w:r>
      <w:r w:rsidR="006008F4">
        <w:t>учреждениях</w:t>
      </w:r>
      <w:r>
        <w:t>.</w:t>
      </w:r>
    </w:p>
    <w:p w:rsidR="00181E39" w:rsidRDefault="00B5564A" w:rsidP="006008F4">
      <w:pPr>
        <w:autoSpaceDE w:val="0"/>
        <w:autoSpaceDN w:val="0"/>
        <w:adjustRightInd w:val="0"/>
        <w:ind w:firstLine="567"/>
        <w:jc w:val="both"/>
      </w:pPr>
      <w:r>
        <w:t xml:space="preserve"> Анализируя динамику изменения сумм расходов, консолидированного бюджета муниципального образования «Ленский муниципальный район», можно сделать следующие выводы. Основной причиной роста данного показателя является увеличение фонда оплаты труда за счет повышения заработной платы работников, с целью реализации Указа Президента Российской Федерации от 07.05.2012 № 597 «О мероприятиях по реализации государственной социальной политики», а также увеличения минимального размера оплаты труда. На изменение данного показателя повлиял рост тарифов ЖКХ, что привело к увеличению расходов учреждений.</w:t>
      </w:r>
    </w:p>
    <w:p w:rsidR="00B5564A" w:rsidRPr="008811DE" w:rsidRDefault="00B5564A" w:rsidP="006008F4">
      <w:pPr>
        <w:autoSpaceDE w:val="0"/>
        <w:autoSpaceDN w:val="0"/>
        <w:adjustRightInd w:val="0"/>
        <w:ind w:firstLine="567"/>
        <w:jc w:val="both"/>
        <w:rPr>
          <w:b/>
        </w:rPr>
      </w:pPr>
      <w:r w:rsidRPr="008811DE">
        <w:rPr>
          <w:b/>
        </w:rPr>
        <w:t xml:space="preserve">Выводы </w:t>
      </w:r>
    </w:p>
    <w:p w:rsidR="00B5564A" w:rsidRDefault="00B5564A" w:rsidP="006008F4">
      <w:pPr>
        <w:autoSpaceDE w:val="0"/>
        <w:autoSpaceDN w:val="0"/>
        <w:adjustRightInd w:val="0"/>
        <w:ind w:firstLine="567"/>
        <w:jc w:val="both"/>
      </w:pPr>
      <w:r>
        <w:t>По итогам 2023 года в муниципальной системе дошкольного образования были достигнуты положительные результаты, в частности:</w:t>
      </w:r>
    </w:p>
    <w:p w:rsidR="00B5564A" w:rsidRDefault="00B5564A" w:rsidP="006008F4">
      <w:pPr>
        <w:autoSpaceDE w:val="0"/>
        <w:autoSpaceDN w:val="0"/>
        <w:adjustRightInd w:val="0"/>
        <w:ind w:firstLine="567"/>
        <w:jc w:val="both"/>
      </w:pPr>
      <w:r>
        <w:t xml:space="preserve"> - улучшилось материально-техническое обеспечение дошкольных учреждений; </w:t>
      </w:r>
    </w:p>
    <w:p w:rsidR="00B5564A" w:rsidRDefault="00B5564A" w:rsidP="006008F4">
      <w:pPr>
        <w:autoSpaceDE w:val="0"/>
        <w:autoSpaceDN w:val="0"/>
        <w:adjustRightInd w:val="0"/>
        <w:ind w:firstLine="567"/>
        <w:jc w:val="both"/>
      </w:pPr>
      <w:r>
        <w:t xml:space="preserve">- показатель доступности дошкольного образования 100%; </w:t>
      </w:r>
    </w:p>
    <w:p w:rsidR="00B5564A" w:rsidRDefault="00B5564A" w:rsidP="006008F4">
      <w:pPr>
        <w:autoSpaceDE w:val="0"/>
        <w:autoSpaceDN w:val="0"/>
        <w:adjustRightInd w:val="0"/>
        <w:ind w:firstLine="567"/>
        <w:jc w:val="both"/>
      </w:pPr>
      <w:r>
        <w:t xml:space="preserve"> -увеличился показатель охвата обучающихся дошкольных учреждений различными формами </w:t>
      </w:r>
      <w:proofErr w:type="spellStart"/>
      <w:r>
        <w:t>нацобразования</w:t>
      </w:r>
      <w:proofErr w:type="spellEnd"/>
      <w:r w:rsidR="006008F4">
        <w:t>;</w:t>
      </w:r>
    </w:p>
    <w:p w:rsidR="00B5564A" w:rsidRDefault="00B5564A" w:rsidP="006008F4">
      <w:pPr>
        <w:autoSpaceDE w:val="0"/>
        <w:autoSpaceDN w:val="0"/>
        <w:adjustRightInd w:val="0"/>
        <w:ind w:firstLine="567"/>
        <w:jc w:val="both"/>
      </w:pPr>
      <w:r>
        <w:t xml:space="preserve"> -удалось сохранить на уровне предыдущих лет доступность получения дошкольного образования для детей с ограниченными возможностями здоровья и детей-инвалидов. </w:t>
      </w:r>
    </w:p>
    <w:p w:rsidR="00B5564A" w:rsidRDefault="00B5564A" w:rsidP="006008F4">
      <w:pPr>
        <w:autoSpaceDE w:val="0"/>
        <w:autoSpaceDN w:val="0"/>
        <w:adjustRightInd w:val="0"/>
        <w:ind w:firstLine="567"/>
        <w:jc w:val="both"/>
      </w:pPr>
      <w:r>
        <w:t xml:space="preserve">Успешно проводилась работа по патриотическому воспитанию, </w:t>
      </w:r>
      <w:proofErr w:type="spellStart"/>
      <w:r>
        <w:t>здоровьесбережению</w:t>
      </w:r>
      <w:proofErr w:type="spellEnd"/>
      <w:r>
        <w:t xml:space="preserve">, формированию здорового образа жизни, развитию творческих способностей воспитанников. Была продолжена работа по повышению качества дошкольного образования в рамках реализации муниципальной программы развития образования, совершенствование деятельности образовательных учреждений по формированию навыков здорового образа жизни через организацию образовательного процесса, развитие </w:t>
      </w:r>
      <w:proofErr w:type="spellStart"/>
      <w:r>
        <w:t>здоровьесберегающей</w:t>
      </w:r>
      <w:proofErr w:type="spellEnd"/>
      <w:r>
        <w:t xml:space="preserve"> инфраструктуры учреждений; совершенствованию механизмов мотивации педагогов к повышению качества работы и непрерывному профессиональному развитию. </w:t>
      </w:r>
    </w:p>
    <w:p w:rsidR="00B5564A" w:rsidRDefault="00B5564A" w:rsidP="006008F4">
      <w:pPr>
        <w:autoSpaceDE w:val="0"/>
        <w:autoSpaceDN w:val="0"/>
        <w:adjustRightInd w:val="0"/>
        <w:ind w:firstLine="567"/>
        <w:jc w:val="both"/>
      </w:pPr>
      <w:r>
        <w:t xml:space="preserve">Но есть показатели, которые ставят определенные задачи по совершенствованию системы дошкольного образования в районе. Это, в первую очередь,  реализация федеральных государственных образовательных стандартов дошкольного образования;  обеспечение безопасных условий для образования и воспитания детей в дошкольных образовательных </w:t>
      </w:r>
      <w:r w:rsidR="00761F90">
        <w:t>учреждениях</w:t>
      </w:r>
      <w:r>
        <w:t xml:space="preserve">; обеспечение детей в дошкольных образовательных </w:t>
      </w:r>
      <w:r w:rsidR="00761F90">
        <w:t>учреждений</w:t>
      </w:r>
      <w:r>
        <w:t xml:space="preserve"> качественным сбалансированным питанием, совершенствование системы организации питания в дошкольных образовательных </w:t>
      </w:r>
      <w:r w:rsidR="00761F90">
        <w:t>учреждениях</w:t>
      </w:r>
      <w:r>
        <w:t xml:space="preserve">; продолжение работы по </w:t>
      </w:r>
      <w:proofErr w:type="spellStart"/>
      <w:r>
        <w:t>здоровьесбережению</w:t>
      </w:r>
      <w:proofErr w:type="spellEnd"/>
      <w:r>
        <w:t>, привлечению детей к систематическим занятиям физкультурой и спортом, сдача норм ГТО; внедрение системы мотивации педагогических работников дошкольных образовательных учреждений на достижение результатов</w:t>
      </w:r>
      <w:r w:rsidR="00761F90">
        <w:t xml:space="preserve"> профессиональной деятельности.</w:t>
      </w:r>
    </w:p>
    <w:p w:rsidR="00761F90" w:rsidRPr="00F14D88" w:rsidRDefault="00761F90" w:rsidP="00761F90">
      <w:pPr>
        <w:keepNext/>
        <w:keepLines/>
        <w:shd w:val="clear" w:color="auto" w:fill="FFFFFF" w:themeFill="background1"/>
        <w:ind w:firstLine="709"/>
        <w:jc w:val="both"/>
        <w:outlineLvl w:val="2"/>
        <w:rPr>
          <w:b/>
        </w:rPr>
      </w:pPr>
      <w:r w:rsidRPr="00F14D88">
        <w:rPr>
          <w:b/>
        </w:rPr>
        <w:t>2.2. Сведения о развитии начального общего образования, основного общего образования и среднего общего образования</w:t>
      </w:r>
    </w:p>
    <w:p w:rsidR="00761F90" w:rsidRDefault="005634D4" w:rsidP="002605E1">
      <w:pPr>
        <w:autoSpaceDE w:val="0"/>
        <w:autoSpaceDN w:val="0"/>
        <w:adjustRightInd w:val="0"/>
        <w:ind w:firstLine="567"/>
        <w:jc w:val="both"/>
      </w:pPr>
      <w:r>
        <w:t>Образовательная политика в системе общего образования МО «Ленский муниципальный район» направлена на достижение современного качества образования, обеспечение доступности качественного образования для всех категорий обучающихся независимо от места жительства, создание условий организации образовательного процесса, соответствующих современным требованиям.</w:t>
      </w:r>
    </w:p>
    <w:p w:rsidR="005634D4" w:rsidRPr="005634D4" w:rsidRDefault="005634D4" w:rsidP="002605E1">
      <w:pPr>
        <w:autoSpaceDE w:val="0"/>
        <w:autoSpaceDN w:val="0"/>
        <w:adjustRightInd w:val="0"/>
        <w:ind w:firstLine="567"/>
        <w:jc w:val="both"/>
      </w:pPr>
      <w:r w:rsidRPr="005634D4">
        <w:t xml:space="preserve">Все общеобразовательные </w:t>
      </w:r>
      <w:r>
        <w:t>учреждения</w:t>
      </w:r>
      <w:r w:rsidRPr="005634D4">
        <w:t xml:space="preserve"> имеют лицензию на осуществление образовательной деятельности по образовательным программам начального общего, основного общего, среднего общего образования и дополнительно</w:t>
      </w:r>
      <w:r w:rsidR="00911889">
        <w:t>го</w:t>
      </w:r>
      <w:r w:rsidRPr="005634D4">
        <w:t xml:space="preserve"> образования для детей и взрослых, свидетельство о государственной аккредитации образовательной деятельности.</w:t>
      </w:r>
    </w:p>
    <w:p w:rsidR="005634D4" w:rsidRDefault="005634D4" w:rsidP="002605E1">
      <w:pPr>
        <w:autoSpaceDE w:val="0"/>
        <w:autoSpaceDN w:val="0"/>
        <w:adjustRightInd w:val="0"/>
        <w:ind w:firstLine="567"/>
        <w:jc w:val="both"/>
      </w:pPr>
      <w:r w:rsidRPr="005634D4">
        <w:lastRenderedPageBreak/>
        <w:t>На 01.09.2023 общее количество обучающихся составило</w:t>
      </w:r>
      <w:r w:rsidR="00911889">
        <w:t xml:space="preserve"> </w:t>
      </w:r>
      <w:r w:rsidR="00911889" w:rsidRPr="002605E1">
        <w:t>1411</w:t>
      </w:r>
      <w:r w:rsidRPr="002605E1">
        <w:t xml:space="preserve"> человек</w:t>
      </w:r>
      <w:r w:rsidRPr="005634D4">
        <w:t xml:space="preserve">, что на </w:t>
      </w:r>
      <w:r w:rsidR="00365995" w:rsidRPr="002605E1">
        <w:t>19</w:t>
      </w:r>
      <w:r w:rsidR="0038349A">
        <w:t xml:space="preserve"> человек</w:t>
      </w:r>
      <w:r w:rsidRPr="005634D4">
        <w:t xml:space="preserve"> </w:t>
      </w:r>
      <w:r>
        <w:t xml:space="preserve">меньше </w:t>
      </w:r>
      <w:r w:rsidRPr="005634D4">
        <w:t xml:space="preserve">чем в 2022 году. По программам начального общего образования обучается– </w:t>
      </w:r>
      <w:r w:rsidR="0038349A" w:rsidRPr="002605E1">
        <w:t>528</w:t>
      </w:r>
      <w:r w:rsidRPr="005634D4">
        <w:t xml:space="preserve"> человек, по программам основного общего образования – </w:t>
      </w:r>
      <w:r w:rsidR="0038349A" w:rsidRPr="002605E1">
        <w:t>783</w:t>
      </w:r>
      <w:r w:rsidR="0038349A">
        <w:t xml:space="preserve"> </w:t>
      </w:r>
      <w:r w:rsidRPr="005634D4">
        <w:t>человек</w:t>
      </w:r>
      <w:r w:rsidR="0038349A">
        <w:t>а</w:t>
      </w:r>
      <w:r w:rsidRPr="005634D4">
        <w:t>, по программам среднего общего образования –</w:t>
      </w:r>
      <w:r w:rsidR="0038349A">
        <w:t xml:space="preserve"> </w:t>
      </w:r>
      <w:r w:rsidR="0038349A" w:rsidRPr="002605E1">
        <w:t>100</w:t>
      </w:r>
      <w:r w:rsidRPr="005634D4">
        <w:t xml:space="preserve"> человек.</w:t>
      </w:r>
    </w:p>
    <w:p w:rsidR="005634D4" w:rsidRDefault="005634D4" w:rsidP="002605E1">
      <w:pPr>
        <w:autoSpaceDE w:val="0"/>
        <w:autoSpaceDN w:val="0"/>
        <w:adjustRightInd w:val="0"/>
        <w:ind w:firstLine="567"/>
        <w:jc w:val="both"/>
      </w:pPr>
      <w:r>
        <w:t>Общеобразовательные учреждения имеют особенности:</w:t>
      </w:r>
    </w:p>
    <w:p w:rsidR="005634D4" w:rsidRDefault="005634D4" w:rsidP="002605E1">
      <w:pPr>
        <w:autoSpaceDE w:val="0"/>
        <w:autoSpaceDN w:val="0"/>
        <w:adjustRightInd w:val="0"/>
        <w:ind w:firstLine="567"/>
        <w:jc w:val="both"/>
      </w:pPr>
      <w:r>
        <w:t xml:space="preserve">- </w:t>
      </w:r>
      <w:r w:rsidR="00937CCA">
        <w:t xml:space="preserve">МБОУ «Ленская СШ» </w:t>
      </w:r>
      <w:r>
        <w:t xml:space="preserve"> име</w:t>
      </w:r>
      <w:r w:rsidR="0038349A">
        <w:t>е</w:t>
      </w:r>
      <w:r>
        <w:t>т</w:t>
      </w:r>
      <w:r w:rsidR="00937CCA">
        <w:t xml:space="preserve"> </w:t>
      </w:r>
      <w:r>
        <w:t>пришкольны</w:t>
      </w:r>
      <w:r w:rsidR="00937CCA">
        <w:t>й интернат</w:t>
      </w:r>
      <w:r>
        <w:t>;</w:t>
      </w:r>
    </w:p>
    <w:p w:rsidR="005634D4" w:rsidRDefault="00937CCA" w:rsidP="002605E1">
      <w:pPr>
        <w:autoSpaceDE w:val="0"/>
        <w:autoSpaceDN w:val="0"/>
        <w:adjustRightInd w:val="0"/>
        <w:ind w:firstLine="567"/>
        <w:jc w:val="both"/>
      </w:pPr>
      <w:r>
        <w:t xml:space="preserve">-МБОУ «Яренская СШ» </w:t>
      </w:r>
      <w:r w:rsidR="005634D4">
        <w:t xml:space="preserve"> осуществляют образовательную деятельность в две смены:</w:t>
      </w:r>
      <w:r w:rsidR="0038349A">
        <w:t xml:space="preserve"> 281 обучающийся занимается во вторую смену, что составляет 20% от общего количества обучающихся.</w:t>
      </w:r>
    </w:p>
    <w:p w:rsidR="0038349A" w:rsidRDefault="0038349A" w:rsidP="002605E1">
      <w:pPr>
        <w:autoSpaceDE w:val="0"/>
        <w:autoSpaceDN w:val="0"/>
        <w:adjustRightInd w:val="0"/>
        <w:ind w:firstLine="567"/>
        <w:jc w:val="both"/>
      </w:pPr>
      <w:r>
        <w:t>- МБОУ «Яренская СШ», МБОУ «УСШ», МБОУ «</w:t>
      </w:r>
      <w:proofErr w:type="spellStart"/>
      <w:r>
        <w:t>Сойгинская</w:t>
      </w:r>
      <w:proofErr w:type="spellEnd"/>
      <w:r>
        <w:t xml:space="preserve"> СШ» имеют отдельные классы для обучающихся с ОВЗ.</w:t>
      </w:r>
    </w:p>
    <w:p w:rsidR="005634D4" w:rsidRDefault="005634D4" w:rsidP="002605E1">
      <w:pPr>
        <w:autoSpaceDE w:val="0"/>
        <w:autoSpaceDN w:val="0"/>
        <w:adjustRightInd w:val="0"/>
        <w:ind w:firstLine="567"/>
        <w:jc w:val="both"/>
      </w:pPr>
      <w:r>
        <w:t xml:space="preserve">В 2023 организован ежедневный подвоз </w:t>
      </w:r>
      <w:r w:rsidR="002605E1">
        <w:t>19</w:t>
      </w:r>
      <w:r w:rsidR="001B55F8">
        <w:t>0</w:t>
      </w:r>
      <w:r w:rsidRPr="002605E1">
        <w:t xml:space="preserve"> обучающихся из </w:t>
      </w:r>
      <w:r w:rsidR="00BC3BD3" w:rsidRPr="002605E1">
        <w:t>8</w:t>
      </w:r>
      <w:r w:rsidR="002605E1">
        <w:t xml:space="preserve"> </w:t>
      </w:r>
      <w:r w:rsidRPr="002605E1">
        <w:t xml:space="preserve"> населенных пунктов в </w:t>
      </w:r>
      <w:r w:rsidR="00BC3BD3" w:rsidRPr="002605E1">
        <w:t>5</w:t>
      </w:r>
      <w:r w:rsidRPr="002605E1">
        <w:t xml:space="preserve"> школ. Школьный автопарк насчитывает </w:t>
      </w:r>
      <w:r w:rsidR="00BC3BD3" w:rsidRPr="002605E1">
        <w:t>16</w:t>
      </w:r>
      <w:r w:rsidR="002605E1">
        <w:t xml:space="preserve"> </w:t>
      </w:r>
      <w:r>
        <w:t xml:space="preserve">автобусов, допущенных к перевозкам детей. Все автобусы оборудованы в соответствии с требованиями безопасности школьных перевозок, в том числе системой </w:t>
      </w:r>
      <w:proofErr w:type="spellStart"/>
      <w:r>
        <w:t>Тахограф+ГЛОНАСС</w:t>
      </w:r>
      <w:proofErr w:type="spellEnd"/>
      <w:r>
        <w:t xml:space="preserve">, световыми маячками. Образовательные </w:t>
      </w:r>
      <w:r w:rsidR="00937CCA">
        <w:t>учреждения</w:t>
      </w:r>
      <w:r>
        <w:t xml:space="preserve"> имеют лицензию на осуществление деятельности по перевозкам детей.</w:t>
      </w:r>
    </w:p>
    <w:p w:rsidR="00937CCA" w:rsidRDefault="00937CCA" w:rsidP="002605E1">
      <w:pPr>
        <w:autoSpaceDE w:val="0"/>
        <w:autoSpaceDN w:val="0"/>
        <w:adjustRightInd w:val="0"/>
        <w:ind w:firstLine="567"/>
        <w:jc w:val="both"/>
      </w:pPr>
      <w:r w:rsidRPr="00937CCA">
        <w:t xml:space="preserve">В целях реализации ФЗ «Об образовании в Российской Федерации» в части расширения прав и возможностей граждан на получение образования общеобразовательными </w:t>
      </w:r>
      <w:r>
        <w:t>учреждениями</w:t>
      </w:r>
      <w:r w:rsidRPr="00937CCA">
        <w:t xml:space="preserve"> предоставляется возможность обучающимся достичь образование в избранной ими форме обучения – очной, очно-заочной и в форме семейного образования. </w:t>
      </w:r>
      <w:r w:rsidRPr="002605E1">
        <w:t xml:space="preserve">В 2023 году  </w:t>
      </w:r>
      <w:proofErr w:type="gramStart"/>
      <w:r w:rsidRPr="002605E1">
        <w:t>обучающихся</w:t>
      </w:r>
      <w:proofErr w:type="gramEnd"/>
      <w:r w:rsidR="0085754E" w:rsidRPr="002605E1">
        <w:t>,</w:t>
      </w:r>
      <w:r w:rsidRPr="002605E1">
        <w:t xml:space="preserve"> выбра</w:t>
      </w:r>
      <w:r w:rsidR="0085754E" w:rsidRPr="002605E1">
        <w:t>вших</w:t>
      </w:r>
      <w:r w:rsidRPr="002605E1">
        <w:t xml:space="preserve"> семейную форму обучения</w:t>
      </w:r>
      <w:r w:rsidR="0085754E" w:rsidRPr="002605E1">
        <w:t xml:space="preserve"> нет</w:t>
      </w:r>
      <w:r w:rsidRPr="002605E1">
        <w:t xml:space="preserve">, </w:t>
      </w:r>
      <w:r w:rsidR="0085754E" w:rsidRPr="002605E1">
        <w:t xml:space="preserve">2 человека обучались </w:t>
      </w:r>
      <w:r w:rsidRPr="002605E1">
        <w:t xml:space="preserve"> в очно-заочной форме</w:t>
      </w:r>
      <w:r w:rsidR="0085754E" w:rsidRPr="002605E1">
        <w:t xml:space="preserve">, 3 человека </w:t>
      </w:r>
      <w:r w:rsidRPr="002605E1">
        <w:t xml:space="preserve"> в </w:t>
      </w:r>
      <w:r w:rsidR="0085754E" w:rsidRPr="002605E1">
        <w:t>за</w:t>
      </w:r>
      <w:r w:rsidRPr="002605E1">
        <w:t>очной форме</w:t>
      </w:r>
      <w:r w:rsidR="0085754E" w:rsidRPr="002605E1">
        <w:t>.</w:t>
      </w:r>
    </w:p>
    <w:p w:rsidR="00937CCA" w:rsidRDefault="00937CCA" w:rsidP="002605E1">
      <w:pPr>
        <w:autoSpaceDE w:val="0"/>
        <w:autoSpaceDN w:val="0"/>
        <w:adjustRightInd w:val="0"/>
        <w:ind w:firstLine="567"/>
        <w:jc w:val="both"/>
      </w:pPr>
      <w:r w:rsidRPr="00F76B75">
        <w:t>С 1 сентября 2023 года в Ленском  районе во всех общеобразовательных учреждениях, реализующих программы начального, основного и среднего общего образования, внедрены обновлённые ФГОС для обучающихся 1-10 классов, по программам, разработанным на основе Федеральной образовательной программы.</w:t>
      </w:r>
    </w:p>
    <w:p w:rsidR="006747DC" w:rsidRDefault="00937CCA" w:rsidP="002605E1">
      <w:pPr>
        <w:autoSpaceDE w:val="0"/>
        <w:autoSpaceDN w:val="0"/>
        <w:adjustRightInd w:val="0"/>
        <w:ind w:firstLine="567"/>
        <w:jc w:val="both"/>
      </w:pPr>
      <w:r>
        <w:t>Большое внимание уделялось вопросам качества образования, а именно</w:t>
      </w:r>
      <w:r w:rsidR="001B55F8">
        <w:t>,</w:t>
      </w:r>
      <w:r>
        <w:t xml:space="preserve"> результатам освоения образовательных программ.</w:t>
      </w:r>
      <w:r w:rsidR="00044B5E">
        <w:t xml:space="preserve"> Отделом образования разработана </w:t>
      </w:r>
      <w:r w:rsidR="0017046A">
        <w:t>муниципальная программа</w:t>
      </w:r>
      <w:r w:rsidR="00044B5E">
        <w:t xml:space="preserve"> по совершенствованию механизмов управле</w:t>
      </w:r>
      <w:r w:rsidR="006747DC">
        <w:t>ния качеством образования в МО «</w:t>
      </w:r>
      <w:r w:rsidR="00044B5E">
        <w:t>Ленский муниципальный район»</w:t>
      </w:r>
      <w:r w:rsidR="006747DC">
        <w:t xml:space="preserve"> на 202</w:t>
      </w:r>
      <w:r w:rsidR="0017046A">
        <w:t>3</w:t>
      </w:r>
      <w:r w:rsidR="006747DC">
        <w:t>-202</w:t>
      </w:r>
      <w:r w:rsidR="0017046A">
        <w:t>4</w:t>
      </w:r>
      <w:r w:rsidR="00A64850">
        <w:t xml:space="preserve"> </w:t>
      </w:r>
      <w:r w:rsidR="0017046A">
        <w:t>г.г</w:t>
      </w:r>
      <w:r w:rsidR="001B55F8">
        <w:t xml:space="preserve"> </w:t>
      </w:r>
      <w:r w:rsidR="0017046A">
        <w:t>утверждена постановлением Администрации МО «Ленский муниципальный район» от 27.01.2023 №34)</w:t>
      </w:r>
      <w:r w:rsidR="006747DC">
        <w:t xml:space="preserve"> </w:t>
      </w:r>
    </w:p>
    <w:p w:rsidR="0017046A" w:rsidRPr="0017046A" w:rsidRDefault="006747DC" w:rsidP="0017046A">
      <w:pPr>
        <w:pStyle w:val="Default"/>
        <w:ind w:firstLine="567"/>
        <w:jc w:val="both"/>
      </w:pPr>
      <w:r w:rsidRPr="0017046A">
        <w:t xml:space="preserve">Основной целью данной программы является </w:t>
      </w:r>
      <w:r w:rsidR="0017046A" w:rsidRPr="0017046A">
        <w:t xml:space="preserve">развитие эффективных механизмов управления качеством образования в МО «Ленский муниципальный </w:t>
      </w:r>
      <w:r w:rsidR="0017046A">
        <w:t>район»</w:t>
      </w:r>
      <w:r w:rsidR="0017046A" w:rsidRPr="0017046A">
        <w:t xml:space="preserve"> Архангельской области с целью повышения качества общего образования и создания условий для самореализации и развития способностей каждого ребенка. </w:t>
      </w:r>
    </w:p>
    <w:p w:rsidR="0003279C" w:rsidRDefault="006747DC" w:rsidP="002605E1">
      <w:pPr>
        <w:autoSpaceDE w:val="0"/>
        <w:autoSpaceDN w:val="0"/>
        <w:adjustRightInd w:val="0"/>
        <w:ind w:firstLine="567"/>
        <w:jc w:val="both"/>
      </w:pPr>
      <w:r>
        <w:t xml:space="preserve">Для реализации целей и задач  муниципальной программы по совершенствованию механизмов управления качеством образования на уровне образовательных </w:t>
      </w:r>
      <w:r w:rsidR="0017046A">
        <w:t>учреждений</w:t>
      </w:r>
      <w:r>
        <w:t xml:space="preserve"> </w:t>
      </w:r>
      <w:r w:rsidR="0017046A">
        <w:t>и О</w:t>
      </w:r>
      <w:r>
        <w:t xml:space="preserve">тдела образования </w:t>
      </w:r>
      <w:r w:rsidR="001B55F8">
        <w:t xml:space="preserve"> в течение 2023 года систематически проводил</w:t>
      </w:r>
      <w:r>
        <w:t>ся  анализ успеваемости и качества знаний в разрезе классов по полуг</w:t>
      </w:r>
      <w:r w:rsidR="0017046A">
        <w:t xml:space="preserve">одиям и по итогам учебного года, государственной итоговой аттестации </w:t>
      </w:r>
      <w:r w:rsidR="007D7225">
        <w:t xml:space="preserve"> (далее - ГИА) </w:t>
      </w:r>
      <w:r w:rsidR="0017046A">
        <w:t>обучающихся 9-х и 11-х классов</w:t>
      </w:r>
      <w:r>
        <w:t>. Выявля</w:t>
      </w:r>
      <w:r w:rsidR="001B55F8">
        <w:t>лись</w:t>
      </w:r>
      <w:r>
        <w:t xml:space="preserve"> причины снижения результатов, принима</w:t>
      </w:r>
      <w:r w:rsidR="001B55F8">
        <w:t>лись</w:t>
      </w:r>
      <w:r>
        <w:t xml:space="preserve"> управленческие решения</w:t>
      </w:r>
      <w:r w:rsidR="0003279C">
        <w:t>.</w:t>
      </w:r>
    </w:p>
    <w:p w:rsidR="0003279C" w:rsidRDefault="0003279C" w:rsidP="002605E1">
      <w:pPr>
        <w:ind w:firstLine="567"/>
        <w:jc w:val="both"/>
        <w:rPr>
          <w:rFonts w:eastAsia="Calibri"/>
        </w:rPr>
      </w:pPr>
      <w:r w:rsidRPr="00F83A6E">
        <w:rPr>
          <w:rFonts w:eastAsia="Calibri"/>
        </w:rPr>
        <w:t>Успеваемость по району за 202</w:t>
      </w:r>
      <w:r>
        <w:rPr>
          <w:rFonts w:eastAsia="Calibri"/>
        </w:rPr>
        <w:t>3</w:t>
      </w:r>
      <w:r w:rsidRPr="00F83A6E">
        <w:rPr>
          <w:rFonts w:eastAsia="Calibri"/>
        </w:rPr>
        <w:t xml:space="preserve">  учебный  год составила 98,</w:t>
      </w:r>
      <w:r w:rsidR="000419F7">
        <w:rPr>
          <w:rFonts w:eastAsia="Calibri"/>
        </w:rPr>
        <w:t>50</w:t>
      </w:r>
      <w:r w:rsidRPr="00F83A6E">
        <w:rPr>
          <w:rFonts w:eastAsia="Calibri"/>
        </w:rPr>
        <w:t>%, качество знаний 4</w:t>
      </w:r>
      <w:r w:rsidR="000419F7">
        <w:rPr>
          <w:rFonts w:eastAsia="Calibri"/>
        </w:rPr>
        <w:t>6</w:t>
      </w:r>
      <w:r w:rsidRPr="00F83A6E">
        <w:rPr>
          <w:rFonts w:eastAsia="Calibri"/>
        </w:rPr>
        <w:t>,</w:t>
      </w:r>
      <w:r w:rsidR="000419F7">
        <w:rPr>
          <w:rFonts w:eastAsia="Calibri"/>
        </w:rPr>
        <w:t>70</w:t>
      </w:r>
      <w:r w:rsidRPr="00F83A6E">
        <w:rPr>
          <w:rFonts w:eastAsia="Calibri"/>
        </w:rPr>
        <w:t>%. В сравнении с предыдущим учебным годом показатель качества знаний повысился 1,</w:t>
      </w:r>
      <w:r w:rsidR="00254B21">
        <w:rPr>
          <w:rFonts w:eastAsia="Calibri"/>
        </w:rPr>
        <w:t>45</w:t>
      </w:r>
      <w:r w:rsidRPr="00F83A6E">
        <w:rPr>
          <w:rFonts w:eastAsia="Calibri"/>
        </w:rPr>
        <w:t>%, успеваемость снизилась на 0,</w:t>
      </w:r>
      <w:r w:rsidR="00254B21">
        <w:rPr>
          <w:rFonts w:eastAsia="Calibri"/>
        </w:rPr>
        <w:t>11</w:t>
      </w:r>
      <w:r w:rsidRPr="00F83A6E">
        <w:rPr>
          <w:rFonts w:eastAsia="Calibri"/>
        </w:rPr>
        <w:t>%.</w:t>
      </w:r>
    </w:p>
    <w:p w:rsidR="0003279C" w:rsidRPr="00F83A6E" w:rsidRDefault="0003279C" w:rsidP="0003279C">
      <w:pPr>
        <w:ind w:firstLine="709"/>
        <w:jc w:val="both"/>
        <w:rPr>
          <w:rFonts w:eastAsia="Calibri"/>
        </w:rPr>
      </w:pPr>
    </w:p>
    <w:tbl>
      <w:tblPr>
        <w:tblStyle w:val="af1"/>
        <w:tblW w:w="0" w:type="auto"/>
        <w:jc w:val="center"/>
        <w:tblLook w:val="04A0"/>
      </w:tblPr>
      <w:tblGrid>
        <w:gridCol w:w="2120"/>
        <w:gridCol w:w="1888"/>
        <w:gridCol w:w="1701"/>
        <w:gridCol w:w="1701"/>
      </w:tblGrid>
      <w:tr w:rsidR="00204459" w:rsidRPr="00F83A6E" w:rsidTr="0003279C">
        <w:trPr>
          <w:jc w:val="center"/>
        </w:trPr>
        <w:tc>
          <w:tcPr>
            <w:tcW w:w="2120" w:type="dxa"/>
          </w:tcPr>
          <w:p w:rsidR="00204459" w:rsidRPr="00266F7C" w:rsidRDefault="00F807B4" w:rsidP="0003279C">
            <w:pPr>
              <w:ind w:firstLine="89"/>
              <w:rPr>
                <w:rFonts w:eastAsia="Calibri"/>
                <w:b/>
                <w:sz w:val="20"/>
                <w:szCs w:val="20"/>
              </w:rPr>
            </w:pPr>
            <w:r>
              <w:rPr>
                <w:rFonts w:eastAsia="Calibri"/>
                <w:b/>
                <w:sz w:val="20"/>
                <w:szCs w:val="20"/>
              </w:rPr>
              <w:t>П</w:t>
            </w:r>
            <w:r w:rsidR="00266F7C" w:rsidRPr="00266F7C">
              <w:rPr>
                <w:rFonts w:eastAsia="Calibri"/>
                <w:b/>
                <w:sz w:val="20"/>
                <w:szCs w:val="20"/>
              </w:rPr>
              <w:t>оказатели</w:t>
            </w:r>
          </w:p>
        </w:tc>
        <w:tc>
          <w:tcPr>
            <w:tcW w:w="1888" w:type="dxa"/>
          </w:tcPr>
          <w:p w:rsidR="00204459" w:rsidRPr="00266F7C" w:rsidRDefault="00204459" w:rsidP="0003279C">
            <w:pPr>
              <w:ind w:firstLine="89"/>
              <w:rPr>
                <w:rFonts w:eastAsia="Calibri"/>
                <w:b/>
                <w:sz w:val="20"/>
                <w:szCs w:val="20"/>
              </w:rPr>
            </w:pPr>
            <w:r w:rsidRPr="00266F7C">
              <w:rPr>
                <w:rFonts w:eastAsia="Calibri"/>
                <w:b/>
                <w:sz w:val="20"/>
                <w:szCs w:val="20"/>
              </w:rPr>
              <w:t>2021г.</w:t>
            </w:r>
          </w:p>
        </w:tc>
        <w:tc>
          <w:tcPr>
            <w:tcW w:w="1701" w:type="dxa"/>
          </w:tcPr>
          <w:p w:rsidR="00204459" w:rsidRPr="00266F7C" w:rsidRDefault="00204459" w:rsidP="0003279C">
            <w:pPr>
              <w:ind w:firstLine="89"/>
              <w:rPr>
                <w:rFonts w:eastAsia="Calibri"/>
                <w:b/>
                <w:sz w:val="20"/>
                <w:szCs w:val="20"/>
              </w:rPr>
            </w:pPr>
            <w:r w:rsidRPr="00266F7C">
              <w:rPr>
                <w:rFonts w:eastAsia="Calibri"/>
                <w:b/>
                <w:sz w:val="20"/>
                <w:szCs w:val="20"/>
              </w:rPr>
              <w:t>2022г.</w:t>
            </w:r>
          </w:p>
        </w:tc>
        <w:tc>
          <w:tcPr>
            <w:tcW w:w="1701" w:type="dxa"/>
          </w:tcPr>
          <w:p w:rsidR="00204459" w:rsidRPr="00266F7C" w:rsidRDefault="00204459" w:rsidP="0003279C">
            <w:pPr>
              <w:ind w:firstLine="89"/>
              <w:rPr>
                <w:rFonts w:eastAsia="Calibri"/>
                <w:b/>
                <w:sz w:val="20"/>
                <w:szCs w:val="20"/>
              </w:rPr>
            </w:pPr>
            <w:r w:rsidRPr="00266F7C">
              <w:rPr>
                <w:rFonts w:eastAsia="Calibri"/>
                <w:b/>
                <w:sz w:val="20"/>
                <w:szCs w:val="20"/>
              </w:rPr>
              <w:t>2023г.</w:t>
            </w:r>
          </w:p>
        </w:tc>
      </w:tr>
      <w:tr w:rsidR="00204459" w:rsidRPr="00F83A6E" w:rsidTr="0003279C">
        <w:trPr>
          <w:jc w:val="center"/>
        </w:trPr>
        <w:tc>
          <w:tcPr>
            <w:tcW w:w="2120" w:type="dxa"/>
          </w:tcPr>
          <w:p w:rsidR="00204459" w:rsidRPr="00254B21" w:rsidRDefault="00204459" w:rsidP="0003279C">
            <w:pPr>
              <w:ind w:firstLine="89"/>
              <w:rPr>
                <w:rFonts w:eastAsia="Calibri"/>
                <w:sz w:val="20"/>
                <w:szCs w:val="20"/>
              </w:rPr>
            </w:pPr>
            <w:r w:rsidRPr="00254B21">
              <w:rPr>
                <w:rFonts w:eastAsia="Calibri"/>
                <w:sz w:val="20"/>
                <w:szCs w:val="20"/>
              </w:rPr>
              <w:t>Качество знаний</w:t>
            </w:r>
            <w:r>
              <w:rPr>
                <w:rFonts w:eastAsia="Calibri"/>
                <w:sz w:val="20"/>
                <w:szCs w:val="20"/>
              </w:rPr>
              <w:t xml:space="preserve"> </w:t>
            </w:r>
            <w:r w:rsidRPr="00266F7C">
              <w:rPr>
                <w:rFonts w:eastAsia="Calibri"/>
                <w:i/>
                <w:sz w:val="20"/>
                <w:szCs w:val="20"/>
              </w:rPr>
              <w:t>начальное общее обр.</w:t>
            </w:r>
          </w:p>
        </w:tc>
        <w:tc>
          <w:tcPr>
            <w:tcW w:w="1888" w:type="dxa"/>
          </w:tcPr>
          <w:p w:rsidR="00204459" w:rsidRPr="00266F7C" w:rsidRDefault="00204459" w:rsidP="0003279C">
            <w:pPr>
              <w:ind w:firstLine="89"/>
              <w:rPr>
                <w:rFonts w:eastAsia="Calibri"/>
                <w:sz w:val="20"/>
                <w:szCs w:val="20"/>
              </w:rPr>
            </w:pPr>
            <w:r w:rsidRPr="00266F7C">
              <w:rPr>
                <w:rFonts w:eastAsia="Calibri"/>
                <w:sz w:val="20"/>
                <w:szCs w:val="20"/>
              </w:rPr>
              <w:t>69,51</w:t>
            </w:r>
            <w:r w:rsidR="00266F7C" w:rsidRPr="00266F7C">
              <w:rPr>
                <w:rFonts w:eastAsia="Calibri"/>
                <w:sz w:val="20"/>
                <w:szCs w:val="20"/>
              </w:rPr>
              <w:t>%</w:t>
            </w:r>
          </w:p>
        </w:tc>
        <w:tc>
          <w:tcPr>
            <w:tcW w:w="1701" w:type="dxa"/>
          </w:tcPr>
          <w:p w:rsidR="00204459" w:rsidRPr="00266F7C" w:rsidRDefault="00204459" w:rsidP="0003279C">
            <w:pPr>
              <w:ind w:firstLine="89"/>
              <w:rPr>
                <w:rFonts w:eastAsia="Calibri"/>
                <w:sz w:val="20"/>
                <w:szCs w:val="20"/>
              </w:rPr>
            </w:pPr>
            <w:r w:rsidRPr="00266F7C">
              <w:rPr>
                <w:rFonts w:eastAsia="Calibri"/>
                <w:sz w:val="20"/>
                <w:szCs w:val="20"/>
              </w:rPr>
              <w:t>67,72</w:t>
            </w:r>
            <w:r w:rsidR="00266F7C" w:rsidRPr="00266F7C">
              <w:rPr>
                <w:rFonts w:eastAsia="Calibri"/>
                <w:sz w:val="20"/>
                <w:szCs w:val="20"/>
              </w:rPr>
              <w:t>%</w:t>
            </w:r>
          </w:p>
        </w:tc>
        <w:tc>
          <w:tcPr>
            <w:tcW w:w="1701" w:type="dxa"/>
          </w:tcPr>
          <w:p w:rsidR="00204459" w:rsidRPr="00266F7C" w:rsidRDefault="00204459" w:rsidP="0003279C">
            <w:pPr>
              <w:ind w:firstLine="89"/>
              <w:rPr>
                <w:rFonts w:eastAsia="Calibri"/>
                <w:sz w:val="20"/>
                <w:szCs w:val="20"/>
              </w:rPr>
            </w:pPr>
            <w:r w:rsidRPr="00266F7C">
              <w:rPr>
                <w:rFonts w:eastAsia="Calibri"/>
                <w:sz w:val="20"/>
                <w:szCs w:val="20"/>
              </w:rPr>
              <w:t>64,86%</w:t>
            </w:r>
          </w:p>
        </w:tc>
      </w:tr>
      <w:tr w:rsidR="00204459" w:rsidRPr="00F83A6E" w:rsidTr="0003279C">
        <w:trPr>
          <w:jc w:val="center"/>
        </w:trPr>
        <w:tc>
          <w:tcPr>
            <w:tcW w:w="2120" w:type="dxa"/>
          </w:tcPr>
          <w:p w:rsidR="00204459" w:rsidRPr="00254B21" w:rsidRDefault="00204459" w:rsidP="0003279C">
            <w:pPr>
              <w:ind w:firstLine="89"/>
              <w:rPr>
                <w:rFonts w:eastAsia="Calibri"/>
                <w:sz w:val="20"/>
                <w:szCs w:val="20"/>
              </w:rPr>
            </w:pPr>
            <w:r w:rsidRPr="00254B21">
              <w:rPr>
                <w:rFonts w:eastAsia="Calibri"/>
                <w:sz w:val="20"/>
                <w:szCs w:val="20"/>
              </w:rPr>
              <w:t>Успеваемость</w:t>
            </w:r>
            <w:r>
              <w:rPr>
                <w:rFonts w:eastAsia="Calibri"/>
                <w:sz w:val="20"/>
                <w:szCs w:val="20"/>
              </w:rPr>
              <w:t xml:space="preserve"> </w:t>
            </w:r>
            <w:r w:rsidRPr="00266F7C">
              <w:rPr>
                <w:rFonts w:eastAsia="Calibri"/>
                <w:i/>
                <w:sz w:val="20"/>
                <w:szCs w:val="20"/>
              </w:rPr>
              <w:t>начальное общее обр.</w:t>
            </w:r>
          </w:p>
        </w:tc>
        <w:tc>
          <w:tcPr>
            <w:tcW w:w="1888" w:type="dxa"/>
          </w:tcPr>
          <w:p w:rsidR="00204459" w:rsidRPr="00266F7C" w:rsidRDefault="005C30D0" w:rsidP="0003279C">
            <w:pPr>
              <w:ind w:firstLine="89"/>
              <w:rPr>
                <w:rFonts w:eastAsia="Calibri"/>
                <w:sz w:val="20"/>
                <w:szCs w:val="20"/>
              </w:rPr>
            </w:pPr>
            <w:r w:rsidRPr="00266F7C">
              <w:rPr>
                <w:rFonts w:eastAsia="Calibri"/>
                <w:sz w:val="20"/>
                <w:szCs w:val="20"/>
              </w:rPr>
              <w:t>99,82</w:t>
            </w:r>
            <w:r w:rsidR="00266F7C" w:rsidRPr="00266F7C">
              <w:rPr>
                <w:rFonts w:eastAsia="Calibri"/>
                <w:sz w:val="20"/>
                <w:szCs w:val="20"/>
              </w:rPr>
              <w:t>%</w:t>
            </w:r>
          </w:p>
        </w:tc>
        <w:tc>
          <w:tcPr>
            <w:tcW w:w="1701" w:type="dxa"/>
          </w:tcPr>
          <w:p w:rsidR="00204459" w:rsidRPr="00266F7C" w:rsidRDefault="005C30D0" w:rsidP="0003279C">
            <w:pPr>
              <w:ind w:firstLine="89"/>
              <w:rPr>
                <w:rFonts w:eastAsia="Calibri"/>
                <w:sz w:val="20"/>
                <w:szCs w:val="20"/>
              </w:rPr>
            </w:pPr>
            <w:r w:rsidRPr="00266F7C">
              <w:rPr>
                <w:rFonts w:eastAsia="Calibri"/>
                <w:sz w:val="20"/>
                <w:szCs w:val="20"/>
              </w:rPr>
              <w:t>99,27</w:t>
            </w:r>
            <w:r w:rsidR="00266F7C" w:rsidRPr="00266F7C">
              <w:rPr>
                <w:rFonts w:eastAsia="Calibri"/>
                <w:sz w:val="20"/>
                <w:szCs w:val="20"/>
              </w:rPr>
              <w:t>%</w:t>
            </w:r>
          </w:p>
        </w:tc>
        <w:tc>
          <w:tcPr>
            <w:tcW w:w="1701" w:type="dxa"/>
          </w:tcPr>
          <w:p w:rsidR="00204459" w:rsidRPr="00266F7C" w:rsidRDefault="00204459" w:rsidP="0003279C">
            <w:pPr>
              <w:ind w:firstLine="89"/>
              <w:rPr>
                <w:rFonts w:eastAsia="Calibri"/>
                <w:sz w:val="20"/>
                <w:szCs w:val="20"/>
              </w:rPr>
            </w:pPr>
            <w:r w:rsidRPr="00266F7C">
              <w:rPr>
                <w:rFonts w:eastAsia="Calibri"/>
                <w:sz w:val="20"/>
                <w:szCs w:val="20"/>
              </w:rPr>
              <w:t>99,43%</w:t>
            </w:r>
          </w:p>
        </w:tc>
      </w:tr>
      <w:tr w:rsidR="00204459" w:rsidRPr="00F83A6E" w:rsidTr="0003279C">
        <w:trPr>
          <w:jc w:val="center"/>
        </w:trPr>
        <w:tc>
          <w:tcPr>
            <w:tcW w:w="2120" w:type="dxa"/>
          </w:tcPr>
          <w:p w:rsidR="00204459" w:rsidRPr="00254B21" w:rsidRDefault="00204459" w:rsidP="00254B21">
            <w:pPr>
              <w:ind w:firstLine="89"/>
              <w:rPr>
                <w:rFonts w:eastAsia="Calibri"/>
                <w:sz w:val="20"/>
                <w:szCs w:val="20"/>
              </w:rPr>
            </w:pPr>
            <w:r w:rsidRPr="00254B21">
              <w:rPr>
                <w:rFonts w:eastAsia="Calibri"/>
                <w:sz w:val="20"/>
                <w:szCs w:val="20"/>
              </w:rPr>
              <w:t>Качество знаний</w:t>
            </w:r>
            <w:r>
              <w:rPr>
                <w:rFonts w:eastAsia="Calibri"/>
                <w:sz w:val="20"/>
                <w:szCs w:val="20"/>
              </w:rPr>
              <w:t xml:space="preserve"> </w:t>
            </w:r>
            <w:r w:rsidRPr="00266F7C">
              <w:rPr>
                <w:rFonts w:eastAsia="Calibri"/>
                <w:i/>
                <w:sz w:val="20"/>
                <w:szCs w:val="20"/>
              </w:rPr>
              <w:t>основное общее обр.</w:t>
            </w:r>
          </w:p>
        </w:tc>
        <w:tc>
          <w:tcPr>
            <w:tcW w:w="1888" w:type="dxa"/>
          </w:tcPr>
          <w:p w:rsidR="00204459" w:rsidRPr="00266F7C" w:rsidRDefault="00204459" w:rsidP="0003279C">
            <w:pPr>
              <w:ind w:firstLine="89"/>
              <w:rPr>
                <w:rFonts w:eastAsia="Calibri"/>
                <w:sz w:val="20"/>
                <w:szCs w:val="20"/>
              </w:rPr>
            </w:pPr>
            <w:r w:rsidRPr="00266F7C">
              <w:rPr>
                <w:rFonts w:eastAsia="Calibri"/>
                <w:sz w:val="20"/>
                <w:szCs w:val="20"/>
              </w:rPr>
              <w:t>32,69</w:t>
            </w:r>
            <w:r w:rsidR="00266F7C" w:rsidRPr="00266F7C">
              <w:rPr>
                <w:rFonts w:eastAsia="Calibri"/>
                <w:sz w:val="20"/>
                <w:szCs w:val="20"/>
              </w:rPr>
              <w:t>%</w:t>
            </w:r>
          </w:p>
        </w:tc>
        <w:tc>
          <w:tcPr>
            <w:tcW w:w="1701" w:type="dxa"/>
          </w:tcPr>
          <w:p w:rsidR="00204459" w:rsidRPr="00266F7C" w:rsidRDefault="00204459" w:rsidP="0003279C">
            <w:pPr>
              <w:ind w:firstLine="89"/>
              <w:rPr>
                <w:rFonts w:eastAsia="Calibri"/>
                <w:sz w:val="20"/>
                <w:szCs w:val="20"/>
              </w:rPr>
            </w:pPr>
            <w:r w:rsidRPr="00266F7C">
              <w:rPr>
                <w:rFonts w:eastAsia="Calibri"/>
                <w:sz w:val="20"/>
                <w:szCs w:val="20"/>
              </w:rPr>
              <w:t>34,36</w:t>
            </w:r>
            <w:r w:rsidR="00266F7C" w:rsidRPr="00266F7C">
              <w:rPr>
                <w:rFonts w:eastAsia="Calibri"/>
                <w:sz w:val="20"/>
                <w:szCs w:val="20"/>
              </w:rPr>
              <w:t>%</w:t>
            </w:r>
          </w:p>
        </w:tc>
        <w:tc>
          <w:tcPr>
            <w:tcW w:w="1701" w:type="dxa"/>
          </w:tcPr>
          <w:p w:rsidR="00204459" w:rsidRPr="00266F7C" w:rsidRDefault="00204459" w:rsidP="0003279C">
            <w:pPr>
              <w:ind w:firstLine="89"/>
              <w:rPr>
                <w:rFonts w:eastAsia="Calibri"/>
                <w:sz w:val="20"/>
                <w:szCs w:val="20"/>
              </w:rPr>
            </w:pPr>
            <w:r w:rsidRPr="00266F7C">
              <w:rPr>
                <w:rFonts w:eastAsia="Calibri"/>
                <w:sz w:val="20"/>
                <w:szCs w:val="20"/>
              </w:rPr>
              <w:t>32,77%</w:t>
            </w:r>
          </w:p>
        </w:tc>
      </w:tr>
      <w:tr w:rsidR="00204459" w:rsidRPr="00F83A6E" w:rsidTr="0003279C">
        <w:trPr>
          <w:jc w:val="center"/>
        </w:trPr>
        <w:tc>
          <w:tcPr>
            <w:tcW w:w="2120" w:type="dxa"/>
          </w:tcPr>
          <w:p w:rsidR="00204459" w:rsidRPr="00254B21" w:rsidRDefault="00204459" w:rsidP="00254B21">
            <w:pPr>
              <w:ind w:firstLine="89"/>
              <w:rPr>
                <w:rFonts w:eastAsia="Calibri"/>
                <w:sz w:val="20"/>
                <w:szCs w:val="20"/>
              </w:rPr>
            </w:pPr>
            <w:r w:rsidRPr="00254B21">
              <w:rPr>
                <w:rFonts w:eastAsia="Calibri"/>
                <w:sz w:val="20"/>
                <w:szCs w:val="20"/>
              </w:rPr>
              <w:t>Успеваемость</w:t>
            </w:r>
            <w:r>
              <w:rPr>
                <w:rFonts w:eastAsia="Calibri"/>
                <w:sz w:val="20"/>
                <w:szCs w:val="20"/>
              </w:rPr>
              <w:t xml:space="preserve"> </w:t>
            </w:r>
            <w:r w:rsidRPr="00266F7C">
              <w:rPr>
                <w:rFonts w:eastAsia="Calibri"/>
                <w:i/>
                <w:sz w:val="20"/>
                <w:szCs w:val="20"/>
              </w:rPr>
              <w:lastRenderedPageBreak/>
              <w:t>основное общее обр.</w:t>
            </w:r>
          </w:p>
        </w:tc>
        <w:tc>
          <w:tcPr>
            <w:tcW w:w="1888" w:type="dxa"/>
          </w:tcPr>
          <w:p w:rsidR="00204459" w:rsidRPr="00266F7C" w:rsidRDefault="005C30D0" w:rsidP="0003279C">
            <w:pPr>
              <w:ind w:firstLine="89"/>
              <w:rPr>
                <w:rFonts w:eastAsia="Calibri"/>
                <w:sz w:val="20"/>
                <w:szCs w:val="20"/>
              </w:rPr>
            </w:pPr>
            <w:r w:rsidRPr="00266F7C">
              <w:rPr>
                <w:rFonts w:eastAsia="Calibri"/>
                <w:sz w:val="20"/>
                <w:szCs w:val="20"/>
              </w:rPr>
              <w:lastRenderedPageBreak/>
              <w:t>97,68</w:t>
            </w:r>
            <w:r w:rsidR="00266F7C" w:rsidRPr="00266F7C">
              <w:rPr>
                <w:rFonts w:eastAsia="Calibri"/>
                <w:sz w:val="20"/>
                <w:szCs w:val="20"/>
              </w:rPr>
              <w:t>%</w:t>
            </w:r>
          </w:p>
        </w:tc>
        <w:tc>
          <w:tcPr>
            <w:tcW w:w="1701" w:type="dxa"/>
          </w:tcPr>
          <w:p w:rsidR="00204459" w:rsidRPr="00266F7C" w:rsidRDefault="005C30D0" w:rsidP="0003279C">
            <w:pPr>
              <w:ind w:firstLine="89"/>
              <w:rPr>
                <w:rFonts w:eastAsia="Calibri"/>
                <w:sz w:val="20"/>
                <w:szCs w:val="20"/>
              </w:rPr>
            </w:pPr>
            <w:r w:rsidRPr="00266F7C">
              <w:rPr>
                <w:rFonts w:eastAsia="Calibri"/>
                <w:sz w:val="20"/>
                <w:szCs w:val="20"/>
              </w:rPr>
              <w:t>94,99</w:t>
            </w:r>
            <w:r w:rsidR="00266F7C" w:rsidRPr="00266F7C">
              <w:rPr>
                <w:rFonts w:eastAsia="Calibri"/>
                <w:sz w:val="20"/>
                <w:szCs w:val="20"/>
              </w:rPr>
              <w:t>%</w:t>
            </w:r>
          </w:p>
        </w:tc>
        <w:tc>
          <w:tcPr>
            <w:tcW w:w="1701" w:type="dxa"/>
          </w:tcPr>
          <w:p w:rsidR="00204459" w:rsidRPr="00266F7C" w:rsidRDefault="00204459" w:rsidP="0003279C">
            <w:pPr>
              <w:ind w:firstLine="89"/>
              <w:rPr>
                <w:rFonts w:eastAsia="Calibri"/>
                <w:sz w:val="20"/>
                <w:szCs w:val="20"/>
              </w:rPr>
            </w:pPr>
            <w:r w:rsidRPr="00266F7C">
              <w:rPr>
                <w:rFonts w:eastAsia="Calibri"/>
                <w:sz w:val="20"/>
                <w:szCs w:val="20"/>
              </w:rPr>
              <w:t>95,50%</w:t>
            </w:r>
          </w:p>
        </w:tc>
      </w:tr>
      <w:tr w:rsidR="00204459" w:rsidRPr="00F83A6E" w:rsidTr="0003279C">
        <w:trPr>
          <w:jc w:val="center"/>
        </w:trPr>
        <w:tc>
          <w:tcPr>
            <w:tcW w:w="2120" w:type="dxa"/>
          </w:tcPr>
          <w:p w:rsidR="00204459" w:rsidRPr="00254B21" w:rsidRDefault="00204459" w:rsidP="00254B21">
            <w:pPr>
              <w:ind w:firstLine="89"/>
              <w:rPr>
                <w:rFonts w:eastAsia="Calibri"/>
                <w:sz w:val="20"/>
                <w:szCs w:val="20"/>
              </w:rPr>
            </w:pPr>
            <w:r w:rsidRPr="00254B21">
              <w:rPr>
                <w:rFonts w:eastAsia="Calibri"/>
                <w:sz w:val="20"/>
                <w:szCs w:val="20"/>
              </w:rPr>
              <w:lastRenderedPageBreak/>
              <w:t>Качество знаний</w:t>
            </w:r>
            <w:r>
              <w:rPr>
                <w:rFonts w:eastAsia="Calibri"/>
                <w:sz w:val="20"/>
                <w:szCs w:val="20"/>
              </w:rPr>
              <w:t xml:space="preserve"> </w:t>
            </w:r>
            <w:r w:rsidRPr="00266F7C">
              <w:rPr>
                <w:rFonts w:eastAsia="Calibri"/>
                <w:i/>
                <w:sz w:val="20"/>
                <w:szCs w:val="20"/>
              </w:rPr>
              <w:t>среднее общее обр.</w:t>
            </w:r>
          </w:p>
        </w:tc>
        <w:tc>
          <w:tcPr>
            <w:tcW w:w="1888" w:type="dxa"/>
          </w:tcPr>
          <w:p w:rsidR="00204459" w:rsidRPr="00266F7C" w:rsidRDefault="00204459" w:rsidP="0003279C">
            <w:pPr>
              <w:ind w:firstLine="89"/>
              <w:rPr>
                <w:rFonts w:eastAsia="Calibri"/>
                <w:sz w:val="20"/>
                <w:szCs w:val="20"/>
              </w:rPr>
            </w:pPr>
            <w:r w:rsidRPr="00266F7C">
              <w:rPr>
                <w:rFonts w:eastAsia="Calibri"/>
                <w:sz w:val="20"/>
                <w:szCs w:val="20"/>
              </w:rPr>
              <w:t>43,00</w:t>
            </w:r>
            <w:r w:rsidR="00266F7C" w:rsidRPr="00266F7C">
              <w:rPr>
                <w:rFonts w:eastAsia="Calibri"/>
                <w:sz w:val="20"/>
                <w:szCs w:val="20"/>
              </w:rPr>
              <w:t>%</w:t>
            </w:r>
          </w:p>
        </w:tc>
        <w:tc>
          <w:tcPr>
            <w:tcW w:w="1701" w:type="dxa"/>
          </w:tcPr>
          <w:p w:rsidR="00204459" w:rsidRPr="00266F7C" w:rsidRDefault="00204459" w:rsidP="0003279C">
            <w:pPr>
              <w:ind w:firstLine="89"/>
              <w:rPr>
                <w:rFonts w:eastAsia="Calibri"/>
                <w:sz w:val="20"/>
                <w:szCs w:val="20"/>
              </w:rPr>
            </w:pPr>
            <w:r w:rsidRPr="00266F7C">
              <w:rPr>
                <w:rFonts w:eastAsia="Calibri"/>
                <w:sz w:val="20"/>
                <w:szCs w:val="20"/>
              </w:rPr>
              <w:t>37,36</w:t>
            </w:r>
            <w:r w:rsidR="00266F7C" w:rsidRPr="00266F7C">
              <w:rPr>
                <w:rFonts w:eastAsia="Calibri"/>
                <w:sz w:val="20"/>
                <w:szCs w:val="20"/>
              </w:rPr>
              <w:t>%</w:t>
            </w:r>
          </w:p>
        </w:tc>
        <w:tc>
          <w:tcPr>
            <w:tcW w:w="1701" w:type="dxa"/>
          </w:tcPr>
          <w:p w:rsidR="00204459" w:rsidRPr="00266F7C" w:rsidRDefault="00204459" w:rsidP="0003279C">
            <w:pPr>
              <w:ind w:firstLine="89"/>
              <w:rPr>
                <w:rFonts w:eastAsia="Calibri"/>
                <w:sz w:val="20"/>
                <w:szCs w:val="20"/>
              </w:rPr>
            </w:pPr>
            <w:r w:rsidRPr="00266F7C">
              <w:rPr>
                <w:rFonts w:eastAsia="Calibri"/>
                <w:sz w:val="20"/>
                <w:szCs w:val="20"/>
              </w:rPr>
              <w:t>42,42%</w:t>
            </w:r>
          </w:p>
        </w:tc>
      </w:tr>
      <w:tr w:rsidR="00204459" w:rsidRPr="00F83A6E" w:rsidTr="0003279C">
        <w:trPr>
          <w:jc w:val="center"/>
        </w:trPr>
        <w:tc>
          <w:tcPr>
            <w:tcW w:w="2120" w:type="dxa"/>
          </w:tcPr>
          <w:p w:rsidR="00204459" w:rsidRPr="00254B21" w:rsidRDefault="00204459" w:rsidP="00254B21">
            <w:pPr>
              <w:ind w:firstLine="89"/>
              <w:rPr>
                <w:rFonts w:eastAsia="Calibri"/>
                <w:sz w:val="20"/>
                <w:szCs w:val="20"/>
              </w:rPr>
            </w:pPr>
            <w:r w:rsidRPr="00254B21">
              <w:rPr>
                <w:rFonts w:eastAsia="Calibri"/>
                <w:sz w:val="20"/>
                <w:szCs w:val="20"/>
              </w:rPr>
              <w:t>Успеваемость</w:t>
            </w:r>
            <w:r>
              <w:rPr>
                <w:rFonts w:eastAsia="Calibri"/>
                <w:sz w:val="20"/>
                <w:szCs w:val="20"/>
              </w:rPr>
              <w:t xml:space="preserve"> </w:t>
            </w:r>
            <w:r w:rsidRPr="00266F7C">
              <w:rPr>
                <w:rFonts w:eastAsia="Calibri"/>
                <w:i/>
                <w:sz w:val="20"/>
                <w:szCs w:val="20"/>
              </w:rPr>
              <w:t>среднее общее обр</w:t>
            </w:r>
            <w:r>
              <w:rPr>
                <w:rFonts w:eastAsia="Calibri"/>
                <w:sz w:val="20"/>
                <w:szCs w:val="20"/>
              </w:rPr>
              <w:t>.</w:t>
            </w:r>
          </w:p>
        </w:tc>
        <w:tc>
          <w:tcPr>
            <w:tcW w:w="1888" w:type="dxa"/>
          </w:tcPr>
          <w:p w:rsidR="00204459" w:rsidRPr="00266F7C" w:rsidRDefault="005C30D0" w:rsidP="0003279C">
            <w:pPr>
              <w:ind w:firstLine="89"/>
              <w:rPr>
                <w:rFonts w:eastAsia="Calibri"/>
                <w:sz w:val="20"/>
                <w:szCs w:val="20"/>
              </w:rPr>
            </w:pPr>
            <w:r w:rsidRPr="00266F7C">
              <w:rPr>
                <w:rFonts w:eastAsia="Calibri"/>
                <w:sz w:val="20"/>
                <w:szCs w:val="20"/>
              </w:rPr>
              <w:t>99,00</w:t>
            </w:r>
            <w:r w:rsidR="00266F7C" w:rsidRPr="00266F7C">
              <w:rPr>
                <w:rFonts w:eastAsia="Calibri"/>
                <w:sz w:val="20"/>
                <w:szCs w:val="20"/>
              </w:rPr>
              <w:t>%</w:t>
            </w:r>
          </w:p>
        </w:tc>
        <w:tc>
          <w:tcPr>
            <w:tcW w:w="1701" w:type="dxa"/>
          </w:tcPr>
          <w:p w:rsidR="00204459" w:rsidRPr="00266F7C" w:rsidRDefault="005C30D0" w:rsidP="0003279C">
            <w:pPr>
              <w:ind w:firstLine="89"/>
              <w:rPr>
                <w:rFonts w:eastAsia="Calibri"/>
                <w:sz w:val="20"/>
                <w:szCs w:val="20"/>
              </w:rPr>
            </w:pPr>
            <w:r w:rsidRPr="00266F7C">
              <w:rPr>
                <w:rFonts w:eastAsia="Calibri"/>
                <w:sz w:val="20"/>
                <w:szCs w:val="20"/>
              </w:rPr>
              <w:t>92,31</w:t>
            </w:r>
            <w:r w:rsidR="00266F7C" w:rsidRPr="00266F7C">
              <w:rPr>
                <w:rFonts w:eastAsia="Calibri"/>
                <w:sz w:val="20"/>
                <w:szCs w:val="20"/>
              </w:rPr>
              <w:t>%</w:t>
            </w:r>
          </w:p>
        </w:tc>
        <w:tc>
          <w:tcPr>
            <w:tcW w:w="1701" w:type="dxa"/>
          </w:tcPr>
          <w:p w:rsidR="00204459" w:rsidRPr="00266F7C" w:rsidRDefault="00204459" w:rsidP="0003279C">
            <w:pPr>
              <w:ind w:firstLine="89"/>
              <w:rPr>
                <w:rFonts w:eastAsia="Calibri"/>
                <w:sz w:val="20"/>
                <w:szCs w:val="20"/>
              </w:rPr>
            </w:pPr>
            <w:r w:rsidRPr="00266F7C">
              <w:rPr>
                <w:rFonts w:eastAsia="Calibri"/>
                <w:sz w:val="20"/>
                <w:szCs w:val="20"/>
              </w:rPr>
              <w:t>100%</w:t>
            </w:r>
          </w:p>
        </w:tc>
      </w:tr>
      <w:tr w:rsidR="00204459" w:rsidRPr="00F83A6E" w:rsidTr="0003279C">
        <w:trPr>
          <w:jc w:val="center"/>
        </w:trPr>
        <w:tc>
          <w:tcPr>
            <w:tcW w:w="2120" w:type="dxa"/>
          </w:tcPr>
          <w:p w:rsidR="00204459" w:rsidRPr="00266F7C" w:rsidRDefault="00204459" w:rsidP="0003279C">
            <w:pPr>
              <w:ind w:firstLine="89"/>
              <w:rPr>
                <w:rFonts w:eastAsia="Calibri"/>
                <w:b/>
                <w:sz w:val="20"/>
                <w:szCs w:val="20"/>
              </w:rPr>
            </w:pPr>
            <w:r w:rsidRPr="00266F7C">
              <w:rPr>
                <w:rFonts w:eastAsia="Calibri"/>
                <w:b/>
                <w:sz w:val="20"/>
                <w:szCs w:val="20"/>
              </w:rPr>
              <w:t>Всего по району</w:t>
            </w:r>
          </w:p>
          <w:p w:rsidR="00204459" w:rsidRPr="00266F7C" w:rsidRDefault="00204459" w:rsidP="0003279C">
            <w:pPr>
              <w:ind w:firstLine="89"/>
              <w:rPr>
                <w:rFonts w:eastAsia="Calibri"/>
                <w:b/>
                <w:sz w:val="20"/>
                <w:szCs w:val="20"/>
              </w:rPr>
            </w:pPr>
            <w:r w:rsidRPr="00266F7C">
              <w:rPr>
                <w:rFonts w:eastAsia="Calibri"/>
                <w:b/>
                <w:sz w:val="20"/>
                <w:szCs w:val="20"/>
              </w:rPr>
              <w:t>Качество знаний</w:t>
            </w:r>
          </w:p>
        </w:tc>
        <w:tc>
          <w:tcPr>
            <w:tcW w:w="1888" w:type="dxa"/>
          </w:tcPr>
          <w:p w:rsidR="00204459" w:rsidRPr="00266F7C" w:rsidRDefault="00266F7C" w:rsidP="00266F7C">
            <w:pPr>
              <w:ind w:firstLine="89"/>
              <w:rPr>
                <w:rFonts w:eastAsia="Calibri"/>
                <w:b/>
                <w:sz w:val="20"/>
                <w:szCs w:val="20"/>
              </w:rPr>
            </w:pPr>
            <w:r w:rsidRPr="00266F7C">
              <w:rPr>
                <w:rFonts w:eastAsia="Calibri"/>
                <w:b/>
                <w:sz w:val="20"/>
                <w:szCs w:val="20"/>
              </w:rPr>
              <w:t>48,40%</w:t>
            </w:r>
          </w:p>
        </w:tc>
        <w:tc>
          <w:tcPr>
            <w:tcW w:w="1701" w:type="dxa"/>
          </w:tcPr>
          <w:p w:rsidR="00204459" w:rsidRPr="00266F7C" w:rsidRDefault="00204459" w:rsidP="00254B21">
            <w:pPr>
              <w:ind w:firstLine="89"/>
              <w:rPr>
                <w:rFonts w:eastAsia="Calibri"/>
                <w:b/>
                <w:sz w:val="20"/>
                <w:szCs w:val="20"/>
              </w:rPr>
            </w:pPr>
            <w:r w:rsidRPr="00266F7C">
              <w:rPr>
                <w:rFonts w:eastAsia="Calibri"/>
                <w:b/>
                <w:sz w:val="20"/>
                <w:szCs w:val="20"/>
              </w:rPr>
              <w:t>45,25</w:t>
            </w:r>
            <w:r w:rsidR="00266F7C" w:rsidRPr="00266F7C">
              <w:rPr>
                <w:rFonts w:eastAsia="Calibri"/>
                <w:b/>
                <w:sz w:val="20"/>
                <w:szCs w:val="20"/>
              </w:rPr>
              <w:t>%</w:t>
            </w:r>
          </w:p>
        </w:tc>
        <w:tc>
          <w:tcPr>
            <w:tcW w:w="1701" w:type="dxa"/>
          </w:tcPr>
          <w:p w:rsidR="00204459" w:rsidRPr="00266F7C" w:rsidRDefault="00204459" w:rsidP="00254B21">
            <w:pPr>
              <w:ind w:firstLine="89"/>
              <w:rPr>
                <w:rFonts w:eastAsia="Calibri"/>
                <w:b/>
                <w:sz w:val="20"/>
                <w:szCs w:val="20"/>
              </w:rPr>
            </w:pPr>
            <w:r w:rsidRPr="00266F7C">
              <w:rPr>
                <w:rFonts w:eastAsia="Calibri"/>
                <w:b/>
                <w:sz w:val="20"/>
                <w:szCs w:val="20"/>
              </w:rPr>
              <w:t>46,70%</w:t>
            </w:r>
          </w:p>
        </w:tc>
      </w:tr>
      <w:tr w:rsidR="00204459" w:rsidRPr="00F83A6E" w:rsidTr="0003279C">
        <w:trPr>
          <w:jc w:val="center"/>
        </w:trPr>
        <w:tc>
          <w:tcPr>
            <w:tcW w:w="2120" w:type="dxa"/>
          </w:tcPr>
          <w:p w:rsidR="00204459" w:rsidRPr="00266F7C" w:rsidRDefault="00204459" w:rsidP="0003279C">
            <w:pPr>
              <w:ind w:firstLine="89"/>
              <w:rPr>
                <w:rFonts w:eastAsia="Calibri"/>
                <w:b/>
                <w:sz w:val="20"/>
                <w:szCs w:val="20"/>
              </w:rPr>
            </w:pPr>
            <w:r w:rsidRPr="00266F7C">
              <w:rPr>
                <w:rFonts w:eastAsia="Calibri"/>
                <w:b/>
                <w:sz w:val="20"/>
                <w:szCs w:val="20"/>
              </w:rPr>
              <w:t>Успеваемость</w:t>
            </w:r>
          </w:p>
        </w:tc>
        <w:tc>
          <w:tcPr>
            <w:tcW w:w="1888" w:type="dxa"/>
          </w:tcPr>
          <w:p w:rsidR="00204459" w:rsidRPr="00266F7C" w:rsidRDefault="00204459" w:rsidP="00254B21">
            <w:pPr>
              <w:ind w:firstLine="89"/>
              <w:rPr>
                <w:rFonts w:eastAsia="Calibri"/>
                <w:b/>
                <w:sz w:val="20"/>
                <w:szCs w:val="20"/>
              </w:rPr>
            </w:pPr>
            <w:r w:rsidRPr="00266F7C">
              <w:rPr>
                <w:rFonts w:eastAsia="Calibri"/>
                <w:b/>
                <w:sz w:val="20"/>
                <w:szCs w:val="20"/>
              </w:rPr>
              <w:t>98,8</w:t>
            </w:r>
            <w:r w:rsidR="00266F7C" w:rsidRPr="00266F7C">
              <w:rPr>
                <w:rFonts w:eastAsia="Calibri"/>
                <w:b/>
                <w:sz w:val="20"/>
                <w:szCs w:val="20"/>
              </w:rPr>
              <w:t>%</w:t>
            </w:r>
          </w:p>
        </w:tc>
        <w:tc>
          <w:tcPr>
            <w:tcW w:w="1701" w:type="dxa"/>
          </w:tcPr>
          <w:p w:rsidR="00204459" w:rsidRPr="00266F7C" w:rsidRDefault="00204459" w:rsidP="00266F7C">
            <w:pPr>
              <w:ind w:firstLine="89"/>
              <w:rPr>
                <w:rFonts w:eastAsia="Calibri"/>
                <w:b/>
                <w:sz w:val="20"/>
                <w:szCs w:val="20"/>
              </w:rPr>
            </w:pPr>
            <w:r w:rsidRPr="00266F7C">
              <w:rPr>
                <w:rFonts w:eastAsia="Calibri"/>
                <w:b/>
                <w:sz w:val="20"/>
                <w:szCs w:val="20"/>
              </w:rPr>
              <w:t>9</w:t>
            </w:r>
            <w:r w:rsidR="00266F7C">
              <w:rPr>
                <w:rFonts w:eastAsia="Calibri"/>
                <w:b/>
                <w:sz w:val="20"/>
                <w:szCs w:val="20"/>
              </w:rPr>
              <w:t>8</w:t>
            </w:r>
            <w:r w:rsidRPr="00266F7C">
              <w:rPr>
                <w:rFonts w:eastAsia="Calibri"/>
                <w:b/>
                <w:sz w:val="20"/>
                <w:szCs w:val="20"/>
              </w:rPr>
              <w:t>,</w:t>
            </w:r>
            <w:r w:rsidR="00266F7C">
              <w:rPr>
                <w:rFonts w:eastAsia="Calibri"/>
                <w:b/>
                <w:sz w:val="20"/>
                <w:szCs w:val="20"/>
              </w:rPr>
              <w:t>61</w:t>
            </w:r>
          </w:p>
        </w:tc>
        <w:tc>
          <w:tcPr>
            <w:tcW w:w="1701" w:type="dxa"/>
          </w:tcPr>
          <w:p w:rsidR="00204459" w:rsidRPr="00266F7C" w:rsidRDefault="00204459" w:rsidP="00254B21">
            <w:pPr>
              <w:ind w:firstLine="89"/>
              <w:rPr>
                <w:rFonts w:eastAsia="Calibri"/>
                <w:b/>
                <w:sz w:val="20"/>
                <w:szCs w:val="20"/>
              </w:rPr>
            </w:pPr>
            <w:r w:rsidRPr="00266F7C">
              <w:rPr>
                <w:rFonts w:eastAsia="Calibri"/>
                <w:b/>
                <w:sz w:val="20"/>
                <w:szCs w:val="20"/>
              </w:rPr>
              <w:t>98,50%</w:t>
            </w:r>
          </w:p>
        </w:tc>
      </w:tr>
    </w:tbl>
    <w:p w:rsidR="0003279C" w:rsidRDefault="00E6651F" w:rsidP="00961D19">
      <w:pPr>
        <w:autoSpaceDE w:val="0"/>
        <w:autoSpaceDN w:val="0"/>
        <w:adjustRightInd w:val="0"/>
        <w:ind w:firstLine="567"/>
        <w:jc w:val="both"/>
      </w:pPr>
      <w:r>
        <w:t>Оставлены на повторное обучение 14 обучающихся 5-9 классов и 2 ребенка 1-4 классов по рекомендациям ПМПК.</w:t>
      </w:r>
    </w:p>
    <w:p w:rsidR="003463EB" w:rsidRDefault="003463EB" w:rsidP="00961D19">
      <w:pPr>
        <w:autoSpaceDE w:val="0"/>
        <w:autoSpaceDN w:val="0"/>
        <w:adjustRightInd w:val="0"/>
        <w:ind w:firstLine="567"/>
        <w:jc w:val="both"/>
      </w:pPr>
      <w:r>
        <w:t xml:space="preserve">По итогам совещаний с руководителями образовательных </w:t>
      </w:r>
      <w:r w:rsidR="00961D19">
        <w:t>учреждений</w:t>
      </w:r>
      <w:r>
        <w:t xml:space="preserve"> и заместителями </w:t>
      </w:r>
      <w:r w:rsidR="00961D19">
        <w:t xml:space="preserve">руководителей </w:t>
      </w:r>
      <w:r>
        <w:t>по учебно-воспитательной работе принимаются меры по повышению качества образования. Итоги успеваемости и качества знаний рассматриваются на педагогических советах, заседаниях школьных методических объединений по предметам. Разработаны программы повышения качества образования на уровне каждого образовательного учреждения.</w:t>
      </w:r>
    </w:p>
    <w:p w:rsidR="00760498" w:rsidRDefault="00760498" w:rsidP="00961D19">
      <w:pPr>
        <w:autoSpaceDE w:val="0"/>
        <w:autoSpaceDN w:val="0"/>
        <w:adjustRightInd w:val="0"/>
        <w:ind w:firstLine="567"/>
        <w:jc w:val="both"/>
      </w:pPr>
      <w:r>
        <w:t>Средняя наполняемость классов по уровням общего образования в 2023 году составила 11,8 человек, 2022 году составляла – 11,3 человека. Классы с наибольшей наполняемостью в МБОУ «Яренская СШ» (17,6 чел.) и  МБОУ «УСШ» (17,4 человека), с наименьшей в МБОУ «</w:t>
      </w:r>
      <w:proofErr w:type="spellStart"/>
      <w:r>
        <w:t>Иртовская_ОШ</w:t>
      </w:r>
      <w:proofErr w:type="spellEnd"/>
      <w:r>
        <w:t>» (2,9 чел.) и филиал</w:t>
      </w:r>
      <w:r w:rsidR="009C2DBB">
        <w:t>е</w:t>
      </w:r>
      <w:r>
        <w:t xml:space="preserve"> МБОУ «Ленская СШ» «</w:t>
      </w:r>
      <w:proofErr w:type="spellStart"/>
      <w:r>
        <w:t>Ошлапецкая</w:t>
      </w:r>
      <w:proofErr w:type="spellEnd"/>
      <w:r>
        <w:t xml:space="preserve"> основная школа» (2 чел)  </w:t>
      </w:r>
    </w:p>
    <w:p w:rsidR="009C2DBB" w:rsidRDefault="000C24A1" w:rsidP="00961D19">
      <w:pPr>
        <w:shd w:val="clear" w:color="auto" w:fill="FFFFFF"/>
        <w:ind w:firstLine="567"/>
        <w:jc w:val="both"/>
        <w:rPr>
          <w:szCs w:val="28"/>
        </w:rPr>
      </w:pPr>
      <w:r w:rsidRPr="00961D19">
        <w:rPr>
          <w:szCs w:val="28"/>
        </w:rPr>
        <w:t>Всем образовательным учреждениям обеспечен доступ к электронному банку тренировочных заданий по оценке функциональной грамотности</w:t>
      </w:r>
      <w:r w:rsidR="00961D19">
        <w:rPr>
          <w:szCs w:val="28"/>
        </w:rPr>
        <w:t xml:space="preserve"> обучающихся</w:t>
      </w:r>
      <w:r w:rsidRPr="00961D19">
        <w:rPr>
          <w:szCs w:val="28"/>
        </w:rPr>
        <w:t>, что позволяет проводить тренировочные работы для обучающихся 5-9 классов.</w:t>
      </w:r>
    </w:p>
    <w:p w:rsidR="000C24A1" w:rsidRPr="00961D19" w:rsidRDefault="000C24A1" w:rsidP="00961D19">
      <w:pPr>
        <w:shd w:val="clear" w:color="auto" w:fill="FFFFFF"/>
        <w:ind w:firstLine="567"/>
        <w:jc w:val="both"/>
        <w:rPr>
          <w:szCs w:val="28"/>
        </w:rPr>
      </w:pPr>
      <w:r w:rsidRPr="00961D19">
        <w:rPr>
          <w:szCs w:val="28"/>
        </w:rPr>
        <w:t xml:space="preserve"> В рамках реализации комплекса мер, направленных на формирование функциональной грамотности обучающихся, организована работа по внедрению в учебный процесс банка заданий для оценки функциональной грамотности, проведен мониторинг по этим показателям. По состоянию на 30 мая 2024 года </w:t>
      </w:r>
      <w:r w:rsidR="00961D19">
        <w:rPr>
          <w:szCs w:val="28"/>
        </w:rPr>
        <w:t xml:space="preserve">за 2023-2024 учебный год </w:t>
      </w:r>
      <w:r w:rsidRPr="00961D19">
        <w:rPr>
          <w:szCs w:val="28"/>
        </w:rPr>
        <w:t>выявлено следующее:</w:t>
      </w:r>
    </w:p>
    <w:p w:rsidR="00961D19" w:rsidRDefault="00961D19" w:rsidP="00961D19">
      <w:pPr>
        <w:shd w:val="clear" w:color="auto" w:fill="FFFFFF"/>
        <w:ind w:firstLine="567"/>
        <w:jc w:val="both"/>
        <w:rPr>
          <w:szCs w:val="28"/>
        </w:rPr>
      </w:pPr>
      <w:r w:rsidRPr="00961D19">
        <w:rPr>
          <w:szCs w:val="28"/>
        </w:rPr>
        <w:t>-</w:t>
      </w:r>
      <w:r w:rsidR="000C24A1" w:rsidRPr="00961D19">
        <w:rPr>
          <w:szCs w:val="28"/>
        </w:rPr>
        <w:t xml:space="preserve">обеспечена регистрация 100% </w:t>
      </w:r>
      <w:r>
        <w:rPr>
          <w:szCs w:val="28"/>
        </w:rPr>
        <w:t>обще</w:t>
      </w:r>
      <w:r w:rsidR="000C24A1" w:rsidRPr="00961D19">
        <w:rPr>
          <w:szCs w:val="28"/>
        </w:rPr>
        <w:t xml:space="preserve">образовательных </w:t>
      </w:r>
      <w:r>
        <w:rPr>
          <w:szCs w:val="28"/>
        </w:rPr>
        <w:t>учреждений</w:t>
      </w:r>
      <w:r w:rsidR="000C24A1" w:rsidRPr="00961D19">
        <w:rPr>
          <w:szCs w:val="28"/>
        </w:rPr>
        <w:t xml:space="preserve"> муниципалитета на сайте</w:t>
      </w:r>
      <w:r>
        <w:rPr>
          <w:szCs w:val="28"/>
        </w:rPr>
        <w:t xml:space="preserve"> </w:t>
      </w:r>
      <w:r w:rsidR="000C24A1" w:rsidRPr="00961D19">
        <w:rPr>
          <w:szCs w:val="28"/>
          <w:lang w:val="en-US"/>
        </w:rPr>
        <w:t>https</w:t>
      </w:r>
      <w:r w:rsidR="000C24A1" w:rsidRPr="00961D19">
        <w:rPr>
          <w:szCs w:val="28"/>
        </w:rPr>
        <w:t>: //</w:t>
      </w:r>
      <w:proofErr w:type="spellStart"/>
      <w:r w:rsidR="000C24A1" w:rsidRPr="00961D19">
        <w:rPr>
          <w:szCs w:val="28"/>
          <w:lang w:val="en-US"/>
        </w:rPr>
        <w:t>fg</w:t>
      </w:r>
      <w:proofErr w:type="spellEnd"/>
      <w:r w:rsidR="000C24A1" w:rsidRPr="00961D19">
        <w:rPr>
          <w:szCs w:val="28"/>
        </w:rPr>
        <w:t>.</w:t>
      </w:r>
      <w:proofErr w:type="spellStart"/>
      <w:r w:rsidR="000C24A1" w:rsidRPr="00961D19">
        <w:rPr>
          <w:szCs w:val="28"/>
          <w:lang w:val="en-US"/>
        </w:rPr>
        <w:t>resh</w:t>
      </w:r>
      <w:proofErr w:type="spellEnd"/>
      <w:r w:rsidR="000C24A1" w:rsidRPr="00961D19">
        <w:rPr>
          <w:szCs w:val="28"/>
        </w:rPr>
        <w:t>.</w:t>
      </w:r>
      <w:proofErr w:type="spellStart"/>
      <w:r w:rsidR="000C24A1" w:rsidRPr="00961D19">
        <w:rPr>
          <w:szCs w:val="28"/>
          <w:lang w:val="en-US"/>
        </w:rPr>
        <w:t>edu</w:t>
      </w:r>
      <w:proofErr w:type="spellEnd"/>
      <w:r w:rsidR="000C24A1" w:rsidRPr="00961D19">
        <w:rPr>
          <w:szCs w:val="28"/>
        </w:rPr>
        <w:t>.</w:t>
      </w:r>
      <w:proofErr w:type="spellStart"/>
      <w:r w:rsidR="000C24A1" w:rsidRPr="00961D19">
        <w:rPr>
          <w:szCs w:val="28"/>
          <w:lang w:val="en-US"/>
        </w:rPr>
        <w:t>ru</w:t>
      </w:r>
      <w:proofErr w:type="spellEnd"/>
      <w:r w:rsidR="000C24A1" w:rsidRPr="00961D19">
        <w:rPr>
          <w:szCs w:val="28"/>
        </w:rPr>
        <w:t xml:space="preserve"> /  в электронном банке тренировочных заданий по оценке функциональной грамотности для 5-9 классов;</w:t>
      </w:r>
    </w:p>
    <w:p w:rsidR="00961D19" w:rsidRDefault="00961D19" w:rsidP="00961D19">
      <w:pPr>
        <w:shd w:val="clear" w:color="auto" w:fill="FFFFFF"/>
        <w:ind w:firstLine="567"/>
        <w:jc w:val="both"/>
        <w:rPr>
          <w:szCs w:val="28"/>
        </w:rPr>
      </w:pPr>
      <w:r>
        <w:rPr>
          <w:szCs w:val="28"/>
        </w:rPr>
        <w:t>-</w:t>
      </w:r>
      <w:r w:rsidR="000C24A1" w:rsidRPr="00961D19">
        <w:rPr>
          <w:szCs w:val="28"/>
        </w:rPr>
        <w:t xml:space="preserve">во всех </w:t>
      </w:r>
      <w:r>
        <w:rPr>
          <w:szCs w:val="28"/>
        </w:rPr>
        <w:t>обще</w:t>
      </w:r>
      <w:r w:rsidR="000C24A1" w:rsidRPr="00961D19">
        <w:rPr>
          <w:szCs w:val="28"/>
        </w:rPr>
        <w:t xml:space="preserve">образовательных </w:t>
      </w:r>
      <w:r>
        <w:rPr>
          <w:szCs w:val="28"/>
        </w:rPr>
        <w:t>учреждениях</w:t>
      </w:r>
      <w:r w:rsidR="000C24A1" w:rsidRPr="00961D19">
        <w:rPr>
          <w:szCs w:val="28"/>
        </w:rPr>
        <w:t xml:space="preserve"> обеспечено формирование функциональной грамотности;</w:t>
      </w:r>
    </w:p>
    <w:p w:rsidR="000C24A1" w:rsidRPr="00961D19" w:rsidRDefault="00961D19" w:rsidP="00961D19">
      <w:pPr>
        <w:shd w:val="clear" w:color="auto" w:fill="FFFFFF"/>
        <w:ind w:firstLine="567"/>
        <w:jc w:val="both"/>
        <w:rPr>
          <w:szCs w:val="28"/>
        </w:rPr>
      </w:pPr>
      <w:r>
        <w:rPr>
          <w:szCs w:val="28"/>
        </w:rPr>
        <w:t>-</w:t>
      </w:r>
      <w:r w:rsidR="000C24A1" w:rsidRPr="00961D19">
        <w:rPr>
          <w:szCs w:val="28"/>
        </w:rPr>
        <w:t xml:space="preserve">активность </w:t>
      </w:r>
      <w:r>
        <w:rPr>
          <w:szCs w:val="28"/>
        </w:rPr>
        <w:t>обще</w:t>
      </w:r>
      <w:r w:rsidR="000C24A1" w:rsidRPr="00961D19">
        <w:rPr>
          <w:szCs w:val="28"/>
        </w:rPr>
        <w:t xml:space="preserve">образовательных </w:t>
      </w:r>
      <w:r>
        <w:rPr>
          <w:szCs w:val="28"/>
        </w:rPr>
        <w:t xml:space="preserve">учреждений </w:t>
      </w:r>
      <w:r w:rsidR="000C24A1" w:rsidRPr="00961D19">
        <w:rPr>
          <w:szCs w:val="28"/>
        </w:rPr>
        <w:t xml:space="preserve"> </w:t>
      </w:r>
      <w:r>
        <w:rPr>
          <w:szCs w:val="28"/>
        </w:rPr>
        <w:t>Ленского района</w:t>
      </w:r>
      <w:r w:rsidR="000C24A1" w:rsidRPr="00961D19">
        <w:rPr>
          <w:szCs w:val="28"/>
        </w:rPr>
        <w:t xml:space="preserve"> по внедрению в учебный процесс банка заданий для оценки функциональной грамотности – высокая.</w:t>
      </w:r>
    </w:p>
    <w:p w:rsidR="000C24A1" w:rsidRDefault="000C24A1" w:rsidP="00961D19">
      <w:pPr>
        <w:tabs>
          <w:tab w:val="left" w:pos="5310"/>
        </w:tabs>
        <w:ind w:firstLine="567"/>
        <w:jc w:val="both"/>
      </w:pPr>
      <w:r>
        <w:t xml:space="preserve">С учетом </w:t>
      </w:r>
      <w:r w:rsidR="00594B15">
        <w:t>запроса обучающихся организован</w:t>
      </w:r>
      <w:r>
        <w:t xml:space="preserve">ы элективные курсы по подготовке к ГИА для выпускников 9 и 11 классов. </w:t>
      </w:r>
      <w:r w:rsidRPr="005B17D8">
        <w:t>Все обучающиеся 10-11 классов  об</w:t>
      </w:r>
      <w:r w:rsidR="00961D19">
        <w:t xml:space="preserve">еспечены  профильным обучением, создано </w:t>
      </w:r>
      <w:r w:rsidRPr="005B17D8">
        <w:t>13 профильны</w:t>
      </w:r>
      <w:r>
        <w:t>х</w:t>
      </w:r>
      <w:r w:rsidRPr="005B17D8">
        <w:t xml:space="preserve"> групп</w:t>
      </w:r>
      <w:r w:rsidR="00961D19">
        <w:t xml:space="preserve">, ведется </w:t>
      </w:r>
      <w:r w:rsidRPr="005B17D8">
        <w:t xml:space="preserve"> </w:t>
      </w:r>
      <w:proofErr w:type="gramStart"/>
      <w:r>
        <w:t>обучение</w:t>
      </w:r>
      <w:proofErr w:type="gramEnd"/>
      <w:r>
        <w:t xml:space="preserve"> по индивидуальным учебным</w:t>
      </w:r>
      <w:r w:rsidRPr="005B17D8">
        <w:t xml:space="preserve"> план</w:t>
      </w:r>
      <w:r>
        <w:t>ам</w:t>
      </w:r>
      <w:r w:rsidRPr="005B17D8">
        <w:t>.</w:t>
      </w:r>
      <w:r>
        <w:t xml:space="preserve"> </w:t>
      </w:r>
    </w:p>
    <w:p w:rsidR="000C24A1" w:rsidRDefault="000C24A1" w:rsidP="00961D19">
      <w:pPr>
        <w:tabs>
          <w:tab w:val="left" w:pos="5310"/>
        </w:tabs>
        <w:ind w:firstLine="567"/>
        <w:jc w:val="both"/>
      </w:pPr>
      <w:r>
        <w:t>На протяжении учебного года реализовывались запланированные мероприятия по подготовке к</w:t>
      </w:r>
      <w:r w:rsidR="007D7225">
        <w:t xml:space="preserve"> </w:t>
      </w:r>
      <w:r>
        <w:t xml:space="preserve"> ГИА по следующим направлениям: </w:t>
      </w:r>
    </w:p>
    <w:p w:rsidR="000C24A1" w:rsidRDefault="000C24A1" w:rsidP="008E5AEA">
      <w:pPr>
        <w:tabs>
          <w:tab w:val="left" w:pos="5310"/>
        </w:tabs>
        <w:ind w:firstLine="567"/>
        <w:jc w:val="both"/>
      </w:pPr>
      <w:r>
        <w:t xml:space="preserve">-формирование муниципальной базы участников, кадров, задействованных при проведении ГИА; </w:t>
      </w:r>
    </w:p>
    <w:p w:rsidR="000C24A1" w:rsidRDefault="000C24A1" w:rsidP="008E5AEA">
      <w:pPr>
        <w:tabs>
          <w:tab w:val="left" w:pos="5310"/>
        </w:tabs>
        <w:ind w:firstLine="567"/>
        <w:jc w:val="both"/>
      </w:pPr>
      <w:r>
        <w:t>- проведение тренировочных мероприятий по процедуре ЕГЭ, ГВЭ, ОГЭ для учащихся, родителей, педагогов;</w:t>
      </w:r>
    </w:p>
    <w:p w:rsidR="000C24A1" w:rsidRDefault="000C24A1" w:rsidP="008E5AEA">
      <w:pPr>
        <w:tabs>
          <w:tab w:val="left" w:pos="5310"/>
        </w:tabs>
        <w:ind w:firstLine="567"/>
        <w:jc w:val="both"/>
      </w:pPr>
      <w:r>
        <w:t>- организация и проведение ГИА;</w:t>
      </w:r>
    </w:p>
    <w:p w:rsidR="000C24A1" w:rsidRDefault="000C24A1" w:rsidP="008E5AEA">
      <w:pPr>
        <w:tabs>
          <w:tab w:val="left" w:pos="5310"/>
        </w:tabs>
        <w:ind w:firstLine="567"/>
        <w:jc w:val="both"/>
      </w:pPr>
      <w:r>
        <w:t>- организация общественного наблюдения за ходом ГИА;</w:t>
      </w:r>
    </w:p>
    <w:p w:rsidR="000C24A1" w:rsidRDefault="000C24A1" w:rsidP="008E5AEA">
      <w:pPr>
        <w:tabs>
          <w:tab w:val="left" w:pos="5310"/>
        </w:tabs>
        <w:ind w:firstLine="567"/>
        <w:jc w:val="both"/>
      </w:pPr>
      <w:r>
        <w:t>- организация работы пунктов  проведения ГИА;</w:t>
      </w:r>
    </w:p>
    <w:p w:rsidR="000C24A1" w:rsidRDefault="000C24A1" w:rsidP="008E5AEA">
      <w:pPr>
        <w:tabs>
          <w:tab w:val="left" w:pos="5310"/>
        </w:tabs>
        <w:ind w:firstLine="567"/>
        <w:jc w:val="both"/>
      </w:pPr>
      <w:r>
        <w:t xml:space="preserve">- организация видеонаблюдения в пунктах проведения экзаменов; </w:t>
      </w:r>
    </w:p>
    <w:p w:rsidR="000C24A1" w:rsidRDefault="000C24A1" w:rsidP="008E5AEA">
      <w:pPr>
        <w:tabs>
          <w:tab w:val="left" w:pos="5310"/>
        </w:tabs>
        <w:ind w:firstLine="567"/>
        <w:jc w:val="both"/>
      </w:pPr>
      <w:r>
        <w:t xml:space="preserve">-организация информационной безопасности при получении, хранении и   использовании экзаменационных материалов; </w:t>
      </w:r>
    </w:p>
    <w:p w:rsidR="000C24A1" w:rsidRDefault="000C24A1" w:rsidP="008E5AEA">
      <w:pPr>
        <w:tabs>
          <w:tab w:val="left" w:pos="5310"/>
        </w:tabs>
        <w:ind w:firstLine="567"/>
        <w:jc w:val="both"/>
      </w:pPr>
      <w:r>
        <w:t xml:space="preserve">- мониторинг соблюдения порядка проведения ГИА. </w:t>
      </w:r>
    </w:p>
    <w:p w:rsidR="000C24A1" w:rsidRDefault="000C24A1" w:rsidP="008E5AEA">
      <w:pPr>
        <w:tabs>
          <w:tab w:val="left" w:pos="5310"/>
        </w:tabs>
        <w:ind w:firstLine="567"/>
        <w:jc w:val="both"/>
      </w:pPr>
      <w:r>
        <w:lastRenderedPageBreak/>
        <w:t xml:space="preserve">  В 2023-24  учебном году подготовительные мероприятия по подготовке к проведению ГИА выполнены в полном объеме. Было открыто 4 пункта: на базе МБОУ «</w:t>
      </w:r>
      <w:proofErr w:type="spellStart"/>
      <w:r>
        <w:t>Козьминская</w:t>
      </w:r>
      <w:proofErr w:type="spellEnd"/>
      <w:r w:rsidR="008E5AEA">
        <w:t xml:space="preserve"> </w:t>
      </w:r>
      <w:r>
        <w:t>СШ», МБОУ «</w:t>
      </w:r>
      <w:proofErr w:type="spellStart"/>
      <w:r>
        <w:t>Сойгинская</w:t>
      </w:r>
      <w:proofErr w:type="spellEnd"/>
      <w:r>
        <w:t xml:space="preserve"> СШ», «МБОУ «Яренская СШ» и МБОУ «УСШ». В период </w:t>
      </w:r>
      <w:r w:rsidR="008E5AEA">
        <w:t xml:space="preserve"> п</w:t>
      </w:r>
      <w:r>
        <w:t>одготовки к ГИА проведена большая информационная разъяснительная работа с</w:t>
      </w:r>
      <w:r w:rsidR="008E5AEA">
        <w:t xml:space="preserve"> </w:t>
      </w:r>
      <w:r>
        <w:t xml:space="preserve">выпускниками, родителями, общественностью </w:t>
      </w:r>
      <w:r w:rsidR="008E5AEA">
        <w:t xml:space="preserve">через официальные </w:t>
      </w:r>
      <w:r>
        <w:t>сайт</w:t>
      </w:r>
      <w:r w:rsidR="008E5AEA">
        <w:t>ы образовательных учреждений</w:t>
      </w:r>
      <w:r>
        <w:t>,</w:t>
      </w:r>
      <w:r w:rsidR="008E5AEA">
        <w:t xml:space="preserve"> публикации  в районной газете «Маяк».</w:t>
      </w:r>
    </w:p>
    <w:p w:rsidR="00B84E1F" w:rsidRPr="005F4EDE" w:rsidRDefault="008E5AEA" w:rsidP="00B84E1F">
      <w:pPr>
        <w:tabs>
          <w:tab w:val="left" w:pos="5310"/>
        </w:tabs>
        <w:rPr>
          <w:b/>
        </w:rPr>
      </w:pPr>
      <w:r w:rsidRPr="00B84E1F">
        <w:rPr>
          <w:b/>
        </w:rPr>
        <w:t xml:space="preserve">           </w:t>
      </w:r>
      <w:r w:rsidR="00B84E1F">
        <w:rPr>
          <w:b/>
        </w:rPr>
        <w:t>Р</w:t>
      </w:r>
      <w:r w:rsidR="00B84E1F" w:rsidRPr="005F4EDE">
        <w:rPr>
          <w:b/>
        </w:rPr>
        <w:t>езультат</w:t>
      </w:r>
      <w:r w:rsidR="00B84E1F">
        <w:rPr>
          <w:b/>
        </w:rPr>
        <w:t>ы</w:t>
      </w:r>
      <w:r w:rsidR="00B84E1F" w:rsidRPr="005F4EDE">
        <w:rPr>
          <w:b/>
        </w:rPr>
        <w:t xml:space="preserve">  основного  государственного экзамена (ОГЭ)</w:t>
      </w:r>
    </w:p>
    <w:p w:rsidR="000C24A1" w:rsidRPr="00B84E1F" w:rsidRDefault="000C24A1" w:rsidP="00B84E1F">
      <w:pPr>
        <w:tabs>
          <w:tab w:val="left" w:pos="5310"/>
        </w:tabs>
        <w:ind w:firstLine="567"/>
        <w:jc w:val="both"/>
      </w:pPr>
      <w:proofErr w:type="gramStart"/>
      <w:r w:rsidRPr="00B84E1F">
        <w:t>Всего выпускников</w:t>
      </w:r>
      <w:r w:rsidR="00B84E1F">
        <w:t xml:space="preserve"> в 2023-2024 учебном году в</w:t>
      </w:r>
      <w:r w:rsidRPr="00B84E1F">
        <w:t xml:space="preserve"> 9 класс</w:t>
      </w:r>
      <w:r w:rsidR="00B84E1F">
        <w:t xml:space="preserve">ах общеобразовательных учреждений  </w:t>
      </w:r>
      <w:r w:rsidR="00B84E1F" w:rsidRPr="00717ACA">
        <w:t>195</w:t>
      </w:r>
      <w:r w:rsidR="009C2DBB" w:rsidRPr="00717ACA">
        <w:t xml:space="preserve"> человек</w:t>
      </w:r>
      <w:r w:rsidR="00B84E1F" w:rsidRPr="00717ACA">
        <w:t>, д</w:t>
      </w:r>
      <w:r w:rsidRPr="00717ACA">
        <w:t>опущен</w:t>
      </w:r>
      <w:r w:rsidR="00B84E1F" w:rsidRPr="00717ACA">
        <w:t>ы</w:t>
      </w:r>
      <w:r w:rsidR="009C2DBB" w:rsidRPr="00717ACA">
        <w:t xml:space="preserve"> к ГИА  192,</w:t>
      </w:r>
      <w:r w:rsidR="00A86BCD" w:rsidRPr="00A86BCD">
        <w:t xml:space="preserve"> </w:t>
      </w:r>
      <w:r w:rsidR="00A86BCD">
        <w:t>не допущены по итогам промежуточной аттестации</w:t>
      </w:r>
      <w:r w:rsidR="009C2DBB" w:rsidRPr="00717ACA">
        <w:t xml:space="preserve"> </w:t>
      </w:r>
      <w:r w:rsidR="00717ACA">
        <w:t>3 выпускника.</w:t>
      </w:r>
      <w:proofErr w:type="gramEnd"/>
    </w:p>
    <w:p w:rsidR="00B84E1F" w:rsidRDefault="000C24A1" w:rsidP="00B84E1F">
      <w:pPr>
        <w:tabs>
          <w:tab w:val="left" w:pos="5310"/>
        </w:tabs>
        <w:ind w:firstLine="567"/>
        <w:jc w:val="both"/>
      </w:pPr>
      <w:r w:rsidRPr="00B84E1F">
        <w:t xml:space="preserve"> ГИА по образовательным программа основного общего образования проводилась:</w:t>
      </w:r>
    </w:p>
    <w:p w:rsidR="00B84E1F" w:rsidRDefault="000C24A1" w:rsidP="00B84E1F">
      <w:pPr>
        <w:tabs>
          <w:tab w:val="left" w:pos="5310"/>
        </w:tabs>
        <w:ind w:firstLine="567"/>
        <w:jc w:val="both"/>
      </w:pPr>
      <w:r w:rsidRPr="00B84E1F">
        <w:t xml:space="preserve"> - в форме основного государственного экзамена (ОГЭ) с использованием контрольных измерительных материалов, представляющих собой комплексы заданий стандартизированной формы </w:t>
      </w:r>
      <w:r w:rsidR="00B84E1F">
        <w:t xml:space="preserve"> (проходили </w:t>
      </w:r>
      <w:r w:rsidRPr="00B84E1F">
        <w:t>177 обучающихся</w:t>
      </w:r>
      <w:r w:rsidR="00B84E1F">
        <w:t>)</w:t>
      </w:r>
      <w:r w:rsidRPr="00B84E1F">
        <w:t>;</w:t>
      </w:r>
    </w:p>
    <w:p w:rsidR="000C24A1" w:rsidRPr="00B84E1F" w:rsidRDefault="000C24A1" w:rsidP="00B84E1F">
      <w:pPr>
        <w:tabs>
          <w:tab w:val="left" w:pos="5310"/>
        </w:tabs>
        <w:ind w:firstLine="567"/>
        <w:jc w:val="both"/>
      </w:pPr>
      <w:r w:rsidRPr="00B84E1F">
        <w:t xml:space="preserve"> - в форме государственного выпускного экзамена (ГВЭ) в виде письменных экзаменов (</w:t>
      </w:r>
      <w:r w:rsidR="00B84E1F">
        <w:t xml:space="preserve">проходило </w:t>
      </w:r>
      <w:r w:rsidRPr="00B84E1F">
        <w:t>15 обучающихся</w:t>
      </w:r>
      <w:r w:rsidR="00B84E1F">
        <w:t>, это дети с ОВЗ и дети-инвалиды</w:t>
      </w:r>
      <w:r w:rsidRPr="00B84E1F">
        <w:t>).</w:t>
      </w:r>
    </w:p>
    <w:p w:rsidR="009C2DBB" w:rsidRDefault="000C24A1" w:rsidP="00B84E1F">
      <w:pPr>
        <w:tabs>
          <w:tab w:val="left" w:pos="5310"/>
        </w:tabs>
        <w:ind w:firstLine="567"/>
        <w:jc w:val="both"/>
      </w:pPr>
      <w:r w:rsidRPr="00B84E1F">
        <w:t xml:space="preserve">Экзамены в основные дни проведения прошли в штатном режиме. Нарушений процедуры ГИА не выявлено. По итогам ГИА </w:t>
      </w:r>
      <w:r w:rsidR="00B84E1F">
        <w:t xml:space="preserve">за </w:t>
      </w:r>
      <w:r w:rsidRPr="00B84E1F">
        <w:t>2023-</w:t>
      </w:r>
      <w:r w:rsidR="00B84E1F">
        <w:t>20</w:t>
      </w:r>
      <w:r w:rsidRPr="00B84E1F">
        <w:t xml:space="preserve">24 года (с учетом сентябрьского дополнительного периода) 100% выпускников, участвовавших в ГИА, получили  аттестаты об основном общем образовании. </w:t>
      </w:r>
    </w:p>
    <w:p w:rsidR="000C24A1" w:rsidRPr="00B84E1F" w:rsidRDefault="00BE3C23" w:rsidP="00B84E1F">
      <w:pPr>
        <w:tabs>
          <w:tab w:val="left" w:pos="5310"/>
        </w:tabs>
        <w:ind w:firstLine="567"/>
        <w:jc w:val="both"/>
      </w:pPr>
      <w:r>
        <w:t>Государственная итоговая аттестация обучающихся 9 классов прошла успешно, о чём свидетельствуют созданный комплекс условий и полученные результаты</w:t>
      </w:r>
      <w:r w:rsidR="000C24A1" w:rsidRPr="00B84E1F">
        <w:t xml:space="preserve">. Аттестаты с отличием получили 6 обучающихся 9 классов. </w:t>
      </w:r>
    </w:p>
    <w:p w:rsidR="009F1C07" w:rsidRDefault="000C24A1" w:rsidP="00B84E1F">
      <w:pPr>
        <w:tabs>
          <w:tab w:val="left" w:pos="5310"/>
        </w:tabs>
        <w:ind w:firstLine="567"/>
        <w:jc w:val="both"/>
      </w:pPr>
      <w:r w:rsidRPr="00B84E1F">
        <w:t>Качество знаний</w:t>
      </w:r>
      <w:r w:rsidR="00BE3C23">
        <w:t xml:space="preserve"> </w:t>
      </w:r>
      <w:r w:rsidR="00E6651F" w:rsidRPr="00B84E1F">
        <w:t>(суммарная доля обучающихся, получивших отметки «4» и «5»</w:t>
      </w:r>
      <w:r w:rsidR="009C2DBB">
        <w:t xml:space="preserve">, </w:t>
      </w:r>
      <w:r w:rsidR="00E6651F" w:rsidRPr="00B84E1F">
        <w:t xml:space="preserve"> %) </w:t>
      </w:r>
      <w:r w:rsidRPr="00B84E1F">
        <w:t xml:space="preserve"> выше областных показателей по среднему </w:t>
      </w:r>
      <w:r w:rsidR="00E6651F" w:rsidRPr="00B84E1F">
        <w:t>значению</w:t>
      </w:r>
      <w:r w:rsidRPr="00B84E1F">
        <w:t xml:space="preserve"> по следующим</w:t>
      </w:r>
      <w:r w:rsidR="009F1C07">
        <w:t xml:space="preserve"> общеобразовательным </w:t>
      </w:r>
      <w:r w:rsidRPr="00B84E1F">
        <w:t xml:space="preserve"> предметам:</w:t>
      </w:r>
    </w:p>
    <w:p w:rsidR="009F1C07" w:rsidRDefault="009F1C07" w:rsidP="00B84E1F">
      <w:pPr>
        <w:tabs>
          <w:tab w:val="left" w:pos="5310"/>
        </w:tabs>
        <w:ind w:firstLine="567"/>
        <w:jc w:val="both"/>
      </w:pPr>
      <w:r>
        <w:t xml:space="preserve">-по информатике </w:t>
      </w:r>
      <w:r w:rsidR="000C24A1" w:rsidRPr="00B84E1F">
        <w:t>Ленский район</w:t>
      </w:r>
      <w:r>
        <w:t xml:space="preserve"> </w:t>
      </w:r>
      <w:r w:rsidR="00E6651F" w:rsidRPr="00B84E1F">
        <w:t>-</w:t>
      </w:r>
      <w:r>
        <w:t xml:space="preserve"> </w:t>
      </w:r>
      <w:r w:rsidR="00E6651F" w:rsidRPr="00B84E1F">
        <w:t>62%</w:t>
      </w:r>
      <w:r w:rsidR="000C24A1" w:rsidRPr="00B84E1F">
        <w:t xml:space="preserve">  </w:t>
      </w:r>
      <w:r>
        <w:t xml:space="preserve">/ </w:t>
      </w:r>
      <w:r w:rsidR="000C24A1" w:rsidRPr="00B84E1F">
        <w:t>областной показатель</w:t>
      </w:r>
      <w:r w:rsidR="00E6651F" w:rsidRPr="00B84E1F">
        <w:t>-43%</w:t>
      </w:r>
      <w:r w:rsidR="000C24A1" w:rsidRPr="00B84E1F">
        <w:t xml:space="preserve">; </w:t>
      </w:r>
    </w:p>
    <w:p w:rsidR="009F1C07" w:rsidRDefault="009F1C07" w:rsidP="00B84E1F">
      <w:pPr>
        <w:tabs>
          <w:tab w:val="left" w:pos="5310"/>
        </w:tabs>
        <w:ind w:firstLine="567"/>
        <w:jc w:val="both"/>
      </w:pPr>
      <w:r>
        <w:t xml:space="preserve">-по биологии </w:t>
      </w:r>
      <w:r w:rsidR="000C24A1" w:rsidRPr="00B84E1F">
        <w:t>Ленский район</w:t>
      </w:r>
      <w:r w:rsidR="00E6651F" w:rsidRPr="00B84E1F">
        <w:t xml:space="preserve">-64,8% </w:t>
      </w:r>
      <w:r>
        <w:t>/</w:t>
      </w:r>
      <w:r w:rsidR="000C24A1" w:rsidRPr="00B84E1F">
        <w:t>областной показатель</w:t>
      </w:r>
      <w:r>
        <w:t>-62,7%</w:t>
      </w:r>
      <w:r w:rsidR="000C24A1" w:rsidRPr="00B84E1F">
        <w:t xml:space="preserve">; </w:t>
      </w:r>
    </w:p>
    <w:p w:rsidR="009F1C07" w:rsidRDefault="009F1C07" w:rsidP="00B84E1F">
      <w:pPr>
        <w:tabs>
          <w:tab w:val="left" w:pos="5310"/>
        </w:tabs>
        <w:ind w:firstLine="567"/>
        <w:jc w:val="both"/>
      </w:pPr>
      <w:r>
        <w:t xml:space="preserve">-по химии </w:t>
      </w:r>
      <w:r w:rsidR="000C24A1" w:rsidRPr="00B84E1F">
        <w:t xml:space="preserve"> Ленский район</w:t>
      </w:r>
      <w:r>
        <w:t>-54% /</w:t>
      </w:r>
      <w:r w:rsidR="000C24A1" w:rsidRPr="00B84E1F">
        <w:t>областной показатель</w:t>
      </w:r>
      <w:r w:rsidR="00E6651F" w:rsidRPr="00B84E1F">
        <w:t>- 36,9%</w:t>
      </w:r>
    </w:p>
    <w:p w:rsidR="000C24A1" w:rsidRPr="00B84E1F" w:rsidRDefault="009F1C07" w:rsidP="00B84E1F">
      <w:pPr>
        <w:tabs>
          <w:tab w:val="left" w:pos="5310"/>
        </w:tabs>
        <w:ind w:firstLine="567"/>
        <w:jc w:val="both"/>
      </w:pPr>
      <w:r>
        <w:t>П</w:t>
      </w:r>
      <w:r w:rsidR="000C24A1" w:rsidRPr="00B84E1F">
        <w:t>о русскому языку и математике  показатели ниже, чем в области на 3-5%. Самые низкие показатели подготовки обучающиеся показали по физике, обществознанию, (качество знаний ниже областного значения на 10 процентов). Высокий уровень подготовки выпускники показали по литературе</w:t>
      </w:r>
      <w:r w:rsidRPr="009F1C07">
        <w:t xml:space="preserve"> </w:t>
      </w:r>
      <w:r>
        <w:t>(</w:t>
      </w:r>
      <w:r w:rsidRPr="00B84E1F">
        <w:t>3 участника</w:t>
      </w:r>
      <w:r>
        <w:t>,</w:t>
      </w:r>
      <w:r w:rsidRPr="00B84E1F">
        <w:t xml:space="preserve"> </w:t>
      </w:r>
      <w:r>
        <w:t>результат -</w:t>
      </w:r>
      <w:r w:rsidRPr="00B84E1F">
        <w:t xml:space="preserve"> </w:t>
      </w:r>
      <w:r>
        <w:t>«</w:t>
      </w:r>
      <w:r w:rsidRPr="00B84E1F">
        <w:t>отлично</w:t>
      </w:r>
      <w:r>
        <w:t>»)</w:t>
      </w:r>
      <w:r w:rsidR="000C24A1" w:rsidRPr="00B84E1F">
        <w:t>, информатике и биологии.</w:t>
      </w:r>
      <w:r w:rsidR="005F4EDE" w:rsidRPr="00B84E1F">
        <w:t xml:space="preserve">  Участники ГВЭ  успешно справились с экзаменами, </w:t>
      </w:r>
      <w:r w:rsidR="00C503ED" w:rsidRPr="00B84E1F">
        <w:t>средняя отметка по району по русскому языку  «4» (качество знаний 53%),  по математике отметка «3» (качество знаний 33%).</w:t>
      </w:r>
    </w:p>
    <w:p w:rsidR="000C24A1" w:rsidRDefault="009F1C07" w:rsidP="000C24A1">
      <w:pPr>
        <w:pStyle w:val="Default"/>
        <w:rPr>
          <w:b/>
        </w:rPr>
      </w:pPr>
      <w:r>
        <w:rPr>
          <w:b/>
        </w:rPr>
        <w:t xml:space="preserve">         Р</w:t>
      </w:r>
      <w:r w:rsidR="000C24A1" w:rsidRPr="005F4EDE">
        <w:rPr>
          <w:b/>
        </w:rPr>
        <w:t xml:space="preserve">езультатам единого </w:t>
      </w:r>
      <w:r w:rsidR="005C0B44">
        <w:rPr>
          <w:b/>
        </w:rPr>
        <w:t>государственного экзамена (ЕГЭ)</w:t>
      </w:r>
    </w:p>
    <w:p w:rsidR="005C0B44" w:rsidRPr="005F4EDE" w:rsidRDefault="005C0B44" w:rsidP="005C0B44">
      <w:pPr>
        <w:pStyle w:val="Default"/>
        <w:ind w:firstLine="567"/>
        <w:jc w:val="both"/>
        <w:rPr>
          <w:b/>
        </w:rPr>
      </w:pPr>
      <w:r w:rsidRPr="00B84E1F">
        <w:rPr>
          <w:color w:val="auto"/>
        </w:rPr>
        <w:t>Всего выпускников</w:t>
      </w:r>
      <w:r>
        <w:t xml:space="preserve"> </w:t>
      </w:r>
      <w:r>
        <w:rPr>
          <w:color w:val="auto"/>
        </w:rPr>
        <w:t>11</w:t>
      </w:r>
      <w:r w:rsidRPr="00B84E1F">
        <w:rPr>
          <w:color w:val="auto"/>
        </w:rPr>
        <w:t xml:space="preserve"> класс</w:t>
      </w:r>
      <w:r>
        <w:t>ов в 2023-2024 учебном году 45, д</w:t>
      </w:r>
      <w:r w:rsidRPr="00B84E1F">
        <w:rPr>
          <w:color w:val="auto"/>
        </w:rPr>
        <w:t>опущен</w:t>
      </w:r>
      <w:r>
        <w:t>ы</w:t>
      </w:r>
      <w:r w:rsidRPr="00B84E1F">
        <w:rPr>
          <w:color w:val="auto"/>
        </w:rPr>
        <w:t xml:space="preserve"> к </w:t>
      </w:r>
      <w:r>
        <w:rPr>
          <w:color w:val="auto"/>
        </w:rPr>
        <w:t>ЕГЭ все обучающиеся</w:t>
      </w:r>
    </w:p>
    <w:p w:rsidR="000C24A1" w:rsidRPr="00B614D8" w:rsidRDefault="000C24A1" w:rsidP="005C0B44">
      <w:pPr>
        <w:ind w:firstLine="567"/>
        <w:jc w:val="both"/>
        <w:rPr>
          <w:szCs w:val="28"/>
        </w:rPr>
      </w:pPr>
      <w:r w:rsidRPr="00B614D8">
        <w:rPr>
          <w:szCs w:val="28"/>
        </w:rPr>
        <w:t>Рус</w:t>
      </w:r>
      <w:r>
        <w:rPr>
          <w:szCs w:val="28"/>
        </w:rPr>
        <w:t xml:space="preserve">ский язык писали 45 выпускников, средний балл - 64, что на 0,3  ниже показателя областного  и на 8 баллов ниже  показателей районных </w:t>
      </w:r>
      <w:r w:rsidR="005C0B44">
        <w:rPr>
          <w:szCs w:val="28"/>
        </w:rPr>
        <w:t xml:space="preserve">за </w:t>
      </w:r>
      <w:r>
        <w:rPr>
          <w:szCs w:val="28"/>
        </w:rPr>
        <w:t>2021 и 2022 годов.</w:t>
      </w:r>
      <w:r w:rsidRPr="00B614D8">
        <w:rPr>
          <w:szCs w:val="28"/>
        </w:rPr>
        <w:t xml:space="preserve"> Лучший результат - 91 ба</w:t>
      </w:r>
      <w:r w:rsidR="005C0B44">
        <w:rPr>
          <w:szCs w:val="28"/>
        </w:rPr>
        <w:t xml:space="preserve">лл </w:t>
      </w:r>
      <w:r>
        <w:rPr>
          <w:szCs w:val="28"/>
        </w:rPr>
        <w:t xml:space="preserve"> у выпускницы </w:t>
      </w:r>
      <w:r w:rsidRPr="00B614D8">
        <w:rPr>
          <w:szCs w:val="28"/>
        </w:rPr>
        <w:t xml:space="preserve"> из </w:t>
      </w:r>
      <w:r>
        <w:rPr>
          <w:szCs w:val="28"/>
        </w:rPr>
        <w:t>МБОУ «</w:t>
      </w:r>
      <w:proofErr w:type="spellStart"/>
      <w:r w:rsidRPr="00B614D8">
        <w:rPr>
          <w:szCs w:val="28"/>
        </w:rPr>
        <w:t>С</w:t>
      </w:r>
      <w:r>
        <w:rPr>
          <w:szCs w:val="28"/>
        </w:rPr>
        <w:t>ойгинская</w:t>
      </w:r>
      <w:proofErr w:type="spellEnd"/>
      <w:r>
        <w:rPr>
          <w:szCs w:val="28"/>
        </w:rPr>
        <w:t xml:space="preserve"> СШ».</w:t>
      </w:r>
    </w:p>
    <w:p w:rsidR="000C24A1" w:rsidRPr="00B614D8" w:rsidRDefault="000C24A1" w:rsidP="005C0B44">
      <w:pPr>
        <w:ind w:firstLine="567"/>
        <w:jc w:val="both"/>
        <w:rPr>
          <w:szCs w:val="28"/>
        </w:rPr>
      </w:pPr>
      <w:r w:rsidRPr="00B614D8">
        <w:rPr>
          <w:szCs w:val="28"/>
        </w:rPr>
        <w:t xml:space="preserve">Экзамен  по математике базового уровня </w:t>
      </w:r>
      <w:r w:rsidR="00A41196">
        <w:rPr>
          <w:szCs w:val="28"/>
        </w:rPr>
        <w:t>выбрал</w:t>
      </w:r>
      <w:r w:rsidRPr="00B614D8">
        <w:rPr>
          <w:szCs w:val="28"/>
        </w:rPr>
        <w:t xml:space="preserve"> 21 выпускник. Средний по р</w:t>
      </w:r>
      <w:r>
        <w:rPr>
          <w:szCs w:val="28"/>
        </w:rPr>
        <w:t xml:space="preserve">айону результат </w:t>
      </w:r>
      <w:r w:rsidR="00A41196">
        <w:rPr>
          <w:szCs w:val="28"/>
        </w:rPr>
        <w:t>составил</w:t>
      </w:r>
      <w:r>
        <w:rPr>
          <w:szCs w:val="28"/>
        </w:rPr>
        <w:t xml:space="preserve"> 4</w:t>
      </w:r>
      <w:r w:rsidRPr="00B614D8">
        <w:rPr>
          <w:szCs w:val="28"/>
        </w:rPr>
        <w:t xml:space="preserve"> балла. </w:t>
      </w:r>
    </w:p>
    <w:p w:rsidR="000C24A1" w:rsidRPr="00B614D8" w:rsidRDefault="00A41196" w:rsidP="005C0B44">
      <w:pPr>
        <w:ind w:firstLine="567"/>
        <w:jc w:val="both"/>
        <w:rPr>
          <w:szCs w:val="28"/>
        </w:rPr>
      </w:pPr>
      <w:r>
        <w:rPr>
          <w:szCs w:val="28"/>
        </w:rPr>
        <w:t>Профильную м</w:t>
      </w:r>
      <w:r w:rsidR="000C24A1">
        <w:rPr>
          <w:szCs w:val="28"/>
        </w:rPr>
        <w:t xml:space="preserve">атематику </w:t>
      </w:r>
      <w:r>
        <w:rPr>
          <w:szCs w:val="28"/>
        </w:rPr>
        <w:t>сдавали</w:t>
      </w:r>
      <w:r w:rsidR="000C24A1" w:rsidRPr="00B614D8">
        <w:rPr>
          <w:szCs w:val="28"/>
        </w:rPr>
        <w:t xml:space="preserve"> 24 выпускника. Средний по району результат – 59 баллов</w:t>
      </w:r>
      <w:r w:rsidR="005F4EDE">
        <w:rPr>
          <w:szCs w:val="28"/>
        </w:rPr>
        <w:t xml:space="preserve">,  что </w:t>
      </w:r>
      <w:r w:rsidR="000C24A1" w:rsidRPr="00B614D8">
        <w:rPr>
          <w:szCs w:val="28"/>
        </w:rPr>
        <w:t xml:space="preserve"> выше в сравнении с двумя предыдущими годами на 3-5 баллов. </w:t>
      </w:r>
      <w:r w:rsidR="000C24A1">
        <w:rPr>
          <w:szCs w:val="28"/>
        </w:rPr>
        <w:t>М</w:t>
      </w:r>
      <w:r w:rsidR="00EC071C">
        <w:rPr>
          <w:szCs w:val="28"/>
        </w:rPr>
        <w:t xml:space="preserve">аксимальный балл </w:t>
      </w:r>
      <w:r w:rsidR="000C24A1" w:rsidRPr="00B614D8">
        <w:rPr>
          <w:szCs w:val="28"/>
        </w:rPr>
        <w:t xml:space="preserve">100 по профильной математике набрал </w:t>
      </w:r>
      <w:r w:rsidR="000C24A1">
        <w:rPr>
          <w:szCs w:val="28"/>
        </w:rPr>
        <w:t>выпускник из МБОУ «УСШ»</w:t>
      </w:r>
      <w:r w:rsidR="000C24A1" w:rsidRPr="00B614D8">
        <w:rPr>
          <w:szCs w:val="28"/>
        </w:rPr>
        <w:t xml:space="preserve">. </w:t>
      </w:r>
    </w:p>
    <w:p w:rsidR="000C24A1" w:rsidRPr="00B614D8" w:rsidRDefault="000C24A1" w:rsidP="005C0B44">
      <w:pPr>
        <w:ind w:firstLine="567"/>
        <w:jc w:val="both"/>
        <w:rPr>
          <w:color w:val="000000" w:themeColor="text1"/>
          <w:szCs w:val="28"/>
        </w:rPr>
      </w:pPr>
      <w:r w:rsidRPr="00B614D8">
        <w:rPr>
          <w:szCs w:val="28"/>
        </w:rPr>
        <w:t xml:space="preserve">В этом году самой популярной из дисциплин стала информатика. Её сдавали 13 </w:t>
      </w:r>
      <w:r>
        <w:rPr>
          <w:szCs w:val="28"/>
        </w:rPr>
        <w:t>обучающихся</w:t>
      </w:r>
      <w:r w:rsidRPr="00B614D8">
        <w:rPr>
          <w:szCs w:val="28"/>
        </w:rPr>
        <w:t xml:space="preserve">. Средний балл </w:t>
      </w:r>
      <w:r>
        <w:rPr>
          <w:szCs w:val="28"/>
        </w:rPr>
        <w:t>по району – 57, областной показатель -50,41</w:t>
      </w:r>
      <w:r w:rsidR="00EC071C">
        <w:rPr>
          <w:szCs w:val="28"/>
        </w:rPr>
        <w:t>.</w:t>
      </w:r>
      <w:r>
        <w:rPr>
          <w:szCs w:val="28"/>
        </w:rPr>
        <w:t xml:space="preserve"> </w:t>
      </w:r>
      <w:r w:rsidRPr="00B614D8">
        <w:rPr>
          <w:szCs w:val="28"/>
        </w:rPr>
        <w:t xml:space="preserve">Высший балл у </w:t>
      </w:r>
      <w:r w:rsidR="00EC071C">
        <w:rPr>
          <w:szCs w:val="28"/>
        </w:rPr>
        <w:t xml:space="preserve">выпускника из МБОУ «УСШ» - </w:t>
      </w:r>
      <w:r w:rsidRPr="00B614D8">
        <w:rPr>
          <w:szCs w:val="28"/>
        </w:rPr>
        <w:t>95 баллов</w:t>
      </w:r>
    </w:p>
    <w:p w:rsidR="000C24A1" w:rsidRPr="00B614D8" w:rsidRDefault="000C24A1" w:rsidP="005C0B44">
      <w:pPr>
        <w:ind w:firstLine="567"/>
        <w:jc w:val="both"/>
        <w:rPr>
          <w:szCs w:val="28"/>
        </w:rPr>
      </w:pPr>
      <w:r w:rsidRPr="00B614D8">
        <w:rPr>
          <w:szCs w:val="28"/>
        </w:rPr>
        <w:lastRenderedPageBreak/>
        <w:t>Второй по популярности предмет</w:t>
      </w:r>
      <w:r w:rsidR="00EC071C">
        <w:rPr>
          <w:szCs w:val="28"/>
        </w:rPr>
        <w:t xml:space="preserve"> биология, </w:t>
      </w:r>
      <w:r w:rsidRPr="00B614D8">
        <w:rPr>
          <w:szCs w:val="28"/>
        </w:rPr>
        <w:t xml:space="preserve"> выбрали 11 </w:t>
      </w:r>
      <w:r>
        <w:rPr>
          <w:szCs w:val="28"/>
        </w:rPr>
        <w:t>выпускников.</w:t>
      </w:r>
      <w:r w:rsidRPr="00B614D8">
        <w:rPr>
          <w:szCs w:val="28"/>
        </w:rPr>
        <w:t xml:space="preserve"> Самый высокий результат – 79 баллов</w:t>
      </w:r>
      <w:r w:rsidR="00EC071C">
        <w:rPr>
          <w:szCs w:val="28"/>
        </w:rPr>
        <w:t xml:space="preserve">, </w:t>
      </w:r>
      <w:r w:rsidRPr="00B614D8">
        <w:rPr>
          <w:szCs w:val="28"/>
        </w:rPr>
        <w:t xml:space="preserve"> набрал </w:t>
      </w:r>
      <w:r>
        <w:rPr>
          <w:szCs w:val="28"/>
        </w:rPr>
        <w:t xml:space="preserve">также </w:t>
      </w:r>
      <w:r w:rsidRPr="00B614D8">
        <w:rPr>
          <w:szCs w:val="28"/>
        </w:rPr>
        <w:t xml:space="preserve">выпускник </w:t>
      </w:r>
      <w:r>
        <w:rPr>
          <w:szCs w:val="28"/>
        </w:rPr>
        <w:t>из МБОУ «УСШ».</w:t>
      </w:r>
      <w:r w:rsidRPr="00B614D8">
        <w:rPr>
          <w:szCs w:val="28"/>
        </w:rPr>
        <w:t xml:space="preserve"> </w:t>
      </w:r>
      <w:r>
        <w:rPr>
          <w:szCs w:val="28"/>
        </w:rPr>
        <w:t>Но средний балл по этому предмету ниже областного значения на 5 баллов.</w:t>
      </w:r>
    </w:p>
    <w:p w:rsidR="00EC071C" w:rsidRDefault="000C24A1" w:rsidP="005C0B44">
      <w:pPr>
        <w:ind w:firstLine="567"/>
        <w:jc w:val="both"/>
        <w:rPr>
          <w:szCs w:val="28"/>
        </w:rPr>
      </w:pPr>
      <w:r w:rsidRPr="00B614D8">
        <w:rPr>
          <w:szCs w:val="28"/>
        </w:rPr>
        <w:t xml:space="preserve">Число сдающих ЕГЭ по обществознанию заметно сократилось в сравнении с прошлыми годами. </w:t>
      </w:r>
      <w:r w:rsidR="00EC071C">
        <w:rPr>
          <w:szCs w:val="28"/>
        </w:rPr>
        <w:t>Э</w:t>
      </w:r>
      <w:r w:rsidRPr="00B614D8">
        <w:rPr>
          <w:szCs w:val="28"/>
        </w:rPr>
        <w:t xml:space="preserve">кзамен сдавали  десять выпускников, в прошлом учебном году 19.  </w:t>
      </w:r>
      <w:r>
        <w:rPr>
          <w:szCs w:val="28"/>
        </w:rPr>
        <w:t xml:space="preserve">Средний балл по району -52 балла, областной показатель – 54,62 .  Высокий </w:t>
      </w:r>
      <w:r w:rsidR="00EC071C">
        <w:rPr>
          <w:szCs w:val="28"/>
        </w:rPr>
        <w:t xml:space="preserve"> результат по этому предмету </w:t>
      </w:r>
      <w:r w:rsidRPr="00B614D8">
        <w:rPr>
          <w:szCs w:val="28"/>
        </w:rPr>
        <w:t xml:space="preserve"> 83 балла  набрала выпускница из </w:t>
      </w:r>
      <w:r>
        <w:rPr>
          <w:szCs w:val="28"/>
        </w:rPr>
        <w:t>МБОУ «</w:t>
      </w:r>
      <w:proofErr w:type="spellStart"/>
      <w:r>
        <w:rPr>
          <w:szCs w:val="28"/>
        </w:rPr>
        <w:t>Сойгинская</w:t>
      </w:r>
      <w:proofErr w:type="spellEnd"/>
      <w:r>
        <w:rPr>
          <w:szCs w:val="28"/>
        </w:rPr>
        <w:t xml:space="preserve"> СШ»</w:t>
      </w:r>
      <w:r w:rsidRPr="00B614D8">
        <w:rPr>
          <w:szCs w:val="28"/>
        </w:rPr>
        <w:t xml:space="preserve">. </w:t>
      </w:r>
      <w:r>
        <w:rPr>
          <w:szCs w:val="28"/>
        </w:rPr>
        <w:t>О</w:t>
      </w:r>
      <w:r w:rsidRPr="00B614D8">
        <w:rPr>
          <w:szCs w:val="28"/>
        </w:rPr>
        <w:t>на смогла улучшить свой результат, использ</w:t>
      </w:r>
      <w:r w:rsidR="00A86AE7">
        <w:rPr>
          <w:szCs w:val="28"/>
        </w:rPr>
        <w:t>уя</w:t>
      </w:r>
      <w:r w:rsidRPr="00B614D8">
        <w:rPr>
          <w:szCs w:val="28"/>
        </w:rPr>
        <w:t xml:space="preserve"> «президентские дни» 4 и 5 июля</w:t>
      </w:r>
      <w:r w:rsidR="00A86AE7">
        <w:rPr>
          <w:szCs w:val="28"/>
        </w:rPr>
        <w:t xml:space="preserve">, </w:t>
      </w:r>
      <w:r w:rsidRPr="00B614D8">
        <w:rPr>
          <w:szCs w:val="28"/>
        </w:rPr>
        <w:t xml:space="preserve"> и набрала в итоге 88 баллов.</w:t>
      </w:r>
    </w:p>
    <w:p w:rsidR="000C24A1" w:rsidRPr="00B23A2B" w:rsidRDefault="000C24A1" w:rsidP="005C0B44">
      <w:pPr>
        <w:ind w:firstLine="567"/>
        <w:jc w:val="both"/>
        <w:rPr>
          <w:szCs w:val="28"/>
        </w:rPr>
      </w:pPr>
      <w:r w:rsidRPr="00CE13A5">
        <w:rPr>
          <w:b/>
          <w:szCs w:val="28"/>
        </w:rPr>
        <w:t xml:space="preserve"> </w:t>
      </w:r>
      <w:r w:rsidRPr="00B23A2B">
        <w:rPr>
          <w:szCs w:val="28"/>
        </w:rPr>
        <w:t>Всего 9 выпускников воспользовались правом улучшить результат и сдать экзамен в дополнительные сроки 4 и 5 июля, экзамены состоялись в 2 ППЭ</w:t>
      </w:r>
      <w:r w:rsidR="00A86BCD">
        <w:rPr>
          <w:szCs w:val="28"/>
        </w:rPr>
        <w:t xml:space="preserve"> </w:t>
      </w:r>
      <w:r w:rsidR="00A86AE7">
        <w:rPr>
          <w:szCs w:val="28"/>
        </w:rPr>
        <w:t>-</w:t>
      </w:r>
      <w:r w:rsidRPr="00B23A2B">
        <w:rPr>
          <w:szCs w:val="28"/>
        </w:rPr>
        <w:t xml:space="preserve"> МБОУ «Яренская СШ» и МБОУ «УСШ». </w:t>
      </w:r>
    </w:p>
    <w:p w:rsidR="00CB7231" w:rsidRDefault="000C24A1" w:rsidP="005C0B44">
      <w:pPr>
        <w:ind w:firstLine="567"/>
        <w:jc w:val="both"/>
        <w:rPr>
          <w:szCs w:val="28"/>
        </w:rPr>
      </w:pPr>
      <w:r w:rsidRPr="00B614D8">
        <w:rPr>
          <w:szCs w:val="28"/>
        </w:rPr>
        <w:t>Улучшился с 46</w:t>
      </w:r>
      <w:r w:rsidR="00EC071C">
        <w:rPr>
          <w:szCs w:val="28"/>
        </w:rPr>
        <w:t xml:space="preserve"> баллов</w:t>
      </w:r>
      <w:r w:rsidRPr="00B614D8">
        <w:rPr>
          <w:szCs w:val="28"/>
        </w:rPr>
        <w:t xml:space="preserve"> </w:t>
      </w:r>
      <w:r w:rsidR="00EC071C">
        <w:rPr>
          <w:szCs w:val="28"/>
        </w:rPr>
        <w:t xml:space="preserve">за 2022-2023 учебный год </w:t>
      </w:r>
      <w:r w:rsidRPr="00B614D8">
        <w:rPr>
          <w:szCs w:val="28"/>
        </w:rPr>
        <w:t xml:space="preserve"> до 56</w:t>
      </w:r>
      <w:r>
        <w:rPr>
          <w:szCs w:val="28"/>
        </w:rPr>
        <w:t xml:space="preserve"> баллов </w:t>
      </w:r>
      <w:r w:rsidRPr="00B614D8">
        <w:rPr>
          <w:szCs w:val="28"/>
        </w:rPr>
        <w:t xml:space="preserve"> в </w:t>
      </w:r>
      <w:r w:rsidR="00EC071C">
        <w:rPr>
          <w:szCs w:val="28"/>
        </w:rPr>
        <w:t xml:space="preserve">2023-2024 учебном году </w:t>
      </w:r>
      <w:r w:rsidRPr="00B614D8">
        <w:rPr>
          <w:szCs w:val="28"/>
        </w:rPr>
        <w:t xml:space="preserve"> средний </w:t>
      </w:r>
      <w:r>
        <w:rPr>
          <w:szCs w:val="28"/>
        </w:rPr>
        <w:t xml:space="preserve">результат </w:t>
      </w:r>
      <w:r w:rsidRPr="00B614D8">
        <w:rPr>
          <w:szCs w:val="28"/>
        </w:rPr>
        <w:t xml:space="preserve"> по физике</w:t>
      </w:r>
      <w:r w:rsidR="009D7612">
        <w:rPr>
          <w:szCs w:val="28"/>
        </w:rPr>
        <w:t xml:space="preserve"> (</w:t>
      </w:r>
      <w:r w:rsidR="00CB7231">
        <w:rPr>
          <w:szCs w:val="28"/>
        </w:rPr>
        <w:t>17 выпускников),</w:t>
      </w:r>
      <w:r w:rsidR="00A86AE7">
        <w:rPr>
          <w:szCs w:val="28"/>
        </w:rPr>
        <w:t xml:space="preserve"> </w:t>
      </w:r>
      <w:r w:rsidR="00CB7231">
        <w:rPr>
          <w:szCs w:val="28"/>
        </w:rPr>
        <w:t>н</w:t>
      </w:r>
      <w:r>
        <w:rPr>
          <w:szCs w:val="28"/>
        </w:rPr>
        <w:t>о средне</w:t>
      </w:r>
      <w:r w:rsidR="00A86AE7">
        <w:rPr>
          <w:szCs w:val="28"/>
        </w:rPr>
        <w:t xml:space="preserve"> </w:t>
      </w:r>
      <w:r>
        <w:rPr>
          <w:szCs w:val="28"/>
        </w:rPr>
        <w:t>областной</w:t>
      </w:r>
      <w:r w:rsidR="005F4EDE">
        <w:rPr>
          <w:szCs w:val="28"/>
        </w:rPr>
        <w:t xml:space="preserve"> </w:t>
      </w:r>
      <w:r>
        <w:rPr>
          <w:szCs w:val="28"/>
        </w:rPr>
        <w:t xml:space="preserve"> показатель выше на 7,36 балла.</w:t>
      </w:r>
      <w:r w:rsidRPr="00B614D8">
        <w:rPr>
          <w:szCs w:val="28"/>
        </w:rPr>
        <w:t xml:space="preserve"> </w:t>
      </w:r>
    </w:p>
    <w:p w:rsidR="00CB7231" w:rsidRDefault="000C24A1" w:rsidP="005C0B44">
      <w:pPr>
        <w:ind w:firstLine="567"/>
        <w:jc w:val="both"/>
        <w:rPr>
          <w:szCs w:val="28"/>
        </w:rPr>
      </w:pPr>
      <w:r>
        <w:rPr>
          <w:szCs w:val="28"/>
        </w:rPr>
        <w:t xml:space="preserve"> </w:t>
      </w:r>
      <w:r w:rsidR="005F4EDE">
        <w:rPr>
          <w:szCs w:val="28"/>
        </w:rPr>
        <w:t>Высокие баллы у участников</w:t>
      </w:r>
      <w:r w:rsidR="00CB7231">
        <w:rPr>
          <w:szCs w:val="28"/>
        </w:rPr>
        <w:t xml:space="preserve"> (3</w:t>
      </w:r>
      <w:r w:rsidR="00A86AE7">
        <w:rPr>
          <w:szCs w:val="28"/>
        </w:rPr>
        <w:t xml:space="preserve"> выпускника</w:t>
      </w:r>
      <w:r w:rsidR="00CB7231">
        <w:rPr>
          <w:szCs w:val="28"/>
        </w:rPr>
        <w:t>)</w:t>
      </w:r>
      <w:proofErr w:type="gramStart"/>
      <w:r w:rsidR="00CB7231">
        <w:rPr>
          <w:szCs w:val="28"/>
        </w:rPr>
        <w:t xml:space="preserve"> ,</w:t>
      </w:r>
      <w:proofErr w:type="gramEnd"/>
      <w:r w:rsidR="00CB7231">
        <w:rPr>
          <w:szCs w:val="28"/>
        </w:rPr>
        <w:t xml:space="preserve"> сдававших историю, средний по району </w:t>
      </w:r>
      <w:r>
        <w:rPr>
          <w:szCs w:val="28"/>
        </w:rPr>
        <w:t>83 балла, областной 57,6 баллов.</w:t>
      </w:r>
    </w:p>
    <w:p w:rsidR="000C24A1" w:rsidRPr="00585C16" w:rsidRDefault="00CB7231" w:rsidP="005C0B44">
      <w:pPr>
        <w:ind w:firstLine="567"/>
        <w:jc w:val="both"/>
        <w:rPr>
          <w:szCs w:val="28"/>
        </w:rPr>
      </w:pPr>
      <w:r>
        <w:rPr>
          <w:szCs w:val="28"/>
        </w:rPr>
        <w:t>Г</w:t>
      </w:r>
      <w:r w:rsidRPr="00B614D8">
        <w:rPr>
          <w:szCs w:val="28"/>
        </w:rPr>
        <w:t xml:space="preserve">еографию </w:t>
      </w:r>
      <w:r>
        <w:rPr>
          <w:szCs w:val="28"/>
        </w:rPr>
        <w:t xml:space="preserve">сдавали </w:t>
      </w:r>
      <w:r w:rsidRPr="00B614D8">
        <w:rPr>
          <w:szCs w:val="28"/>
        </w:rPr>
        <w:t>2</w:t>
      </w:r>
      <w:r>
        <w:rPr>
          <w:szCs w:val="28"/>
        </w:rPr>
        <w:t xml:space="preserve"> выпускника</w:t>
      </w:r>
      <w:r w:rsidRPr="00B614D8">
        <w:rPr>
          <w:szCs w:val="28"/>
        </w:rPr>
        <w:t xml:space="preserve">, литературу </w:t>
      </w:r>
      <w:r>
        <w:rPr>
          <w:szCs w:val="28"/>
        </w:rPr>
        <w:t>-1, а</w:t>
      </w:r>
      <w:r w:rsidRPr="00B614D8">
        <w:rPr>
          <w:szCs w:val="28"/>
        </w:rPr>
        <w:t xml:space="preserve">нглийский язык </w:t>
      </w:r>
      <w:r>
        <w:rPr>
          <w:szCs w:val="28"/>
        </w:rPr>
        <w:t>-2 .</w:t>
      </w:r>
    </w:p>
    <w:p w:rsidR="001F581F" w:rsidRDefault="000C24A1" w:rsidP="005C0B44">
      <w:pPr>
        <w:pStyle w:val="Default"/>
        <w:ind w:firstLine="567"/>
        <w:jc w:val="both"/>
      </w:pPr>
      <w:r w:rsidRPr="00C1189B">
        <w:t xml:space="preserve">Результаты ЕГЭ по математике профильного уровня, химии, биологии, информатике   и обществознанию показали, что не все </w:t>
      </w:r>
      <w:r w:rsidR="00CB7231">
        <w:t xml:space="preserve">выпускники </w:t>
      </w:r>
      <w:r w:rsidRPr="00C1189B">
        <w:t>овладели государственным образовательным стандартом</w:t>
      </w:r>
      <w:r w:rsidR="00CB7231">
        <w:t xml:space="preserve"> и </w:t>
      </w:r>
      <w:r w:rsidRPr="00C1189B">
        <w:t xml:space="preserve"> </w:t>
      </w:r>
      <w:r w:rsidR="001F581F" w:rsidRPr="00C1189B">
        <w:t>не преодолели минимальный порог</w:t>
      </w:r>
      <w:r w:rsidR="001F581F">
        <w:t>:</w:t>
      </w:r>
      <w:r w:rsidR="001F581F" w:rsidRPr="00C1189B">
        <w:t xml:space="preserve"> </w:t>
      </w:r>
    </w:p>
    <w:p w:rsidR="001F581F" w:rsidRDefault="00CB7231" w:rsidP="005C0B44">
      <w:pPr>
        <w:pStyle w:val="Default"/>
        <w:ind w:firstLine="567"/>
        <w:jc w:val="both"/>
      </w:pPr>
      <w:r>
        <w:t>-</w:t>
      </w:r>
      <w:r w:rsidR="000C24A1" w:rsidRPr="00C1189B">
        <w:t>3</w:t>
      </w:r>
      <w:r>
        <w:t xml:space="preserve"> </w:t>
      </w:r>
      <w:r w:rsidR="000C24A1" w:rsidRPr="00C1189B">
        <w:t>выпускника (</w:t>
      </w:r>
      <w:r>
        <w:t xml:space="preserve">что составляет </w:t>
      </w:r>
      <w:r w:rsidR="000C24A1" w:rsidRPr="00C1189B">
        <w:t>12,5%</w:t>
      </w:r>
      <w:r>
        <w:t xml:space="preserve"> от общего числа выпускников, выбравших данный экзамен</w:t>
      </w:r>
      <w:r w:rsidR="000C24A1" w:rsidRPr="00C1189B">
        <w:t>) по математике профильного уровня</w:t>
      </w:r>
      <w:r w:rsidR="00A86AE7">
        <w:t>;</w:t>
      </w:r>
    </w:p>
    <w:p w:rsidR="001F581F" w:rsidRDefault="001F581F" w:rsidP="005C0B44">
      <w:pPr>
        <w:pStyle w:val="Default"/>
        <w:ind w:firstLine="567"/>
        <w:jc w:val="both"/>
      </w:pPr>
      <w:r>
        <w:t xml:space="preserve">- </w:t>
      </w:r>
      <w:r w:rsidR="000C24A1" w:rsidRPr="00C1189B">
        <w:t>2 выпускника (25%) по химии</w:t>
      </w:r>
      <w:r w:rsidR="00A86AE7">
        <w:t>;</w:t>
      </w:r>
      <w:r w:rsidR="000C24A1" w:rsidRPr="00C1189B">
        <w:t xml:space="preserve"> </w:t>
      </w:r>
    </w:p>
    <w:p w:rsidR="001F581F" w:rsidRDefault="001F581F" w:rsidP="005C0B44">
      <w:pPr>
        <w:pStyle w:val="Default"/>
        <w:ind w:firstLine="567"/>
        <w:jc w:val="both"/>
      </w:pPr>
      <w:r>
        <w:t xml:space="preserve">- </w:t>
      </w:r>
      <w:r w:rsidR="000C24A1" w:rsidRPr="00C1189B">
        <w:t>2 выпускника (18%) по биологии</w:t>
      </w:r>
      <w:r w:rsidR="00A86AE7">
        <w:t>;</w:t>
      </w:r>
      <w:r w:rsidR="000C24A1" w:rsidRPr="00C1189B">
        <w:t xml:space="preserve"> </w:t>
      </w:r>
    </w:p>
    <w:p w:rsidR="001F581F" w:rsidRDefault="001F581F" w:rsidP="005C0B44">
      <w:pPr>
        <w:pStyle w:val="Default"/>
        <w:ind w:firstLine="567"/>
        <w:jc w:val="both"/>
      </w:pPr>
      <w:r>
        <w:t xml:space="preserve">- </w:t>
      </w:r>
      <w:r w:rsidR="000C24A1" w:rsidRPr="00C1189B">
        <w:t>2 выпускника (20%) по обществознанию</w:t>
      </w:r>
      <w:r w:rsidR="00A86AE7">
        <w:t>;</w:t>
      </w:r>
      <w:r w:rsidR="000C24A1" w:rsidRPr="00C1189B">
        <w:t xml:space="preserve"> </w:t>
      </w:r>
    </w:p>
    <w:p w:rsidR="000C24A1" w:rsidRPr="00C1189B" w:rsidRDefault="001F581F" w:rsidP="005C0B44">
      <w:pPr>
        <w:pStyle w:val="Default"/>
        <w:ind w:firstLine="567"/>
        <w:jc w:val="both"/>
      </w:pPr>
      <w:r>
        <w:t xml:space="preserve">- </w:t>
      </w:r>
      <w:r w:rsidR="000C24A1" w:rsidRPr="00C1189B">
        <w:t xml:space="preserve">2 выпускника (15%) по информатике. </w:t>
      </w:r>
    </w:p>
    <w:p w:rsidR="000C24A1" w:rsidRPr="00585C16" w:rsidRDefault="000C24A1" w:rsidP="005C0B44">
      <w:pPr>
        <w:pStyle w:val="Default"/>
        <w:ind w:firstLine="567"/>
        <w:jc w:val="both"/>
        <w:rPr>
          <w:sz w:val="28"/>
          <w:szCs w:val="28"/>
        </w:rPr>
      </w:pPr>
      <w:r>
        <w:t>Высок</w:t>
      </w:r>
      <w:r w:rsidR="00A86AE7">
        <w:t>ие баллы</w:t>
      </w:r>
      <w:r w:rsidR="001F581F">
        <w:t xml:space="preserve"> (от 80 до 100) – </w:t>
      </w:r>
      <w:r w:rsidR="00CB7231">
        <w:t xml:space="preserve">набрали </w:t>
      </w:r>
      <w:r w:rsidR="001F581F">
        <w:t>15</w:t>
      </w:r>
      <w:r w:rsidR="00CB7231">
        <w:t xml:space="preserve"> выпускников из МБОУ «Яренская СШ», МБОУ «</w:t>
      </w:r>
      <w:proofErr w:type="spellStart"/>
      <w:r w:rsidR="00CB7231">
        <w:t>Сойгинская</w:t>
      </w:r>
      <w:proofErr w:type="spellEnd"/>
      <w:r w:rsidR="00CB7231">
        <w:t xml:space="preserve"> СШ» и МБОУ «УСШ»</w:t>
      </w:r>
      <w:r>
        <w:t>.</w:t>
      </w:r>
    </w:p>
    <w:p w:rsidR="00CB7231" w:rsidRDefault="000C24A1" w:rsidP="005C0B44">
      <w:pPr>
        <w:ind w:firstLine="567"/>
        <w:jc w:val="both"/>
        <w:rPr>
          <w:szCs w:val="28"/>
        </w:rPr>
      </w:pPr>
      <w:r w:rsidRPr="00B614D8">
        <w:rPr>
          <w:szCs w:val="28"/>
        </w:rPr>
        <w:t xml:space="preserve">Аттестат с отличием и медаль «За отличные успехи в учении» первой степени получил выпускник одиннадцатого класса </w:t>
      </w:r>
      <w:r w:rsidR="00CB7231">
        <w:rPr>
          <w:szCs w:val="28"/>
        </w:rPr>
        <w:t>МБОУ «УСШ»</w:t>
      </w:r>
      <w:r w:rsidRPr="00B614D8">
        <w:rPr>
          <w:szCs w:val="28"/>
        </w:rPr>
        <w:t xml:space="preserve">. Он единственный в районе получил сто баллов, сдавая  профильный экзамен по математике. В копилке его результатов </w:t>
      </w:r>
      <w:r w:rsidRPr="00B614D8">
        <w:rPr>
          <w:color w:val="000000" w:themeColor="text1"/>
          <w:szCs w:val="28"/>
        </w:rPr>
        <w:t>89 баллов по русскому языку и  95 баллов по информатике.</w:t>
      </w:r>
      <w:r w:rsidRPr="00B23A2B">
        <w:rPr>
          <w:color w:val="000000" w:themeColor="text1"/>
          <w:szCs w:val="28"/>
        </w:rPr>
        <w:t xml:space="preserve"> Он</w:t>
      </w:r>
      <w:r w:rsidRPr="00B614D8">
        <w:rPr>
          <w:szCs w:val="28"/>
        </w:rPr>
        <w:t xml:space="preserve"> также был награжден дипломом «Золотая надежда Арх</w:t>
      </w:r>
      <w:r>
        <w:rPr>
          <w:szCs w:val="28"/>
        </w:rPr>
        <w:t>ангельской области»</w:t>
      </w:r>
      <w:r w:rsidR="00CB7231">
        <w:rPr>
          <w:szCs w:val="28"/>
        </w:rPr>
        <w:t>.</w:t>
      </w:r>
    </w:p>
    <w:p w:rsidR="000C24A1" w:rsidRPr="00B614D8" w:rsidRDefault="000C24A1" w:rsidP="005C0B44">
      <w:pPr>
        <w:ind w:firstLine="567"/>
        <w:jc w:val="both"/>
        <w:rPr>
          <w:szCs w:val="28"/>
        </w:rPr>
      </w:pPr>
      <w:r w:rsidRPr="00B614D8">
        <w:rPr>
          <w:szCs w:val="28"/>
        </w:rPr>
        <w:t xml:space="preserve">Аттестат с отличием и медаль «За отличные успехи в учении» </w:t>
      </w:r>
      <w:r>
        <w:rPr>
          <w:szCs w:val="28"/>
        </w:rPr>
        <w:t xml:space="preserve">второй степени </w:t>
      </w:r>
      <w:r w:rsidRPr="00B614D8">
        <w:rPr>
          <w:szCs w:val="28"/>
        </w:rPr>
        <w:t xml:space="preserve"> получил</w:t>
      </w:r>
      <w:r>
        <w:rPr>
          <w:szCs w:val="28"/>
        </w:rPr>
        <w:t>а выпускница</w:t>
      </w:r>
      <w:r w:rsidRPr="00B614D8">
        <w:rPr>
          <w:szCs w:val="28"/>
        </w:rPr>
        <w:t xml:space="preserve"> одиннадцатого класса</w:t>
      </w:r>
      <w:r>
        <w:rPr>
          <w:szCs w:val="28"/>
        </w:rPr>
        <w:t xml:space="preserve"> из МБОУ «</w:t>
      </w:r>
      <w:proofErr w:type="spellStart"/>
      <w:r>
        <w:rPr>
          <w:szCs w:val="28"/>
        </w:rPr>
        <w:t>Сойгинская</w:t>
      </w:r>
      <w:proofErr w:type="spellEnd"/>
      <w:r>
        <w:rPr>
          <w:szCs w:val="28"/>
        </w:rPr>
        <w:t xml:space="preserve"> СШ»</w:t>
      </w:r>
      <w:r w:rsidR="00CB7231">
        <w:rPr>
          <w:szCs w:val="28"/>
        </w:rPr>
        <w:t>.</w:t>
      </w:r>
      <w:r>
        <w:rPr>
          <w:szCs w:val="28"/>
        </w:rPr>
        <w:t xml:space="preserve"> У нее тоже лучшие результаты в рай</w:t>
      </w:r>
      <w:r w:rsidR="001F581F">
        <w:rPr>
          <w:szCs w:val="28"/>
        </w:rPr>
        <w:t>оне</w:t>
      </w:r>
      <w:r w:rsidR="00CB7231">
        <w:rPr>
          <w:szCs w:val="28"/>
        </w:rPr>
        <w:t>:</w:t>
      </w:r>
      <w:r w:rsidR="001F581F">
        <w:rPr>
          <w:szCs w:val="28"/>
        </w:rPr>
        <w:t xml:space="preserve"> 88 баллов по обществознанию, 89 баллов по истории.</w:t>
      </w:r>
    </w:p>
    <w:p w:rsidR="00C1189B" w:rsidRDefault="00C1189B" w:rsidP="00E40558">
      <w:pPr>
        <w:tabs>
          <w:tab w:val="left" w:pos="5310"/>
        </w:tabs>
        <w:ind w:firstLine="567"/>
      </w:pPr>
      <w:r w:rsidRPr="00DE7B97">
        <w:rPr>
          <w:b/>
        </w:rPr>
        <w:t>Результаты проведения ВПР</w:t>
      </w:r>
      <w:r>
        <w:t>.</w:t>
      </w:r>
    </w:p>
    <w:p w:rsidR="00C1189B" w:rsidRDefault="00C1189B" w:rsidP="00A86AE7">
      <w:pPr>
        <w:tabs>
          <w:tab w:val="left" w:pos="5310"/>
        </w:tabs>
        <w:ind w:firstLine="567"/>
        <w:jc w:val="both"/>
      </w:pPr>
      <w:r>
        <w:t>В соответствии с приказом Рособрнадзора  от 21 декабря 2023 г. № 2160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 распоряжени</w:t>
      </w:r>
      <w:r w:rsidR="00A86AE7">
        <w:t>ем</w:t>
      </w:r>
      <w:r>
        <w:t xml:space="preserve"> министерства образования Архангельской  области от 14.02.2024 № 241 «О проведении всероссийских проверочных работ в Архангельской области» в марте-мае 2024 года в </w:t>
      </w:r>
      <w:r w:rsidR="00A86AE7">
        <w:t xml:space="preserve">общеобразовательных учреждениях </w:t>
      </w:r>
      <w:r>
        <w:t>МО «Ленский муниципальный район» проведен</w:t>
      </w:r>
      <w:r w:rsidR="00A86AE7">
        <w:t>ы</w:t>
      </w:r>
      <w:r>
        <w:t xml:space="preserve"> всероссийски</w:t>
      </w:r>
      <w:r w:rsidR="00A86AE7">
        <w:t>е</w:t>
      </w:r>
      <w:r>
        <w:t xml:space="preserve"> проверочные работы (далее - ВПР) в 4-11 классах. В соответствии с графиком проведения работ были установлены региональные сроки для 11 классов с 1 марта по 22 марта, для 4-8 классов с 19 марта по 17 апреля. </w:t>
      </w:r>
    </w:p>
    <w:p w:rsidR="00A86AE7" w:rsidRDefault="00C1189B" w:rsidP="00A86AE7">
      <w:pPr>
        <w:tabs>
          <w:tab w:val="left" w:pos="5310"/>
        </w:tabs>
        <w:ind w:firstLine="567"/>
        <w:jc w:val="both"/>
      </w:pPr>
      <w:r>
        <w:t>Всего в ВПР штатного цикла приняло участие  6</w:t>
      </w:r>
      <w:r w:rsidR="00A86AE7">
        <w:t xml:space="preserve"> (100%</w:t>
      </w:r>
      <w:r>
        <w:t>) общеобразовательных учреждений. Третий год подряд школам предоставляется альтернативная возможность проведения ВПР в компьютерной форме по 4 предметам. В этом учебном году все школы  выбрали традиционную форму проведения ВПР.</w:t>
      </w:r>
    </w:p>
    <w:p w:rsidR="00C1189B" w:rsidRDefault="00C1189B" w:rsidP="00A86AE7">
      <w:pPr>
        <w:tabs>
          <w:tab w:val="left" w:pos="5310"/>
        </w:tabs>
        <w:ind w:firstLine="567"/>
        <w:jc w:val="both"/>
      </w:pPr>
      <w:r w:rsidRPr="002A0C99">
        <w:lastRenderedPageBreak/>
        <w:t xml:space="preserve"> </w:t>
      </w:r>
      <w:r>
        <w:t>Выполнено  2294 теста  по 28 предметам штатного цикла.</w:t>
      </w:r>
      <w:r w:rsidR="00A86AE7">
        <w:t xml:space="preserve"> </w:t>
      </w:r>
      <w:r>
        <w:t xml:space="preserve">ВПР </w:t>
      </w:r>
      <w:proofErr w:type="gramStart"/>
      <w:r>
        <w:t>основаны</w:t>
      </w:r>
      <w:proofErr w:type="gramEnd"/>
      <w:r>
        <w:t xml:space="preserve"> на </w:t>
      </w:r>
      <w:r w:rsidR="004531FA">
        <w:t xml:space="preserve"> </w:t>
      </w:r>
      <w:r>
        <w:t>системно-деятельностном,  компетентностном и у</w:t>
      </w:r>
      <w:r w:rsidR="00A86AE7">
        <w:t xml:space="preserve">ровневом подходах. В рамках ВПР </w:t>
      </w:r>
      <w:r>
        <w:t>2023-</w:t>
      </w:r>
      <w:r w:rsidR="00A86AE7">
        <w:t>2024 учебном году</w:t>
      </w:r>
      <w:r>
        <w:t xml:space="preserve">  наряду с предметными результатами обучения обучающихся оценивались также метапредметные результаты, в том числе уровень сформированности универсальных учебных действий (УУД) и овладения межпредметными понятиями. </w:t>
      </w:r>
    </w:p>
    <w:p w:rsidR="00C1189B" w:rsidRDefault="004531FA" w:rsidP="00C1189B">
      <w:pPr>
        <w:tabs>
          <w:tab w:val="left" w:pos="5310"/>
        </w:tabs>
      </w:pPr>
      <w:r>
        <w:t xml:space="preserve">          </w:t>
      </w:r>
      <w:r w:rsidR="00C1189B">
        <w:t xml:space="preserve">Анализ результатов проведенных работ  </w:t>
      </w:r>
      <w:r>
        <w:t>показал</w:t>
      </w:r>
      <w:r w:rsidR="00C1189B">
        <w:t xml:space="preserve">: </w:t>
      </w:r>
    </w:p>
    <w:p w:rsidR="00C1189B" w:rsidRDefault="004531FA" w:rsidP="004531FA">
      <w:pPr>
        <w:tabs>
          <w:tab w:val="left" w:pos="5310"/>
        </w:tabs>
        <w:ind w:firstLine="567"/>
        <w:jc w:val="both"/>
      </w:pPr>
      <w:r>
        <w:t>-</w:t>
      </w:r>
      <w:r w:rsidR="00CC7647">
        <w:t xml:space="preserve"> </w:t>
      </w:r>
      <w:r w:rsidR="00C1189B">
        <w:t xml:space="preserve"> ВПР </w:t>
      </w:r>
      <w:r w:rsidR="00CC7647">
        <w:t xml:space="preserve"> выполнили </w:t>
      </w:r>
      <w:r w:rsidR="00C1189B">
        <w:t>(суммарная доля обучающихся, получивших за ВПР положительные отметки</w:t>
      </w:r>
      <w:proofErr w:type="gramStart"/>
      <w:r w:rsidR="00C1189B">
        <w:t xml:space="preserve"> )</w:t>
      </w:r>
      <w:proofErr w:type="gramEnd"/>
      <w:r w:rsidR="00C1189B">
        <w:t xml:space="preserve"> 92,6 %, что выше областного значения данного показателя </w:t>
      </w:r>
      <w:r w:rsidR="00CC7647">
        <w:t xml:space="preserve"> на 1,5% </w:t>
      </w:r>
      <w:r w:rsidR="00C1189B">
        <w:t>(</w:t>
      </w:r>
      <w:r w:rsidR="00CC7647">
        <w:t>областной-</w:t>
      </w:r>
      <w:r w:rsidR="00C1189B">
        <w:t>91,1%). Этот показатель не изменился по сравнению с предыдущим учебным годом</w:t>
      </w:r>
      <w:r w:rsidR="00CC7647">
        <w:t>;</w:t>
      </w:r>
    </w:p>
    <w:p w:rsidR="00C1189B" w:rsidRDefault="00CC7647" w:rsidP="004531FA">
      <w:pPr>
        <w:tabs>
          <w:tab w:val="left" w:pos="5310"/>
        </w:tabs>
        <w:ind w:firstLine="567"/>
        <w:jc w:val="both"/>
      </w:pPr>
      <w:r>
        <w:t>-к</w:t>
      </w:r>
      <w:r w:rsidR="00C1189B">
        <w:t>ачество обученности (суммарная доля обучающихся, получивших отметки «4» и «5») составила 37,2 %, что на 10 единиц ниже областного показателя (47%).  Показатель снизился на 4 значения и по сравнению с предыдущим учебным годом.</w:t>
      </w:r>
    </w:p>
    <w:p w:rsidR="00C1189B" w:rsidRPr="00666912" w:rsidRDefault="00C1189B" w:rsidP="004531FA">
      <w:pPr>
        <w:tabs>
          <w:tab w:val="left" w:pos="5310"/>
        </w:tabs>
        <w:ind w:firstLine="567"/>
        <w:jc w:val="both"/>
      </w:pPr>
      <w:r w:rsidRPr="00666912">
        <w:t>Количество предметов</w:t>
      </w:r>
      <w:r w:rsidR="00CC7647" w:rsidRPr="00666912">
        <w:t>,</w:t>
      </w:r>
      <w:r w:rsidRPr="00666912">
        <w:t xml:space="preserve"> по которым показатели </w:t>
      </w:r>
      <w:r w:rsidR="00CC7647" w:rsidRPr="00666912">
        <w:t>выполнения</w:t>
      </w:r>
      <w:r w:rsidRPr="00666912">
        <w:t xml:space="preserve"> выше региональных значений – 21, </w:t>
      </w:r>
      <w:r w:rsidR="00CC7647" w:rsidRPr="00666912">
        <w:t xml:space="preserve">а  </w:t>
      </w:r>
      <w:r w:rsidRPr="00666912">
        <w:t>ниже</w:t>
      </w:r>
      <w:r w:rsidR="00CC7647" w:rsidRPr="00666912">
        <w:t xml:space="preserve"> областных</w:t>
      </w:r>
      <w:r w:rsidRPr="00666912">
        <w:t xml:space="preserve"> – 2 предмета</w:t>
      </w:r>
      <w:r w:rsidR="00666912" w:rsidRPr="00666912">
        <w:t xml:space="preserve"> (математика 6класс, русский язык 8 класс)</w:t>
      </w:r>
      <w:r w:rsidRPr="00666912">
        <w:t>.</w:t>
      </w:r>
    </w:p>
    <w:p w:rsidR="001E7B8E" w:rsidRDefault="001E7B8E" w:rsidP="001E7B8E">
      <w:pPr>
        <w:tabs>
          <w:tab w:val="left" w:pos="5310"/>
        </w:tabs>
        <w:ind w:firstLine="567"/>
        <w:jc w:val="both"/>
      </w:pPr>
      <w:r>
        <w:t>Причины возникновения затруднений:</w:t>
      </w:r>
    </w:p>
    <w:p w:rsidR="001E7B8E" w:rsidRDefault="001E7B8E" w:rsidP="001E7B8E">
      <w:pPr>
        <w:tabs>
          <w:tab w:val="left" w:pos="5310"/>
        </w:tabs>
        <w:ind w:firstLine="567"/>
        <w:jc w:val="both"/>
      </w:pPr>
      <w:r>
        <w:t xml:space="preserve"> -ограниченный словарный запас;</w:t>
      </w:r>
    </w:p>
    <w:p w:rsidR="001E7B8E" w:rsidRDefault="001E7B8E" w:rsidP="001E7B8E">
      <w:pPr>
        <w:tabs>
          <w:tab w:val="left" w:pos="5310"/>
        </w:tabs>
        <w:ind w:firstLine="567"/>
        <w:jc w:val="both"/>
      </w:pPr>
      <w:r>
        <w:t>-низкий уровень сформированности навыков самоконтроля, включая навыки внимательного прочтения текста задания, предварительной оценки правильности полученного ответа и его проверки;</w:t>
      </w:r>
    </w:p>
    <w:p w:rsidR="001E7B8E" w:rsidRDefault="001E7B8E" w:rsidP="001E7B8E">
      <w:pPr>
        <w:tabs>
          <w:tab w:val="left" w:pos="5310"/>
        </w:tabs>
        <w:ind w:firstLine="567"/>
        <w:jc w:val="both"/>
      </w:pPr>
      <w:r>
        <w:t xml:space="preserve"> -отсутствие дифференцированной работы с разноуровневыми обучающимся;</w:t>
      </w:r>
    </w:p>
    <w:p w:rsidR="001E7B8E" w:rsidRDefault="001E7B8E" w:rsidP="001E7B8E">
      <w:pPr>
        <w:tabs>
          <w:tab w:val="left" w:pos="5310"/>
        </w:tabs>
        <w:ind w:firstLine="567"/>
        <w:jc w:val="both"/>
      </w:pPr>
      <w:r>
        <w:t>- недостаточный жизненный опыт для определения конкретной жизненной ситуации.</w:t>
      </w:r>
    </w:p>
    <w:p w:rsidR="00C1189B" w:rsidRDefault="00C1189B" w:rsidP="004531FA">
      <w:pPr>
        <w:tabs>
          <w:tab w:val="left" w:pos="5310"/>
        </w:tabs>
        <w:ind w:firstLine="567"/>
        <w:jc w:val="both"/>
      </w:pPr>
      <w:r>
        <w:t>Не менее важным показателем является сравнение отметок ВПР с реальными отметками обучающихся в журнале. По обязательным предметам русскому языку и математике:</w:t>
      </w:r>
      <w:r w:rsidR="001E7B8E">
        <w:t xml:space="preserve"> п</w:t>
      </w:r>
      <w:r>
        <w:t>овысили 10%</w:t>
      </w:r>
      <w:r w:rsidR="001E7B8E">
        <w:t xml:space="preserve"> обучающихся, п</w:t>
      </w:r>
      <w:r>
        <w:t>онизили</w:t>
      </w:r>
      <w:r w:rsidR="001E7B8E">
        <w:t>-32%, п</w:t>
      </w:r>
      <w:r>
        <w:t>одтвердили результаты</w:t>
      </w:r>
      <w:r w:rsidR="002C474A">
        <w:t>-</w:t>
      </w:r>
      <w:r>
        <w:t xml:space="preserve">     59,54%</w:t>
      </w:r>
      <w:r w:rsidR="001E7B8E">
        <w:t>.</w:t>
      </w:r>
    </w:p>
    <w:p w:rsidR="001E7B8E" w:rsidRDefault="001E7B8E" w:rsidP="004531FA">
      <w:pPr>
        <w:tabs>
          <w:tab w:val="left" w:pos="5310"/>
        </w:tabs>
        <w:ind w:firstLine="567"/>
        <w:jc w:val="both"/>
      </w:pPr>
      <w:r>
        <w:t>Одной из причин необъективности оценивания результатов в школах является завышение отметок обучающимся, а также механизма выставления полугодовых отметок (при выведении оценки за полугодие средний балл округляется в пользу ученика (с увеличением)). Необходимо при оценивании обучающихся на уроке учитывать различные виды работ (устный ответ, письменный, реферат и т.д.), а также включать в содержание уроков задания, вызвавшие наибольшие трудности у обучающихся.</w:t>
      </w:r>
    </w:p>
    <w:p w:rsidR="00AC65FB" w:rsidRDefault="00AC65FB" w:rsidP="00AC65FB">
      <w:pPr>
        <w:ind w:firstLine="567"/>
        <w:jc w:val="both"/>
        <w:rPr>
          <w:sz w:val="20"/>
          <w:szCs w:val="20"/>
        </w:rPr>
      </w:pPr>
      <w:r>
        <w:t>С целью организации работы над выявленными дефицитами,  для повышения качества образования по каждому предмету определены средние процентные показатели выполнения заданий, проанализированы</w:t>
      </w:r>
      <w:r w:rsidRPr="00AE6D15">
        <w:t xml:space="preserve"> </w:t>
      </w:r>
      <w:r>
        <w:t>возможные причины этих результатов.</w:t>
      </w:r>
    </w:p>
    <w:p w:rsidR="001E7B8E" w:rsidRDefault="001E7B8E" w:rsidP="004531FA">
      <w:pPr>
        <w:tabs>
          <w:tab w:val="left" w:pos="5310"/>
        </w:tabs>
        <w:ind w:firstLine="567"/>
        <w:jc w:val="both"/>
      </w:pPr>
      <w:r>
        <w:t>Таким образом, в целях повышения качества образования в общеобразовательных учреждениях и повышения объективности процедур оценки образовательных результатов необходимо</w:t>
      </w:r>
      <w:r w:rsidR="002C474A">
        <w:t xml:space="preserve"> в 2024-2025 учебном году</w:t>
      </w:r>
      <w:r>
        <w:t>:</w:t>
      </w:r>
    </w:p>
    <w:p w:rsidR="001E7B8E" w:rsidRDefault="001E7B8E" w:rsidP="004531FA">
      <w:pPr>
        <w:tabs>
          <w:tab w:val="left" w:pos="5310"/>
        </w:tabs>
        <w:ind w:firstLine="567"/>
        <w:jc w:val="both"/>
      </w:pPr>
      <w:r>
        <w:t>- разработать «дорожную карту» повышения качества образования;</w:t>
      </w:r>
    </w:p>
    <w:p w:rsidR="001E7B8E" w:rsidRDefault="001E7B8E" w:rsidP="004531FA">
      <w:pPr>
        <w:tabs>
          <w:tab w:val="left" w:pos="5310"/>
        </w:tabs>
        <w:ind w:firstLine="567"/>
        <w:jc w:val="both"/>
      </w:pPr>
      <w:r>
        <w:t>- совершенствовать внутришкольную систему управления качеством образованием на основе разработанной «Дорожной карты»;</w:t>
      </w:r>
    </w:p>
    <w:p w:rsidR="001E7B8E" w:rsidRDefault="001E7B8E" w:rsidP="004531FA">
      <w:pPr>
        <w:tabs>
          <w:tab w:val="left" w:pos="5310"/>
        </w:tabs>
        <w:ind w:firstLine="567"/>
        <w:jc w:val="both"/>
      </w:pPr>
      <w:r>
        <w:t>- обеспечить повышение компетентности педагогов в вопросах формирования и оценки метапредметных умений и навыков обучающихся, в том числе функциональной грамотности;</w:t>
      </w:r>
    </w:p>
    <w:p w:rsidR="001E7B8E" w:rsidRDefault="001E7B8E" w:rsidP="004531FA">
      <w:pPr>
        <w:tabs>
          <w:tab w:val="left" w:pos="5310"/>
        </w:tabs>
        <w:ind w:firstLine="567"/>
        <w:jc w:val="both"/>
      </w:pPr>
      <w:r>
        <w:t xml:space="preserve"> -обеспечить объективность проведения оценочных процедур: ЕГЭ, ОГЭ, ВПР;</w:t>
      </w:r>
    </w:p>
    <w:p w:rsidR="001E7B8E" w:rsidRDefault="001E7B8E" w:rsidP="004531FA">
      <w:pPr>
        <w:tabs>
          <w:tab w:val="left" w:pos="5310"/>
        </w:tabs>
        <w:ind w:firstLine="567"/>
        <w:jc w:val="both"/>
      </w:pPr>
      <w:r>
        <w:t>-организовать системную работу по повышению качества образования на основе анализа результатов оценочных процедур;</w:t>
      </w:r>
    </w:p>
    <w:p w:rsidR="001E7B8E" w:rsidRDefault="001E7B8E" w:rsidP="004531FA">
      <w:pPr>
        <w:tabs>
          <w:tab w:val="left" w:pos="5310"/>
        </w:tabs>
        <w:ind w:firstLine="567"/>
        <w:jc w:val="both"/>
      </w:pPr>
      <w:r>
        <w:t>-активизировать деятельность методической службы по сопровождению инновационной деятельности педагогических работников, реализации программ наставничества;</w:t>
      </w:r>
    </w:p>
    <w:p w:rsidR="001E7B8E" w:rsidRDefault="001E7B8E" w:rsidP="004531FA">
      <w:pPr>
        <w:tabs>
          <w:tab w:val="left" w:pos="5310"/>
        </w:tabs>
        <w:ind w:firstLine="567"/>
        <w:jc w:val="both"/>
      </w:pPr>
      <w:r>
        <w:t>-обеспечить реализацию дифференцированного подхода в обучении с учетом индивидуальных особенностей и наклонностей обучающихся;</w:t>
      </w:r>
    </w:p>
    <w:p w:rsidR="001E7B8E" w:rsidRDefault="001E7B8E" w:rsidP="004531FA">
      <w:pPr>
        <w:tabs>
          <w:tab w:val="left" w:pos="5310"/>
        </w:tabs>
        <w:ind w:firstLine="567"/>
        <w:jc w:val="both"/>
      </w:pPr>
      <w:r>
        <w:lastRenderedPageBreak/>
        <w:t>-повысить информированность родителей об особенностях организации образовательного процесса в школе, процедур проведения внешней оценки качества образования.</w:t>
      </w:r>
    </w:p>
    <w:p w:rsidR="00C1189B" w:rsidRDefault="00C1189B" w:rsidP="004531FA">
      <w:pPr>
        <w:tabs>
          <w:tab w:val="left" w:pos="5310"/>
        </w:tabs>
        <w:ind w:firstLine="567"/>
        <w:jc w:val="both"/>
        <w:rPr>
          <w:color w:val="1A1A1A"/>
          <w:szCs w:val="28"/>
        </w:rPr>
      </w:pPr>
      <w:r>
        <w:t>С целью объективности</w:t>
      </w:r>
      <w:r w:rsidR="001E7B8E">
        <w:t xml:space="preserve"> проведения ВПР </w:t>
      </w:r>
      <w:r>
        <w:t xml:space="preserve"> было </w:t>
      </w:r>
      <w:r w:rsidRPr="0046621B">
        <w:rPr>
          <w:color w:val="1A1A1A"/>
          <w:szCs w:val="28"/>
        </w:rPr>
        <w:t>о</w:t>
      </w:r>
      <w:r>
        <w:rPr>
          <w:color w:val="1A1A1A"/>
          <w:szCs w:val="28"/>
        </w:rPr>
        <w:t>беспечено</w:t>
      </w:r>
      <w:r w:rsidRPr="0046621B">
        <w:rPr>
          <w:color w:val="1A1A1A"/>
          <w:szCs w:val="28"/>
        </w:rPr>
        <w:t xml:space="preserve"> </w:t>
      </w:r>
      <w:r>
        <w:rPr>
          <w:color w:val="1A1A1A"/>
          <w:szCs w:val="28"/>
        </w:rPr>
        <w:t xml:space="preserve">присутствие </w:t>
      </w:r>
      <w:r w:rsidRPr="0046621B">
        <w:rPr>
          <w:color w:val="1A1A1A"/>
          <w:szCs w:val="28"/>
        </w:rPr>
        <w:t>общественн</w:t>
      </w:r>
      <w:r>
        <w:rPr>
          <w:color w:val="1A1A1A"/>
          <w:szCs w:val="28"/>
        </w:rPr>
        <w:t xml:space="preserve">ых  </w:t>
      </w:r>
      <w:r w:rsidRPr="0046621B">
        <w:rPr>
          <w:color w:val="1A1A1A"/>
          <w:szCs w:val="28"/>
        </w:rPr>
        <w:t>наблюд</w:t>
      </w:r>
      <w:r>
        <w:rPr>
          <w:color w:val="1A1A1A"/>
          <w:szCs w:val="28"/>
        </w:rPr>
        <w:t>ателей н</w:t>
      </w:r>
      <w:r w:rsidRPr="0046621B">
        <w:rPr>
          <w:color w:val="1A1A1A"/>
          <w:szCs w:val="28"/>
        </w:rPr>
        <w:t>а все оценочные процедуры</w:t>
      </w:r>
      <w:r w:rsidR="001E7B8E">
        <w:rPr>
          <w:color w:val="1A1A1A"/>
          <w:szCs w:val="28"/>
        </w:rPr>
        <w:t>:</w:t>
      </w:r>
      <w:r>
        <w:rPr>
          <w:color w:val="1A1A1A"/>
          <w:szCs w:val="28"/>
        </w:rPr>
        <w:t xml:space="preserve"> проведени</w:t>
      </w:r>
      <w:r w:rsidR="001E7B8E">
        <w:rPr>
          <w:color w:val="1A1A1A"/>
          <w:szCs w:val="28"/>
        </w:rPr>
        <w:t>е</w:t>
      </w:r>
      <w:r>
        <w:rPr>
          <w:color w:val="1A1A1A"/>
          <w:szCs w:val="28"/>
        </w:rPr>
        <w:t xml:space="preserve"> и проверк</w:t>
      </w:r>
      <w:r w:rsidR="001E7B8E">
        <w:rPr>
          <w:color w:val="1A1A1A"/>
          <w:szCs w:val="28"/>
        </w:rPr>
        <w:t>а</w:t>
      </w:r>
      <w:r>
        <w:rPr>
          <w:color w:val="1A1A1A"/>
          <w:szCs w:val="28"/>
        </w:rPr>
        <w:t>. По результатам мониторинга выявлено отсутствие нарушений в процедуре подготовки и проведения ВПР во всех</w:t>
      </w:r>
      <w:r w:rsidR="00AC65FB">
        <w:rPr>
          <w:color w:val="1A1A1A"/>
          <w:szCs w:val="28"/>
        </w:rPr>
        <w:t xml:space="preserve"> общеобразовательных</w:t>
      </w:r>
      <w:r>
        <w:rPr>
          <w:color w:val="1A1A1A"/>
          <w:szCs w:val="28"/>
        </w:rPr>
        <w:t xml:space="preserve"> учреждениях Ленского района, что говорит о высоком уровне объективности проведения ВПР.</w:t>
      </w:r>
    </w:p>
    <w:p w:rsidR="00BE6CA4" w:rsidRPr="00BE6CA4" w:rsidRDefault="00AC65FB" w:rsidP="00BE6CA4">
      <w:pPr>
        <w:tabs>
          <w:tab w:val="left" w:pos="5310"/>
        </w:tabs>
        <w:ind w:firstLine="567"/>
        <w:jc w:val="both"/>
        <w:rPr>
          <w:szCs w:val="28"/>
        </w:rPr>
      </w:pPr>
      <w:r>
        <w:rPr>
          <w:color w:val="1A1A1A"/>
          <w:szCs w:val="28"/>
        </w:rPr>
        <w:t>Д</w:t>
      </w:r>
      <w:r w:rsidR="00C1189B">
        <w:rPr>
          <w:color w:val="1A1A1A"/>
          <w:szCs w:val="28"/>
        </w:rPr>
        <w:t xml:space="preserve">ля получения достоверных результатов ВПР в </w:t>
      </w:r>
      <w:r>
        <w:rPr>
          <w:color w:val="1A1A1A"/>
          <w:szCs w:val="28"/>
        </w:rPr>
        <w:t>2023-</w:t>
      </w:r>
      <w:r w:rsidR="00C1189B">
        <w:rPr>
          <w:color w:val="1A1A1A"/>
          <w:szCs w:val="28"/>
        </w:rPr>
        <w:t>2024</w:t>
      </w:r>
      <w:r>
        <w:rPr>
          <w:color w:val="1A1A1A"/>
          <w:szCs w:val="28"/>
        </w:rPr>
        <w:t xml:space="preserve"> учебном году</w:t>
      </w:r>
      <w:r w:rsidR="00C1189B">
        <w:rPr>
          <w:color w:val="1A1A1A"/>
          <w:szCs w:val="28"/>
        </w:rPr>
        <w:t xml:space="preserve"> была организована муниципальная перепроверка ВПР для школ с признаками необъективности по результатам предыдущего года, </w:t>
      </w:r>
      <w:r>
        <w:rPr>
          <w:color w:val="1A1A1A"/>
          <w:szCs w:val="28"/>
        </w:rPr>
        <w:t xml:space="preserve">а именно, </w:t>
      </w:r>
      <w:r w:rsidR="00C1189B">
        <w:rPr>
          <w:color w:val="1A1A1A"/>
          <w:szCs w:val="28"/>
        </w:rPr>
        <w:t xml:space="preserve"> для МБОУ «УСШ» по русскому языку и математике в 4-6 классах.</w:t>
      </w:r>
      <w:r w:rsidR="00BE6CA4" w:rsidRPr="00BE6CA4">
        <w:rPr>
          <w:szCs w:val="28"/>
        </w:rPr>
        <w:t xml:space="preserve"> Специалистами Государственного автономного учреждения Архангельской области «Центр оценки качества образования</w:t>
      </w:r>
      <w:r w:rsidR="00BE6CA4">
        <w:rPr>
          <w:szCs w:val="28"/>
        </w:rPr>
        <w:t>»</w:t>
      </w:r>
      <w:r w:rsidR="00BE6CA4" w:rsidRPr="00BE6CA4">
        <w:rPr>
          <w:szCs w:val="28"/>
        </w:rPr>
        <w:t xml:space="preserve"> отмечено, что муниципальная перепроверка была проведена без нарушений.</w:t>
      </w:r>
    </w:p>
    <w:p w:rsidR="00C1189B" w:rsidRPr="00BE6CA4" w:rsidRDefault="00C1189B" w:rsidP="004531FA">
      <w:pPr>
        <w:tabs>
          <w:tab w:val="left" w:pos="5310"/>
        </w:tabs>
        <w:ind w:firstLine="567"/>
        <w:jc w:val="both"/>
        <w:rPr>
          <w:szCs w:val="28"/>
        </w:rPr>
      </w:pPr>
      <w:r>
        <w:rPr>
          <w:color w:val="1A1A1A"/>
          <w:szCs w:val="28"/>
        </w:rPr>
        <w:t>Всего было перепроверено 113 работ по русскому языку и 117 работ по математике с привлечением 14 независимых экспертов. По итогам перепроверки в Ленском районе самый низкий процент расхождения баллов среди экспертов: 79,22%</w:t>
      </w:r>
      <w:r w:rsidR="00AC65FB">
        <w:rPr>
          <w:color w:val="1A1A1A"/>
          <w:szCs w:val="28"/>
        </w:rPr>
        <w:t xml:space="preserve">  оценены без изменения результатов;</w:t>
      </w:r>
      <w:r>
        <w:rPr>
          <w:color w:val="1A1A1A"/>
          <w:szCs w:val="28"/>
        </w:rPr>
        <w:t xml:space="preserve"> 9,96% - результат повысился</w:t>
      </w:r>
      <w:r w:rsidR="00AC65FB">
        <w:rPr>
          <w:color w:val="1A1A1A"/>
          <w:szCs w:val="28"/>
        </w:rPr>
        <w:t>;</w:t>
      </w:r>
      <w:r>
        <w:rPr>
          <w:color w:val="1A1A1A"/>
          <w:szCs w:val="28"/>
        </w:rPr>
        <w:t xml:space="preserve"> 10,82 % </w:t>
      </w:r>
      <w:r w:rsidR="00AC65FB">
        <w:rPr>
          <w:color w:val="1A1A1A"/>
          <w:szCs w:val="28"/>
        </w:rPr>
        <w:t xml:space="preserve">- </w:t>
      </w:r>
      <w:r>
        <w:rPr>
          <w:color w:val="1A1A1A"/>
          <w:szCs w:val="28"/>
        </w:rPr>
        <w:t xml:space="preserve"> понизился. Все эти показатели ниже областных значений, что является признаком качественной работы муниципальных экспертов. </w:t>
      </w:r>
    </w:p>
    <w:p w:rsidR="00C1189B" w:rsidRPr="009B0255" w:rsidRDefault="00AC65FB" w:rsidP="00C1189B">
      <w:pPr>
        <w:tabs>
          <w:tab w:val="left" w:pos="5310"/>
        </w:tabs>
        <w:rPr>
          <w:b/>
        </w:rPr>
      </w:pPr>
      <w:r>
        <w:rPr>
          <w:b/>
        </w:rPr>
        <w:t xml:space="preserve">        </w:t>
      </w:r>
      <w:r w:rsidR="00C1189B" w:rsidRPr="009B0255">
        <w:rPr>
          <w:b/>
        </w:rPr>
        <w:t xml:space="preserve">Самодиагностика </w:t>
      </w:r>
      <w:r>
        <w:rPr>
          <w:b/>
        </w:rPr>
        <w:t>общеобразовательных учреждений</w:t>
      </w:r>
      <w:r w:rsidR="00C1189B" w:rsidRPr="009B0255">
        <w:rPr>
          <w:b/>
        </w:rPr>
        <w:t>.</w:t>
      </w:r>
    </w:p>
    <w:p w:rsidR="00AC65FB" w:rsidRDefault="00C1189B" w:rsidP="00AC65FB">
      <w:pPr>
        <w:shd w:val="clear" w:color="auto" w:fill="FFFFFF"/>
        <w:ind w:firstLine="567"/>
        <w:jc w:val="both"/>
        <w:rPr>
          <w:color w:val="1A1A1A"/>
          <w:szCs w:val="28"/>
        </w:rPr>
      </w:pPr>
      <w:r w:rsidRPr="0046621B">
        <w:rPr>
          <w:color w:val="1A1A1A"/>
          <w:szCs w:val="28"/>
        </w:rPr>
        <w:t>В период с 1 по 13 ноября 2023 года была проведена самодиагностика реализации</w:t>
      </w:r>
      <w:r>
        <w:rPr>
          <w:color w:val="1A1A1A"/>
          <w:szCs w:val="28"/>
        </w:rPr>
        <w:t xml:space="preserve"> </w:t>
      </w:r>
      <w:r w:rsidRPr="0046621B">
        <w:rPr>
          <w:color w:val="1A1A1A"/>
          <w:szCs w:val="28"/>
        </w:rPr>
        <w:t xml:space="preserve">проекта «Школа </w:t>
      </w:r>
      <w:proofErr w:type="spellStart"/>
      <w:r w:rsidRPr="0046621B">
        <w:rPr>
          <w:color w:val="1A1A1A"/>
          <w:szCs w:val="28"/>
        </w:rPr>
        <w:t>Минпросвещения</w:t>
      </w:r>
      <w:proofErr w:type="spellEnd"/>
      <w:r w:rsidRPr="0046621B">
        <w:rPr>
          <w:color w:val="1A1A1A"/>
          <w:szCs w:val="28"/>
        </w:rPr>
        <w:t xml:space="preserve"> России».</w:t>
      </w:r>
      <w:r>
        <w:rPr>
          <w:color w:val="1A1A1A"/>
          <w:szCs w:val="28"/>
        </w:rPr>
        <w:t xml:space="preserve"> </w:t>
      </w:r>
      <w:r w:rsidRPr="0046621B">
        <w:rPr>
          <w:color w:val="1A1A1A"/>
          <w:szCs w:val="28"/>
        </w:rPr>
        <w:t>В самодиагностике приняли участие</w:t>
      </w:r>
      <w:r>
        <w:rPr>
          <w:color w:val="1A1A1A"/>
          <w:szCs w:val="28"/>
        </w:rPr>
        <w:t xml:space="preserve"> </w:t>
      </w:r>
      <w:r w:rsidRPr="0046621B">
        <w:rPr>
          <w:color w:val="1A1A1A"/>
          <w:szCs w:val="28"/>
        </w:rPr>
        <w:t xml:space="preserve">управленческие команды общеобразовательных </w:t>
      </w:r>
      <w:r>
        <w:rPr>
          <w:color w:val="1A1A1A"/>
          <w:szCs w:val="28"/>
        </w:rPr>
        <w:t>учреждений района</w:t>
      </w:r>
      <w:r w:rsidRPr="0046621B">
        <w:rPr>
          <w:color w:val="1A1A1A"/>
          <w:szCs w:val="28"/>
        </w:rPr>
        <w:t>, реализующие основные</w:t>
      </w:r>
      <w:r>
        <w:rPr>
          <w:color w:val="1A1A1A"/>
          <w:szCs w:val="28"/>
        </w:rPr>
        <w:t xml:space="preserve"> </w:t>
      </w:r>
      <w:r w:rsidRPr="0046621B">
        <w:rPr>
          <w:color w:val="1A1A1A"/>
          <w:szCs w:val="28"/>
        </w:rPr>
        <w:t xml:space="preserve">образовательные программы </w:t>
      </w:r>
      <w:r>
        <w:rPr>
          <w:color w:val="1A1A1A"/>
          <w:szCs w:val="28"/>
        </w:rPr>
        <w:t xml:space="preserve">начального, </w:t>
      </w:r>
      <w:r w:rsidRPr="0046621B">
        <w:rPr>
          <w:color w:val="1A1A1A"/>
          <w:szCs w:val="28"/>
        </w:rPr>
        <w:t xml:space="preserve">основного и среднего общего образования. </w:t>
      </w:r>
    </w:p>
    <w:p w:rsidR="00C1189B" w:rsidRPr="0046621B" w:rsidRDefault="00C1189B" w:rsidP="00AC65FB">
      <w:pPr>
        <w:shd w:val="clear" w:color="auto" w:fill="FFFFFF"/>
        <w:ind w:firstLine="567"/>
        <w:jc w:val="both"/>
        <w:rPr>
          <w:color w:val="1A1A1A"/>
          <w:szCs w:val="28"/>
        </w:rPr>
      </w:pPr>
      <w:r w:rsidRPr="0046621B">
        <w:rPr>
          <w:color w:val="1A1A1A"/>
          <w:szCs w:val="28"/>
        </w:rPr>
        <w:t>Целью</w:t>
      </w:r>
      <w:r>
        <w:rPr>
          <w:color w:val="1A1A1A"/>
          <w:szCs w:val="28"/>
        </w:rPr>
        <w:t xml:space="preserve"> </w:t>
      </w:r>
      <w:r w:rsidRPr="0046621B">
        <w:rPr>
          <w:color w:val="1A1A1A"/>
          <w:szCs w:val="28"/>
        </w:rPr>
        <w:t xml:space="preserve">самодиагностики являлся анализ состояния </w:t>
      </w:r>
      <w:r w:rsidR="00AC65FB">
        <w:rPr>
          <w:color w:val="1A1A1A"/>
          <w:szCs w:val="28"/>
        </w:rPr>
        <w:t>обще</w:t>
      </w:r>
      <w:r w:rsidRPr="0046621B">
        <w:rPr>
          <w:color w:val="1A1A1A"/>
          <w:szCs w:val="28"/>
        </w:rPr>
        <w:t xml:space="preserve">образовательных </w:t>
      </w:r>
      <w:r>
        <w:rPr>
          <w:color w:val="1A1A1A"/>
          <w:szCs w:val="28"/>
        </w:rPr>
        <w:t>учреждений</w:t>
      </w:r>
      <w:r w:rsidRPr="0046621B">
        <w:rPr>
          <w:color w:val="1A1A1A"/>
          <w:szCs w:val="28"/>
        </w:rPr>
        <w:t xml:space="preserve"> с точки зрения</w:t>
      </w:r>
      <w:r>
        <w:rPr>
          <w:color w:val="1A1A1A"/>
          <w:szCs w:val="28"/>
        </w:rPr>
        <w:t xml:space="preserve"> </w:t>
      </w:r>
      <w:r w:rsidRPr="0046621B">
        <w:rPr>
          <w:color w:val="1A1A1A"/>
          <w:szCs w:val="28"/>
        </w:rPr>
        <w:t>определенного перечня показателей, определение ресурсов, за счет которых школы</w:t>
      </w:r>
      <w:r>
        <w:rPr>
          <w:color w:val="1A1A1A"/>
          <w:szCs w:val="28"/>
        </w:rPr>
        <w:t xml:space="preserve"> </w:t>
      </w:r>
      <w:r w:rsidRPr="0046621B">
        <w:rPr>
          <w:color w:val="1A1A1A"/>
          <w:szCs w:val="28"/>
        </w:rPr>
        <w:t>формируют ключевые условия, которые они должны обеспечить.</w:t>
      </w:r>
    </w:p>
    <w:p w:rsidR="00C1189B" w:rsidRPr="0046621B" w:rsidRDefault="00C1189B" w:rsidP="00AC65FB">
      <w:pPr>
        <w:shd w:val="clear" w:color="auto" w:fill="FFFFFF"/>
        <w:ind w:firstLine="567"/>
        <w:jc w:val="both"/>
        <w:rPr>
          <w:color w:val="1A1A1A"/>
          <w:szCs w:val="28"/>
        </w:rPr>
      </w:pPr>
      <w:r w:rsidRPr="0046621B">
        <w:rPr>
          <w:color w:val="1A1A1A"/>
          <w:szCs w:val="28"/>
        </w:rPr>
        <w:t>Основные задачи:</w:t>
      </w:r>
    </w:p>
    <w:p w:rsidR="00C1189B" w:rsidRPr="0046621B" w:rsidRDefault="00AC65FB" w:rsidP="00AC65FB">
      <w:pPr>
        <w:shd w:val="clear" w:color="auto" w:fill="FFFFFF"/>
        <w:ind w:firstLine="567"/>
        <w:jc w:val="both"/>
        <w:rPr>
          <w:color w:val="1A1A1A"/>
          <w:szCs w:val="28"/>
        </w:rPr>
      </w:pPr>
      <w:r>
        <w:rPr>
          <w:color w:val="1A1A1A"/>
          <w:szCs w:val="28"/>
        </w:rPr>
        <w:t>-о</w:t>
      </w:r>
      <w:r w:rsidR="00C1189B" w:rsidRPr="0046621B">
        <w:rPr>
          <w:color w:val="1A1A1A"/>
          <w:szCs w:val="28"/>
        </w:rPr>
        <w:t xml:space="preserve">пределить уровень готовности </w:t>
      </w:r>
      <w:r>
        <w:rPr>
          <w:color w:val="1A1A1A"/>
          <w:szCs w:val="28"/>
        </w:rPr>
        <w:t>обще</w:t>
      </w:r>
      <w:r w:rsidR="00C1189B" w:rsidRPr="0046621B">
        <w:rPr>
          <w:color w:val="1A1A1A"/>
          <w:szCs w:val="28"/>
        </w:rPr>
        <w:t xml:space="preserve">образовательных </w:t>
      </w:r>
      <w:r w:rsidR="00C1189B">
        <w:rPr>
          <w:color w:val="1A1A1A"/>
          <w:szCs w:val="28"/>
        </w:rPr>
        <w:t>учреждений Ленского района</w:t>
      </w:r>
      <w:r w:rsidR="00C1189B" w:rsidRPr="0046621B">
        <w:rPr>
          <w:color w:val="1A1A1A"/>
          <w:szCs w:val="28"/>
        </w:rPr>
        <w:t xml:space="preserve"> к участию в проекте «Школа </w:t>
      </w:r>
      <w:proofErr w:type="spellStart"/>
      <w:r w:rsidR="00C1189B" w:rsidRPr="0046621B">
        <w:rPr>
          <w:color w:val="1A1A1A"/>
          <w:szCs w:val="28"/>
        </w:rPr>
        <w:t>Минпросвещения</w:t>
      </w:r>
      <w:proofErr w:type="spellEnd"/>
      <w:r w:rsidR="00C1189B" w:rsidRPr="0046621B">
        <w:rPr>
          <w:color w:val="1A1A1A"/>
          <w:szCs w:val="28"/>
        </w:rPr>
        <w:t xml:space="preserve"> России»</w:t>
      </w:r>
      <w:r>
        <w:rPr>
          <w:color w:val="1A1A1A"/>
          <w:szCs w:val="28"/>
        </w:rPr>
        <w:t>;</w:t>
      </w:r>
    </w:p>
    <w:p w:rsidR="00C1189B" w:rsidRPr="0046621B" w:rsidRDefault="00AC65FB" w:rsidP="00AC65FB">
      <w:pPr>
        <w:shd w:val="clear" w:color="auto" w:fill="FFFFFF"/>
        <w:ind w:firstLine="567"/>
        <w:jc w:val="both"/>
        <w:rPr>
          <w:color w:val="1A1A1A"/>
          <w:szCs w:val="28"/>
        </w:rPr>
      </w:pPr>
      <w:r>
        <w:rPr>
          <w:color w:val="1A1A1A"/>
          <w:szCs w:val="28"/>
        </w:rPr>
        <w:t>-о</w:t>
      </w:r>
      <w:r w:rsidR="00C1189B" w:rsidRPr="0046621B">
        <w:rPr>
          <w:color w:val="1A1A1A"/>
          <w:szCs w:val="28"/>
        </w:rPr>
        <w:t xml:space="preserve">характеризовать особенности реализации проекта «Школа </w:t>
      </w:r>
      <w:proofErr w:type="spellStart"/>
      <w:r w:rsidR="00C1189B">
        <w:rPr>
          <w:color w:val="1A1A1A"/>
          <w:szCs w:val="28"/>
        </w:rPr>
        <w:t>М</w:t>
      </w:r>
      <w:r w:rsidR="00C1189B" w:rsidRPr="0046621B">
        <w:rPr>
          <w:color w:val="1A1A1A"/>
          <w:szCs w:val="28"/>
        </w:rPr>
        <w:t>инпросвещения</w:t>
      </w:r>
      <w:proofErr w:type="spellEnd"/>
      <w:r w:rsidR="00C1189B" w:rsidRPr="0046621B">
        <w:rPr>
          <w:color w:val="1A1A1A"/>
          <w:szCs w:val="28"/>
        </w:rPr>
        <w:t xml:space="preserve"> России»</w:t>
      </w:r>
      <w:r w:rsidR="00C1189B">
        <w:rPr>
          <w:color w:val="1A1A1A"/>
          <w:szCs w:val="28"/>
        </w:rPr>
        <w:t xml:space="preserve"> в Ленском муниципальном районе</w:t>
      </w:r>
      <w:r>
        <w:rPr>
          <w:color w:val="1A1A1A"/>
          <w:szCs w:val="28"/>
        </w:rPr>
        <w:t>;</w:t>
      </w:r>
    </w:p>
    <w:p w:rsidR="00AC65FB" w:rsidRDefault="00AC65FB" w:rsidP="00AC65FB">
      <w:pPr>
        <w:shd w:val="clear" w:color="auto" w:fill="FFFFFF"/>
        <w:ind w:firstLine="567"/>
        <w:jc w:val="both"/>
        <w:rPr>
          <w:color w:val="1A1A1A"/>
          <w:szCs w:val="28"/>
        </w:rPr>
      </w:pPr>
      <w:r>
        <w:rPr>
          <w:color w:val="1A1A1A"/>
          <w:szCs w:val="28"/>
        </w:rPr>
        <w:t>-в</w:t>
      </w:r>
      <w:r w:rsidR="00C1189B" w:rsidRPr="0046621B">
        <w:rPr>
          <w:color w:val="1A1A1A"/>
          <w:szCs w:val="28"/>
        </w:rPr>
        <w:t>ыявить факторы, влияющие на результат для принятия эффективных</w:t>
      </w:r>
      <w:r>
        <w:rPr>
          <w:color w:val="1A1A1A"/>
          <w:szCs w:val="28"/>
        </w:rPr>
        <w:t xml:space="preserve"> </w:t>
      </w:r>
      <w:r w:rsidR="00C1189B" w:rsidRPr="0046621B">
        <w:rPr>
          <w:color w:val="1A1A1A"/>
          <w:szCs w:val="28"/>
        </w:rPr>
        <w:t>управленческих решений.</w:t>
      </w:r>
    </w:p>
    <w:p w:rsidR="00343785" w:rsidRDefault="00C1189B" w:rsidP="00AC65FB">
      <w:pPr>
        <w:shd w:val="clear" w:color="auto" w:fill="FFFFFF"/>
        <w:ind w:firstLine="567"/>
        <w:jc w:val="both"/>
        <w:rPr>
          <w:color w:val="1A1A1A"/>
          <w:szCs w:val="28"/>
        </w:rPr>
      </w:pPr>
      <w:r>
        <w:rPr>
          <w:color w:val="1A1A1A"/>
          <w:szCs w:val="28"/>
        </w:rPr>
        <w:t xml:space="preserve"> </w:t>
      </w:r>
      <w:r w:rsidRPr="0046621B">
        <w:rPr>
          <w:color w:val="1A1A1A"/>
          <w:szCs w:val="28"/>
        </w:rPr>
        <w:t xml:space="preserve">В самодиагностике приняли участие </w:t>
      </w:r>
      <w:r>
        <w:rPr>
          <w:color w:val="1A1A1A"/>
          <w:szCs w:val="28"/>
        </w:rPr>
        <w:t>6</w:t>
      </w:r>
      <w:r w:rsidRPr="0046621B">
        <w:rPr>
          <w:color w:val="1A1A1A"/>
          <w:szCs w:val="28"/>
        </w:rPr>
        <w:t xml:space="preserve"> </w:t>
      </w:r>
      <w:r w:rsidR="00AC65FB">
        <w:rPr>
          <w:color w:val="1A1A1A"/>
          <w:szCs w:val="28"/>
        </w:rPr>
        <w:t>(100%) обще</w:t>
      </w:r>
      <w:r w:rsidRPr="0046621B">
        <w:rPr>
          <w:color w:val="1A1A1A"/>
          <w:szCs w:val="28"/>
        </w:rPr>
        <w:t xml:space="preserve">образовательных </w:t>
      </w:r>
      <w:r>
        <w:rPr>
          <w:color w:val="1A1A1A"/>
          <w:szCs w:val="28"/>
        </w:rPr>
        <w:t xml:space="preserve">учреждений. </w:t>
      </w:r>
      <w:r w:rsidRPr="0046621B">
        <w:rPr>
          <w:color w:val="1A1A1A"/>
          <w:szCs w:val="28"/>
        </w:rPr>
        <w:t>Сбор информации проводился по обновленным критериям и</w:t>
      </w:r>
      <w:r>
        <w:rPr>
          <w:color w:val="1A1A1A"/>
          <w:szCs w:val="28"/>
        </w:rPr>
        <w:t xml:space="preserve"> </w:t>
      </w:r>
      <w:r w:rsidRPr="0046621B">
        <w:rPr>
          <w:color w:val="1A1A1A"/>
          <w:szCs w:val="28"/>
        </w:rPr>
        <w:t xml:space="preserve">показателям оценивания. В основу </w:t>
      </w:r>
      <w:r>
        <w:rPr>
          <w:color w:val="1A1A1A"/>
          <w:szCs w:val="28"/>
        </w:rPr>
        <w:t xml:space="preserve">были </w:t>
      </w:r>
      <w:r w:rsidRPr="0046621B">
        <w:rPr>
          <w:color w:val="1A1A1A"/>
          <w:szCs w:val="28"/>
        </w:rPr>
        <w:t>положены 120 показателей по 20 критериям,</w:t>
      </w:r>
      <w:r>
        <w:rPr>
          <w:color w:val="1A1A1A"/>
          <w:szCs w:val="28"/>
        </w:rPr>
        <w:t xml:space="preserve"> </w:t>
      </w:r>
      <w:r w:rsidRPr="0046621B">
        <w:rPr>
          <w:color w:val="1A1A1A"/>
          <w:szCs w:val="28"/>
        </w:rPr>
        <w:t>сгруппированные в восьми магистральных направлениях и ключевых условиях деятельности</w:t>
      </w:r>
      <w:r w:rsidR="00AC65FB">
        <w:rPr>
          <w:color w:val="1A1A1A"/>
          <w:szCs w:val="28"/>
        </w:rPr>
        <w:t xml:space="preserve"> </w:t>
      </w:r>
      <w:r w:rsidRPr="0046621B">
        <w:rPr>
          <w:color w:val="1A1A1A"/>
          <w:szCs w:val="28"/>
        </w:rPr>
        <w:t>общеобразовательных</w:t>
      </w:r>
      <w:r>
        <w:rPr>
          <w:color w:val="1A1A1A"/>
          <w:szCs w:val="28"/>
        </w:rPr>
        <w:t xml:space="preserve"> </w:t>
      </w:r>
      <w:r w:rsidR="00343785">
        <w:rPr>
          <w:color w:val="1A1A1A"/>
          <w:szCs w:val="28"/>
        </w:rPr>
        <w:t>учреждений</w:t>
      </w:r>
      <w:r w:rsidRPr="0046621B">
        <w:rPr>
          <w:color w:val="1A1A1A"/>
          <w:szCs w:val="28"/>
        </w:rPr>
        <w:t>:</w:t>
      </w:r>
      <w:r w:rsidR="00343785">
        <w:rPr>
          <w:color w:val="1A1A1A"/>
          <w:szCs w:val="28"/>
        </w:rPr>
        <w:t xml:space="preserve"> </w:t>
      </w:r>
      <w:r w:rsidRPr="0046621B">
        <w:rPr>
          <w:color w:val="1A1A1A"/>
          <w:szCs w:val="28"/>
        </w:rPr>
        <w:t>«Знание»,</w:t>
      </w:r>
      <w:r>
        <w:rPr>
          <w:color w:val="1A1A1A"/>
          <w:szCs w:val="28"/>
        </w:rPr>
        <w:t xml:space="preserve"> </w:t>
      </w:r>
      <w:r w:rsidRPr="0046621B">
        <w:rPr>
          <w:color w:val="1A1A1A"/>
          <w:szCs w:val="28"/>
        </w:rPr>
        <w:t>«Воспитание»,</w:t>
      </w:r>
      <w:r>
        <w:rPr>
          <w:color w:val="1A1A1A"/>
          <w:szCs w:val="28"/>
        </w:rPr>
        <w:t xml:space="preserve"> </w:t>
      </w:r>
      <w:r w:rsidRPr="0046621B">
        <w:rPr>
          <w:color w:val="1A1A1A"/>
          <w:szCs w:val="28"/>
        </w:rPr>
        <w:t>«Здоровье»,</w:t>
      </w:r>
      <w:r>
        <w:rPr>
          <w:color w:val="1A1A1A"/>
          <w:szCs w:val="28"/>
        </w:rPr>
        <w:t xml:space="preserve"> </w:t>
      </w:r>
      <w:r w:rsidRPr="0046621B">
        <w:rPr>
          <w:color w:val="1A1A1A"/>
          <w:szCs w:val="28"/>
        </w:rPr>
        <w:t>«Профориентация», «Творчество», «Учитель. Школьная команда», «Школьный климат»,</w:t>
      </w:r>
      <w:r>
        <w:rPr>
          <w:color w:val="1A1A1A"/>
          <w:szCs w:val="28"/>
        </w:rPr>
        <w:t xml:space="preserve"> </w:t>
      </w:r>
      <w:r w:rsidRPr="0046621B">
        <w:rPr>
          <w:color w:val="1A1A1A"/>
          <w:szCs w:val="28"/>
        </w:rPr>
        <w:t xml:space="preserve">«Образовательная среда». </w:t>
      </w:r>
    </w:p>
    <w:p w:rsidR="00C1189B" w:rsidRPr="00343785" w:rsidRDefault="00C1189B" w:rsidP="00AC65FB">
      <w:pPr>
        <w:shd w:val="clear" w:color="auto" w:fill="FFFFFF"/>
        <w:ind w:firstLine="567"/>
        <w:jc w:val="both"/>
        <w:rPr>
          <w:color w:val="FF0000"/>
          <w:szCs w:val="28"/>
        </w:rPr>
      </w:pPr>
      <w:r w:rsidRPr="0046621B">
        <w:rPr>
          <w:color w:val="1A1A1A"/>
          <w:szCs w:val="28"/>
        </w:rPr>
        <w:t>Оценка показателей по</w:t>
      </w:r>
      <w:r>
        <w:rPr>
          <w:color w:val="1A1A1A"/>
          <w:szCs w:val="28"/>
        </w:rPr>
        <w:t xml:space="preserve"> </w:t>
      </w:r>
      <w:r w:rsidRPr="0046621B">
        <w:rPr>
          <w:color w:val="1A1A1A"/>
          <w:szCs w:val="28"/>
        </w:rPr>
        <w:t>предлагаемым критериям самодиагностики позволила получить развернутую характеристику</w:t>
      </w:r>
      <w:r>
        <w:rPr>
          <w:color w:val="1A1A1A"/>
          <w:szCs w:val="28"/>
        </w:rPr>
        <w:t xml:space="preserve"> </w:t>
      </w:r>
      <w:r w:rsidRPr="0046621B">
        <w:rPr>
          <w:color w:val="1A1A1A"/>
          <w:szCs w:val="28"/>
        </w:rPr>
        <w:t xml:space="preserve">для определения соответствия уровню модели «Школа </w:t>
      </w:r>
      <w:proofErr w:type="spellStart"/>
      <w:r w:rsidRPr="0046621B">
        <w:rPr>
          <w:color w:val="1A1A1A"/>
          <w:szCs w:val="28"/>
        </w:rPr>
        <w:t>Минпросвещения</w:t>
      </w:r>
      <w:proofErr w:type="spellEnd"/>
      <w:r w:rsidRPr="0046621B">
        <w:rPr>
          <w:color w:val="1A1A1A"/>
          <w:szCs w:val="28"/>
        </w:rPr>
        <w:t xml:space="preserve"> России», выявить и</w:t>
      </w:r>
      <w:r>
        <w:rPr>
          <w:color w:val="1A1A1A"/>
          <w:szCs w:val="28"/>
        </w:rPr>
        <w:t xml:space="preserve"> </w:t>
      </w:r>
      <w:r w:rsidRPr="0046621B">
        <w:rPr>
          <w:color w:val="1A1A1A"/>
          <w:szCs w:val="28"/>
        </w:rPr>
        <w:t>сформулировать проблемы.</w:t>
      </w:r>
      <w:r w:rsidR="00343785">
        <w:rPr>
          <w:color w:val="1A1A1A"/>
          <w:szCs w:val="28"/>
        </w:rPr>
        <w:t xml:space="preserve"> </w:t>
      </w:r>
    </w:p>
    <w:p w:rsidR="007D4684" w:rsidRPr="00C00C43" w:rsidRDefault="007D4684" w:rsidP="007D4684">
      <w:pPr>
        <w:ind w:left="19" w:right="24" w:firstLine="548"/>
        <w:jc w:val="both"/>
        <w:rPr>
          <w:szCs w:val="28"/>
        </w:rPr>
      </w:pPr>
      <w:r w:rsidRPr="00C00C43">
        <w:rPr>
          <w:szCs w:val="28"/>
        </w:rPr>
        <w:t xml:space="preserve">Методика расчета показателей </w:t>
      </w:r>
      <w:r>
        <w:rPr>
          <w:szCs w:val="28"/>
        </w:rPr>
        <w:t xml:space="preserve"> самодиагностики </w:t>
      </w:r>
      <w:r w:rsidRPr="00C00C43">
        <w:rPr>
          <w:szCs w:val="28"/>
        </w:rPr>
        <w:t>предусматривает определение уровня («базовый», «средний», «высокий») для каждого из восьми магистральных направлений и ключевых условий по количеству набранных баллов. Для каждого направления и условия определены «критические» показатели, выполнение которых является обязательным для каждо</w:t>
      </w:r>
      <w:r>
        <w:rPr>
          <w:szCs w:val="28"/>
        </w:rPr>
        <w:t xml:space="preserve">го </w:t>
      </w:r>
      <w:r w:rsidRPr="00C00C43">
        <w:rPr>
          <w:szCs w:val="28"/>
        </w:rPr>
        <w:t xml:space="preserve"> общеобразовательно</w:t>
      </w:r>
      <w:r>
        <w:rPr>
          <w:szCs w:val="28"/>
        </w:rPr>
        <w:t xml:space="preserve">го </w:t>
      </w:r>
      <w:r w:rsidRPr="00C00C43">
        <w:rPr>
          <w:szCs w:val="28"/>
        </w:rPr>
        <w:t xml:space="preserve"> </w:t>
      </w:r>
      <w:r>
        <w:rPr>
          <w:szCs w:val="28"/>
        </w:rPr>
        <w:t>учреждения</w:t>
      </w:r>
      <w:r w:rsidRPr="00C00C43">
        <w:rPr>
          <w:szCs w:val="28"/>
        </w:rPr>
        <w:t>. При нулевом значении хотя бы одного из таких «критических» показателей результат по направлению или условию обнуляется, и уровень соответствия общеобразовательно</w:t>
      </w:r>
      <w:r>
        <w:rPr>
          <w:szCs w:val="28"/>
        </w:rPr>
        <w:t xml:space="preserve">го </w:t>
      </w:r>
      <w:r w:rsidRPr="00C00C43">
        <w:rPr>
          <w:szCs w:val="28"/>
        </w:rPr>
        <w:t xml:space="preserve"> </w:t>
      </w:r>
      <w:r>
        <w:rPr>
          <w:szCs w:val="28"/>
        </w:rPr>
        <w:t>учреждения</w:t>
      </w:r>
      <w:r w:rsidRPr="00C00C43">
        <w:rPr>
          <w:szCs w:val="28"/>
        </w:rPr>
        <w:t xml:space="preserve"> статусу «Школа </w:t>
      </w:r>
      <w:proofErr w:type="spellStart"/>
      <w:r w:rsidRPr="00C00C43">
        <w:rPr>
          <w:szCs w:val="28"/>
        </w:rPr>
        <w:t>Минпросвещения</w:t>
      </w:r>
      <w:proofErr w:type="spellEnd"/>
      <w:r w:rsidRPr="00C00C43">
        <w:rPr>
          <w:szCs w:val="28"/>
        </w:rPr>
        <w:t xml:space="preserve"> России» по данному направлению определяется как «ниже базового». Средний и высокий </w:t>
      </w:r>
      <w:r w:rsidRPr="00C00C43">
        <w:rPr>
          <w:szCs w:val="28"/>
        </w:rPr>
        <w:lastRenderedPageBreak/>
        <w:t>уровень устанавливаются, если по каждому из восьми направлений и условий набрано не менее 50% баллов. Если же по направлению или условию набрано менее 50% баллов, то общеобразовательн</w:t>
      </w:r>
      <w:r>
        <w:rPr>
          <w:szCs w:val="28"/>
        </w:rPr>
        <w:t>ое учреждение</w:t>
      </w:r>
      <w:r w:rsidRPr="00C00C43">
        <w:rPr>
          <w:szCs w:val="28"/>
        </w:rPr>
        <w:t xml:space="preserve"> соответствует предыдущему (более низкому) уровню.</w:t>
      </w:r>
    </w:p>
    <w:p w:rsidR="007D4684" w:rsidRPr="00C00C43" w:rsidRDefault="007D4684" w:rsidP="007D4684">
      <w:pPr>
        <w:ind w:left="19" w:right="24" w:firstLine="548"/>
        <w:jc w:val="both"/>
        <w:rPr>
          <w:szCs w:val="28"/>
        </w:rPr>
      </w:pPr>
      <w:r w:rsidRPr="00C00C43">
        <w:rPr>
          <w:szCs w:val="28"/>
        </w:rPr>
        <w:t xml:space="preserve">«Базовый уровень» 72-122 балла     </w:t>
      </w:r>
    </w:p>
    <w:p w:rsidR="007D4684" w:rsidRPr="00C00C43" w:rsidRDefault="007D4684" w:rsidP="007D4684">
      <w:pPr>
        <w:ind w:left="19" w:right="24" w:firstLine="548"/>
        <w:jc w:val="both"/>
        <w:rPr>
          <w:szCs w:val="28"/>
        </w:rPr>
      </w:pPr>
      <w:r w:rsidRPr="00C00C43">
        <w:rPr>
          <w:szCs w:val="28"/>
        </w:rPr>
        <w:t xml:space="preserve">«Средний уровень» 123-179 баллов </w:t>
      </w:r>
    </w:p>
    <w:p w:rsidR="007D4684" w:rsidRPr="00C00C43" w:rsidRDefault="007D4684" w:rsidP="007D4684">
      <w:pPr>
        <w:ind w:left="19" w:right="24" w:firstLine="548"/>
        <w:jc w:val="both"/>
        <w:rPr>
          <w:szCs w:val="28"/>
        </w:rPr>
      </w:pPr>
      <w:r w:rsidRPr="00C00C43">
        <w:rPr>
          <w:szCs w:val="28"/>
        </w:rPr>
        <w:t>«Высокий уровень»  180-207 баллов</w:t>
      </w:r>
    </w:p>
    <w:p w:rsidR="007D4684" w:rsidRPr="00C00C43" w:rsidRDefault="007D4684" w:rsidP="007D4684">
      <w:pPr>
        <w:ind w:left="19" w:right="24" w:firstLine="548"/>
        <w:jc w:val="both"/>
        <w:rPr>
          <w:szCs w:val="28"/>
        </w:rPr>
      </w:pPr>
      <w:r w:rsidRPr="00C00C43">
        <w:rPr>
          <w:szCs w:val="28"/>
        </w:rPr>
        <w:t xml:space="preserve">Все общеобразовательные </w:t>
      </w:r>
      <w:r>
        <w:rPr>
          <w:szCs w:val="28"/>
        </w:rPr>
        <w:t>учреждения Ленского района</w:t>
      </w:r>
      <w:r w:rsidRPr="00C00C43">
        <w:rPr>
          <w:szCs w:val="28"/>
        </w:rPr>
        <w:t xml:space="preserve"> вошли в диапазон </w:t>
      </w:r>
      <w:r>
        <w:rPr>
          <w:szCs w:val="28"/>
        </w:rPr>
        <w:t>123</w:t>
      </w:r>
      <w:r w:rsidRPr="00C00C43">
        <w:rPr>
          <w:szCs w:val="28"/>
        </w:rPr>
        <w:t>-1</w:t>
      </w:r>
      <w:r>
        <w:rPr>
          <w:szCs w:val="28"/>
        </w:rPr>
        <w:t>79</w:t>
      </w:r>
      <w:r w:rsidRPr="00C00C43">
        <w:rPr>
          <w:szCs w:val="28"/>
        </w:rPr>
        <w:t xml:space="preserve"> баллов (средний уровень)</w:t>
      </w:r>
      <w:r>
        <w:rPr>
          <w:szCs w:val="28"/>
        </w:rPr>
        <w:t>.</w:t>
      </w:r>
    </w:p>
    <w:p w:rsidR="007D4684" w:rsidRPr="00C00C43" w:rsidRDefault="007D4684" w:rsidP="007D4684">
      <w:pPr>
        <w:ind w:left="19" w:right="24" w:firstLine="548"/>
        <w:jc w:val="both"/>
        <w:rPr>
          <w:szCs w:val="28"/>
        </w:rPr>
      </w:pPr>
      <w:r w:rsidRPr="00C00C43">
        <w:rPr>
          <w:szCs w:val="28"/>
        </w:rPr>
        <w:t>Проблемные показатели, которые в ходе самодиагностики выявились для каждого конкретного учреждения можно объединить в 3 группы:</w:t>
      </w:r>
    </w:p>
    <w:p w:rsidR="007D4684" w:rsidRPr="007D4684" w:rsidRDefault="007D4684" w:rsidP="007D4684">
      <w:pPr>
        <w:ind w:firstLine="709"/>
        <w:jc w:val="both"/>
      </w:pPr>
      <w:r w:rsidRPr="007D4684">
        <w:t>1.</w:t>
      </w:r>
      <w:r>
        <w:t>у</w:t>
      </w:r>
      <w:r w:rsidRPr="007D4684">
        <w:t>частие обучающихся во Всероссийской олимпиаде школьников на региональном этапе, наличие победителей и (или) призеров регионального этапа Всероссийской олимпиады школьников</w:t>
      </w:r>
      <w:r>
        <w:t>;</w:t>
      </w:r>
      <w:r w:rsidRPr="007D4684">
        <w:t xml:space="preserve"> </w:t>
      </w:r>
    </w:p>
    <w:p w:rsidR="007D4684" w:rsidRPr="007D4684" w:rsidRDefault="007D4684" w:rsidP="007D4684">
      <w:pPr>
        <w:ind w:firstLine="709"/>
        <w:jc w:val="both"/>
      </w:pPr>
      <w:r w:rsidRPr="007D4684">
        <w:t>2.</w:t>
      </w:r>
      <w:r>
        <w:t>о</w:t>
      </w:r>
      <w:r w:rsidRPr="007D4684">
        <w:t>беспечение условий для организации образования обучающихся с ограниченными возможностями здоровья, с инвалидностью; наличие  кабинетов педагога-психолога, логопеда, наличие в кабинете педагога-психолога, логопеда оборудованных зон (помещений) для проведения индивидуальных и групповых консультаций, психологической разгрузки, коррекционно-развивающей работы с обучающимися</w:t>
      </w:r>
      <w:r>
        <w:t>;</w:t>
      </w:r>
    </w:p>
    <w:p w:rsidR="007D4684" w:rsidRPr="007D4684" w:rsidRDefault="007D4684" w:rsidP="007D4684">
      <w:pPr>
        <w:ind w:firstLine="709"/>
        <w:jc w:val="both"/>
      </w:pPr>
      <w:r w:rsidRPr="007D4684">
        <w:t xml:space="preserve">3. </w:t>
      </w:r>
      <w:r>
        <w:t>п</w:t>
      </w:r>
      <w:r w:rsidRPr="007D4684">
        <w:t>рофессиональное развитие и совершенствование профессиональных компетенций педагогических работников в части обучения и воспитания обучающихся с ОВЗ, с инвалидностью, в том числе посредствам организации инклюзивного образования (за три последних года) не менее 50%</w:t>
      </w:r>
      <w:r>
        <w:t>;</w:t>
      </w:r>
    </w:p>
    <w:p w:rsidR="0003279C" w:rsidRDefault="007D4684" w:rsidP="007D4684">
      <w:pPr>
        <w:ind w:firstLine="709"/>
        <w:jc w:val="both"/>
      </w:pPr>
      <w:r w:rsidRPr="007D4684">
        <w:t xml:space="preserve">4. </w:t>
      </w:r>
      <w:r>
        <w:t>н</w:t>
      </w:r>
      <w:r w:rsidRPr="007D4684">
        <w:t>аличие среди педагогов победителей и призеров конкурсов профессионального мастерства регионального уровня.</w:t>
      </w:r>
    </w:p>
    <w:p w:rsidR="009A3529" w:rsidRPr="00343785" w:rsidRDefault="004A26FF" w:rsidP="00937CCA">
      <w:pPr>
        <w:autoSpaceDE w:val="0"/>
        <w:autoSpaceDN w:val="0"/>
        <w:adjustRightInd w:val="0"/>
        <w:ind w:firstLine="709"/>
        <w:jc w:val="both"/>
        <w:rPr>
          <w:b/>
        </w:rPr>
      </w:pPr>
      <w:r w:rsidRPr="00343785">
        <w:rPr>
          <w:b/>
        </w:rPr>
        <w:t>Условия получения начального общего, основного общего и среднего общего образования лицами с ограниченными возможностями здоровья и инвалидами</w:t>
      </w:r>
    </w:p>
    <w:p w:rsidR="004A26FF" w:rsidRDefault="004A26FF" w:rsidP="00771763">
      <w:pPr>
        <w:autoSpaceDE w:val="0"/>
        <w:autoSpaceDN w:val="0"/>
        <w:adjustRightInd w:val="0"/>
        <w:ind w:firstLine="709"/>
        <w:jc w:val="both"/>
        <w:rPr>
          <w:u w:val="single"/>
        </w:rPr>
      </w:pPr>
      <w:r>
        <w:t xml:space="preserve">Удельный вес числа зданий, в которых созданы условия для беспрепятственного доступа инвалидов, в общем числе зданий общеобразовательных </w:t>
      </w:r>
      <w:r w:rsidR="00DA261B">
        <w:t>учреждений</w:t>
      </w:r>
      <w:r>
        <w:t xml:space="preserve"> в 20</w:t>
      </w:r>
      <w:r w:rsidR="00DA261B">
        <w:t>23</w:t>
      </w:r>
      <w:r>
        <w:t xml:space="preserve"> году составлял </w:t>
      </w:r>
      <w:r w:rsidR="005A5506">
        <w:t>100%.</w:t>
      </w:r>
      <w:r>
        <w:t xml:space="preserve"> </w:t>
      </w:r>
    </w:p>
    <w:p w:rsidR="00BE6CA4" w:rsidRPr="00BE6CA4" w:rsidRDefault="00DA261B" w:rsidP="00771763">
      <w:pPr>
        <w:autoSpaceDE w:val="0"/>
        <w:autoSpaceDN w:val="0"/>
        <w:adjustRightInd w:val="0"/>
        <w:ind w:firstLine="709"/>
        <w:jc w:val="both"/>
      </w:pPr>
      <w:r w:rsidRPr="00BE6CA4">
        <w:t xml:space="preserve">Всего в 2023 году в </w:t>
      </w:r>
      <w:r w:rsidR="008776FE" w:rsidRPr="00BE6CA4">
        <w:t>обще</w:t>
      </w:r>
      <w:r w:rsidRPr="00BE6CA4">
        <w:t xml:space="preserve">образовательных </w:t>
      </w:r>
      <w:r w:rsidR="008776FE" w:rsidRPr="00BE6CA4">
        <w:t xml:space="preserve">учреждениях </w:t>
      </w:r>
      <w:r w:rsidRPr="00BE6CA4">
        <w:t xml:space="preserve">района обучалось </w:t>
      </w:r>
      <w:r w:rsidR="00BE6CA4" w:rsidRPr="00BE6CA4">
        <w:t>97</w:t>
      </w:r>
      <w:r w:rsidR="00BE6CA4">
        <w:t xml:space="preserve"> детей</w:t>
      </w:r>
      <w:r w:rsidR="00BE6CA4" w:rsidRPr="00BE6CA4">
        <w:t xml:space="preserve"> с ОВЗ и детей</w:t>
      </w:r>
      <w:r w:rsidR="00BE6CA4">
        <w:t xml:space="preserve"> </w:t>
      </w:r>
      <w:r w:rsidR="00BE6CA4" w:rsidRPr="00BE6CA4">
        <w:t>- инвалидов:</w:t>
      </w:r>
    </w:p>
    <w:p w:rsidR="00BE6CA4" w:rsidRPr="00BE6CA4" w:rsidRDefault="00BE6CA4" w:rsidP="00771763">
      <w:pPr>
        <w:autoSpaceDE w:val="0"/>
        <w:autoSpaceDN w:val="0"/>
        <w:adjustRightInd w:val="0"/>
        <w:ind w:firstLine="709"/>
        <w:jc w:val="both"/>
      </w:pPr>
      <w:r w:rsidRPr="00BE6CA4">
        <w:t>-</w:t>
      </w:r>
      <w:r w:rsidR="00D24A69" w:rsidRPr="00BE6CA4">
        <w:t>5</w:t>
      </w:r>
      <w:r w:rsidR="002A41A1">
        <w:t>7</w:t>
      </w:r>
      <w:r w:rsidR="00DA261B" w:rsidRPr="00BE6CA4">
        <w:t xml:space="preserve"> </w:t>
      </w:r>
      <w:r w:rsidR="00D24A69" w:rsidRPr="00BE6CA4">
        <w:t>детей</w:t>
      </w:r>
      <w:r w:rsidR="00DA261B" w:rsidRPr="00BE6CA4">
        <w:t xml:space="preserve"> </w:t>
      </w:r>
      <w:r w:rsidR="00D24A69" w:rsidRPr="00BE6CA4">
        <w:t>(5</w:t>
      </w:r>
      <w:r w:rsidR="00421371">
        <w:t>8</w:t>
      </w:r>
      <w:r w:rsidR="00D24A69" w:rsidRPr="00BE6CA4">
        <w:t xml:space="preserve">%) </w:t>
      </w:r>
      <w:r w:rsidR="00DA261B" w:rsidRPr="00BE6CA4">
        <w:t>по форме совместного обучения (инклюзии)</w:t>
      </w:r>
      <w:r w:rsidRPr="00BE6CA4">
        <w:t>;</w:t>
      </w:r>
      <w:r w:rsidR="00DA261B" w:rsidRPr="00BE6CA4">
        <w:t xml:space="preserve"> </w:t>
      </w:r>
    </w:p>
    <w:p w:rsidR="00BE6CA4" w:rsidRPr="00BE6CA4" w:rsidRDefault="00BE6CA4" w:rsidP="00771763">
      <w:pPr>
        <w:autoSpaceDE w:val="0"/>
        <w:autoSpaceDN w:val="0"/>
        <w:adjustRightInd w:val="0"/>
        <w:ind w:firstLine="709"/>
        <w:jc w:val="both"/>
      </w:pPr>
      <w:r w:rsidRPr="00BE6CA4">
        <w:t>-</w:t>
      </w:r>
      <w:r w:rsidR="00DA261B" w:rsidRPr="00BE6CA4">
        <w:t>в отдельных классах</w:t>
      </w:r>
      <w:r w:rsidR="002C474A">
        <w:t xml:space="preserve"> (</w:t>
      </w:r>
      <w:r>
        <w:t>коррекционных)</w:t>
      </w:r>
      <w:r w:rsidR="00DA261B" w:rsidRPr="00BE6CA4">
        <w:t xml:space="preserve"> </w:t>
      </w:r>
      <w:r>
        <w:t xml:space="preserve">обучалось </w:t>
      </w:r>
      <w:r w:rsidR="00D24A69" w:rsidRPr="00BE6CA4">
        <w:t>36 обучающихся (</w:t>
      </w:r>
      <w:r w:rsidR="00421371">
        <w:t>37</w:t>
      </w:r>
      <w:r w:rsidR="00D24A69" w:rsidRPr="00BE6CA4">
        <w:t>%)</w:t>
      </w:r>
      <w:r w:rsidRPr="00BE6CA4">
        <w:t>;</w:t>
      </w:r>
      <w:r w:rsidR="00D24A69" w:rsidRPr="00BE6CA4">
        <w:t xml:space="preserve"> </w:t>
      </w:r>
    </w:p>
    <w:p w:rsidR="00803C45" w:rsidRPr="00BE6CA4" w:rsidRDefault="00BE6CA4" w:rsidP="00771763">
      <w:pPr>
        <w:autoSpaceDE w:val="0"/>
        <w:autoSpaceDN w:val="0"/>
        <w:adjustRightInd w:val="0"/>
        <w:ind w:firstLine="709"/>
        <w:jc w:val="both"/>
      </w:pPr>
      <w:r w:rsidRPr="002A41A1">
        <w:t>-</w:t>
      </w:r>
      <w:r w:rsidR="002C474A">
        <w:t xml:space="preserve"> </w:t>
      </w:r>
      <w:r w:rsidR="002A41A1" w:rsidRPr="002A41A1">
        <w:t>4</w:t>
      </w:r>
      <w:r w:rsidR="00D24A69" w:rsidRPr="00BE6CA4">
        <w:t xml:space="preserve"> (5%) </w:t>
      </w:r>
      <w:r>
        <w:t>обучалось</w:t>
      </w:r>
      <w:r w:rsidR="00D24A69" w:rsidRPr="00BE6CA4">
        <w:t xml:space="preserve"> на дому.</w:t>
      </w:r>
      <w:r w:rsidR="00DA261B" w:rsidRPr="00BE6CA4">
        <w:t xml:space="preserve"> </w:t>
      </w:r>
    </w:p>
    <w:p w:rsidR="00803C45" w:rsidRDefault="00D24A69" w:rsidP="00771763">
      <w:pPr>
        <w:autoSpaceDE w:val="0"/>
        <w:autoSpaceDN w:val="0"/>
        <w:adjustRightInd w:val="0"/>
        <w:ind w:firstLine="709"/>
        <w:jc w:val="both"/>
      </w:pPr>
      <w:r>
        <w:t>Распределение численности детей, обучающихся по адаптированным программам начального общего, основного общего, среднего общего образования</w:t>
      </w:r>
      <w:r w:rsidR="00803C45">
        <w:t>:</w:t>
      </w:r>
    </w:p>
    <w:p w:rsidR="00803C45" w:rsidRDefault="00803C45" w:rsidP="00771763">
      <w:pPr>
        <w:autoSpaceDE w:val="0"/>
        <w:autoSpaceDN w:val="0"/>
        <w:adjustRightInd w:val="0"/>
        <w:ind w:firstLine="709"/>
        <w:jc w:val="both"/>
      </w:pPr>
      <w:r>
        <w:t>- дети с тяжелыми нарушениями речи – 3 (3%)</w:t>
      </w:r>
    </w:p>
    <w:p w:rsidR="00803C45" w:rsidRDefault="00803C45" w:rsidP="00771763">
      <w:pPr>
        <w:autoSpaceDE w:val="0"/>
        <w:autoSpaceDN w:val="0"/>
        <w:adjustRightInd w:val="0"/>
        <w:ind w:firstLine="709"/>
        <w:jc w:val="both"/>
      </w:pPr>
      <w:r>
        <w:t>- с нарушениями опорно-двигательного аппарата – 1%,</w:t>
      </w:r>
    </w:p>
    <w:p w:rsidR="00803C45" w:rsidRDefault="00803C45" w:rsidP="00771763">
      <w:pPr>
        <w:autoSpaceDE w:val="0"/>
        <w:autoSpaceDN w:val="0"/>
        <w:adjustRightInd w:val="0"/>
        <w:ind w:firstLine="709"/>
        <w:jc w:val="both"/>
      </w:pPr>
      <w:r>
        <w:t>- с задержкой психического развития – 66 (6</w:t>
      </w:r>
      <w:r w:rsidR="00421371">
        <w:t>8</w:t>
      </w:r>
      <w:r>
        <w:t>%),</w:t>
      </w:r>
    </w:p>
    <w:p w:rsidR="00803C45" w:rsidRDefault="00803C45" w:rsidP="00771763">
      <w:pPr>
        <w:autoSpaceDE w:val="0"/>
        <w:autoSpaceDN w:val="0"/>
        <w:adjustRightInd w:val="0"/>
        <w:ind w:firstLine="709"/>
        <w:jc w:val="both"/>
      </w:pPr>
      <w:r>
        <w:t>- с расстройствами аутистического спектра - 2 ( 2%)</w:t>
      </w:r>
    </w:p>
    <w:p w:rsidR="004A26FF" w:rsidRDefault="00803C45" w:rsidP="00771763">
      <w:pPr>
        <w:autoSpaceDE w:val="0"/>
        <w:autoSpaceDN w:val="0"/>
        <w:adjustRightInd w:val="0"/>
        <w:ind w:firstLine="709"/>
        <w:jc w:val="both"/>
      </w:pPr>
      <w:r w:rsidRPr="00F76B75">
        <w:t>- другие обучающиеся с ограниченными возможностями здоровья- 25 (2</w:t>
      </w:r>
      <w:r w:rsidR="00421371">
        <w:t>6</w:t>
      </w:r>
      <w:r w:rsidRPr="00F76B75">
        <w:t>%)</w:t>
      </w:r>
      <w:r w:rsidR="00BE6CA4">
        <w:t>.</w:t>
      </w:r>
    </w:p>
    <w:p w:rsidR="009A3529" w:rsidRPr="00BE6CA4" w:rsidRDefault="009A3529" w:rsidP="00771763">
      <w:pPr>
        <w:autoSpaceDE w:val="0"/>
        <w:autoSpaceDN w:val="0"/>
        <w:adjustRightInd w:val="0"/>
        <w:ind w:firstLine="709"/>
        <w:jc w:val="both"/>
        <w:rPr>
          <w:b/>
        </w:rPr>
      </w:pPr>
      <w:r w:rsidRPr="00BE6CA4">
        <w:rPr>
          <w:b/>
        </w:rPr>
        <w:t xml:space="preserve">Кадровое обеспечение </w:t>
      </w:r>
      <w:r w:rsidR="00BE6CA4">
        <w:rPr>
          <w:b/>
        </w:rPr>
        <w:t xml:space="preserve"> общеобразовательных учреждений</w:t>
      </w:r>
    </w:p>
    <w:p w:rsidR="00771763" w:rsidRDefault="00771763" w:rsidP="00771763">
      <w:pPr>
        <w:autoSpaceDE w:val="0"/>
        <w:autoSpaceDN w:val="0"/>
        <w:adjustRightInd w:val="0"/>
        <w:ind w:firstLine="709"/>
        <w:jc w:val="both"/>
      </w:pPr>
      <w:r>
        <w:t xml:space="preserve">В 2023 году численность обучающихся по образовательным программам начального общего, основного общего, среднего общего образования на 1 педагогического работника </w:t>
      </w:r>
      <w:r w:rsidRPr="00BE6CA4">
        <w:t xml:space="preserve">составила </w:t>
      </w:r>
      <w:r w:rsidR="00283A9E" w:rsidRPr="00BE6CA4">
        <w:t>8,3</w:t>
      </w:r>
      <w:r>
        <w:t xml:space="preserve"> человек</w:t>
      </w:r>
      <w:r w:rsidR="00283A9E">
        <w:t>а</w:t>
      </w:r>
      <w:r>
        <w:t xml:space="preserve"> (в 2022 году данный показатель составлял </w:t>
      </w:r>
      <w:r w:rsidR="00283A9E">
        <w:t>7,5</w:t>
      </w:r>
      <w:r>
        <w:t>).</w:t>
      </w:r>
    </w:p>
    <w:p w:rsidR="00771763" w:rsidRDefault="00771763" w:rsidP="00771763">
      <w:pPr>
        <w:autoSpaceDE w:val="0"/>
        <w:autoSpaceDN w:val="0"/>
        <w:adjustRightInd w:val="0"/>
        <w:ind w:firstLine="709"/>
        <w:jc w:val="both"/>
      </w:pPr>
      <w:r>
        <w:t xml:space="preserve">Удельный вес численности учителей в общеобразовательных учреждениях района в возрасте до 35 лет в 2023 году составлял </w:t>
      </w:r>
      <w:r w:rsidR="00283A9E">
        <w:t xml:space="preserve">12 </w:t>
      </w:r>
      <w:r>
        <w:t xml:space="preserve">% (в 2022 году было </w:t>
      </w:r>
      <w:r w:rsidR="00283A9E">
        <w:t xml:space="preserve">15 </w:t>
      </w:r>
      <w:r>
        <w:t xml:space="preserve">%, а в 2021 году – </w:t>
      </w:r>
      <w:r w:rsidR="00283A9E">
        <w:t>1</w:t>
      </w:r>
      <w:r w:rsidR="00813ABA">
        <w:t>3</w:t>
      </w:r>
      <w:r w:rsidR="00283A9E">
        <w:t>,9</w:t>
      </w:r>
      <w:r>
        <w:t>%) в общей численности учителей (без внешних совместителей) учреждений, осуществляющих образовательную деятельность по образовательным программам начального общего, основного общего, среднего общего образования.</w:t>
      </w:r>
    </w:p>
    <w:p w:rsidR="00771763" w:rsidRDefault="00771763" w:rsidP="00771763">
      <w:pPr>
        <w:autoSpaceDE w:val="0"/>
        <w:autoSpaceDN w:val="0"/>
        <w:adjustRightInd w:val="0"/>
        <w:ind w:firstLine="709"/>
        <w:jc w:val="both"/>
      </w:pPr>
      <w:r>
        <w:t xml:space="preserve">Стабильно высокой на протяжении последних трех лет остается доля педагогов в возрасте старше 55 лет на фоне снижения доли молодых педагогов в возрасте до 35 лет. В </w:t>
      </w:r>
      <w:r>
        <w:lastRenderedPageBreak/>
        <w:t>2023 году в образовательные учреждения Ленского района приш</w:t>
      </w:r>
      <w:r w:rsidR="009E7D4B">
        <w:t>е</w:t>
      </w:r>
      <w:r>
        <w:t xml:space="preserve">л </w:t>
      </w:r>
      <w:r w:rsidR="00416A6E">
        <w:t>1</w:t>
      </w:r>
      <w:r>
        <w:t xml:space="preserve"> молод</w:t>
      </w:r>
      <w:r w:rsidR="009E7D4B">
        <w:t>ой</w:t>
      </w:r>
      <w:r>
        <w:t xml:space="preserve"> специалист (в 2022 году – </w:t>
      </w:r>
      <w:r w:rsidR="00416A6E">
        <w:t xml:space="preserve">3 </w:t>
      </w:r>
      <w:r>
        <w:t>молод</w:t>
      </w:r>
      <w:r w:rsidR="00416A6E">
        <w:t>ых</w:t>
      </w:r>
      <w:r>
        <w:t xml:space="preserve"> педагог</w:t>
      </w:r>
      <w:r w:rsidR="00416A6E">
        <w:t>а</w:t>
      </w:r>
      <w:r>
        <w:t>, 2021-</w:t>
      </w:r>
      <w:r w:rsidR="00416A6E">
        <w:t xml:space="preserve"> 0</w:t>
      </w:r>
      <w:r>
        <w:t>).</w:t>
      </w:r>
    </w:p>
    <w:p w:rsidR="005B49A9" w:rsidRDefault="005B49A9" w:rsidP="00771763">
      <w:pPr>
        <w:autoSpaceDE w:val="0"/>
        <w:autoSpaceDN w:val="0"/>
        <w:adjustRightInd w:val="0"/>
        <w:ind w:firstLine="709"/>
        <w:jc w:val="both"/>
      </w:pPr>
      <w:r>
        <w:t xml:space="preserve">Количество общеобразовательных учреждений, имеющих </w:t>
      </w:r>
      <w:r w:rsidR="0083151B">
        <w:t xml:space="preserve"> в штате </w:t>
      </w:r>
      <w:r>
        <w:t xml:space="preserve">социальных педагогов, педагогов-психологов, учителей-логопедов, дефектологов в 2023 году </w:t>
      </w:r>
    </w:p>
    <w:tbl>
      <w:tblPr>
        <w:tblStyle w:val="af1"/>
        <w:tblpPr w:leftFromText="180" w:rightFromText="180" w:vertAnchor="text" w:horzAnchor="margin" w:tblpY="140"/>
        <w:tblW w:w="0" w:type="auto"/>
        <w:tblLook w:val="04A0"/>
      </w:tblPr>
      <w:tblGrid>
        <w:gridCol w:w="2518"/>
        <w:gridCol w:w="1701"/>
        <w:gridCol w:w="1843"/>
        <w:gridCol w:w="1843"/>
        <w:gridCol w:w="1666"/>
      </w:tblGrid>
      <w:tr w:rsidR="005B49A9" w:rsidTr="00A64850">
        <w:tc>
          <w:tcPr>
            <w:tcW w:w="2518" w:type="dxa"/>
          </w:tcPr>
          <w:p w:rsidR="005B49A9" w:rsidRPr="005B49A9" w:rsidRDefault="005B49A9" w:rsidP="005B49A9">
            <w:pPr>
              <w:autoSpaceDE w:val="0"/>
              <w:autoSpaceDN w:val="0"/>
              <w:adjustRightInd w:val="0"/>
              <w:jc w:val="center"/>
            </w:pPr>
            <w:r w:rsidRPr="005B49A9">
              <w:t>Наименование</w:t>
            </w:r>
          </w:p>
          <w:p w:rsidR="005B49A9" w:rsidRDefault="005B49A9" w:rsidP="005B49A9">
            <w:pPr>
              <w:autoSpaceDE w:val="0"/>
              <w:autoSpaceDN w:val="0"/>
              <w:adjustRightInd w:val="0"/>
              <w:jc w:val="center"/>
              <w:rPr>
                <w:u w:val="single"/>
              </w:rPr>
            </w:pPr>
            <w:r w:rsidRPr="005B49A9">
              <w:t>ОУ</w:t>
            </w:r>
          </w:p>
        </w:tc>
        <w:tc>
          <w:tcPr>
            <w:tcW w:w="1701" w:type="dxa"/>
          </w:tcPr>
          <w:p w:rsidR="005B49A9" w:rsidRDefault="005B49A9" w:rsidP="005B49A9">
            <w:pPr>
              <w:autoSpaceDE w:val="0"/>
              <w:autoSpaceDN w:val="0"/>
              <w:adjustRightInd w:val="0"/>
              <w:jc w:val="center"/>
              <w:rPr>
                <w:u w:val="single"/>
              </w:rPr>
            </w:pPr>
            <w:r>
              <w:t>социальные педагоги</w:t>
            </w:r>
          </w:p>
        </w:tc>
        <w:tc>
          <w:tcPr>
            <w:tcW w:w="1843" w:type="dxa"/>
          </w:tcPr>
          <w:p w:rsidR="005B49A9" w:rsidRDefault="005B49A9" w:rsidP="005B49A9">
            <w:pPr>
              <w:autoSpaceDE w:val="0"/>
              <w:autoSpaceDN w:val="0"/>
              <w:adjustRightInd w:val="0"/>
              <w:jc w:val="center"/>
              <w:rPr>
                <w:u w:val="single"/>
              </w:rPr>
            </w:pPr>
            <w:r>
              <w:t>педагоги-психологи</w:t>
            </w:r>
          </w:p>
        </w:tc>
        <w:tc>
          <w:tcPr>
            <w:tcW w:w="1843" w:type="dxa"/>
          </w:tcPr>
          <w:p w:rsidR="005B49A9" w:rsidRDefault="005B49A9" w:rsidP="005B49A9">
            <w:pPr>
              <w:autoSpaceDE w:val="0"/>
              <w:autoSpaceDN w:val="0"/>
              <w:adjustRightInd w:val="0"/>
              <w:jc w:val="center"/>
              <w:rPr>
                <w:u w:val="single"/>
              </w:rPr>
            </w:pPr>
            <w:r>
              <w:t>учителя-логопеды</w:t>
            </w:r>
          </w:p>
        </w:tc>
        <w:tc>
          <w:tcPr>
            <w:tcW w:w="1666" w:type="dxa"/>
          </w:tcPr>
          <w:p w:rsidR="005B49A9" w:rsidRDefault="005B49A9" w:rsidP="005B49A9">
            <w:pPr>
              <w:autoSpaceDE w:val="0"/>
              <w:autoSpaceDN w:val="0"/>
              <w:adjustRightInd w:val="0"/>
              <w:jc w:val="center"/>
              <w:rPr>
                <w:u w:val="single"/>
              </w:rPr>
            </w:pPr>
            <w:r>
              <w:t>дефектологи</w:t>
            </w:r>
          </w:p>
        </w:tc>
      </w:tr>
      <w:tr w:rsidR="005B49A9" w:rsidTr="00A64850">
        <w:tc>
          <w:tcPr>
            <w:tcW w:w="2518" w:type="dxa"/>
          </w:tcPr>
          <w:p w:rsidR="005B49A9" w:rsidRPr="005B49A9" w:rsidRDefault="009E7D4B" w:rsidP="005B49A9">
            <w:pPr>
              <w:autoSpaceDE w:val="0"/>
              <w:autoSpaceDN w:val="0"/>
              <w:adjustRightInd w:val="0"/>
              <w:jc w:val="center"/>
            </w:pPr>
            <w:r>
              <w:t>МБОУ «УСШ»</w:t>
            </w:r>
          </w:p>
        </w:tc>
        <w:tc>
          <w:tcPr>
            <w:tcW w:w="1701" w:type="dxa"/>
          </w:tcPr>
          <w:p w:rsidR="005B49A9" w:rsidRDefault="009E7D4B" w:rsidP="005B49A9">
            <w:pPr>
              <w:autoSpaceDE w:val="0"/>
              <w:autoSpaceDN w:val="0"/>
              <w:adjustRightInd w:val="0"/>
              <w:jc w:val="center"/>
            </w:pPr>
            <w:r>
              <w:t>1</w:t>
            </w:r>
          </w:p>
        </w:tc>
        <w:tc>
          <w:tcPr>
            <w:tcW w:w="1843" w:type="dxa"/>
          </w:tcPr>
          <w:p w:rsidR="005B49A9" w:rsidRDefault="009E7D4B" w:rsidP="005B49A9">
            <w:pPr>
              <w:autoSpaceDE w:val="0"/>
              <w:autoSpaceDN w:val="0"/>
              <w:adjustRightInd w:val="0"/>
              <w:jc w:val="center"/>
            </w:pPr>
            <w:r>
              <w:t>2</w:t>
            </w:r>
          </w:p>
        </w:tc>
        <w:tc>
          <w:tcPr>
            <w:tcW w:w="1843" w:type="dxa"/>
          </w:tcPr>
          <w:p w:rsidR="005B49A9" w:rsidRDefault="009E7D4B" w:rsidP="005B49A9">
            <w:pPr>
              <w:autoSpaceDE w:val="0"/>
              <w:autoSpaceDN w:val="0"/>
              <w:adjustRightInd w:val="0"/>
              <w:jc w:val="center"/>
            </w:pPr>
            <w:r>
              <w:t>2</w:t>
            </w:r>
          </w:p>
        </w:tc>
        <w:tc>
          <w:tcPr>
            <w:tcW w:w="1666" w:type="dxa"/>
          </w:tcPr>
          <w:p w:rsidR="005B49A9" w:rsidRDefault="009E7D4B" w:rsidP="005B49A9">
            <w:pPr>
              <w:autoSpaceDE w:val="0"/>
              <w:autoSpaceDN w:val="0"/>
              <w:adjustRightInd w:val="0"/>
              <w:jc w:val="center"/>
            </w:pPr>
            <w:r>
              <w:t>1</w:t>
            </w:r>
          </w:p>
        </w:tc>
      </w:tr>
      <w:tr w:rsidR="009E7D4B" w:rsidTr="00A64850">
        <w:tc>
          <w:tcPr>
            <w:tcW w:w="2518" w:type="dxa"/>
          </w:tcPr>
          <w:p w:rsidR="009E7D4B" w:rsidRDefault="009E7D4B" w:rsidP="00A64850">
            <w:pPr>
              <w:autoSpaceDE w:val="0"/>
              <w:autoSpaceDN w:val="0"/>
              <w:adjustRightInd w:val="0"/>
              <w:jc w:val="center"/>
            </w:pPr>
            <w:r>
              <w:t xml:space="preserve">МБОУ «Яренская </w:t>
            </w:r>
            <w:r w:rsidR="00A64850">
              <w:t xml:space="preserve"> С</w:t>
            </w:r>
            <w:r>
              <w:t>Ш»</w:t>
            </w:r>
          </w:p>
        </w:tc>
        <w:tc>
          <w:tcPr>
            <w:tcW w:w="1701" w:type="dxa"/>
          </w:tcPr>
          <w:p w:rsidR="009E7D4B" w:rsidRDefault="009E7D4B" w:rsidP="005B49A9">
            <w:pPr>
              <w:autoSpaceDE w:val="0"/>
              <w:autoSpaceDN w:val="0"/>
              <w:adjustRightInd w:val="0"/>
              <w:jc w:val="center"/>
            </w:pPr>
            <w:r>
              <w:t>1</w:t>
            </w:r>
          </w:p>
        </w:tc>
        <w:tc>
          <w:tcPr>
            <w:tcW w:w="1843" w:type="dxa"/>
          </w:tcPr>
          <w:p w:rsidR="009E7D4B" w:rsidRDefault="009E7D4B" w:rsidP="005B49A9">
            <w:pPr>
              <w:autoSpaceDE w:val="0"/>
              <w:autoSpaceDN w:val="0"/>
              <w:adjustRightInd w:val="0"/>
              <w:jc w:val="center"/>
            </w:pPr>
            <w:r>
              <w:t>1</w:t>
            </w:r>
          </w:p>
        </w:tc>
        <w:tc>
          <w:tcPr>
            <w:tcW w:w="1843" w:type="dxa"/>
          </w:tcPr>
          <w:p w:rsidR="009E7D4B" w:rsidRDefault="009E7D4B" w:rsidP="005B49A9">
            <w:pPr>
              <w:autoSpaceDE w:val="0"/>
              <w:autoSpaceDN w:val="0"/>
              <w:adjustRightInd w:val="0"/>
              <w:jc w:val="center"/>
            </w:pPr>
            <w:r>
              <w:t>1</w:t>
            </w:r>
          </w:p>
        </w:tc>
        <w:tc>
          <w:tcPr>
            <w:tcW w:w="1666" w:type="dxa"/>
          </w:tcPr>
          <w:p w:rsidR="009E7D4B" w:rsidRDefault="0083151B" w:rsidP="005B49A9">
            <w:pPr>
              <w:autoSpaceDE w:val="0"/>
              <w:autoSpaceDN w:val="0"/>
              <w:adjustRightInd w:val="0"/>
              <w:jc w:val="center"/>
            </w:pPr>
            <w:r>
              <w:t>0</w:t>
            </w:r>
          </w:p>
        </w:tc>
      </w:tr>
    </w:tbl>
    <w:p w:rsidR="005B49A9" w:rsidRDefault="005B49A9" w:rsidP="00771763">
      <w:pPr>
        <w:autoSpaceDE w:val="0"/>
        <w:autoSpaceDN w:val="0"/>
        <w:adjustRightInd w:val="0"/>
        <w:ind w:firstLine="709"/>
        <w:jc w:val="both"/>
      </w:pPr>
      <w:r>
        <w:t xml:space="preserve">Общеобразовательные учреждения района в 2023 году были укомплектованы квалифицированными педагогическими кадрами. Но потребность в педагогах данных категорий сохраняется. Наиболее острая необходимость существует в педагогах – дефектологах и педагогах-логопедах. В связи с чем, некоторые учреждения не имеют в штате педагогов указанных категорий, но закрывают потребность в специалистах путем внешнего </w:t>
      </w:r>
      <w:r w:rsidR="009E7D4B">
        <w:t xml:space="preserve">и внутреннего </w:t>
      </w:r>
      <w:r>
        <w:t>совместительства.</w:t>
      </w:r>
    </w:p>
    <w:p w:rsidR="009E7D4B" w:rsidRPr="0083151B" w:rsidRDefault="005B49A9" w:rsidP="00771763">
      <w:pPr>
        <w:autoSpaceDE w:val="0"/>
        <w:autoSpaceDN w:val="0"/>
        <w:adjustRightInd w:val="0"/>
        <w:ind w:firstLine="709"/>
        <w:jc w:val="both"/>
        <w:rPr>
          <w:b/>
        </w:rPr>
      </w:pPr>
      <w:r w:rsidRPr="0083151B">
        <w:rPr>
          <w:b/>
        </w:rPr>
        <w:t>Условия реализации образовательных программ</w:t>
      </w:r>
      <w:r w:rsidR="00F76B75" w:rsidRPr="0083151B">
        <w:rPr>
          <w:b/>
        </w:rPr>
        <w:t>.</w:t>
      </w:r>
      <w:r w:rsidRPr="0083151B">
        <w:rPr>
          <w:b/>
        </w:rPr>
        <w:t xml:space="preserve"> Материально-техническое и информационное обеспечение</w:t>
      </w:r>
      <w:r w:rsidR="009E7D4B" w:rsidRPr="0083151B">
        <w:rPr>
          <w:b/>
        </w:rPr>
        <w:t xml:space="preserve">  </w:t>
      </w:r>
      <w:r w:rsidRPr="0083151B">
        <w:rPr>
          <w:b/>
        </w:rPr>
        <w:t>общеобразовательных учреждений</w:t>
      </w:r>
      <w:r w:rsidR="009E7D4B" w:rsidRPr="0083151B">
        <w:rPr>
          <w:b/>
        </w:rPr>
        <w:t>.</w:t>
      </w:r>
    </w:p>
    <w:p w:rsidR="009E7D4B" w:rsidRDefault="009E7D4B" w:rsidP="00771763">
      <w:pPr>
        <w:autoSpaceDE w:val="0"/>
        <w:autoSpaceDN w:val="0"/>
        <w:adjustRightInd w:val="0"/>
        <w:ind w:firstLine="709"/>
        <w:jc w:val="both"/>
      </w:pPr>
      <w:r>
        <w:t xml:space="preserve">8 учреждений </w:t>
      </w:r>
      <w:r w:rsidR="005B49A9">
        <w:t xml:space="preserve"> размещаются в </w:t>
      </w:r>
      <w:r>
        <w:t>17</w:t>
      </w:r>
      <w:r w:rsidR="005B49A9">
        <w:t xml:space="preserve"> зданиях</w:t>
      </w:r>
    </w:p>
    <w:p w:rsidR="009E7D4B" w:rsidRDefault="005B49A9" w:rsidP="00771763">
      <w:pPr>
        <w:autoSpaceDE w:val="0"/>
        <w:autoSpaceDN w:val="0"/>
        <w:adjustRightInd w:val="0"/>
        <w:ind w:firstLine="709"/>
        <w:jc w:val="both"/>
      </w:pPr>
      <w:r>
        <w:t xml:space="preserve">МБОУ </w:t>
      </w:r>
      <w:r w:rsidR="009E7D4B">
        <w:t xml:space="preserve">«УСШ» </w:t>
      </w:r>
      <w:r>
        <w:t xml:space="preserve">- </w:t>
      </w:r>
      <w:r w:rsidR="009E7D4B">
        <w:t xml:space="preserve">3  </w:t>
      </w:r>
      <w:r>
        <w:t xml:space="preserve">здания, </w:t>
      </w:r>
    </w:p>
    <w:p w:rsidR="009E7D4B" w:rsidRDefault="009E7D4B" w:rsidP="00771763">
      <w:pPr>
        <w:autoSpaceDE w:val="0"/>
        <w:autoSpaceDN w:val="0"/>
        <w:adjustRightInd w:val="0"/>
        <w:ind w:firstLine="709"/>
        <w:jc w:val="both"/>
      </w:pPr>
      <w:r>
        <w:t>МБОУ «Яренская СШ» - 3 здания (одно из них находится в аварийном состоянии</w:t>
      </w:r>
      <w:r w:rsidR="0083151B">
        <w:t>, приостановлено ведение образовательной деятельности</w:t>
      </w:r>
      <w:r w:rsidR="00EF7A0E">
        <w:t>)</w:t>
      </w:r>
      <w:r>
        <w:t>,</w:t>
      </w:r>
    </w:p>
    <w:p w:rsidR="009E7D4B" w:rsidRDefault="009E7D4B" w:rsidP="00771763">
      <w:pPr>
        <w:autoSpaceDE w:val="0"/>
        <w:autoSpaceDN w:val="0"/>
        <w:adjustRightInd w:val="0"/>
        <w:ind w:firstLine="709"/>
        <w:jc w:val="both"/>
      </w:pPr>
      <w:r>
        <w:t>МБОУ «</w:t>
      </w:r>
      <w:proofErr w:type="spellStart"/>
      <w:r>
        <w:t>Козьминская</w:t>
      </w:r>
      <w:proofErr w:type="spellEnd"/>
      <w:r>
        <w:t xml:space="preserve"> СШ» -2 здания,</w:t>
      </w:r>
    </w:p>
    <w:p w:rsidR="009E7D4B" w:rsidRDefault="009E7D4B" w:rsidP="00771763">
      <w:pPr>
        <w:autoSpaceDE w:val="0"/>
        <w:autoSpaceDN w:val="0"/>
        <w:adjustRightInd w:val="0"/>
        <w:ind w:firstLine="709"/>
        <w:jc w:val="both"/>
      </w:pPr>
      <w:r>
        <w:t xml:space="preserve">МБОУ «Иртовская ОШ» - 2 здания, </w:t>
      </w:r>
    </w:p>
    <w:p w:rsidR="009E7D4B" w:rsidRDefault="009E7D4B" w:rsidP="00771763">
      <w:pPr>
        <w:autoSpaceDE w:val="0"/>
        <w:autoSpaceDN w:val="0"/>
        <w:adjustRightInd w:val="0"/>
        <w:ind w:firstLine="709"/>
        <w:jc w:val="both"/>
      </w:pPr>
      <w:r>
        <w:t>МБОУ «</w:t>
      </w:r>
      <w:proofErr w:type="spellStart"/>
      <w:r>
        <w:t>Сойгинская</w:t>
      </w:r>
      <w:proofErr w:type="spellEnd"/>
      <w:r>
        <w:t xml:space="preserve"> СШ» - 4 здания, </w:t>
      </w:r>
    </w:p>
    <w:p w:rsidR="009E7D4B" w:rsidRDefault="00EF7A0E" w:rsidP="00771763">
      <w:pPr>
        <w:autoSpaceDE w:val="0"/>
        <w:autoSpaceDN w:val="0"/>
        <w:adjustRightInd w:val="0"/>
        <w:ind w:firstLine="709"/>
        <w:jc w:val="both"/>
      </w:pPr>
      <w:r>
        <w:t>МБОУ «Ленская СШ» - 3 здания</w:t>
      </w:r>
    </w:p>
    <w:p w:rsidR="005B49A9" w:rsidRDefault="005B49A9" w:rsidP="00771763">
      <w:pPr>
        <w:autoSpaceDE w:val="0"/>
        <w:autoSpaceDN w:val="0"/>
        <w:adjustRightInd w:val="0"/>
        <w:ind w:firstLine="709"/>
        <w:jc w:val="both"/>
        <w:rPr>
          <w:u w:val="single"/>
        </w:rPr>
      </w:pPr>
      <w:r>
        <w:t>Общая площадь зданий общеобразовательных учреждений Ленского района в 2023 году составля</w:t>
      </w:r>
      <w:r w:rsidR="00F76B75">
        <w:t>ет</w:t>
      </w:r>
      <w:r>
        <w:t xml:space="preserve"> </w:t>
      </w:r>
      <w:r w:rsidR="00EF7A0E">
        <w:t xml:space="preserve">37,438 </w:t>
      </w:r>
      <w:r>
        <w:t>кв.м. Учебная площадь общеобразовательных учреждений в расчете на 1 обучающегося составила</w:t>
      </w:r>
      <w:r w:rsidR="00EF7A0E">
        <w:t xml:space="preserve"> </w:t>
      </w:r>
      <w:r w:rsidR="006833E1" w:rsidRPr="006833E1">
        <w:t>26,</w:t>
      </w:r>
      <w:r w:rsidR="006833E1">
        <w:t>5</w:t>
      </w:r>
      <w:r w:rsidR="00EF7A0E" w:rsidRPr="006833E1">
        <w:t xml:space="preserve"> </w:t>
      </w:r>
      <w:r w:rsidRPr="006833E1">
        <w:t xml:space="preserve"> кв.м. (в 2022 году составляла </w:t>
      </w:r>
      <w:r w:rsidR="000B714C" w:rsidRPr="006833E1">
        <w:t>24,8</w:t>
      </w:r>
      <w:r w:rsidRPr="006833E1">
        <w:t xml:space="preserve"> кв.м.).</w:t>
      </w:r>
      <w:r w:rsidR="000B714C">
        <w:rPr>
          <w:color w:val="FF0000"/>
        </w:rPr>
        <w:t xml:space="preserve"> </w:t>
      </w:r>
      <w:r>
        <w:t xml:space="preserve">Из </w:t>
      </w:r>
      <w:r w:rsidR="00AE41DE">
        <w:t>8</w:t>
      </w:r>
      <w:r>
        <w:t xml:space="preserve"> </w:t>
      </w:r>
      <w:r w:rsidR="0083151B">
        <w:t>обще</w:t>
      </w:r>
      <w:r>
        <w:t xml:space="preserve">образовательных учреждений </w:t>
      </w:r>
      <w:r w:rsidR="00AE41DE">
        <w:t xml:space="preserve"> 7 </w:t>
      </w:r>
      <w:r>
        <w:t xml:space="preserve"> имеют спортивные залы (нет спортивного зала в </w:t>
      </w:r>
      <w:r w:rsidR="00AE41DE">
        <w:t>филиал МБОУ «</w:t>
      </w:r>
      <w:proofErr w:type="spellStart"/>
      <w:r w:rsidR="00AE41DE">
        <w:t>Сойгинская</w:t>
      </w:r>
      <w:proofErr w:type="spellEnd"/>
      <w:r w:rsidR="00AE41DE">
        <w:t xml:space="preserve"> СШ» «</w:t>
      </w:r>
      <w:proofErr w:type="spellStart"/>
      <w:r w:rsidR="00AE41DE">
        <w:t>Литвиновская</w:t>
      </w:r>
      <w:proofErr w:type="spellEnd"/>
      <w:r w:rsidR="00AE41DE">
        <w:t xml:space="preserve"> начальная школа»</w:t>
      </w:r>
      <w:r w:rsidR="00F03E36">
        <w:t>)</w:t>
      </w:r>
      <w:r w:rsidR="00AE41DE">
        <w:t>.  2</w:t>
      </w:r>
      <w:r>
        <w:t xml:space="preserve"> из</w:t>
      </w:r>
      <w:r w:rsidR="00AE41DE">
        <w:t xml:space="preserve"> 8</w:t>
      </w:r>
      <w:r>
        <w:t xml:space="preserve"> </w:t>
      </w:r>
      <w:r w:rsidR="0031371B">
        <w:t xml:space="preserve">учреждений </w:t>
      </w:r>
      <w:r>
        <w:t xml:space="preserve"> имеют актовые залы</w:t>
      </w:r>
      <w:r w:rsidR="0083151B">
        <w:t xml:space="preserve"> (МБОУ «Яренская СШ», МБОУ «УСШ»</w:t>
      </w:r>
      <w:r w:rsidR="00F03E36">
        <w:t>)</w:t>
      </w:r>
      <w:r>
        <w:t>.</w:t>
      </w:r>
    </w:p>
    <w:p w:rsidR="005B49A9" w:rsidRDefault="00AE41DE" w:rsidP="00771763">
      <w:pPr>
        <w:autoSpaceDE w:val="0"/>
        <w:autoSpaceDN w:val="0"/>
        <w:adjustRightInd w:val="0"/>
        <w:ind w:firstLine="709"/>
        <w:jc w:val="both"/>
        <w:rPr>
          <w:u w:val="single"/>
        </w:rPr>
      </w:pPr>
      <w:r>
        <w:t xml:space="preserve">Все общеобразовательные учреждения  </w:t>
      </w:r>
      <w:r w:rsidR="00F03E36">
        <w:t xml:space="preserve">имеют все виды благоустройства: </w:t>
      </w:r>
      <w:r>
        <w:t>водопровод, отопление, канализацию.</w:t>
      </w:r>
    </w:p>
    <w:p w:rsidR="005B49A9" w:rsidRDefault="0031371B" w:rsidP="00771763">
      <w:pPr>
        <w:autoSpaceDE w:val="0"/>
        <w:autoSpaceDN w:val="0"/>
        <w:adjustRightInd w:val="0"/>
        <w:ind w:firstLine="709"/>
        <w:jc w:val="both"/>
      </w:pPr>
      <w:r>
        <w:t xml:space="preserve">Число персональных компьютеров, используемых в учебных целях, в расчете на 100 обучающихся общеобразовательных учреждениях в 2023 году составило </w:t>
      </w:r>
      <w:r w:rsidR="00AE41DE">
        <w:t>34</w:t>
      </w:r>
      <w:r>
        <w:t xml:space="preserve"> единиц</w:t>
      </w:r>
      <w:r w:rsidR="00AE41DE">
        <w:t>ы</w:t>
      </w:r>
      <w:r>
        <w:t xml:space="preserve">, в 2022 году </w:t>
      </w:r>
      <w:r w:rsidR="00A71B55">
        <w:t>–</w:t>
      </w:r>
      <w:r>
        <w:t xml:space="preserve"> </w:t>
      </w:r>
      <w:r w:rsidR="00A71B55">
        <w:t>34 единицы</w:t>
      </w:r>
      <w:r>
        <w:t xml:space="preserve">. Всего в общеобразовательных учреждениях в наличии имеется </w:t>
      </w:r>
      <w:r w:rsidR="00A71B55">
        <w:t>477</w:t>
      </w:r>
      <w:r>
        <w:t xml:space="preserve"> персональных компьютеров, из них в учебных целях используется </w:t>
      </w:r>
      <w:r w:rsidR="00A71B55">
        <w:t>279</w:t>
      </w:r>
      <w:r>
        <w:t xml:space="preserve"> компьютер</w:t>
      </w:r>
      <w:r w:rsidR="00A71B55">
        <w:t>ов</w:t>
      </w:r>
      <w:r>
        <w:t xml:space="preserve">. Число </w:t>
      </w:r>
      <w:proofErr w:type="gramStart"/>
      <w:r>
        <w:t>персональных компьютеров, имеющих доступ к сети Интернет в общеобразовательных учреждениях Ленского района в 2023 году составило</w:t>
      </w:r>
      <w:proofErr w:type="gramEnd"/>
      <w:r>
        <w:t xml:space="preserve"> </w:t>
      </w:r>
      <w:r w:rsidR="00A71B55">
        <w:t>327</w:t>
      </w:r>
      <w:r>
        <w:t xml:space="preserve"> единиц</w:t>
      </w:r>
      <w:r w:rsidR="00044B5E">
        <w:t>, приобретено в течение года 13 персональных компьютеров.</w:t>
      </w:r>
    </w:p>
    <w:p w:rsidR="0031371B" w:rsidRDefault="0031371B" w:rsidP="00771763">
      <w:pPr>
        <w:autoSpaceDE w:val="0"/>
        <w:autoSpaceDN w:val="0"/>
        <w:adjustRightInd w:val="0"/>
        <w:ind w:firstLine="709"/>
        <w:jc w:val="both"/>
      </w:pPr>
      <w:r>
        <w:t xml:space="preserve">Увеличение показателей, характеризующих обеспеченность образовательных </w:t>
      </w:r>
      <w:r w:rsidR="00A64850">
        <w:t>учреждений</w:t>
      </w:r>
      <w:r>
        <w:t xml:space="preserve"> компьютерной техникой и современными видами связи, позволяет совершенствовать образовательный процесс, внедря</w:t>
      </w:r>
      <w:r w:rsidR="00044B5E">
        <w:t>ть</w:t>
      </w:r>
      <w:r>
        <w:t xml:space="preserve"> инновационные технологии.</w:t>
      </w:r>
    </w:p>
    <w:p w:rsidR="0031371B" w:rsidRDefault="0031371B" w:rsidP="00771763">
      <w:pPr>
        <w:autoSpaceDE w:val="0"/>
        <w:autoSpaceDN w:val="0"/>
        <w:adjustRightInd w:val="0"/>
        <w:ind w:firstLine="709"/>
        <w:jc w:val="both"/>
      </w:pPr>
      <w:r>
        <w:t>Удельный вес числа учреждений, осуществляющих образовательную деятельность по образовательным программам начального общего, основного общего, среднего общего образования, использующих электронный журнал, электронный дневник, в общем числе учреждений, реализующих образовательные программы начального общего, основного общего, среднего общего образования в 2022-2023</w:t>
      </w:r>
      <w:r w:rsidR="00A64850">
        <w:t>, 2023-2024 учебных годах</w:t>
      </w:r>
      <w:r>
        <w:t xml:space="preserve"> оставался неизменным и равен </w:t>
      </w:r>
      <w:r w:rsidR="00612D26">
        <w:t>87,5%</w:t>
      </w:r>
      <w:r>
        <w:t>.</w:t>
      </w:r>
    </w:p>
    <w:p w:rsidR="00CF323F" w:rsidRDefault="00CF323F" w:rsidP="00CF323F">
      <w:pPr>
        <w:widowControl w:val="0"/>
        <w:ind w:firstLine="709"/>
        <w:jc w:val="both"/>
        <w:rPr>
          <w:lang w:eastAsia="en-US"/>
        </w:rPr>
      </w:pPr>
      <w:r>
        <w:rPr>
          <w:lang w:eastAsia="en-US"/>
        </w:rPr>
        <w:t xml:space="preserve">На </w:t>
      </w:r>
      <w:r w:rsidRPr="00EB480E">
        <w:rPr>
          <w:lang w:eastAsia="en-US"/>
        </w:rPr>
        <w:t>укреплени</w:t>
      </w:r>
      <w:r>
        <w:rPr>
          <w:lang w:eastAsia="en-US"/>
        </w:rPr>
        <w:t>е</w:t>
      </w:r>
      <w:r w:rsidRPr="00EB480E">
        <w:rPr>
          <w:lang w:eastAsia="en-US"/>
        </w:rPr>
        <w:t xml:space="preserve"> материально-технической базы </w:t>
      </w:r>
      <w:r>
        <w:rPr>
          <w:lang w:eastAsia="en-US"/>
        </w:rPr>
        <w:t>общеобразовательных  учреждений направлено:</w:t>
      </w:r>
    </w:p>
    <w:p w:rsidR="00CF323F" w:rsidRPr="00CF323F" w:rsidRDefault="00CF323F" w:rsidP="00CF323F">
      <w:pPr>
        <w:autoSpaceDE w:val="0"/>
        <w:autoSpaceDN w:val="0"/>
        <w:adjustRightInd w:val="0"/>
        <w:ind w:firstLine="709"/>
        <w:jc w:val="both"/>
      </w:pPr>
      <w:r>
        <w:lastRenderedPageBreak/>
        <w:t>-</w:t>
      </w:r>
      <w:r w:rsidRPr="00CF323F">
        <w:t>на реализацию мероприятий по укреплению материально-технической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 получающих начальное общее образование  в сумме 804 464,00</w:t>
      </w:r>
      <w:r w:rsidR="00F03E36">
        <w:t xml:space="preserve"> </w:t>
      </w:r>
      <w:r w:rsidRPr="00CF323F">
        <w:t>рубля</w:t>
      </w:r>
      <w:proofErr w:type="gramStart"/>
      <w:r w:rsidRPr="00CF323F">
        <w:t xml:space="preserve"> .</w:t>
      </w:r>
      <w:proofErr w:type="gramEnd"/>
      <w:r w:rsidRPr="00CF323F">
        <w:t xml:space="preserve"> Субсидия из областного бюджета (тыс. рублей) -</w:t>
      </w:r>
      <w:r w:rsidR="00F03E36">
        <w:t xml:space="preserve"> </w:t>
      </w:r>
      <w:r w:rsidRPr="00CF323F">
        <w:t>402 232,00 рубля, размер расходов местного бюджета муниципального образования -</w:t>
      </w:r>
      <w:r w:rsidR="00F03E36">
        <w:t xml:space="preserve"> </w:t>
      </w:r>
      <w:r w:rsidRPr="00CF323F">
        <w:t xml:space="preserve">402 232,0 рубля; </w:t>
      </w:r>
    </w:p>
    <w:tbl>
      <w:tblPr>
        <w:tblStyle w:val="af1"/>
        <w:tblW w:w="8464" w:type="dxa"/>
        <w:jc w:val="center"/>
        <w:tblLook w:val="04A0"/>
      </w:tblPr>
      <w:tblGrid>
        <w:gridCol w:w="629"/>
        <w:gridCol w:w="2819"/>
        <w:gridCol w:w="1654"/>
        <w:gridCol w:w="1610"/>
        <w:gridCol w:w="1752"/>
      </w:tblGrid>
      <w:tr w:rsidR="00CF323F" w:rsidRPr="00CF323F" w:rsidTr="000676EF">
        <w:trPr>
          <w:jc w:val="center"/>
        </w:trPr>
        <w:tc>
          <w:tcPr>
            <w:tcW w:w="629"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w:t>
            </w:r>
          </w:p>
        </w:tc>
        <w:tc>
          <w:tcPr>
            <w:tcW w:w="2819" w:type="dxa"/>
          </w:tcPr>
          <w:p w:rsidR="00CF323F" w:rsidRPr="00CF323F" w:rsidRDefault="00CF323F" w:rsidP="000676EF">
            <w:pPr>
              <w:pStyle w:val="ConsPlusNonformat"/>
              <w:widowControl/>
              <w:ind w:firstLine="284"/>
              <w:jc w:val="center"/>
              <w:rPr>
                <w:rFonts w:ascii="Times New Roman" w:hAnsi="Times New Roman" w:cs="Times New Roman"/>
                <w:sz w:val="24"/>
                <w:szCs w:val="24"/>
              </w:rPr>
            </w:pPr>
            <w:r w:rsidRPr="00CF323F">
              <w:rPr>
                <w:rFonts w:ascii="Times New Roman" w:hAnsi="Times New Roman" w:cs="Times New Roman"/>
                <w:sz w:val="24"/>
                <w:szCs w:val="24"/>
              </w:rPr>
              <w:t>Наименование ОУ</w:t>
            </w:r>
          </w:p>
        </w:tc>
        <w:tc>
          <w:tcPr>
            <w:tcW w:w="1654"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 xml:space="preserve">Размер субсидии, </w:t>
            </w:r>
          </w:p>
          <w:p w:rsidR="00CF323F" w:rsidRPr="00CF323F" w:rsidRDefault="00CF323F" w:rsidP="000676EF">
            <w:pPr>
              <w:pStyle w:val="ConsPlusNonformat"/>
              <w:widowControl/>
              <w:ind w:firstLine="284"/>
              <w:jc w:val="center"/>
              <w:rPr>
                <w:rFonts w:ascii="Times New Roman" w:hAnsi="Times New Roman" w:cs="Times New Roman"/>
                <w:sz w:val="24"/>
                <w:szCs w:val="24"/>
              </w:rPr>
            </w:pPr>
            <w:proofErr w:type="spellStart"/>
            <w:r w:rsidRPr="00CF323F">
              <w:rPr>
                <w:rFonts w:ascii="Times New Roman" w:hAnsi="Times New Roman" w:cs="Times New Roman"/>
                <w:sz w:val="24"/>
                <w:szCs w:val="24"/>
              </w:rPr>
              <w:t>рубл</w:t>
            </w:r>
            <w:proofErr w:type="spellEnd"/>
            <w:proofErr w:type="gramStart"/>
            <w:r w:rsidRPr="00CF323F">
              <w:rPr>
                <w:rFonts w:ascii="Times New Roman" w:hAnsi="Times New Roman" w:cs="Times New Roman"/>
                <w:sz w:val="24"/>
                <w:szCs w:val="24"/>
              </w:rPr>
              <w:t>..</w:t>
            </w:r>
            <w:proofErr w:type="gramEnd"/>
          </w:p>
        </w:tc>
        <w:tc>
          <w:tcPr>
            <w:tcW w:w="1610" w:type="dxa"/>
          </w:tcPr>
          <w:p w:rsidR="00CF323F" w:rsidRPr="00CF323F" w:rsidRDefault="00CF323F" w:rsidP="000676EF">
            <w:pPr>
              <w:pStyle w:val="ConsPlusNonformat"/>
              <w:widowControl/>
              <w:ind w:firstLine="34"/>
              <w:jc w:val="center"/>
              <w:rPr>
                <w:rFonts w:ascii="Times New Roman" w:hAnsi="Times New Roman" w:cs="Times New Roman"/>
                <w:sz w:val="24"/>
                <w:szCs w:val="24"/>
              </w:rPr>
            </w:pPr>
            <w:r w:rsidRPr="00CF323F">
              <w:rPr>
                <w:rFonts w:ascii="Times New Roman" w:hAnsi="Times New Roman" w:cs="Times New Roman"/>
                <w:sz w:val="24"/>
                <w:szCs w:val="24"/>
              </w:rPr>
              <w:t xml:space="preserve">Областной бюджет, </w:t>
            </w:r>
          </w:p>
          <w:p w:rsidR="00CF323F" w:rsidRPr="00CF323F" w:rsidRDefault="00CF323F" w:rsidP="000676EF">
            <w:pPr>
              <w:pStyle w:val="ConsPlusNonformat"/>
              <w:widowControl/>
              <w:ind w:firstLine="284"/>
              <w:jc w:val="center"/>
              <w:rPr>
                <w:rFonts w:ascii="Times New Roman" w:hAnsi="Times New Roman" w:cs="Times New Roman"/>
                <w:sz w:val="24"/>
                <w:szCs w:val="24"/>
              </w:rPr>
            </w:pPr>
            <w:proofErr w:type="spellStart"/>
            <w:r w:rsidRPr="00CF323F">
              <w:rPr>
                <w:rFonts w:ascii="Times New Roman" w:hAnsi="Times New Roman" w:cs="Times New Roman"/>
                <w:sz w:val="24"/>
                <w:szCs w:val="24"/>
              </w:rPr>
              <w:t>рубл</w:t>
            </w:r>
            <w:proofErr w:type="spellEnd"/>
            <w:proofErr w:type="gramStart"/>
            <w:r w:rsidRPr="00CF323F">
              <w:rPr>
                <w:rFonts w:ascii="Times New Roman" w:hAnsi="Times New Roman" w:cs="Times New Roman"/>
                <w:sz w:val="24"/>
                <w:szCs w:val="24"/>
              </w:rPr>
              <w:t>..</w:t>
            </w:r>
            <w:proofErr w:type="gramEnd"/>
          </w:p>
        </w:tc>
        <w:tc>
          <w:tcPr>
            <w:tcW w:w="1752" w:type="dxa"/>
          </w:tcPr>
          <w:p w:rsidR="00CF323F" w:rsidRPr="00CF323F" w:rsidRDefault="00CF323F" w:rsidP="000676EF">
            <w:pPr>
              <w:pStyle w:val="ConsPlusNonformat"/>
              <w:widowControl/>
              <w:ind w:firstLine="284"/>
              <w:jc w:val="center"/>
              <w:rPr>
                <w:rFonts w:ascii="Times New Roman" w:hAnsi="Times New Roman" w:cs="Times New Roman"/>
                <w:sz w:val="24"/>
                <w:szCs w:val="24"/>
              </w:rPr>
            </w:pPr>
            <w:r w:rsidRPr="00CF323F">
              <w:rPr>
                <w:rFonts w:ascii="Times New Roman" w:hAnsi="Times New Roman" w:cs="Times New Roman"/>
                <w:sz w:val="24"/>
                <w:szCs w:val="24"/>
              </w:rPr>
              <w:t xml:space="preserve">Местный бюджет, </w:t>
            </w:r>
          </w:p>
          <w:p w:rsidR="00CF323F" w:rsidRPr="00CF323F" w:rsidRDefault="00CF323F" w:rsidP="000676EF">
            <w:pPr>
              <w:pStyle w:val="ConsPlusNonformat"/>
              <w:widowControl/>
              <w:ind w:firstLine="284"/>
              <w:jc w:val="center"/>
              <w:rPr>
                <w:rFonts w:ascii="Times New Roman" w:hAnsi="Times New Roman" w:cs="Times New Roman"/>
                <w:sz w:val="24"/>
                <w:szCs w:val="24"/>
              </w:rPr>
            </w:pPr>
            <w:proofErr w:type="spellStart"/>
            <w:r w:rsidRPr="00CF323F">
              <w:rPr>
                <w:rFonts w:ascii="Times New Roman" w:hAnsi="Times New Roman" w:cs="Times New Roman"/>
                <w:sz w:val="24"/>
                <w:szCs w:val="24"/>
              </w:rPr>
              <w:t>рубл</w:t>
            </w:r>
            <w:proofErr w:type="spellEnd"/>
            <w:proofErr w:type="gramStart"/>
            <w:r w:rsidRPr="00CF323F">
              <w:rPr>
                <w:rFonts w:ascii="Times New Roman" w:hAnsi="Times New Roman" w:cs="Times New Roman"/>
                <w:sz w:val="24"/>
                <w:szCs w:val="24"/>
              </w:rPr>
              <w:t>..</w:t>
            </w:r>
            <w:proofErr w:type="gramEnd"/>
          </w:p>
        </w:tc>
      </w:tr>
      <w:tr w:rsidR="00CF323F" w:rsidRPr="00CF323F" w:rsidTr="000676EF">
        <w:trPr>
          <w:jc w:val="center"/>
        </w:trPr>
        <w:tc>
          <w:tcPr>
            <w:tcW w:w="629"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1</w:t>
            </w:r>
          </w:p>
        </w:tc>
        <w:tc>
          <w:tcPr>
            <w:tcW w:w="2819" w:type="dxa"/>
          </w:tcPr>
          <w:p w:rsidR="00CF323F" w:rsidRPr="00CF323F" w:rsidRDefault="00CF323F" w:rsidP="000676EF">
            <w:pPr>
              <w:pStyle w:val="ConsPlusNonformat"/>
              <w:widowControl/>
              <w:rPr>
                <w:rFonts w:ascii="Times New Roman" w:hAnsi="Times New Roman" w:cs="Times New Roman"/>
                <w:sz w:val="24"/>
                <w:szCs w:val="24"/>
              </w:rPr>
            </w:pPr>
            <w:r w:rsidRPr="00CF323F">
              <w:rPr>
                <w:rFonts w:ascii="Times New Roman" w:hAnsi="Times New Roman" w:cs="Times New Roman"/>
                <w:sz w:val="24"/>
                <w:szCs w:val="24"/>
              </w:rPr>
              <w:t>МБОУ «Яренская СШ</w:t>
            </w:r>
          </w:p>
        </w:tc>
        <w:tc>
          <w:tcPr>
            <w:tcW w:w="1654"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402 232,00</w:t>
            </w:r>
          </w:p>
        </w:tc>
        <w:tc>
          <w:tcPr>
            <w:tcW w:w="1610"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201 116,00</w:t>
            </w:r>
          </w:p>
        </w:tc>
        <w:tc>
          <w:tcPr>
            <w:tcW w:w="1752"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201 116,00</w:t>
            </w:r>
          </w:p>
        </w:tc>
      </w:tr>
      <w:tr w:rsidR="00CF323F" w:rsidRPr="00CF323F" w:rsidTr="000676EF">
        <w:trPr>
          <w:jc w:val="center"/>
        </w:trPr>
        <w:tc>
          <w:tcPr>
            <w:tcW w:w="629"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2</w:t>
            </w:r>
          </w:p>
        </w:tc>
        <w:tc>
          <w:tcPr>
            <w:tcW w:w="2819" w:type="dxa"/>
          </w:tcPr>
          <w:p w:rsidR="00CF323F" w:rsidRPr="00CF323F" w:rsidRDefault="00CF323F" w:rsidP="000676EF">
            <w:pPr>
              <w:pStyle w:val="ConsPlusNonformat"/>
              <w:widowControl/>
              <w:rPr>
                <w:rFonts w:ascii="Times New Roman" w:hAnsi="Times New Roman" w:cs="Times New Roman"/>
                <w:sz w:val="24"/>
                <w:szCs w:val="24"/>
              </w:rPr>
            </w:pPr>
            <w:r w:rsidRPr="00CF323F">
              <w:rPr>
                <w:rFonts w:ascii="Times New Roman" w:hAnsi="Times New Roman" w:cs="Times New Roman"/>
                <w:sz w:val="24"/>
                <w:szCs w:val="24"/>
              </w:rPr>
              <w:t>МБОУ«Ленская СШ»</w:t>
            </w:r>
          </w:p>
        </w:tc>
        <w:tc>
          <w:tcPr>
            <w:tcW w:w="1654"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402 232,00</w:t>
            </w:r>
          </w:p>
        </w:tc>
        <w:tc>
          <w:tcPr>
            <w:tcW w:w="1610"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201 116,00</w:t>
            </w:r>
          </w:p>
        </w:tc>
        <w:tc>
          <w:tcPr>
            <w:tcW w:w="1752"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201 116,00</w:t>
            </w:r>
          </w:p>
        </w:tc>
      </w:tr>
      <w:tr w:rsidR="00CF323F" w:rsidRPr="00CF323F" w:rsidTr="000676EF">
        <w:trPr>
          <w:jc w:val="center"/>
        </w:trPr>
        <w:tc>
          <w:tcPr>
            <w:tcW w:w="629" w:type="dxa"/>
          </w:tcPr>
          <w:p w:rsidR="00CF323F" w:rsidRPr="00CF323F" w:rsidRDefault="00CF323F" w:rsidP="000676EF">
            <w:pPr>
              <w:pStyle w:val="ConsPlusNonformat"/>
              <w:widowControl/>
              <w:jc w:val="center"/>
              <w:rPr>
                <w:rFonts w:ascii="Times New Roman" w:hAnsi="Times New Roman" w:cs="Times New Roman"/>
                <w:sz w:val="24"/>
                <w:szCs w:val="24"/>
              </w:rPr>
            </w:pPr>
          </w:p>
        </w:tc>
        <w:tc>
          <w:tcPr>
            <w:tcW w:w="2819" w:type="dxa"/>
          </w:tcPr>
          <w:p w:rsidR="00CF323F" w:rsidRPr="00CF323F" w:rsidRDefault="00CF323F" w:rsidP="000676EF">
            <w:pPr>
              <w:pStyle w:val="ConsPlusNonformat"/>
              <w:widowControl/>
              <w:jc w:val="center"/>
              <w:rPr>
                <w:rFonts w:ascii="Times New Roman" w:hAnsi="Times New Roman" w:cs="Times New Roman"/>
                <w:sz w:val="24"/>
                <w:szCs w:val="24"/>
              </w:rPr>
            </w:pPr>
          </w:p>
        </w:tc>
        <w:tc>
          <w:tcPr>
            <w:tcW w:w="1654"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804 464,00</w:t>
            </w:r>
          </w:p>
        </w:tc>
        <w:tc>
          <w:tcPr>
            <w:tcW w:w="1610"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402 232,00</w:t>
            </w:r>
          </w:p>
        </w:tc>
        <w:tc>
          <w:tcPr>
            <w:tcW w:w="1752"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402 232,00</w:t>
            </w:r>
          </w:p>
        </w:tc>
      </w:tr>
    </w:tbl>
    <w:p w:rsidR="00CF323F" w:rsidRPr="00CF323F" w:rsidRDefault="00CF323F" w:rsidP="00CF323F">
      <w:pPr>
        <w:autoSpaceDE w:val="0"/>
        <w:autoSpaceDN w:val="0"/>
        <w:adjustRightInd w:val="0"/>
        <w:ind w:firstLine="709"/>
        <w:jc w:val="both"/>
      </w:pPr>
      <w:r w:rsidRPr="00CF323F">
        <w:t>- на создание условий для вовлечения обучающихся в муниципальных образовательных организациях в деятельность по профилактике дорожно-транспортного травматизма в рамках федерального проекта «Безопасность дорожного движения» национального проекта «Безопасные и качественные автомобильные дороги» в сумме 2 194 618,00 рублей. Объем субсидии, предоставляемой из  областного бюджета на реализацию мероприятий 1 689 855,86 рублей. Объем бюджетных ассигнований бюджета муниципального образования, предусмотренный на реализацию мероприятий (рублей) – 504 762, 14 рубл</w:t>
      </w:r>
      <w:r w:rsidR="00F03E36">
        <w:t>я</w:t>
      </w:r>
      <w:r w:rsidRPr="00CF323F">
        <w:t>;</w:t>
      </w:r>
    </w:p>
    <w:p w:rsidR="00CF323F" w:rsidRPr="00CF323F" w:rsidRDefault="00CF323F" w:rsidP="00CF323F">
      <w:pPr>
        <w:autoSpaceDE w:val="0"/>
        <w:autoSpaceDN w:val="0"/>
        <w:adjustRightInd w:val="0"/>
        <w:ind w:firstLine="709"/>
        <w:jc w:val="both"/>
      </w:pPr>
      <w:r w:rsidRPr="00CF323F">
        <w:t xml:space="preserve">          </w:t>
      </w:r>
    </w:p>
    <w:tbl>
      <w:tblPr>
        <w:tblStyle w:val="af1"/>
        <w:tblW w:w="0" w:type="auto"/>
        <w:jc w:val="center"/>
        <w:tblLook w:val="04A0"/>
      </w:tblPr>
      <w:tblGrid>
        <w:gridCol w:w="567"/>
        <w:gridCol w:w="2658"/>
        <w:gridCol w:w="1581"/>
        <w:gridCol w:w="1581"/>
        <w:gridCol w:w="1386"/>
      </w:tblGrid>
      <w:tr w:rsidR="00CF323F" w:rsidRPr="00CF323F" w:rsidTr="000676EF">
        <w:trPr>
          <w:jc w:val="center"/>
        </w:trPr>
        <w:tc>
          <w:tcPr>
            <w:tcW w:w="567"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w:t>
            </w:r>
          </w:p>
        </w:tc>
        <w:tc>
          <w:tcPr>
            <w:tcW w:w="2658"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Наименование ОУ</w:t>
            </w:r>
          </w:p>
        </w:tc>
        <w:tc>
          <w:tcPr>
            <w:tcW w:w="1581"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 xml:space="preserve">Размер субсидии, </w:t>
            </w:r>
          </w:p>
          <w:p w:rsidR="00CF323F" w:rsidRPr="00CF323F" w:rsidRDefault="00CF323F" w:rsidP="000676EF">
            <w:pPr>
              <w:pStyle w:val="ConsPlusNonformat"/>
              <w:widowControl/>
              <w:jc w:val="center"/>
              <w:rPr>
                <w:rFonts w:ascii="Times New Roman" w:hAnsi="Times New Roman" w:cs="Times New Roman"/>
                <w:sz w:val="24"/>
                <w:szCs w:val="24"/>
              </w:rPr>
            </w:pPr>
            <w:proofErr w:type="spellStart"/>
            <w:r w:rsidRPr="00CF323F">
              <w:rPr>
                <w:rFonts w:ascii="Times New Roman" w:hAnsi="Times New Roman" w:cs="Times New Roman"/>
                <w:sz w:val="24"/>
                <w:szCs w:val="24"/>
              </w:rPr>
              <w:t>рубл</w:t>
            </w:r>
            <w:proofErr w:type="spellEnd"/>
            <w:proofErr w:type="gramStart"/>
            <w:r w:rsidRPr="00CF323F">
              <w:rPr>
                <w:rFonts w:ascii="Times New Roman" w:hAnsi="Times New Roman" w:cs="Times New Roman"/>
                <w:sz w:val="24"/>
                <w:szCs w:val="24"/>
              </w:rPr>
              <w:t>..</w:t>
            </w:r>
            <w:proofErr w:type="gramEnd"/>
          </w:p>
        </w:tc>
        <w:tc>
          <w:tcPr>
            <w:tcW w:w="1581"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 xml:space="preserve">Областной бюджет, </w:t>
            </w:r>
          </w:p>
          <w:p w:rsidR="00CF323F" w:rsidRPr="00CF323F" w:rsidRDefault="00CF323F" w:rsidP="000676EF">
            <w:pPr>
              <w:pStyle w:val="ConsPlusNonformat"/>
              <w:widowControl/>
              <w:jc w:val="center"/>
              <w:rPr>
                <w:rFonts w:ascii="Times New Roman" w:hAnsi="Times New Roman" w:cs="Times New Roman"/>
                <w:sz w:val="24"/>
                <w:szCs w:val="24"/>
              </w:rPr>
            </w:pPr>
            <w:proofErr w:type="spellStart"/>
            <w:r w:rsidRPr="00CF323F">
              <w:rPr>
                <w:rFonts w:ascii="Times New Roman" w:hAnsi="Times New Roman" w:cs="Times New Roman"/>
                <w:sz w:val="24"/>
                <w:szCs w:val="24"/>
              </w:rPr>
              <w:t>рубл</w:t>
            </w:r>
            <w:proofErr w:type="spellEnd"/>
            <w:proofErr w:type="gramStart"/>
            <w:r w:rsidRPr="00CF323F">
              <w:rPr>
                <w:rFonts w:ascii="Times New Roman" w:hAnsi="Times New Roman" w:cs="Times New Roman"/>
                <w:sz w:val="24"/>
                <w:szCs w:val="24"/>
              </w:rPr>
              <w:t>..</w:t>
            </w:r>
            <w:proofErr w:type="gramEnd"/>
          </w:p>
        </w:tc>
        <w:tc>
          <w:tcPr>
            <w:tcW w:w="1386"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 xml:space="preserve">Местный бюджет, </w:t>
            </w:r>
          </w:p>
          <w:p w:rsidR="00CF323F" w:rsidRPr="00CF323F" w:rsidRDefault="00CF323F" w:rsidP="000676EF">
            <w:pPr>
              <w:pStyle w:val="ConsPlusNonformat"/>
              <w:widowControl/>
              <w:jc w:val="center"/>
              <w:rPr>
                <w:rFonts w:ascii="Times New Roman" w:hAnsi="Times New Roman" w:cs="Times New Roman"/>
                <w:sz w:val="24"/>
                <w:szCs w:val="24"/>
              </w:rPr>
            </w:pPr>
            <w:proofErr w:type="spellStart"/>
            <w:r w:rsidRPr="00CF323F">
              <w:rPr>
                <w:rFonts w:ascii="Times New Roman" w:hAnsi="Times New Roman" w:cs="Times New Roman"/>
                <w:sz w:val="24"/>
                <w:szCs w:val="24"/>
              </w:rPr>
              <w:t>рубл</w:t>
            </w:r>
            <w:proofErr w:type="spellEnd"/>
            <w:proofErr w:type="gramStart"/>
            <w:r w:rsidRPr="00CF323F">
              <w:rPr>
                <w:rFonts w:ascii="Times New Roman" w:hAnsi="Times New Roman" w:cs="Times New Roman"/>
                <w:sz w:val="24"/>
                <w:szCs w:val="24"/>
              </w:rPr>
              <w:t>..</w:t>
            </w:r>
            <w:proofErr w:type="gramEnd"/>
          </w:p>
        </w:tc>
      </w:tr>
      <w:tr w:rsidR="00CF323F" w:rsidRPr="00CF323F" w:rsidTr="000676EF">
        <w:trPr>
          <w:jc w:val="center"/>
        </w:trPr>
        <w:tc>
          <w:tcPr>
            <w:tcW w:w="567"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1</w:t>
            </w:r>
          </w:p>
        </w:tc>
        <w:tc>
          <w:tcPr>
            <w:tcW w:w="2658" w:type="dxa"/>
          </w:tcPr>
          <w:p w:rsidR="00CF323F" w:rsidRPr="00CF323F" w:rsidRDefault="00CF323F" w:rsidP="000676EF">
            <w:pPr>
              <w:pStyle w:val="ConsPlusNonformat"/>
              <w:widowControl/>
              <w:rPr>
                <w:rFonts w:ascii="Times New Roman" w:hAnsi="Times New Roman" w:cs="Times New Roman"/>
                <w:sz w:val="24"/>
                <w:szCs w:val="24"/>
              </w:rPr>
            </w:pPr>
            <w:r w:rsidRPr="00CF323F">
              <w:rPr>
                <w:rFonts w:ascii="Times New Roman" w:hAnsi="Times New Roman" w:cs="Times New Roman"/>
                <w:sz w:val="24"/>
                <w:szCs w:val="24"/>
              </w:rPr>
              <w:t>МБОУ «УСШ»</w:t>
            </w:r>
          </w:p>
        </w:tc>
        <w:tc>
          <w:tcPr>
            <w:tcW w:w="1581"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 xml:space="preserve">1097309,00 </w:t>
            </w:r>
          </w:p>
        </w:tc>
        <w:tc>
          <w:tcPr>
            <w:tcW w:w="1581"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932 712,65</w:t>
            </w:r>
          </w:p>
        </w:tc>
        <w:tc>
          <w:tcPr>
            <w:tcW w:w="1386"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164 596,35</w:t>
            </w:r>
          </w:p>
        </w:tc>
      </w:tr>
      <w:tr w:rsidR="00CF323F" w:rsidRPr="00CF323F" w:rsidTr="000676EF">
        <w:trPr>
          <w:jc w:val="center"/>
        </w:trPr>
        <w:tc>
          <w:tcPr>
            <w:tcW w:w="567"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2</w:t>
            </w:r>
          </w:p>
        </w:tc>
        <w:tc>
          <w:tcPr>
            <w:tcW w:w="2658" w:type="dxa"/>
          </w:tcPr>
          <w:p w:rsidR="00CF323F" w:rsidRPr="00CF323F" w:rsidRDefault="00CF323F" w:rsidP="000676EF">
            <w:pPr>
              <w:pStyle w:val="ConsPlusNonformat"/>
              <w:widowControl/>
              <w:rPr>
                <w:rFonts w:ascii="Times New Roman" w:hAnsi="Times New Roman" w:cs="Times New Roman"/>
                <w:sz w:val="24"/>
                <w:szCs w:val="24"/>
              </w:rPr>
            </w:pPr>
            <w:r w:rsidRPr="00CF323F">
              <w:rPr>
                <w:rFonts w:ascii="Times New Roman" w:hAnsi="Times New Roman" w:cs="Times New Roman"/>
                <w:sz w:val="24"/>
                <w:szCs w:val="24"/>
              </w:rPr>
              <w:t>МБОУ ДОД КЦДО</w:t>
            </w:r>
          </w:p>
        </w:tc>
        <w:tc>
          <w:tcPr>
            <w:tcW w:w="1581"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 xml:space="preserve">1097309,00 </w:t>
            </w:r>
          </w:p>
        </w:tc>
        <w:tc>
          <w:tcPr>
            <w:tcW w:w="1581"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757 143,21</w:t>
            </w:r>
          </w:p>
        </w:tc>
        <w:tc>
          <w:tcPr>
            <w:tcW w:w="1386"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340 165,79</w:t>
            </w:r>
          </w:p>
        </w:tc>
      </w:tr>
      <w:tr w:rsidR="00CF323F" w:rsidRPr="00CF323F" w:rsidTr="000676EF">
        <w:trPr>
          <w:jc w:val="center"/>
        </w:trPr>
        <w:tc>
          <w:tcPr>
            <w:tcW w:w="567" w:type="dxa"/>
          </w:tcPr>
          <w:p w:rsidR="00CF323F" w:rsidRPr="00CF323F" w:rsidRDefault="00CF323F" w:rsidP="000676EF">
            <w:pPr>
              <w:pStyle w:val="ConsPlusNonformat"/>
              <w:widowControl/>
              <w:jc w:val="center"/>
              <w:rPr>
                <w:rFonts w:ascii="Times New Roman" w:hAnsi="Times New Roman" w:cs="Times New Roman"/>
                <w:sz w:val="24"/>
                <w:szCs w:val="24"/>
              </w:rPr>
            </w:pPr>
          </w:p>
        </w:tc>
        <w:tc>
          <w:tcPr>
            <w:tcW w:w="2658" w:type="dxa"/>
          </w:tcPr>
          <w:p w:rsidR="00CF323F" w:rsidRPr="00CF323F" w:rsidRDefault="00CF323F" w:rsidP="000676EF">
            <w:pPr>
              <w:pStyle w:val="ConsPlusNonformat"/>
              <w:widowControl/>
              <w:rPr>
                <w:rFonts w:ascii="Times New Roman" w:hAnsi="Times New Roman" w:cs="Times New Roman"/>
                <w:sz w:val="24"/>
                <w:szCs w:val="24"/>
              </w:rPr>
            </w:pPr>
            <w:r w:rsidRPr="00CF323F">
              <w:rPr>
                <w:rFonts w:ascii="Times New Roman" w:hAnsi="Times New Roman" w:cs="Times New Roman"/>
                <w:sz w:val="24"/>
                <w:szCs w:val="24"/>
              </w:rPr>
              <w:t>ИТОГ</w:t>
            </w:r>
          </w:p>
        </w:tc>
        <w:tc>
          <w:tcPr>
            <w:tcW w:w="1581"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2 194 618,00</w:t>
            </w:r>
          </w:p>
        </w:tc>
        <w:tc>
          <w:tcPr>
            <w:tcW w:w="1581"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1 689 855,86</w:t>
            </w:r>
          </w:p>
        </w:tc>
        <w:tc>
          <w:tcPr>
            <w:tcW w:w="1386" w:type="dxa"/>
          </w:tcPr>
          <w:p w:rsidR="00CF323F" w:rsidRPr="00CF323F" w:rsidRDefault="00CF323F" w:rsidP="000676EF">
            <w:pPr>
              <w:pStyle w:val="ConsPlusNonformat"/>
              <w:widowControl/>
              <w:jc w:val="center"/>
              <w:rPr>
                <w:rFonts w:ascii="Times New Roman" w:hAnsi="Times New Roman" w:cs="Times New Roman"/>
                <w:sz w:val="24"/>
                <w:szCs w:val="24"/>
              </w:rPr>
            </w:pPr>
            <w:r w:rsidRPr="00CF323F">
              <w:rPr>
                <w:rFonts w:ascii="Times New Roman" w:hAnsi="Times New Roman" w:cs="Times New Roman"/>
                <w:sz w:val="24"/>
                <w:szCs w:val="24"/>
              </w:rPr>
              <w:t>504 762,14</w:t>
            </w:r>
          </w:p>
        </w:tc>
      </w:tr>
    </w:tbl>
    <w:p w:rsidR="00CF323F" w:rsidRPr="00CF323F" w:rsidRDefault="00CF323F" w:rsidP="00CF323F">
      <w:pPr>
        <w:autoSpaceDE w:val="0"/>
        <w:autoSpaceDN w:val="0"/>
        <w:adjustRightInd w:val="0"/>
        <w:ind w:firstLine="709"/>
        <w:jc w:val="both"/>
      </w:pPr>
    </w:p>
    <w:p w:rsidR="004A26FF" w:rsidRPr="004A26FF" w:rsidRDefault="00F03E36" w:rsidP="00F03E36">
      <w:pPr>
        <w:tabs>
          <w:tab w:val="left" w:pos="567"/>
        </w:tabs>
        <w:jc w:val="both"/>
      </w:pPr>
      <w:r>
        <w:t xml:space="preserve">           </w:t>
      </w:r>
      <w:r w:rsidR="00CF323F" w:rsidRPr="004A26FF">
        <w:t>- на текущий ремонт помещения интерната в МБОУ «Ленская СШ»-</w:t>
      </w:r>
      <w:r w:rsidR="00CF323F" w:rsidRPr="004A26FF">
        <w:rPr>
          <w:b/>
          <w:i/>
        </w:rPr>
        <w:t xml:space="preserve"> </w:t>
      </w:r>
      <w:r w:rsidR="00CF323F" w:rsidRPr="004A26FF">
        <w:t>793 143,60 рубл</w:t>
      </w:r>
      <w:r>
        <w:t>я</w:t>
      </w:r>
      <w:r w:rsidR="004A26FF">
        <w:t>;</w:t>
      </w:r>
      <w:r w:rsidR="00CF323F" w:rsidRPr="004A26FF">
        <w:t xml:space="preserve"> обустройство </w:t>
      </w:r>
      <w:r w:rsidR="004A26FF" w:rsidRPr="004A26FF">
        <w:t>спортивного городка с элементами полосы препятствий в МБОУ «Яренская СШ» на сумму 491 263,05 рубл</w:t>
      </w:r>
      <w:r>
        <w:t>я.</w:t>
      </w:r>
      <w:r w:rsidR="004A26FF" w:rsidRPr="004A26FF">
        <w:t xml:space="preserve"> </w:t>
      </w:r>
    </w:p>
    <w:p w:rsidR="004A26FF" w:rsidRPr="00F03E36" w:rsidRDefault="004A26FF" w:rsidP="00771763">
      <w:pPr>
        <w:autoSpaceDE w:val="0"/>
        <w:autoSpaceDN w:val="0"/>
        <w:adjustRightInd w:val="0"/>
        <w:ind w:firstLine="709"/>
        <w:jc w:val="both"/>
        <w:rPr>
          <w:b/>
        </w:rPr>
      </w:pPr>
      <w:r w:rsidRPr="00F03E36">
        <w:rPr>
          <w:b/>
        </w:rPr>
        <w:t>Сохранение здоровья</w:t>
      </w:r>
      <w:r w:rsidR="00F03E36">
        <w:rPr>
          <w:b/>
        </w:rPr>
        <w:t>.</w:t>
      </w:r>
      <w:r w:rsidRPr="00F03E36">
        <w:rPr>
          <w:b/>
        </w:rPr>
        <w:t xml:space="preserve"> </w:t>
      </w:r>
    </w:p>
    <w:p w:rsidR="00DA261B" w:rsidRDefault="004A26FF" w:rsidP="00DA261B">
      <w:pPr>
        <w:autoSpaceDE w:val="0"/>
        <w:autoSpaceDN w:val="0"/>
        <w:adjustRightInd w:val="0"/>
        <w:ind w:firstLine="709"/>
        <w:jc w:val="both"/>
      </w:pPr>
      <w:r>
        <w:t>Обеспечение полноценного питания обучающихся является основной составляющей сохранения здоровья детей школьного возраста. Удельный вес численности школьников, обеспеченных горячим питанием, в общей численности обучающихся общеобразовательных учре</w:t>
      </w:r>
      <w:r w:rsidR="00F03E36">
        <w:t xml:space="preserve">ждений  в 2023 году составил </w:t>
      </w:r>
      <w:r w:rsidR="00F410B6" w:rsidRPr="00F03E36">
        <w:t>90</w:t>
      </w:r>
      <w:r w:rsidR="002A41A1">
        <w:t>,6</w:t>
      </w:r>
      <w:r w:rsidR="00F03E36">
        <w:t xml:space="preserve"> %, что на </w:t>
      </w:r>
      <w:r w:rsidR="00CA4AE6">
        <w:t>0,6</w:t>
      </w:r>
      <w:r>
        <w:t>% боль</w:t>
      </w:r>
      <w:r w:rsidR="00F410B6">
        <w:t>ше, чем в 2022 году (в 2022</w:t>
      </w:r>
      <w:r>
        <w:t xml:space="preserve"> году данный по</w:t>
      </w:r>
      <w:r w:rsidR="00F03E36">
        <w:t xml:space="preserve">казатель составлял </w:t>
      </w:r>
      <w:r w:rsidR="00CA4AE6">
        <w:t>90</w:t>
      </w:r>
      <w:r w:rsidR="00F410B6">
        <w:t xml:space="preserve">%). </w:t>
      </w:r>
      <w:r>
        <w:t xml:space="preserve">Всего в общеобразовательных </w:t>
      </w:r>
      <w:r w:rsidR="00A64850">
        <w:t xml:space="preserve">учреждениях горячим питанием охвачено </w:t>
      </w:r>
      <w:r w:rsidR="00F410B6" w:rsidRPr="00A64850">
        <w:t>1279</w:t>
      </w:r>
      <w:r w:rsidR="00F410B6">
        <w:t xml:space="preserve"> детей</w:t>
      </w:r>
      <w:r>
        <w:t xml:space="preserve"> из </w:t>
      </w:r>
      <w:r w:rsidR="00F410B6" w:rsidRPr="00A64850">
        <w:t>1</w:t>
      </w:r>
      <w:r w:rsidR="00A64850" w:rsidRPr="00A64850">
        <w:t>411</w:t>
      </w:r>
      <w:r w:rsidRPr="00A64850">
        <w:rPr>
          <w:color w:val="FF0000"/>
        </w:rPr>
        <w:t xml:space="preserve"> </w:t>
      </w:r>
      <w:r>
        <w:t>обучающихся общеобразовательных учреждений</w:t>
      </w:r>
      <w:r w:rsidR="00DA261B">
        <w:t>.</w:t>
      </w:r>
      <w:r w:rsidR="00DA261B" w:rsidRPr="00DA261B">
        <w:t xml:space="preserve"> Питание обучающихся реализуется в соответствии с примерным муниципальным 10-дневным меню, прошедшим экспертизу и утвержденным </w:t>
      </w:r>
      <w:r w:rsidR="00F410B6">
        <w:t>руководителями образовательных учреждений.</w:t>
      </w:r>
    </w:p>
    <w:p w:rsidR="00DA261B" w:rsidRDefault="00DA261B" w:rsidP="00DA261B">
      <w:pPr>
        <w:autoSpaceDE w:val="0"/>
        <w:autoSpaceDN w:val="0"/>
        <w:adjustRightInd w:val="0"/>
        <w:ind w:firstLine="709"/>
        <w:jc w:val="both"/>
      </w:pPr>
      <w:r>
        <w:t>В рамках просв</w:t>
      </w:r>
      <w:r w:rsidR="00A64850">
        <w:t xml:space="preserve">етительской деятельности более </w:t>
      </w:r>
      <w:r w:rsidR="00A64850" w:rsidRPr="00A64850">
        <w:t>813</w:t>
      </w:r>
      <w:r w:rsidR="00F410B6">
        <w:t xml:space="preserve"> обучающихся 1-11</w:t>
      </w:r>
      <w:r>
        <w:t xml:space="preserve"> классов участвуют в программе «Разговор о правильном питании», на классных часах, внеурочных занятиях реализуются образовательные программы по воспитанию культуры питания, здорового образа жизни.</w:t>
      </w:r>
    </w:p>
    <w:p w:rsidR="00DA261B" w:rsidRPr="00493509" w:rsidRDefault="00DA261B" w:rsidP="00DA261B">
      <w:pPr>
        <w:ind w:firstLine="709"/>
        <w:jc w:val="both"/>
      </w:pPr>
      <w:r w:rsidRPr="00493509">
        <w:t xml:space="preserve">Пищеблоки общеобразовательных учреждений укомплектованы технологическим оборудованием в соответствии с требованиями санитарно-эпидемиологических правил и норм СанПиН 2.3/2.4.3590-20. </w:t>
      </w:r>
    </w:p>
    <w:p w:rsidR="00DA261B" w:rsidRPr="00493509" w:rsidRDefault="00DA261B" w:rsidP="00DA261B">
      <w:pPr>
        <w:ind w:firstLine="709"/>
        <w:jc w:val="both"/>
      </w:pPr>
      <w:r w:rsidRPr="00493509">
        <w:t>Организовано бесплатное горячее питание</w:t>
      </w:r>
      <w:r w:rsidR="00A64850">
        <w:t xml:space="preserve"> в 2023 году </w:t>
      </w:r>
      <w:r w:rsidRPr="00493509">
        <w:t xml:space="preserve"> на сумму </w:t>
      </w:r>
      <w:r w:rsidR="00075C19" w:rsidRPr="002A41A1">
        <w:t>2 131,2</w:t>
      </w:r>
      <w:r w:rsidR="00075C19">
        <w:t xml:space="preserve"> </w:t>
      </w:r>
      <w:r w:rsidR="002A41A1">
        <w:t>тыс</w:t>
      </w:r>
      <w:proofErr w:type="gramStart"/>
      <w:r w:rsidR="002A41A1">
        <w:t>.</w:t>
      </w:r>
      <w:r w:rsidRPr="00493509">
        <w:t>р</w:t>
      </w:r>
      <w:proofErr w:type="gramEnd"/>
      <w:r w:rsidRPr="00493509">
        <w:t xml:space="preserve">ублей: </w:t>
      </w:r>
    </w:p>
    <w:p w:rsidR="00DA261B" w:rsidRPr="00493509" w:rsidRDefault="00DA261B" w:rsidP="00DA261B">
      <w:pPr>
        <w:ind w:firstLine="709"/>
        <w:jc w:val="both"/>
      </w:pPr>
      <w:r w:rsidRPr="00493509">
        <w:t xml:space="preserve">-для </w:t>
      </w:r>
      <w:r w:rsidR="000018F5" w:rsidRPr="002A41A1">
        <w:t>100</w:t>
      </w:r>
      <w:r w:rsidRPr="00493509">
        <w:t xml:space="preserve"> обучающихся с ОВЗ и детей - инвалидов в общеобразовательных учреждениях;</w:t>
      </w:r>
    </w:p>
    <w:p w:rsidR="00DA261B" w:rsidRPr="00493509" w:rsidRDefault="00DA261B" w:rsidP="00DA261B">
      <w:pPr>
        <w:ind w:firstLine="709"/>
        <w:jc w:val="both"/>
      </w:pPr>
      <w:r w:rsidRPr="00493509">
        <w:lastRenderedPageBreak/>
        <w:t xml:space="preserve">-для </w:t>
      </w:r>
      <w:r w:rsidR="00F410B6" w:rsidRPr="002A41A1">
        <w:t>4</w:t>
      </w:r>
      <w:r w:rsidR="00F410B6">
        <w:t xml:space="preserve"> </w:t>
      </w:r>
      <w:r w:rsidRPr="00493509">
        <w:t xml:space="preserve">обучающихся на дому - денежная компенсация по желанию родителей (законных представителей); </w:t>
      </w:r>
    </w:p>
    <w:p w:rsidR="00DA261B" w:rsidRPr="00493509" w:rsidRDefault="00DA261B" w:rsidP="00DA261B">
      <w:pPr>
        <w:ind w:firstLine="709"/>
        <w:jc w:val="both"/>
      </w:pPr>
      <w:r w:rsidRPr="00493509">
        <w:t>- для детей в интернате при школе (МБОУ «Ленская СШ» с 01.09.202</w:t>
      </w:r>
      <w:r>
        <w:t>3</w:t>
      </w:r>
      <w:r w:rsidRPr="00493509">
        <w:t xml:space="preserve"> года) </w:t>
      </w:r>
      <w:r w:rsidR="000018F5" w:rsidRPr="002A41A1">
        <w:t>2</w:t>
      </w:r>
      <w:r w:rsidRPr="00493509">
        <w:t xml:space="preserve"> человек.</w:t>
      </w:r>
    </w:p>
    <w:p w:rsidR="00DA261B" w:rsidRPr="00493509" w:rsidRDefault="00DA261B" w:rsidP="00DA261B">
      <w:pPr>
        <w:ind w:firstLine="709"/>
        <w:jc w:val="both"/>
      </w:pPr>
      <w:r w:rsidRPr="00DA0885">
        <w:t>Беспл</w:t>
      </w:r>
      <w:r w:rsidRPr="00493509">
        <w:t xml:space="preserve">атное питание организовано для </w:t>
      </w:r>
      <w:r w:rsidR="0046565E" w:rsidRPr="002A41A1">
        <w:t>9</w:t>
      </w:r>
      <w:r w:rsidRPr="00493509">
        <w:t xml:space="preserve"> обучающихся 5-11 классов  из семей мобилизованных граждан (МБОУ </w:t>
      </w:r>
      <w:r w:rsidR="0046565E">
        <w:t>«Яренская СШ», МБОУ «Ленская СШ», МБОУ «УСШ»</w:t>
      </w:r>
      <w:r w:rsidRPr="00493509">
        <w:t xml:space="preserve">) на сумму </w:t>
      </w:r>
      <w:r w:rsidR="00075C19" w:rsidRPr="002A41A1">
        <w:t>113,9</w:t>
      </w:r>
      <w:r w:rsidR="00075C19">
        <w:t xml:space="preserve"> </w:t>
      </w:r>
      <w:r w:rsidR="002A41A1">
        <w:t xml:space="preserve"> тыс</w:t>
      </w:r>
      <w:proofErr w:type="gramStart"/>
      <w:r w:rsidR="002A41A1">
        <w:t>.</w:t>
      </w:r>
      <w:r w:rsidRPr="00493509">
        <w:t>р</w:t>
      </w:r>
      <w:proofErr w:type="gramEnd"/>
      <w:r w:rsidRPr="00493509">
        <w:t xml:space="preserve">ублей. </w:t>
      </w:r>
    </w:p>
    <w:p w:rsidR="00DA261B" w:rsidRPr="00493509" w:rsidRDefault="00DA261B" w:rsidP="00DA261B">
      <w:pPr>
        <w:ind w:firstLine="709"/>
        <w:jc w:val="both"/>
        <w:rPr>
          <w:b/>
        </w:rPr>
      </w:pPr>
      <w:r w:rsidRPr="00493509">
        <w:t>Отделом образования организована</w:t>
      </w:r>
      <w:r w:rsidRPr="00493509">
        <w:rPr>
          <w:b/>
        </w:rPr>
        <w:t xml:space="preserve"> </w:t>
      </w:r>
      <w:r w:rsidRPr="00493509">
        <w:t>работа</w:t>
      </w:r>
      <w:r w:rsidRPr="00493509">
        <w:rPr>
          <w:b/>
        </w:rPr>
        <w:t xml:space="preserve"> </w:t>
      </w:r>
      <w:r w:rsidRPr="00493509">
        <w:t>«Горячей линии»,</w:t>
      </w:r>
      <w:r w:rsidRPr="00493509">
        <w:rPr>
          <w:b/>
        </w:rPr>
        <w:t xml:space="preserve">  </w:t>
      </w:r>
      <w:r w:rsidRPr="00493509">
        <w:t>в течение года вносились изменения нормативные правовые акты по организации питания</w:t>
      </w:r>
      <w:r w:rsidR="00DE3397">
        <w:t xml:space="preserve"> детей</w:t>
      </w:r>
      <w:r w:rsidRPr="00493509">
        <w:t>.</w:t>
      </w:r>
    </w:p>
    <w:p w:rsidR="00DA261B" w:rsidRPr="00493509" w:rsidRDefault="00DA261B" w:rsidP="00DA261B">
      <w:pPr>
        <w:ind w:firstLine="709"/>
        <w:jc w:val="both"/>
      </w:pPr>
      <w:r w:rsidRPr="00493509">
        <w:t>Все нормативные правовые акты, методические рекомендации по организации горячего питания, информация о работе «Горячей линии» направлены в общеобразовательные учреждения района, а также размещены на сайте Администрации МО «Ленский муниципальный район» в разделе «Образование», вкладка «Организация питания».</w:t>
      </w:r>
    </w:p>
    <w:p w:rsidR="00DA261B" w:rsidRPr="00493509" w:rsidRDefault="00DA261B" w:rsidP="00DA261B">
      <w:pPr>
        <w:ind w:firstLine="709"/>
        <w:jc w:val="both"/>
      </w:pPr>
      <w:r w:rsidRPr="00493509">
        <w:t>Отделом  образования постоянно осуществляется контроль организации питания обучающихся, результаты направляются:</w:t>
      </w:r>
    </w:p>
    <w:p w:rsidR="00DA261B" w:rsidRPr="00493509" w:rsidRDefault="00DA261B" w:rsidP="00DA261B">
      <w:pPr>
        <w:ind w:firstLine="709"/>
        <w:jc w:val="both"/>
      </w:pPr>
      <w:r w:rsidRPr="00493509">
        <w:t xml:space="preserve">-в министерство образования Архангельской области ежемесячно, ежеквартально; </w:t>
      </w:r>
    </w:p>
    <w:p w:rsidR="00DA261B" w:rsidRPr="00493509" w:rsidRDefault="00DA261B" w:rsidP="00DA261B">
      <w:pPr>
        <w:ind w:firstLine="709"/>
        <w:jc w:val="both"/>
      </w:pPr>
      <w:r w:rsidRPr="00493509">
        <w:t xml:space="preserve">-в </w:t>
      </w:r>
      <w:proofErr w:type="spellStart"/>
      <w:r w:rsidRPr="00493509">
        <w:t>Коряжемский</w:t>
      </w:r>
      <w:proofErr w:type="spellEnd"/>
      <w:r w:rsidRPr="00493509">
        <w:t xml:space="preserve"> ТО управления </w:t>
      </w:r>
      <w:proofErr w:type="spellStart"/>
      <w:r w:rsidRPr="00493509">
        <w:t>Роспотребнадзора</w:t>
      </w:r>
      <w:proofErr w:type="spellEnd"/>
      <w:r w:rsidRPr="00493509">
        <w:t xml:space="preserve"> по Архангельской области – в течение 10 дней, ежемесячно, ежеквартально, раз в полугодие; </w:t>
      </w:r>
    </w:p>
    <w:p w:rsidR="00DA261B" w:rsidRPr="00493509" w:rsidRDefault="00DA261B" w:rsidP="00DA261B">
      <w:pPr>
        <w:ind w:firstLine="709"/>
        <w:jc w:val="both"/>
      </w:pPr>
      <w:r w:rsidRPr="00493509">
        <w:t>-в Общественную палату Арханг</w:t>
      </w:r>
      <w:r w:rsidR="005D69D7">
        <w:t>ельской области – ежеквартально;</w:t>
      </w:r>
      <w:r w:rsidRPr="00493509">
        <w:t xml:space="preserve"> </w:t>
      </w:r>
    </w:p>
    <w:p w:rsidR="00DA261B" w:rsidRPr="00493509" w:rsidRDefault="00DA261B" w:rsidP="00DA261B">
      <w:pPr>
        <w:ind w:firstLine="709"/>
        <w:jc w:val="both"/>
      </w:pPr>
      <w:r w:rsidRPr="00493509">
        <w:t xml:space="preserve">-в Оперативный штаб по организации горячего питания Министерства просвещения Российской Федерации – ежемесячно. </w:t>
      </w:r>
    </w:p>
    <w:p w:rsidR="004A26FF" w:rsidRDefault="00DA261B" w:rsidP="00DA261B">
      <w:pPr>
        <w:autoSpaceDE w:val="0"/>
        <w:autoSpaceDN w:val="0"/>
        <w:adjustRightInd w:val="0"/>
        <w:ind w:firstLine="709"/>
        <w:jc w:val="both"/>
      </w:pPr>
      <w:r>
        <w:t xml:space="preserve">Питание детей осуществляют </w:t>
      </w:r>
      <w:r w:rsidR="005C6A9C">
        <w:t>29</w:t>
      </w:r>
      <w:r>
        <w:t xml:space="preserve"> повар</w:t>
      </w:r>
      <w:r w:rsidR="005C6A9C">
        <w:t xml:space="preserve">ов, </w:t>
      </w:r>
      <w:r>
        <w:t>помощника поваров, которые своевременно проходят медицинский осмотр и гигиеническое обучение.</w:t>
      </w:r>
    </w:p>
    <w:p w:rsidR="00CF323F" w:rsidRPr="00DE3397" w:rsidRDefault="004A26FF" w:rsidP="00771763">
      <w:pPr>
        <w:autoSpaceDE w:val="0"/>
        <w:autoSpaceDN w:val="0"/>
        <w:adjustRightInd w:val="0"/>
        <w:ind w:firstLine="709"/>
        <w:jc w:val="both"/>
        <w:rPr>
          <w:b/>
        </w:rPr>
      </w:pPr>
      <w:r w:rsidRPr="00DE3397">
        <w:rPr>
          <w:b/>
        </w:rPr>
        <w:t>Обеспечение безопасности.</w:t>
      </w:r>
    </w:p>
    <w:p w:rsidR="002701B7" w:rsidRDefault="004A26FF" w:rsidP="009C4EDF">
      <w:pPr>
        <w:ind w:firstLine="709"/>
        <w:jc w:val="both"/>
      </w:pPr>
      <w:r>
        <w:t>Удельный вес числа зданий общеобразовательных учреждений, имеющих охрану, в общем числе зданий общеобразовательных у</w:t>
      </w:r>
      <w:r w:rsidR="00DE3397">
        <w:t xml:space="preserve">чреждений в 2023 году составил </w:t>
      </w:r>
      <w:r w:rsidR="0046565E">
        <w:t>100</w:t>
      </w:r>
      <w:r w:rsidR="00DE3397">
        <w:t xml:space="preserve">%, в 2022 году - </w:t>
      </w:r>
      <w:r w:rsidR="0046565E">
        <w:t>100</w:t>
      </w:r>
      <w:r>
        <w:t>%</w:t>
      </w:r>
    </w:p>
    <w:p w:rsidR="009C4EDF" w:rsidRDefault="009C4EDF" w:rsidP="009C4EDF">
      <w:pPr>
        <w:ind w:firstLine="709"/>
        <w:jc w:val="both"/>
      </w:pPr>
      <w:r>
        <w:t>Проведена работы на плановой основе с руководителями объектов образования по выполнению ими надлежащих мер обеспечения безопасности учащихся, осуществлению дополнительных инструктажей должностных лиц и персонала о порядке действий при совершении (угрозе совершения) преступления в форме вооруженного нападения, в том числе террористической направленности.</w:t>
      </w:r>
    </w:p>
    <w:p w:rsidR="009C4EDF" w:rsidRDefault="009C4EDF" w:rsidP="009C4EDF">
      <w:pPr>
        <w:ind w:firstLine="709"/>
        <w:jc w:val="both"/>
      </w:pPr>
      <w:r>
        <w:t>Произведена проверка памяток, инструкций, а также полноты и достоверности содержащихся в них сведений (телефоны дежурных служб правоохранительных органов, аварийно-спасательных ведомств, руководителей объектов, и т.д.)</w:t>
      </w:r>
      <w:proofErr w:type="gramStart"/>
      <w:r w:rsidR="005D69D7">
        <w:t>,</w:t>
      </w:r>
      <w:r>
        <w:t>р</w:t>
      </w:r>
      <w:proofErr w:type="gramEnd"/>
      <w:r>
        <w:t>аботоспособность источников наружного</w:t>
      </w:r>
      <w:r w:rsidR="005D69D7">
        <w:t xml:space="preserve"> противопожарного водоснабжения.</w:t>
      </w:r>
    </w:p>
    <w:p w:rsidR="009C4EDF" w:rsidRDefault="009C4EDF" w:rsidP="009C4EDF">
      <w:pPr>
        <w:ind w:firstLine="709"/>
        <w:jc w:val="both"/>
      </w:pPr>
      <w:r>
        <w:t>Проведена актуализация в образовательных учреждениях  схем оповещения, планов эвакуации, алгоритмов действий персонала, работников, обеспечивающих охрану объектов, и обучающихся при совершении (угрозе совершения) преступления в форме вооруженного нападения, в том числе террористической направленности.</w:t>
      </w:r>
    </w:p>
    <w:p w:rsidR="009C4EDF" w:rsidRDefault="009C4EDF" w:rsidP="009C4EDF">
      <w:pPr>
        <w:ind w:firstLine="709"/>
        <w:jc w:val="both"/>
      </w:pPr>
      <w:r>
        <w:t xml:space="preserve"> Осуществлена оценка готовности персонала образовательных учреждений и работников, обеспечивающих охрану объектов, к действиям при совершении (угрозе совершения) преступления в форме вооруженного нападения, в том числе террористической направленности.</w:t>
      </w:r>
    </w:p>
    <w:p w:rsidR="009C4EDF" w:rsidRDefault="009C4EDF" w:rsidP="009C4EDF">
      <w:pPr>
        <w:ind w:firstLine="709"/>
        <w:jc w:val="both"/>
      </w:pPr>
      <w:r>
        <w:t>Организовано проведение межведомственных обследований объектов образовательной сферы и прилегающим к ним территорий с принятием мер по удалению посторонних лиц и посторонних предметов, по результатам осмотров оценить полноту принимаемых мер в части устранения ранее выявленных недостатков и комплексной готовности образовательных учреждений к новому учебному году.</w:t>
      </w:r>
    </w:p>
    <w:p w:rsidR="009C4EDF" w:rsidRDefault="009C4EDF" w:rsidP="009C4EDF">
      <w:pPr>
        <w:ind w:firstLine="709"/>
        <w:jc w:val="both"/>
      </w:pPr>
      <w:r>
        <w:t xml:space="preserve">Определен порядок парковки транспортных средств в окружении объектов и территорий, планируемых для проведения праздничных мероприятий, с целью исключения </w:t>
      </w:r>
      <w:r>
        <w:lastRenderedPageBreak/>
        <w:t>несанкционированных парковок транспортных средств и эвакуации бесхозного автотранспорта;</w:t>
      </w:r>
    </w:p>
    <w:p w:rsidR="009C4EDF" w:rsidRDefault="009C4EDF" w:rsidP="009C4EDF">
      <w:pPr>
        <w:ind w:firstLine="709"/>
        <w:jc w:val="both"/>
      </w:pPr>
      <w:r>
        <w:t>Произведена проверка пригодности средств пожаротушения, действенность путей эвакуации и запасных выходов, а также чердаки, подвалы.</w:t>
      </w:r>
    </w:p>
    <w:p w:rsidR="009C4EDF" w:rsidRDefault="009C4EDF" w:rsidP="009C4EDF">
      <w:pPr>
        <w:ind w:firstLine="709"/>
        <w:jc w:val="both"/>
      </w:pPr>
      <w:r>
        <w:t>Обеспечено ежеквартальное проведение образовательными учреждениями проверок исправности установленных инженерно-технических средств.</w:t>
      </w:r>
    </w:p>
    <w:p w:rsidR="009C4EDF" w:rsidRDefault="009C4EDF" w:rsidP="009C4EDF">
      <w:pPr>
        <w:autoSpaceDE w:val="0"/>
        <w:autoSpaceDN w:val="0"/>
        <w:adjustRightInd w:val="0"/>
        <w:ind w:firstLine="709"/>
        <w:jc w:val="both"/>
      </w:pPr>
      <w:r>
        <w:t>В течение 2023 года реализовывался комплекс мер по обеспечению пожарной безопасности.  В каждой школе назначен сотрудник, ответственный за ПБ, в обязанности которого входит контроль за соблюдением противопожарного режима.</w:t>
      </w:r>
    </w:p>
    <w:p w:rsidR="009C4EDF" w:rsidRDefault="009C4EDF" w:rsidP="009C4EDF">
      <w:pPr>
        <w:autoSpaceDE w:val="0"/>
        <w:autoSpaceDN w:val="0"/>
        <w:adjustRightInd w:val="0"/>
        <w:ind w:firstLine="709"/>
        <w:jc w:val="both"/>
      </w:pPr>
      <w:r>
        <w:t>Во всех образовательных учреждениях:</w:t>
      </w:r>
    </w:p>
    <w:p w:rsidR="009C4EDF" w:rsidRDefault="009C4EDF" w:rsidP="009C4EDF">
      <w:pPr>
        <w:autoSpaceDE w:val="0"/>
        <w:autoSpaceDN w:val="0"/>
        <w:adjustRightInd w:val="0"/>
        <w:ind w:firstLine="709"/>
        <w:jc w:val="both"/>
      </w:pPr>
      <w:r>
        <w:t>-установлены тревожные кнопки;</w:t>
      </w:r>
    </w:p>
    <w:p w:rsidR="009C4EDF" w:rsidRDefault="009C4EDF" w:rsidP="009C4EDF">
      <w:pPr>
        <w:autoSpaceDE w:val="0"/>
        <w:autoSpaceDN w:val="0"/>
        <w:adjustRightInd w:val="0"/>
        <w:ind w:firstLine="709"/>
        <w:jc w:val="both"/>
      </w:pPr>
      <w:r>
        <w:t>-ведется регулярный контроль за состоянием дорог и подъездов к школе, чтобы они не были загромождены автотранспортом, обеспечивает беспрепятственный доступ проезда пожарных машин на территорию школы;</w:t>
      </w:r>
    </w:p>
    <w:p w:rsidR="009C4EDF" w:rsidRDefault="009C4EDF" w:rsidP="009C4EDF">
      <w:pPr>
        <w:autoSpaceDE w:val="0"/>
        <w:autoSpaceDN w:val="0"/>
        <w:adjustRightInd w:val="0"/>
        <w:ind w:firstLine="709"/>
        <w:jc w:val="both"/>
      </w:pPr>
      <w:r>
        <w:t>-поддерживаются в исправном техническом состоянии средства тушения очагов возгорания (огнетушители, ящики с песком, пожарные щиты и прочее).</w:t>
      </w:r>
      <w:r w:rsidR="002701B7" w:rsidRPr="0015159B">
        <w:t xml:space="preserve">   </w:t>
      </w:r>
    </w:p>
    <w:p w:rsidR="009C4EDF" w:rsidRDefault="009C4EDF" w:rsidP="009C4EDF">
      <w:pPr>
        <w:autoSpaceDE w:val="0"/>
        <w:autoSpaceDN w:val="0"/>
        <w:adjustRightInd w:val="0"/>
        <w:ind w:firstLine="709"/>
        <w:jc w:val="both"/>
      </w:pPr>
      <w:r w:rsidRPr="009C4EDF">
        <w:t>Организована работа с обучающимися. В целях профилактики на классных часах проводятся разъяснительные беседы педагогов о важности их соблюдений в школе, дома, на природе. Для просветительской работы с детьми сотрудники МЧС рассказывают об опасности игры с огнем, проблемах из-за неправильного тушения костров и несоблюдения мер безопасности при использовании бытовой техники, обсуждают возможности недопущения таких ситуаций, приводят примеры из жизни. Такие занятия являются эффективным воспитательным средством. Во избежание паники среди школьников и персонала, для отработки порядка действий не реже одного раза в полгода в школе проводят противопожарные учения, в ходе которых включают сирены, производят организованную эвакуацию. Размещение плакатов с правилами противопожарной безопасности в холле, коридорах, перед входом в столовую, в кабинете технологии,  ОБЖ, физики, химии является важной профилактической мерой.</w:t>
      </w:r>
    </w:p>
    <w:p w:rsidR="005B49A9" w:rsidRPr="00F540CC" w:rsidRDefault="005B49A9" w:rsidP="00F540CC">
      <w:pPr>
        <w:ind w:firstLine="567"/>
        <w:rPr>
          <w:rFonts w:eastAsia="Calibri"/>
          <w:b/>
        </w:rPr>
      </w:pPr>
      <w:r w:rsidRPr="00F540CC">
        <w:rPr>
          <w:rFonts w:eastAsia="Calibri"/>
          <w:b/>
        </w:rPr>
        <w:t>Организация методической работы с педагогами и работа с одаренными детьми.</w:t>
      </w:r>
    </w:p>
    <w:p w:rsidR="001C6C4D" w:rsidRPr="000471E4" w:rsidRDefault="001C6C4D" w:rsidP="001C6C4D">
      <w:pPr>
        <w:ind w:firstLine="709"/>
        <w:jc w:val="both"/>
        <w:rPr>
          <w:rFonts w:eastAsia="Calibri"/>
        </w:rPr>
      </w:pPr>
      <w:r w:rsidRPr="000471E4">
        <w:rPr>
          <w:rFonts w:eastAsia="Calibri"/>
        </w:rPr>
        <w:t>Методистами Отдела образования Администрации МО «Ленский муниципальный район» были организованы и проведены в 202</w:t>
      </w:r>
      <w:r>
        <w:rPr>
          <w:rFonts w:eastAsia="Calibri"/>
        </w:rPr>
        <w:t>3</w:t>
      </w:r>
      <w:r w:rsidRPr="000471E4">
        <w:rPr>
          <w:rFonts w:eastAsia="Calibri"/>
        </w:rPr>
        <w:t xml:space="preserve"> году следующие традиционные районные конкурсы, конференции и фестивали для учащихся и для педагогов, а также организовано участие в областных и Всероссийских мероприятиях для учащихся и педагогов Ленского района:</w:t>
      </w:r>
    </w:p>
    <w:p w:rsidR="001C6C4D" w:rsidRPr="000471E4" w:rsidRDefault="001C6C4D" w:rsidP="001C6C4D">
      <w:pPr>
        <w:ind w:firstLine="709"/>
        <w:jc w:val="both"/>
        <w:rPr>
          <w:rFonts w:eastAsia="Calibri"/>
          <w:b/>
        </w:rPr>
      </w:pPr>
      <w:r w:rsidRPr="000471E4">
        <w:rPr>
          <w:rFonts w:eastAsia="Calibri"/>
          <w:b/>
        </w:rPr>
        <w:t>с января по февраль</w:t>
      </w:r>
      <w:r w:rsidR="005C6A9C">
        <w:rPr>
          <w:rFonts w:eastAsia="Calibri"/>
          <w:b/>
        </w:rPr>
        <w:t xml:space="preserve"> 2023</w:t>
      </w:r>
      <w:proofErr w:type="gramStart"/>
      <w:r w:rsidR="005C6A9C">
        <w:rPr>
          <w:rFonts w:eastAsia="Calibri"/>
          <w:b/>
        </w:rPr>
        <w:t xml:space="preserve"> </w:t>
      </w:r>
      <w:r w:rsidRPr="000471E4">
        <w:rPr>
          <w:rFonts w:eastAsia="Calibri"/>
          <w:b/>
        </w:rPr>
        <w:t>:</w:t>
      </w:r>
      <w:proofErr w:type="gramEnd"/>
      <w:r w:rsidRPr="000471E4">
        <w:rPr>
          <w:rFonts w:eastAsia="Calibri"/>
          <w:b/>
        </w:rPr>
        <w:t xml:space="preserve"> </w:t>
      </w:r>
    </w:p>
    <w:p w:rsidR="001C6C4D" w:rsidRPr="005C6A9C" w:rsidRDefault="005C6A9C" w:rsidP="001C6C4D">
      <w:pPr>
        <w:ind w:firstLine="709"/>
        <w:jc w:val="both"/>
        <w:rPr>
          <w:rFonts w:eastAsia="Calibri"/>
        </w:rPr>
      </w:pPr>
      <w:r w:rsidRPr="005C6A9C">
        <w:rPr>
          <w:rFonts w:eastAsia="Calibri"/>
        </w:rPr>
        <w:t>-</w:t>
      </w:r>
      <w:r w:rsidR="001C6C4D" w:rsidRPr="005C6A9C">
        <w:rPr>
          <w:rFonts w:eastAsia="Calibri"/>
        </w:rPr>
        <w:t>приняли участие в региональном этапе Всероссийской олимпиады школьников. На региональный этап прошли 14 обучающихся школ района, но участвовали 9 человек (5 человек не приняли участие по причине неблагоприятной эпидемиологической ситуации в регионе). Количество участников регионального этапа от Ленского района  из года в год не уменьшается.</w:t>
      </w:r>
      <w:r w:rsidR="009D7612">
        <w:rPr>
          <w:rFonts w:eastAsia="Calibri"/>
        </w:rPr>
        <w:t xml:space="preserve"> </w:t>
      </w:r>
      <w:r w:rsidR="001C6C4D" w:rsidRPr="005C6A9C">
        <w:rPr>
          <w:rFonts w:eastAsia="Calibri"/>
        </w:rPr>
        <w:t>Стабильным показателям способствует проведение среди обучающихся предметных недель, интеллектуальных конкурсов, викторин, фестивалей по предметам, учебно-исследовательских конференций, организация и проведение школьного и муниципального этапов олимпиады, а также обучение детей в профильных сменах дистанционной школы ГАОУ ДО АО «Центр выявления и поддержки одаренных детей «Созвездие». Все это помогает обучающимся сохранять интерес к учебе, повышать их конкурентоспособность</w:t>
      </w:r>
      <w:r w:rsidR="004D7A24">
        <w:rPr>
          <w:rFonts w:eastAsia="Calibri"/>
        </w:rPr>
        <w:t>;</w:t>
      </w:r>
    </w:p>
    <w:p w:rsidR="001C6C4D" w:rsidRPr="005C6A9C" w:rsidRDefault="005C6A9C" w:rsidP="001C6C4D">
      <w:pPr>
        <w:ind w:firstLine="709"/>
        <w:jc w:val="both"/>
        <w:rPr>
          <w:rFonts w:eastAsia="Calibri"/>
        </w:rPr>
      </w:pPr>
      <w:r w:rsidRPr="005C6A9C">
        <w:rPr>
          <w:rFonts w:eastAsia="Calibri"/>
        </w:rPr>
        <w:t>-</w:t>
      </w:r>
      <w:r w:rsidR="001C6C4D" w:rsidRPr="005C6A9C">
        <w:rPr>
          <w:rFonts w:eastAsia="Calibri"/>
        </w:rPr>
        <w:t>состоялся муниципальный этап Всероссийского конкурса сочинений «Без срока давности», целью которого является сохранение и увековечение памяти о Великой Отечественной войне 1941-1945 годов. Приняли участие 4 обучающихся из 2 общеобразовательных учреждений, из них</w:t>
      </w:r>
      <w:r w:rsidR="009D7612">
        <w:rPr>
          <w:rFonts w:eastAsia="Calibri"/>
        </w:rPr>
        <w:t xml:space="preserve"> </w:t>
      </w:r>
      <w:r w:rsidR="001C6C4D" w:rsidRPr="005C6A9C">
        <w:rPr>
          <w:rFonts w:eastAsia="Calibri"/>
        </w:rPr>
        <w:t>обучающаяся 8 класса МБОУ «</w:t>
      </w:r>
      <w:proofErr w:type="spellStart"/>
      <w:r w:rsidR="001C6C4D" w:rsidRPr="005C6A9C">
        <w:rPr>
          <w:rFonts w:eastAsia="Calibri"/>
        </w:rPr>
        <w:t>Козьминская</w:t>
      </w:r>
      <w:proofErr w:type="spellEnd"/>
      <w:r w:rsidR="001C6C4D" w:rsidRPr="005C6A9C">
        <w:rPr>
          <w:rFonts w:eastAsia="Calibri"/>
        </w:rPr>
        <w:t xml:space="preserve"> СШ» стала победителем конкурса.</w:t>
      </w:r>
      <w:r w:rsidR="009D7612">
        <w:rPr>
          <w:rFonts w:eastAsia="Calibri"/>
        </w:rPr>
        <w:t xml:space="preserve"> </w:t>
      </w:r>
      <w:r w:rsidR="001C6C4D" w:rsidRPr="005C6A9C">
        <w:rPr>
          <w:rFonts w:eastAsia="Calibri"/>
        </w:rPr>
        <w:t>Её работа бала направлена на региональный этап Всероссийского конкурса сочинений «Без срока давности»</w:t>
      </w:r>
      <w:r w:rsidR="004D7A24">
        <w:rPr>
          <w:rFonts w:eastAsia="Calibri"/>
        </w:rPr>
        <w:t>;</w:t>
      </w:r>
      <w:r w:rsidR="001C6C4D" w:rsidRPr="005C6A9C">
        <w:rPr>
          <w:rFonts w:eastAsia="Calibri"/>
        </w:rPr>
        <w:t xml:space="preserve"> </w:t>
      </w:r>
    </w:p>
    <w:p w:rsidR="001C6C4D" w:rsidRPr="005C6A9C" w:rsidRDefault="005C6A9C" w:rsidP="001C6C4D">
      <w:pPr>
        <w:ind w:firstLine="709"/>
        <w:jc w:val="both"/>
        <w:rPr>
          <w:rFonts w:eastAsia="Calibri"/>
        </w:rPr>
      </w:pPr>
      <w:r w:rsidRPr="005C6A9C">
        <w:rPr>
          <w:rFonts w:eastAsia="Calibri"/>
        </w:rPr>
        <w:lastRenderedPageBreak/>
        <w:t>-</w:t>
      </w:r>
      <w:r w:rsidR="001C6C4D" w:rsidRPr="005C6A9C">
        <w:rPr>
          <w:rFonts w:eastAsia="Calibri"/>
        </w:rPr>
        <w:t>проведена районная учебно-исследовательская конференция «Шаги в науку» для обучающихся 9-11 классов. Цель конференции - выявление, развитие и поддержка одаренных и талантливых детей и молодежи. На конференции работали 3 секции по направлениям: естественно-научное, физико-математическое и гуманитарное.  На секциях рассматривались 9 работ обучающихся из 3 ОУ района. 4 обучающихся защищали свои исследовательские работы на областной учебно-исследовательской конференции «Юность Поморья» и заняли там второе и третье места</w:t>
      </w:r>
      <w:r w:rsidR="004D7A24">
        <w:rPr>
          <w:rFonts w:eastAsia="Calibri"/>
        </w:rPr>
        <w:t>;</w:t>
      </w:r>
    </w:p>
    <w:p w:rsidR="001C6C4D" w:rsidRPr="005C6A9C" w:rsidRDefault="001C6C4D" w:rsidP="001C6C4D">
      <w:pPr>
        <w:ind w:firstLine="709"/>
        <w:jc w:val="both"/>
        <w:rPr>
          <w:rFonts w:eastAsia="Calibri"/>
        </w:rPr>
      </w:pPr>
      <w:r w:rsidRPr="005C6A9C">
        <w:rPr>
          <w:rFonts w:eastAsia="Calibri"/>
        </w:rPr>
        <w:t>-с февраля по май проходил муниципальный конкурс методических разработок по развитию функциональной грамотности обучающихся «Функциональная  грамотность: учимся для жизни». Конкурс проходил по номинациям : «математическая грамотность», «читательская грамотность», «финансовая грамотность», «естественно-научная грамотность», «управленческие решения». Победителями и призёрами конкурса стали  11 педагогов из 3 ОУ района</w:t>
      </w:r>
      <w:proofErr w:type="gramStart"/>
      <w:r w:rsidRPr="005C6A9C">
        <w:rPr>
          <w:rFonts w:eastAsia="Calibri"/>
        </w:rPr>
        <w:t xml:space="preserve"> :</w:t>
      </w:r>
      <w:proofErr w:type="gramEnd"/>
      <w:r w:rsidRPr="005C6A9C">
        <w:rPr>
          <w:rFonts w:eastAsia="Calibri"/>
        </w:rPr>
        <w:t xml:space="preserve"> </w:t>
      </w:r>
      <w:proofErr w:type="spellStart"/>
      <w:r w:rsidRPr="005C6A9C">
        <w:rPr>
          <w:rFonts w:eastAsia="Calibri"/>
        </w:rPr>
        <w:t>Яренской</w:t>
      </w:r>
      <w:proofErr w:type="spellEnd"/>
      <w:r w:rsidRPr="005C6A9C">
        <w:rPr>
          <w:rFonts w:eastAsia="Calibri"/>
        </w:rPr>
        <w:t xml:space="preserve">, </w:t>
      </w:r>
      <w:proofErr w:type="spellStart"/>
      <w:r w:rsidRPr="005C6A9C">
        <w:rPr>
          <w:rFonts w:eastAsia="Calibri"/>
        </w:rPr>
        <w:t>Козьминской</w:t>
      </w:r>
      <w:proofErr w:type="spellEnd"/>
      <w:r w:rsidRPr="005C6A9C">
        <w:rPr>
          <w:rFonts w:eastAsia="Calibri"/>
        </w:rPr>
        <w:t xml:space="preserve"> и </w:t>
      </w:r>
      <w:proofErr w:type="spellStart"/>
      <w:r w:rsidRPr="005C6A9C">
        <w:rPr>
          <w:rFonts w:eastAsia="Calibri"/>
        </w:rPr>
        <w:t>Урдомской</w:t>
      </w:r>
      <w:proofErr w:type="spellEnd"/>
      <w:r w:rsidRPr="005C6A9C">
        <w:rPr>
          <w:rFonts w:eastAsia="Calibri"/>
        </w:rPr>
        <w:t xml:space="preserve"> средних школ</w:t>
      </w:r>
      <w:r w:rsidR="004D7A24">
        <w:rPr>
          <w:rFonts w:eastAsia="Calibri"/>
        </w:rPr>
        <w:t>;</w:t>
      </w:r>
    </w:p>
    <w:p w:rsidR="001C6C4D" w:rsidRPr="005C6A9C" w:rsidRDefault="004D7A24" w:rsidP="001C6C4D">
      <w:pPr>
        <w:ind w:firstLine="709"/>
        <w:jc w:val="both"/>
        <w:rPr>
          <w:rFonts w:eastAsia="Calibri"/>
        </w:rPr>
      </w:pPr>
      <w:r>
        <w:rPr>
          <w:rFonts w:eastAsia="Calibri"/>
        </w:rPr>
        <w:t>-</w:t>
      </w:r>
      <w:r w:rsidR="001C6C4D" w:rsidRPr="005C6A9C">
        <w:rPr>
          <w:rFonts w:eastAsia="Calibri"/>
        </w:rPr>
        <w:t xml:space="preserve">27 января 2023 года  проходил муниципальный этап Всероссийского конкурса профессионального мастерства работников сферы дополнительного образования «Сердце отдаю детям». В конкурсе принимали участие 3 педагога дополнительного образования из 2 учреждений: </w:t>
      </w:r>
      <w:proofErr w:type="spellStart"/>
      <w:r w:rsidR="001C6C4D" w:rsidRPr="005C6A9C">
        <w:rPr>
          <w:rFonts w:eastAsia="Calibri"/>
        </w:rPr>
        <w:t>Миколенко</w:t>
      </w:r>
      <w:proofErr w:type="spellEnd"/>
      <w:r w:rsidR="001C6C4D" w:rsidRPr="005C6A9C">
        <w:rPr>
          <w:rFonts w:eastAsia="Calibri"/>
        </w:rPr>
        <w:t xml:space="preserve"> Ольга Васильевна и Малюгина Людмила Сергеевна стали победителями муниципального этапа конкурса в номинации «педагог дополнительного образования по художественной направленности»,  Петров Денис Александрович победил в номинации «педагог дополнительного образования по физкультурно-спортивной направленности». Все победители приняли участие в областном этапе конкурса «Сердце отдаю детям». </w:t>
      </w:r>
      <w:proofErr w:type="spellStart"/>
      <w:r w:rsidR="001C6C4D" w:rsidRPr="005C6A9C">
        <w:rPr>
          <w:rFonts w:eastAsia="Calibri"/>
        </w:rPr>
        <w:t>Миколенко</w:t>
      </w:r>
      <w:proofErr w:type="spellEnd"/>
      <w:r w:rsidR="001C6C4D" w:rsidRPr="005C6A9C">
        <w:rPr>
          <w:rFonts w:eastAsia="Calibri"/>
        </w:rPr>
        <w:t xml:space="preserve"> Ольга Васильевна, педагог дополнительного образования структурного подразделения МБОУ «УСШ»</w:t>
      </w:r>
      <w:r w:rsidR="009D7612">
        <w:rPr>
          <w:rFonts w:eastAsia="Calibri"/>
        </w:rPr>
        <w:t xml:space="preserve"> </w:t>
      </w:r>
      <w:r w:rsidR="001C6C4D" w:rsidRPr="005C6A9C">
        <w:rPr>
          <w:rFonts w:eastAsia="Calibri"/>
        </w:rPr>
        <w:t>ЦДОД стала призером</w:t>
      </w:r>
      <w:proofErr w:type="gramStart"/>
      <w:r w:rsidR="001C6C4D" w:rsidRPr="005C6A9C">
        <w:rPr>
          <w:rFonts w:eastAsia="Calibri"/>
        </w:rPr>
        <w:t xml:space="preserve"> </w:t>
      </w:r>
      <w:r>
        <w:rPr>
          <w:rFonts w:eastAsia="Calibri"/>
        </w:rPr>
        <w:t>;</w:t>
      </w:r>
      <w:proofErr w:type="gramEnd"/>
    </w:p>
    <w:p w:rsidR="0038039D" w:rsidRPr="005C6A9C" w:rsidRDefault="0038039D" w:rsidP="001C6C4D">
      <w:pPr>
        <w:ind w:firstLine="709"/>
        <w:jc w:val="both"/>
        <w:rPr>
          <w:rFonts w:eastAsia="Calibri"/>
        </w:rPr>
      </w:pPr>
      <w:r w:rsidRPr="005C6A9C">
        <w:rPr>
          <w:rFonts w:eastAsia="Calibri"/>
        </w:rPr>
        <w:t xml:space="preserve">В феврале-марте 2023 года  Елена Дмитриевна </w:t>
      </w:r>
      <w:proofErr w:type="spellStart"/>
      <w:r w:rsidRPr="005C6A9C">
        <w:rPr>
          <w:rFonts w:eastAsia="Calibri"/>
        </w:rPr>
        <w:t>Шастина</w:t>
      </w:r>
      <w:proofErr w:type="spellEnd"/>
      <w:r w:rsidRPr="005C6A9C">
        <w:rPr>
          <w:rFonts w:eastAsia="Calibri"/>
        </w:rPr>
        <w:t>,</w:t>
      </w:r>
      <w:r w:rsidR="009D7612">
        <w:rPr>
          <w:rFonts w:eastAsia="Calibri"/>
        </w:rPr>
        <w:t xml:space="preserve"> </w:t>
      </w:r>
      <w:r w:rsidRPr="005C6A9C">
        <w:rPr>
          <w:rFonts w:eastAsia="Calibri"/>
        </w:rPr>
        <w:t>учитель химии/географии МБОУ «</w:t>
      </w:r>
      <w:proofErr w:type="spellStart"/>
      <w:r w:rsidRPr="005C6A9C">
        <w:rPr>
          <w:rFonts w:eastAsia="Calibri"/>
        </w:rPr>
        <w:t>Сойгинская</w:t>
      </w:r>
      <w:proofErr w:type="spellEnd"/>
      <w:r w:rsidRPr="005C6A9C">
        <w:rPr>
          <w:rFonts w:eastAsia="Calibri"/>
        </w:rPr>
        <w:t xml:space="preserve"> СШ»</w:t>
      </w:r>
      <w:r w:rsidR="00E46374" w:rsidRPr="005C6A9C">
        <w:rPr>
          <w:rFonts w:eastAsia="Calibri"/>
        </w:rPr>
        <w:t>,</w:t>
      </w:r>
      <w:r w:rsidRPr="005C6A9C">
        <w:rPr>
          <w:rFonts w:eastAsia="Calibri"/>
        </w:rPr>
        <w:t xml:space="preserve"> принимала участие  в областном конкурсе «Воспитать человека-2023» в номинации «Педагог -</w:t>
      </w:r>
      <w:r w:rsidR="009D7612">
        <w:rPr>
          <w:rFonts w:eastAsia="Calibri"/>
        </w:rPr>
        <w:t xml:space="preserve"> </w:t>
      </w:r>
      <w:r w:rsidRPr="005C6A9C">
        <w:rPr>
          <w:rFonts w:eastAsia="Calibri"/>
        </w:rPr>
        <w:t>наставник». Была приглашена на региональный этап конкурса.</w:t>
      </w:r>
    </w:p>
    <w:p w:rsidR="001C6C4D" w:rsidRPr="005C6A9C" w:rsidRDefault="001C6C4D" w:rsidP="001C6C4D">
      <w:pPr>
        <w:ind w:firstLine="709"/>
        <w:jc w:val="both"/>
        <w:rPr>
          <w:rFonts w:eastAsia="Calibri"/>
          <w:b/>
        </w:rPr>
      </w:pPr>
      <w:r w:rsidRPr="005C6A9C">
        <w:rPr>
          <w:rFonts w:eastAsia="Calibri"/>
          <w:b/>
        </w:rPr>
        <w:t xml:space="preserve">в марте: </w:t>
      </w:r>
    </w:p>
    <w:p w:rsidR="001C6C4D" w:rsidRPr="005C6A9C" w:rsidRDefault="005C6A9C" w:rsidP="001C6C4D">
      <w:pPr>
        <w:ind w:firstLine="709"/>
        <w:jc w:val="both"/>
        <w:rPr>
          <w:rFonts w:eastAsia="Calibri"/>
        </w:rPr>
      </w:pPr>
      <w:r w:rsidRPr="005C6A9C">
        <w:rPr>
          <w:rFonts w:eastAsia="Calibri"/>
        </w:rPr>
        <w:t>-</w:t>
      </w:r>
      <w:r w:rsidR="001C6C4D" w:rsidRPr="005C6A9C">
        <w:rPr>
          <w:rFonts w:eastAsia="Calibri"/>
        </w:rPr>
        <w:t>в рамках районного фестиваля учебных проектов «Мир физики в проектах»  на базе МБОУ «</w:t>
      </w:r>
      <w:proofErr w:type="spellStart"/>
      <w:r w:rsidR="001C6C4D" w:rsidRPr="005C6A9C">
        <w:rPr>
          <w:rFonts w:eastAsia="Calibri"/>
        </w:rPr>
        <w:t>Сойгинская</w:t>
      </w:r>
      <w:proofErr w:type="spellEnd"/>
      <w:r w:rsidR="001C6C4D" w:rsidRPr="005C6A9C">
        <w:rPr>
          <w:rFonts w:eastAsia="Calibri"/>
        </w:rPr>
        <w:t xml:space="preserve"> СШ»</w:t>
      </w:r>
      <w:r w:rsidR="009D7612">
        <w:rPr>
          <w:rFonts w:eastAsia="Calibri"/>
        </w:rPr>
        <w:t xml:space="preserve"> </w:t>
      </w:r>
      <w:r w:rsidR="001C6C4D" w:rsidRPr="005C6A9C">
        <w:rPr>
          <w:rFonts w:eastAsia="Calibri"/>
        </w:rPr>
        <w:t>состоялась интеллектуальная игра по физике для обучающихся 7-9 классов «Своя игра». В игре приняли участие команды из 5 ОУ, победу одержала команда МБОУ «Яренская СШ»</w:t>
      </w:r>
      <w:r w:rsidR="004D7A24">
        <w:rPr>
          <w:rFonts w:eastAsia="Calibri"/>
        </w:rPr>
        <w:t>;</w:t>
      </w:r>
    </w:p>
    <w:p w:rsidR="001C6C4D" w:rsidRPr="005C6A9C" w:rsidRDefault="001C6C4D" w:rsidP="001C6C4D">
      <w:pPr>
        <w:ind w:firstLine="709"/>
        <w:jc w:val="both"/>
        <w:rPr>
          <w:rFonts w:eastAsia="Calibri"/>
        </w:rPr>
      </w:pPr>
      <w:r w:rsidRPr="005C6A9C">
        <w:rPr>
          <w:rFonts w:eastAsia="Calibri"/>
        </w:rPr>
        <w:t>-проведена учебно-исследовательская конференция «Юные наследники Ломоносова» для обучающихся 1-8 классов. Цель конференции – развитие интеллектуально-творческого потенциала личности ребенка младшего и среднего возраста путем совершенствования навыков исследовательского поведения и развития исследовательских способностей. В конференции приняли участие 13 обучающихся из 4 ОУ и МБОУ ДОД КЦДО. 10 обучающихся стали победителями и призерами в своих возрастных группах.</w:t>
      </w:r>
      <w:r w:rsidR="009D7612">
        <w:rPr>
          <w:rFonts w:eastAsia="Calibri"/>
        </w:rPr>
        <w:t xml:space="preserve"> </w:t>
      </w:r>
      <w:r w:rsidRPr="005C6A9C">
        <w:rPr>
          <w:rFonts w:eastAsia="Calibri"/>
        </w:rPr>
        <w:t xml:space="preserve">В региональной учебно-исследовательской конференции «Будущее Поморья» принял участие </w:t>
      </w:r>
      <w:r w:rsidR="009D7612">
        <w:rPr>
          <w:rFonts w:eastAsia="Calibri"/>
        </w:rPr>
        <w:t xml:space="preserve">воспитанник </w:t>
      </w:r>
      <w:r w:rsidRPr="005C6A9C">
        <w:rPr>
          <w:rFonts w:eastAsia="Calibri"/>
        </w:rPr>
        <w:t>из МБОУ ДОД КЦ</w:t>
      </w:r>
      <w:r w:rsidR="009D7612">
        <w:rPr>
          <w:rFonts w:eastAsia="Calibri"/>
        </w:rPr>
        <w:t xml:space="preserve">ДО (руководитель Гребнева Н.В.) </w:t>
      </w:r>
      <w:r w:rsidRPr="005C6A9C">
        <w:rPr>
          <w:rFonts w:eastAsia="Calibri"/>
        </w:rPr>
        <w:t>и стал победителем в секции «Изучаем родной край»</w:t>
      </w:r>
      <w:r w:rsidR="004D7A24">
        <w:rPr>
          <w:rFonts w:eastAsia="Calibri"/>
        </w:rPr>
        <w:t>;</w:t>
      </w:r>
    </w:p>
    <w:p w:rsidR="001C6C4D" w:rsidRPr="005C6A9C" w:rsidRDefault="001C6C4D" w:rsidP="001C6C4D">
      <w:pPr>
        <w:ind w:firstLine="709"/>
        <w:jc w:val="both"/>
        <w:rPr>
          <w:rFonts w:eastAsia="Calibri"/>
        </w:rPr>
      </w:pPr>
      <w:r w:rsidRPr="005C6A9C">
        <w:rPr>
          <w:rFonts w:eastAsia="Calibri"/>
        </w:rPr>
        <w:t>- приняли участие в конкурсе на присуждение премий лучшим педагогам дополнительного образования, тренерам-преподавателям образовательных организаций, расположенных на территории Архангельской области, за достижения в педагогической деятельности в 2023 году. В конкурсе принял участие педагог дополнительного образования МБОУ ДОД</w:t>
      </w:r>
      <w:r w:rsidR="004D7A24">
        <w:rPr>
          <w:rFonts w:eastAsia="Calibri"/>
        </w:rPr>
        <w:t xml:space="preserve"> КЦДО Чешков Алексей Михайлович;</w:t>
      </w:r>
    </w:p>
    <w:p w:rsidR="001C6C4D" w:rsidRPr="005C6A9C" w:rsidRDefault="001C6C4D" w:rsidP="001C6C4D">
      <w:pPr>
        <w:ind w:firstLine="709"/>
        <w:jc w:val="both"/>
        <w:rPr>
          <w:rFonts w:eastAsia="Calibri"/>
        </w:rPr>
      </w:pPr>
      <w:r w:rsidRPr="005C6A9C">
        <w:rPr>
          <w:rFonts w:eastAsia="Calibri"/>
        </w:rPr>
        <w:t xml:space="preserve">-приняли участие в региональной телевизионной гуманитарной олимпиаде школьников «Наследники Ломоносова» для обучающихся 10-х классов. Обучающийся 10 класса МБОУ «УСШ» </w:t>
      </w:r>
      <w:proofErr w:type="spellStart"/>
      <w:r w:rsidRPr="005C6A9C">
        <w:rPr>
          <w:rFonts w:eastAsia="Calibri"/>
        </w:rPr>
        <w:t>Михаловский</w:t>
      </w:r>
      <w:proofErr w:type="spellEnd"/>
      <w:r w:rsidRPr="005C6A9C">
        <w:rPr>
          <w:rFonts w:eastAsia="Calibri"/>
        </w:rPr>
        <w:t xml:space="preserve"> Михаил успешно прошел отборочный тур и не менее успешно играл в полуфинале региональной олимпиады на красной дорожке, а затем и в качестве теоретика. </w:t>
      </w:r>
    </w:p>
    <w:p w:rsidR="001C6C4D" w:rsidRPr="005C6A9C" w:rsidRDefault="001C6C4D" w:rsidP="001C6C4D">
      <w:pPr>
        <w:ind w:firstLine="709"/>
        <w:jc w:val="both"/>
        <w:rPr>
          <w:rFonts w:eastAsia="Calibri"/>
        </w:rPr>
      </w:pPr>
      <w:r w:rsidRPr="005C6A9C">
        <w:rPr>
          <w:rFonts w:eastAsia="Calibri"/>
          <w:b/>
        </w:rPr>
        <w:t xml:space="preserve"> в апреле:</w:t>
      </w:r>
      <w:r w:rsidRPr="005C6A9C">
        <w:rPr>
          <w:rFonts w:eastAsia="Calibri"/>
        </w:rPr>
        <w:t xml:space="preserve"> </w:t>
      </w:r>
    </w:p>
    <w:p w:rsidR="001C6C4D" w:rsidRPr="005C6A9C" w:rsidRDefault="001C6C4D" w:rsidP="001C6C4D">
      <w:pPr>
        <w:ind w:firstLine="709"/>
        <w:jc w:val="both"/>
        <w:rPr>
          <w:rFonts w:eastAsia="Calibri"/>
        </w:rPr>
      </w:pPr>
      <w:r w:rsidRPr="005C6A9C">
        <w:rPr>
          <w:rFonts w:eastAsia="Calibri"/>
        </w:rPr>
        <w:lastRenderedPageBreak/>
        <w:t>-приняли участие в заочной олимпиаде по биологии для обучающихся 5-7 классов.</w:t>
      </w:r>
      <w:r w:rsidR="009D7612">
        <w:rPr>
          <w:rFonts w:eastAsia="Calibri"/>
        </w:rPr>
        <w:t xml:space="preserve"> </w:t>
      </w:r>
      <w:r w:rsidRPr="005C6A9C">
        <w:rPr>
          <w:rFonts w:eastAsia="Calibri"/>
        </w:rPr>
        <w:t>В олимпиаде приняли участие 70 человек из всех ОУ района.</w:t>
      </w:r>
    </w:p>
    <w:p w:rsidR="001C6C4D" w:rsidRPr="005C6A9C" w:rsidRDefault="001C6C4D" w:rsidP="001C6C4D">
      <w:pPr>
        <w:ind w:firstLine="709"/>
        <w:jc w:val="both"/>
        <w:rPr>
          <w:rFonts w:eastAsia="Calibri"/>
        </w:rPr>
      </w:pPr>
      <w:r w:rsidRPr="005C6A9C">
        <w:rPr>
          <w:rFonts w:eastAsia="Calibri"/>
          <w:b/>
        </w:rPr>
        <w:t xml:space="preserve"> в мае:</w:t>
      </w:r>
      <w:r w:rsidRPr="005C6A9C">
        <w:rPr>
          <w:rFonts w:eastAsia="Calibri"/>
        </w:rPr>
        <w:t xml:space="preserve"> </w:t>
      </w:r>
    </w:p>
    <w:p w:rsidR="001C6C4D" w:rsidRPr="005C6A9C" w:rsidRDefault="009D7612" w:rsidP="001C6C4D">
      <w:pPr>
        <w:ind w:firstLine="709"/>
        <w:jc w:val="both"/>
        <w:rPr>
          <w:rFonts w:eastAsia="Calibri"/>
        </w:rPr>
      </w:pPr>
      <w:r>
        <w:rPr>
          <w:rFonts w:eastAsia="Calibri"/>
        </w:rPr>
        <w:t>-</w:t>
      </w:r>
      <w:r w:rsidR="001C6C4D" w:rsidRPr="005C6A9C">
        <w:rPr>
          <w:rFonts w:eastAsia="Calibri"/>
        </w:rPr>
        <w:t>проходил районный заочный конкурс методических разработок для педагогов дошкольных образовательных учреждений. Конкурс проходил по 3 номинациям: «методическая разработка мероприятия с родителями», «методическая разработка паспорта проекта», «методическая разработка занятия». В конкурсе приняли участие 16 специалистов и педагогов дошкольных учреждений района. 14 педагогов</w:t>
      </w:r>
      <w:r w:rsidR="004D7A24">
        <w:rPr>
          <w:rFonts w:eastAsia="Calibri"/>
        </w:rPr>
        <w:t xml:space="preserve"> стали победителями и призерами;</w:t>
      </w:r>
    </w:p>
    <w:p w:rsidR="001C6C4D" w:rsidRPr="005C6A9C" w:rsidRDefault="001C6C4D" w:rsidP="001C6C4D">
      <w:pPr>
        <w:ind w:firstLine="709"/>
        <w:jc w:val="both"/>
        <w:rPr>
          <w:rFonts w:eastAsia="Calibri"/>
        </w:rPr>
      </w:pPr>
      <w:r w:rsidRPr="005C6A9C">
        <w:rPr>
          <w:rFonts w:eastAsia="Calibri"/>
        </w:rPr>
        <w:t>- районный дистанционный конкурс по поиску информации в Интернете «</w:t>
      </w:r>
      <w:r w:rsidRPr="005C6A9C">
        <w:rPr>
          <w:rFonts w:eastAsia="Calibri"/>
          <w:lang w:val="en-US"/>
        </w:rPr>
        <w:t>WWW</w:t>
      </w:r>
      <w:r w:rsidRPr="005C6A9C">
        <w:rPr>
          <w:rFonts w:eastAsia="Calibri"/>
        </w:rPr>
        <w:t>-серфинг» проводился с целью выявления учащихся, владеющих технологиями на высоком уровне и формирования навыков планирования своей работы в сети Интернет. Все больший интерес проявляют обучающиеся к конкурсу, их количество увеличивается ежегодно. Приняли участие 112  школьников из 4 школ района.</w:t>
      </w:r>
    </w:p>
    <w:p w:rsidR="001C6C4D" w:rsidRPr="005C6A9C" w:rsidRDefault="001C6C4D" w:rsidP="001C6C4D">
      <w:pPr>
        <w:ind w:firstLine="709"/>
        <w:jc w:val="both"/>
        <w:rPr>
          <w:rFonts w:eastAsia="Calibri"/>
        </w:rPr>
      </w:pPr>
      <w:r w:rsidRPr="005C6A9C">
        <w:rPr>
          <w:rFonts w:eastAsia="Calibri"/>
          <w:b/>
        </w:rPr>
        <w:t xml:space="preserve">     с сентября по декабрь</w:t>
      </w:r>
      <w:r w:rsidRPr="005C6A9C">
        <w:rPr>
          <w:rFonts w:eastAsia="Calibri"/>
        </w:rPr>
        <w:t xml:space="preserve">: </w:t>
      </w:r>
    </w:p>
    <w:p w:rsidR="001C6C4D" w:rsidRPr="005C6A9C" w:rsidRDefault="001C6C4D" w:rsidP="001C6C4D">
      <w:pPr>
        <w:ind w:firstLine="709"/>
        <w:jc w:val="both"/>
        <w:rPr>
          <w:rFonts w:eastAsia="Calibri"/>
        </w:rPr>
      </w:pPr>
      <w:r w:rsidRPr="005C6A9C">
        <w:rPr>
          <w:rFonts w:eastAsia="Calibri"/>
        </w:rPr>
        <w:t xml:space="preserve">    </w:t>
      </w:r>
      <w:r w:rsidR="004D7A24">
        <w:rPr>
          <w:rFonts w:eastAsia="Calibri"/>
        </w:rPr>
        <w:t>-</w:t>
      </w:r>
      <w:r w:rsidRPr="005C6A9C">
        <w:rPr>
          <w:rFonts w:eastAsia="Calibri"/>
        </w:rPr>
        <w:t xml:space="preserve">в соответствии с планами работы муниципальных методических объединений учителей-предметников по формированию, оценке и повышению уровня функциональной грамотности воспитанников и обучающихся </w:t>
      </w:r>
      <w:r w:rsidRPr="004D7A24">
        <w:rPr>
          <w:rFonts w:eastAsia="Calibri"/>
        </w:rPr>
        <w:t>обеспечено</w:t>
      </w:r>
      <w:r w:rsidRPr="005C6A9C">
        <w:rPr>
          <w:rFonts w:eastAsia="Calibri"/>
        </w:rPr>
        <w:t xml:space="preserve"> повышение квалификации педагогических и руководящих работников по формированию функциональной грамотности обучающихся с охватом до 100 %; </w:t>
      </w:r>
      <w:r w:rsidRPr="004D7A24">
        <w:rPr>
          <w:rFonts w:eastAsia="Calibri"/>
        </w:rPr>
        <w:t>организованы и проведены</w:t>
      </w:r>
      <w:r w:rsidRPr="005C6A9C">
        <w:rPr>
          <w:rFonts w:eastAsia="Calibri"/>
        </w:rPr>
        <w:t xml:space="preserve"> заседания районных методических объединений по внедрению в учебный процесс заданий по функциональной грамотности, разработанных Институтом стратегии развития образования </w:t>
      </w:r>
      <w:r w:rsidR="004D7A24">
        <w:rPr>
          <w:rFonts w:eastAsia="Calibri"/>
        </w:rPr>
        <w:t>Российской академии образования;</w:t>
      </w:r>
    </w:p>
    <w:p w:rsidR="001C6C4D" w:rsidRPr="005C6A9C" w:rsidRDefault="001C6C4D" w:rsidP="001C6C4D">
      <w:pPr>
        <w:ind w:firstLine="709"/>
        <w:jc w:val="both"/>
        <w:rPr>
          <w:rFonts w:eastAsia="Calibri"/>
        </w:rPr>
      </w:pPr>
      <w:r w:rsidRPr="005C6A9C">
        <w:rPr>
          <w:rFonts w:eastAsia="Calibri"/>
          <w:bCs/>
        </w:rPr>
        <w:t>-</w:t>
      </w:r>
      <w:r w:rsidRPr="005C6A9C">
        <w:rPr>
          <w:rFonts w:eastAsia="Calibri"/>
        </w:rPr>
        <w:t xml:space="preserve">в целях пропаганды научных знаний, </w:t>
      </w:r>
      <w:r w:rsidRPr="005C6A9C">
        <w:rPr>
          <w:rFonts w:eastAsia="Calibri"/>
          <w:bCs/>
        </w:rPr>
        <w:t xml:space="preserve">создания условий для выявления, поддержки и развития одаренных детей и талантливой молодежи </w:t>
      </w:r>
      <w:r w:rsidRPr="004D7A24">
        <w:rPr>
          <w:rFonts w:eastAsia="Calibri"/>
        </w:rPr>
        <w:t>проведены</w:t>
      </w:r>
      <w:r w:rsidRPr="005C6A9C">
        <w:rPr>
          <w:rFonts w:eastAsia="Calibri"/>
        </w:rPr>
        <w:t xml:space="preserve"> школьный и муниципальный этапы Всероссийской олимпиады школьников по 20 общеобразовательным предметам  для обучающихся 4-11 классов. В школьном этапе олимпиады приняли участие 1106 обучающихся, из них 413 человек стали победителями и призерами. В муниципальном этапе олимпиады принимали участие 325 человек, из них 123 стали победителями и призерами. Они награждены дипломами, а их наставникам объявлена благодарность</w:t>
      </w:r>
      <w:r w:rsidR="004D7A24">
        <w:rPr>
          <w:rFonts w:eastAsia="Calibri"/>
        </w:rPr>
        <w:t>;</w:t>
      </w:r>
      <w:r w:rsidRPr="005C6A9C">
        <w:rPr>
          <w:rFonts w:eastAsia="Calibri"/>
        </w:rPr>
        <w:t xml:space="preserve"> </w:t>
      </w:r>
    </w:p>
    <w:p w:rsidR="004D7A24" w:rsidRDefault="001C6C4D" w:rsidP="001C6C4D">
      <w:pPr>
        <w:ind w:firstLine="709"/>
        <w:jc w:val="both"/>
        <w:rPr>
          <w:rFonts w:eastAsia="Calibri"/>
        </w:rPr>
      </w:pPr>
      <w:r w:rsidRPr="005C6A9C">
        <w:rPr>
          <w:rFonts w:eastAsia="Calibri"/>
        </w:rPr>
        <w:t xml:space="preserve">- с 4 по 9 октября 2023 года команда «Карандаши», состоящая из 8 молодых педагогов  и их наставников, приняла участие во втором областном форуме молодых педагогов Архангельской области «Молодые педагоги. Успешный старт!». Данное мероприятие проходило в онлайн-формате. Приняло участие в нём свыше   200 молодых педагогов Архангельской области. Два дня активной работы не прошли даром. С молодыми педагогами делились знаниями более опытные педагоги: учителя-участники областного конкурса «Учитель года», директора школ, молодые педагоги, специалисты в области педагогики, методисты и преподаватели кафедр Архангельского областного института открытого образования, специалисты в области сценического искусства. Зачетным заданием стала разработка мотиватора от молодых педагогов. И, конечно же, с этим заданием наша команда успешно справилась. Быстро пролетели два дня форума, и вновь молодых педагогов ждет работа. Сегодня во всех школах района есть опытные наставники, которые помогут, подскажут, посоветуют молодым педагогам, а это в первые годы работы очень важно. Наставники помогают адаптироваться, влиться в коллектив, оказывают помощь в оформлении документации, в планировании уроков, делятся своим опытом, подсказывают, делятся </w:t>
      </w:r>
      <w:r w:rsidR="004D7A24">
        <w:rPr>
          <w:rFonts w:eastAsia="Calibri"/>
        </w:rPr>
        <w:t xml:space="preserve">своими </w:t>
      </w:r>
      <w:r w:rsidR="004D7A24">
        <w:rPr>
          <w:rFonts w:ascii="Arial" w:hAnsi="Arial" w:cs="Arial"/>
          <w:color w:val="000000"/>
          <w:sz w:val="20"/>
          <w:szCs w:val="20"/>
          <w:shd w:val="clear" w:color="auto" w:fill="FFFFFF"/>
        </w:rPr>
        <w:t> </w:t>
      </w:r>
      <w:r w:rsidR="004D7A24">
        <w:rPr>
          <w:color w:val="000000"/>
          <w:shd w:val="clear" w:color="auto" w:fill="FFFFFF"/>
        </w:rPr>
        <w:t>"н</w:t>
      </w:r>
      <w:r w:rsidR="004D7A24" w:rsidRPr="004D7A24">
        <w:rPr>
          <w:color w:val="000000"/>
          <w:shd w:val="clear" w:color="auto" w:fill="FFFFFF"/>
        </w:rPr>
        <w:t>оу-хау"</w:t>
      </w:r>
      <w:r w:rsidR="004D7A24">
        <w:rPr>
          <w:color w:val="000000"/>
          <w:shd w:val="clear" w:color="auto" w:fill="FFFFFF"/>
        </w:rPr>
        <w:t>.</w:t>
      </w:r>
      <w:r w:rsidR="004D7A24">
        <w:rPr>
          <w:rFonts w:ascii="Arial" w:hAnsi="Arial" w:cs="Arial"/>
          <w:color w:val="000000"/>
          <w:sz w:val="20"/>
          <w:szCs w:val="20"/>
          <w:shd w:val="clear" w:color="auto" w:fill="FFFFFF"/>
        </w:rPr>
        <w:t> </w:t>
      </w:r>
      <w:r w:rsidR="004D7A24">
        <w:rPr>
          <w:rFonts w:eastAsia="Calibri"/>
        </w:rPr>
        <w:t xml:space="preserve"> </w:t>
      </w:r>
    </w:p>
    <w:p w:rsidR="001C6C4D" w:rsidRPr="005C6A9C" w:rsidRDefault="001C6C4D" w:rsidP="001C6C4D">
      <w:pPr>
        <w:ind w:firstLine="709"/>
        <w:jc w:val="both"/>
        <w:rPr>
          <w:rFonts w:eastAsia="Calibri"/>
        </w:rPr>
      </w:pPr>
      <w:r w:rsidRPr="005C6A9C">
        <w:rPr>
          <w:rFonts w:eastAsia="Calibri"/>
          <w:b/>
        </w:rPr>
        <w:t>в декабре:</w:t>
      </w:r>
      <w:r w:rsidRPr="005C6A9C">
        <w:rPr>
          <w:rFonts w:eastAsia="Calibri"/>
        </w:rPr>
        <w:t xml:space="preserve"> </w:t>
      </w:r>
    </w:p>
    <w:p w:rsidR="001C6C4D" w:rsidRPr="000471E4" w:rsidRDefault="001C6C4D" w:rsidP="001C6C4D">
      <w:pPr>
        <w:ind w:firstLine="709"/>
        <w:jc w:val="both"/>
        <w:rPr>
          <w:rFonts w:eastAsia="Calibri"/>
        </w:rPr>
      </w:pPr>
      <w:r w:rsidRPr="005C6A9C">
        <w:rPr>
          <w:rFonts w:eastAsia="Calibri"/>
        </w:rPr>
        <w:t>- состоялась региональная</w:t>
      </w:r>
      <w:r w:rsidRPr="000471E4">
        <w:rPr>
          <w:rFonts w:eastAsia="Calibri"/>
        </w:rPr>
        <w:t xml:space="preserve"> телевизионная гуманитарная олимпиада школьников «Наследники Ломоносова» для обучающихся 10-х классов. Обучающийся 10 класса МБОУ «УСШ»</w:t>
      </w:r>
      <w:r>
        <w:rPr>
          <w:rFonts w:eastAsia="Calibri"/>
        </w:rPr>
        <w:t xml:space="preserve"> Михаил </w:t>
      </w:r>
      <w:proofErr w:type="spellStart"/>
      <w:r>
        <w:rPr>
          <w:rFonts w:eastAsia="Calibri"/>
        </w:rPr>
        <w:t>Михаловский</w:t>
      </w:r>
      <w:proofErr w:type="spellEnd"/>
      <w:r w:rsidRPr="000471E4">
        <w:rPr>
          <w:rFonts w:eastAsia="Calibri"/>
        </w:rPr>
        <w:t xml:space="preserve"> успешно прошел отборочный тур для игры в полуфинале региональной олимпиады со статусом «игрок на дорожке».</w:t>
      </w:r>
    </w:p>
    <w:p w:rsidR="001C6C4D" w:rsidRPr="000471E4" w:rsidRDefault="004D7A24" w:rsidP="001C6C4D">
      <w:pPr>
        <w:ind w:firstLine="709"/>
        <w:jc w:val="both"/>
        <w:rPr>
          <w:rFonts w:eastAsia="Calibri"/>
        </w:rPr>
      </w:pPr>
      <w:r>
        <w:rPr>
          <w:rFonts w:eastAsia="Calibri"/>
        </w:rPr>
        <w:t>-</w:t>
      </w:r>
      <w:r w:rsidR="001C6C4D" w:rsidRPr="000471E4">
        <w:rPr>
          <w:rFonts w:eastAsia="Calibri"/>
        </w:rPr>
        <w:t xml:space="preserve"> в целях развития функциональной  грамотности обучающихся успешно прошел районный дистанционный конкурс «Новогодний математический калейдоскоп». Конкурс </w:t>
      </w:r>
      <w:r w:rsidR="001C6C4D" w:rsidRPr="000471E4">
        <w:rPr>
          <w:rFonts w:eastAsia="Calibri"/>
        </w:rPr>
        <w:lastRenderedPageBreak/>
        <w:t>объединил большое количество обучающихся. Участие приняли 110 обучающихся из всех школ района. Победителями и призерами в разных классах стали 44 человека.</w:t>
      </w:r>
    </w:p>
    <w:p w:rsidR="001C6C4D" w:rsidRPr="000471E4" w:rsidRDefault="001C6C4D" w:rsidP="001C6C4D">
      <w:pPr>
        <w:ind w:firstLine="709"/>
        <w:jc w:val="both"/>
        <w:rPr>
          <w:rFonts w:eastAsia="Calibri"/>
        </w:rPr>
      </w:pPr>
      <w:r w:rsidRPr="000471E4">
        <w:rPr>
          <w:rFonts w:eastAsia="Calibri"/>
        </w:rPr>
        <w:t>- обучающиеся школ района уже 3-й год успешно принимают участие в районном дистанционном конкурсе цифровой грамотности по поиску информации в Интернете</w:t>
      </w:r>
      <w:r w:rsidR="003A5056">
        <w:rPr>
          <w:rFonts w:eastAsia="Calibri"/>
        </w:rPr>
        <w:t xml:space="preserve"> «</w:t>
      </w:r>
      <w:r w:rsidR="003A5056">
        <w:rPr>
          <w:rFonts w:eastAsia="Calibri"/>
          <w:lang w:val="en-US"/>
        </w:rPr>
        <w:t>Digital</w:t>
      </w:r>
      <w:r w:rsidR="003A5056" w:rsidRPr="003A5056">
        <w:rPr>
          <w:rFonts w:eastAsia="Calibri"/>
        </w:rPr>
        <w:t xml:space="preserve"> </w:t>
      </w:r>
      <w:r w:rsidR="003A5056">
        <w:rPr>
          <w:rFonts w:eastAsia="Calibri"/>
          <w:lang w:val="en-US"/>
        </w:rPr>
        <w:t>Generation</w:t>
      </w:r>
      <w:r w:rsidR="003A5056">
        <w:rPr>
          <w:rFonts w:eastAsia="Calibri"/>
        </w:rPr>
        <w:t>».</w:t>
      </w:r>
      <w:r w:rsidRPr="000471E4">
        <w:rPr>
          <w:rFonts w:eastAsia="Calibri"/>
        </w:rPr>
        <w:t xml:space="preserve"> Участниками конкурса стали</w:t>
      </w:r>
      <w:r w:rsidR="003A5056">
        <w:rPr>
          <w:rFonts w:eastAsia="Calibri"/>
        </w:rPr>
        <w:t xml:space="preserve"> 92</w:t>
      </w:r>
      <w:r w:rsidRPr="000471E4">
        <w:rPr>
          <w:rFonts w:eastAsia="Calibri"/>
        </w:rPr>
        <w:t xml:space="preserve"> </w:t>
      </w:r>
      <w:r w:rsidR="003A5056">
        <w:rPr>
          <w:rFonts w:eastAsia="Calibri"/>
        </w:rPr>
        <w:t xml:space="preserve">обучающихся </w:t>
      </w:r>
      <w:r w:rsidRPr="000471E4">
        <w:rPr>
          <w:rFonts w:eastAsia="Calibri"/>
        </w:rPr>
        <w:t xml:space="preserve"> </w:t>
      </w:r>
      <w:r w:rsidR="003A5056">
        <w:rPr>
          <w:rFonts w:eastAsia="Calibri"/>
        </w:rPr>
        <w:t>из  5</w:t>
      </w:r>
      <w:r w:rsidRPr="000471E4">
        <w:rPr>
          <w:rFonts w:eastAsia="Calibri"/>
        </w:rPr>
        <w:t xml:space="preserve"> школ района. Наибольшее количество победителей и призеров из МБОУ «УСШ».</w:t>
      </w:r>
    </w:p>
    <w:p w:rsidR="001C6C4D" w:rsidRPr="000471E4" w:rsidRDefault="001C6C4D" w:rsidP="001C6C4D">
      <w:pPr>
        <w:ind w:firstLine="709"/>
        <w:jc w:val="both"/>
        <w:rPr>
          <w:rFonts w:eastAsia="Calibri"/>
        </w:rPr>
      </w:pPr>
      <w:r w:rsidRPr="000471E4">
        <w:rPr>
          <w:rFonts w:eastAsia="Calibri"/>
          <w:b/>
        </w:rPr>
        <w:t xml:space="preserve"> в течение всего года</w:t>
      </w:r>
      <w:r w:rsidRPr="000471E4">
        <w:rPr>
          <w:rFonts w:eastAsia="Calibri"/>
        </w:rPr>
        <w:t xml:space="preserve">:  </w:t>
      </w:r>
    </w:p>
    <w:p w:rsidR="005B49A9" w:rsidRPr="00A57819" w:rsidRDefault="001C6C4D" w:rsidP="00A57819">
      <w:pPr>
        <w:ind w:firstLine="709"/>
        <w:jc w:val="both"/>
        <w:rPr>
          <w:rFonts w:eastAsia="Calibri"/>
        </w:rPr>
      </w:pPr>
      <w:r w:rsidRPr="000471E4">
        <w:rPr>
          <w:rFonts w:eastAsia="Calibri"/>
        </w:rPr>
        <w:t>- обучающиеся 5-11 классов школ района продолжали обучение в Государственном автономном образовательном учреждении дополнительного образования Архангельской области «Центр выявления и поддержки одаренных детей «Созвездие».  Обучающиеся осваивали образовательные программы по различным направлениям: «Наука», «Техника», «Искусство», «Спорт», в том числе с использованием дистанционных образовательных технологий</w:t>
      </w:r>
    </w:p>
    <w:p w:rsidR="005B49A9" w:rsidRPr="008811DE" w:rsidRDefault="008811DE" w:rsidP="00771763">
      <w:pPr>
        <w:autoSpaceDE w:val="0"/>
        <w:autoSpaceDN w:val="0"/>
        <w:adjustRightInd w:val="0"/>
        <w:ind w:firstLine="709"/>
        <w:jc w:val="both"/>
        <w:rPr>
          <w:b/>
        </w:rPr>
      </w:pPr>
      <w:r w:rsidRPr="008811DE">
        <w:rPr>
          <w:b/>
        </w:rPr>
        <w:t>Выводы</w:t>
      </w:r>
    </w:p>
    <w:p w:rsidR="008811DE" w:rsidRDefault="008811DE" w:rsidP="008811DE">
      <w:pPr>
        <w:ind w:firstLine="567"/>
        <w:jc w:val="both"/>
        <w:rPr>
          <w:rFonts w:eastAsiaTheme="minorHAnsi"/>
          <w:lang w:eastAsia="en-US"/>
        </w:rPr>
      </w:pPr>
      <w:r>
        <w:rPr>
          <w:rFonts w:eastAsiaTheme="minorHAnsi"/>
          <w:lang w:eastAsia="en-US"/>
        </w:rPr>
        <w:t>1. Продолжить внедрение федеральных государственных образовательных стандартов общего образования.</w:t>
      </w:r>
    </w:p>
    <w:p w:rsidR="008811DE" w:rsidRDefault="008811DE" w:rsidP="008811DE">
      <w:pPr>
        <w:ind w:firstLine="567"/>
        <w:jc w:val="both"/>
        <w:rPr>
          <w:rFonts w:eastAsiaTheme="minorHAnsi"/>
          <w:lang w:eastAsia="en-US"/>
        </w:rPr>
      </w:pPr>
      <w:r>
        <w:rPr>
          <w:rFonts w:eastAsiaTheme="minorHAnsi"/>
          <w:lang w:eastAsia="en-US"/>
        </w:rPr>
        <w:t>2. Обеспечить современные и безопасные условия для получения общего образования в муниципальных учреждениях общего образования.</w:t>
      </w:r>
    </w:p>
    <w:p w:rsidR="008811DE" w:rsidRDefault="008811DE" w:rsidP="008811DE">
      <w:pPr>
        <w:ind w:firstLine="567"/>
        <w:jc w:val="both"/>
        <w:rPr>
          <w:rFonts w:eastAsiaTheme="minorHAnsi"/>
          <w:lang w:eastAsia="en-US"/>
        </w:rPr>
      </w:pPr>
      <w:r>
        <w:rPr>
          <w:rFonts w:eastAsiaTheme="minorHAnsi"/>
          <w:lang w:eastAsia="en-US"/>
        </w:rPr>
        <w:t>3. Создать условия для проявления и развития способностей, талантов у обучающихся и воспитанников, создание условий для личностной и социальной самореализации.</w:t>
      </w:r>
    </w:p>
    <w:p w:rsidR="008811DE" w:rsidRDefault="008811DE" w:rsidP="008811DE">
      <w:pPr>
        <w:ind w:firstLine="567"/>
        <w:jc w:val="both"/>
        <w:rPr>
          <w:rFonts w:eastAsiaTheme="minorHAnsi"/>
          <w:lang w:eastAsia="en-US"/>
        </w:rPr>
      </w:pPr>
      <w:r>
        <w:rPr>
          <w:rFonts w:eastAsiaTheme="minorHAnsi"/>
          <w:lang w:eastAsia="en-US"/>
        </w:rPr>
        <w:t>4.Обеспечить реализацию программ, обеспечивающих сохранность здоровья обучающихся в общеобразовательных учреждениях, улучшение материально-технической базы.</w:t>
      </w:r>
    </w:p>
    <w:p w:rsidR="008811DE" w:rsidRDefault="008811DE" w:rsidP="008811DE">
      <w:pPr>
        <w:ind w:firstLine="567"/>
        <w:jc w:val="both"/>
        <w:rPr>
          <w:rFonts w:eastAsiaTheme="minorHAnsi"/>
          <w:lang w:eastAsia="en-US"/>
        </w:rPr>
      </w:pPr>
      <w:r>
        <w:rPr>
          <w:rFonts w:eastAsiaTheme="minorHAnsi"/>
          <w:lang w:eastAsia="en-US"/>
        </w:rPr>
        <w:t>5. Обеспечить внедрение инновационных и информационных технологий в работу образовательных учреждений.</w:t>
      </w:r>
    </w:p>
    <w:p w:rsidR="008811DE" w:rsidRDefault="008811DE" w:rsidP="008811DE">
      <w:pPr>
        <w:ind w:firstLine="567"/>
        <w:jc w:val="both"/>
        <w:rPr>
          <w:rFonts w:eastAsiaTheme="minorHAnsi"/>
          <w:lang w:eastAsia="en-US"/>
        </w:rPr>
      </w:pPr>
      <w:r>
        <w:rPr>
          <w:rFonts w:eastAsiaTheme="minorHAnsi"/>
          <w:lang w:eastAsia="en-US"/>
        </w:rPr>
        <w:t>6.Активизировать работу общеобразовательных учреждений по социальному проектированию.</w:t>
      </w:r>
    </w:p>
    <w:p w:rsidR="008811DE" w:rsidRDefault="008811DE" w:rsidP="008811DE">
      <w:pPr>
        <w:autoSpaceDE w:val="0"/>
        <w:autoSpaceDN w:val="0"/>
        <w:adjustRightInd w:val="0"/>
        <w:ind w:firstLine="567"/>
        <w:jc w:val="both"/>
        <w:rPr>
          <w:u w:val="single"/>
        </w:rPr>
      </w:pPr>
    </w:p>
    <w:p w:rsidR="005B49A9" w:rsidRDefault="005B49A9" w:rsidP="005B49A9">
      <w:pPr>
        <w:keepNext/>
        <w:keepLines/>
        <w:shd w:val="clear" w:color="auto" w:fill="FFFFFF" w:themeFill="background1"/>
        <w:jc w:val="both"/>
        <w:outlineLvl w:val="2"/>
        <w:rPr>
          <w:b/>
        </w:rPr>
      </w:pPr>
      <w:bookmarkStart w:id="26" w:name="_Toc85713665"/>
      <w:bookmarkStart w:id="27" w:name="_Toc146889373"/>
      <w:r w:rsidRPr="00F14D88">
        <w:rPr>
          <w:b/>
        </w:rPr>
        <w:t>2.3. Сведения о развитии дополнительного образования детей и взрослых</w:t>
      </w:r>
      <w:bookmarkEnd w:id="26"/>
      <w:bookmarkEnd w:id="27"/>
    </w:p>
    <w:p w:rsidR="00D240DC" w:rsidRDefault="00D240DC" w:rsidP="005B49A9">
      <w:pPr>
        <w:keepNext/>
        <w:keepLines/>
        <w:shd w:val="clear" w:color="auto" w:fill="FFFFFF" w:themeFill="background1"/>
        <w:jc w:val="both"/>
        <w:outlineLvl w:val="2"/>
        <w:rPr>
          <w:b/>
        </w:rPr>
      </w:pPr>
    </w:p>
    <w:p w:rsidR="005B49A9" w:rsidRDefault="00D240DC" w:rsidP="004D7A24">
      <w:pPr>
        <w:ind w:firstLine="567"/>
        <w:jc w:val="both"/>
      </w:pPr>
      <w:r>
        <w:t>П</w:t>
      </w:r>
      <w:r w:rsidRPr="00A01EC5">
        <w:t>о данным ГИС АО «Навигатор» на 31.12.</w:t>
      </w:r>
      <w:r>
        <w:t>20</w:t>
      </w:r>
      <w:r w:rsidRPr="00A01EC5">
        <w:t xml:space="preserve">23 численность детей дополнительного </w:t>
      </w:r>
      <w:r>
        <w:t xml:space="preserve">образования </w:t>
      </w:r>
      <w:r w:rsidRPr="00A01EC5">
        <w:t>учреждений района составляет 1</w:t>
      </w:r>
      <w:r w:rsidR="00B11260">
        <w:t>35</w:t>
      </w:r>
      <w:r w:rsidR="008C4F04">
        <w:t>9</w:t>
      </w:r>
      <w:r w:rsidRPr="00A01EC5">
        <w:t xml:space="preserve"> человек, что составляет </w:t>
      </w:r>
      <w:r>
        <w:t>72,</w:t>
      </w:r>
      <w:r w:rsidR="00B11260">
        <w:t>7</w:t>
      </w:r>
      <w:r w:rsidRPr="00A01EC5">
        <w:t xml:space="preserve">% . </w:t>
      </w:r>
    </w:p>
    <w:p w:rsidR="003D61C9" w:rsidRPr="00D240DC" w:rsidRDefault="003D61C9" w:rsidP="004D7A24">
      <w:pPr>
        <w:pStyle w:val="af3"/>
        <w:shd w:val="clear" w:color="auto" w:fill="FFFFFF" w:themeFill="background1"/>
        <w:spacing w:after="0"/>
        <w:ind w:firstLine="567"/>
        <w:jc w:val="both"/>
      </w:pPr>
      <w:r w:rsidRPr="008E49FB">
        <w:t xml:space="preserve">  В </w:t>
      </w:r>
      <w:r>
        <w:t xml:space="preserve">2023 году в </w:t>
      </w:r>
      <w:r w:rsidRPr="008E49FB">
        <w:t xml:space="preserve">МБОУ ДОД КЦДО </w:t>
      </w:r>
      <w:r>
        <w:t>работало</w:t>
      </w:r>
      <w:r w:rsidRPr="008E49FB">
        <w:t xml:space="preserve"> </w:t>
      </w:r>
      <w:r w:rsidR="00EF4C96">
        <w:t>8</w:t>
      </w:r>
      <w:r w:rsidR="00987CA7">
        <w:t>0</w:t>
      </w:r>
      <w:r w:rsidRPr="008E49FB">
        <w:t xml:space="preserve"> объединени</w:t>
      </w:r>
      <w:r w:rsidR="00987CA7">
        <w:t>й</w:t>
      </w:r>
      <w:r w:rsidRPr="008E49FB">
        <w:t>, в структурном подразделении МБОУ «УСШ» «Центр дополнительного образования" - 4</w:t>
      </w:r>
      <w:r w:rsidR="00987CA7">
        <w:t>8</w:t>
      </w:r>
      <w:r w:rsidRPr="008E49FB">
        <w:t xml:space="preserve"> объединени</w:t>
      </w:r>
      <w:r w:rsidR="00F76045">
        <w:t>й</w:t>
      </w:r>
      <w:r w:rsidRPr="008E49FB">
        <w:t>, в МБУ ДО "Детская школа искусств Ленского района"- 1</w:t>
      </w:r>
      <w:r>
        <w:t>1</w:t>
      </w:r>
      <w:r w:rsidRPr="008E49FB">
        <w:t xml:space="preserve">. </w:t>
      </w:r>
    </w:p>
    <w:p w:rsidR="002B30ED" w:rsidRPr="00724A4C" w:rsidRDefault="00724A4C" w:rsidP="004D7A24">
      <w:pPr>
        <w:ind w:firstLine="567"/>
        <w:jc w:val="both"/>
        <w:rPr>
          <w:rFonts w:eastAsiaTheme="minorEastAsia"/>
        </w:rPr>
      </w:pPr>
      <w:r w:rsidRPr="00724A4C">
        <w:rPr>
          <w:rFonts w:eastAsiaTheme="minorEastAsia"/>
          <w:color w:val="000000" w:themeColor="text1"/>
        </w:rPr>
        <w:t>С целью повышения доступности дополнительного образования в</w:t>
      </w:r>
      <w:r w:rsidR="002B30ED" w:rsidRPr="00724A4C">
        <w:rPr>
          <w:rFonts w:eastAsiaTheme="minorEastAsia"/>
          <w:color w:val="000000" w:themeColor="text1"/>
        </w:rPr>
        <w:t xml:space="preserve"> 2023 году</w:t>
      </w:r>
      <w:r w:rsidR="002B30ED" w:rsidRPr="00724A4C">
        <w:rPr>
          <w:rFonts w:eastAsiaTheme="minorEastAsia"/>
        </w:rPr>
        <w:t xml:space="preserve"> были заключены   договора  по сетевому взаимодействию:</w:t>
      </w:r>
    </w:p>
    <w:p w:rsidR="002B30ED" w:rsidRPr="00724A4C" w:rsidRDefault="002B30ED" w:rsidP="004D7A24">
      <w:pPr>
        <w:ind w:firstLine="567"/>
        <w:jc w:val="both"/>
        <w:rPr>
          <w:rFonts w:eastAsiaTheme="minorEastAsia"/>
        </w:rPr>
      </w:pPr>
      <w:r w:rsidRPr="00724A4C">
        <w:rPr>
          <w:rFonts w:eastAsiaTheme="minorEastAsia"/>
        </w:rPr>
        <w:t>-МБОУ ДОД КЦДО и  МБОУ «Ленская СШ», 1 программа по социально-педагогической направленности;</w:t>
      </w:r>
    </w:p>
    <w:p w:rsidR="002B30ED" w:rsidRPr="00724A4C" w:rsidRDefault="002B30ED" w:rsidP="004D7A24">
      <w:pPr>
        <w:ind w:firstLine="567"/>
        <w:jc w:val="both"/>
        <w:rPr>
          <w:rFonts w:eastAsiaTheme="minorEastAsia"/>
        </w:rPr>
      </w:pPr>
      <w:r w:rsidRPr="00724A4C">
        <w:rPr>
          <w:rFonts w:eastAsiaTheme="minorEastAsia"/>
        </w:rPr>
        <w:t>-МБОУ ДОД КЦДО и МБОУ «</w:t>
      </w:r>
      <w:proofErr w:type="spellStart"/>
      <w:r w:rsidRPr="00724A4C">
        <w:rPr>
          <w:rFonts w:eastAsiaTheme="minorEastAsia"/>
        </w:rPr>
        <w:t>Сойгинская</w:t>
      </w:r>
      <w:proofErr w:type="spellEnd"/>
      <w:r w:rsidRPr="00724A4C">
        <w:rPr>
          <w:rFonts w:eastAsiaTheme="minorEastAsia"/>
        </w:rPr>
        <w:t xml:space="preserve"> СШ», 2 программы технической направленности;</w:t>
      </w:r>
    </w:p>
    <w:p w:rsidR="002B30ED" w:rsidRPr="00724A4C" w:rsidRDefault="002B30ED" w:rsidP="004D7A24">
      <w:pPr>
        <w:ind w:firstLine="567"/>
        <w:jc w:val="both"/>
        <w:rPr>
          <w:rFonts w:eastAsiaTheme="minorEastAsia"/>
        </w:rPr>
      </w:pPr>
      <w:r w:rsidRPr="00724A4C">
        <w:rPr>
          <w:rFonts w:eastAsiaTheme="minorEastAsia"/>
        </w:rPr>
        <w:t>-МБОУ ДОД КЦДО и МБОУ «УСШ», 1 программа естественнонаучной направленности.</w:t>
      </w:r>
    </w:p>
    <w:p w:rsidR="00142EC0" w:rsidRDefault="002B30ED" w:rsidP="004D7A24">
      <w:pPr>
        <w:tabs>
          <w:tab w:val="left" w:pos="7200"/>
        </w:tabs>
        <w:ind w:firstLine="567"/>
        <w:jc w:val="both"/>
        <w:rPr>
          <w:rFonts w:eastAsiaTheme="minorEastAsia"/>
          <w:color w:val="000000" w:themeColor="text1"/>
        </w:rPr>
      </w:pPr>
      <w:r w:rsidRPr="00724A4C">
        <w:rPr>
          <w:rFonts w:eastAsiaTheme="minorEastAsia"/>
          <w:color w:val="FF0000"/>
        </w:rPr>
        <w:t xml:space="preserve"> </w:t>
      </w:r>
      <w:r w:rsidRPr="00724A4C">
        <w:rPr>
          <w:rFonts w:eastAsiaTheme="minorEastAsia"/>
          <w:color w:val="000000" w:themeColor="text1"/>
        </w:rPr>
        <w:t>Благодаря этому для детей, проживающих в отдаленных населенных пунктах, также есть возможность обучаться по программам дополнительного образования.</w:t>
      </w:r>
    </w:p>
    <w:p w:rsidR="00160F4D" w:rsidRPr="00160F4D" w:rsidRDefault="00160F4D" w:rsidP="004D7A24">
      <w:pPr>
        <w:ind w:firstLine="567"/>
        <w:jc w:val="both"/>
        <w:rPr>
          <w:rFonts w:eastAsiaTheme="minorEastAsia"/>
          <w:b/>
        </w:rPr>
      </w:pPr>
      <w:r w:rsidRPr="00160F4D">
        <w:rPr>
          <w:rFonts w:eastAsiaTheme="minorEastAsia"/>
        </w:rPr>
        <w:t>В 2023 году были проведены следующие районные мероприятия художественной</w:t>
      </w:r>
      <w:r w:rsidR="00CA3EDF">
        <w:rPr>
          <w:rFonts w:eastAsiaTheme="minorEastAsia"/>
        </w:rPr>
        <w:t>, технической</w:t>
      </w:r>
      <w:r w:rsidRPr="00160F4D">
        <w:rPr>
          <w:rFonts w:eastAsiaTheme="minorEastAsia"/>
        </w:rPr>
        <w:t xml:space="preserve"> и социально-педагогической направленности:</w:t>
      </w:r>
    </w:p>
    <w:tbl>
      <w:tblPr>
        <w:tblStyle w:val="32"/>
        <w:tblW w:w="9747" w:type="dxa"/>
        <w:tblLayout w:type="fixed"/>
        <w:tblLook w:val="04A0"/>
      </w:tblPr>
      <w:tblGrid>
        <w:gridCol w:w="675"/>
        <w:gridCol w:w="3828"/>
        <w:gridCol w:w="1871"/>
        <w:gridCol w:w="3373"/>
      </w:tblGrid>
      <w:tr w:rsidR="00160F4D" w:rsidRPr="00160F4D" w:rsidTr="005E40B4">
        <w:tc>
          <w:tcPr>
            <w:tcW w:w="675" w:type="dxa"/>
          </w:tcPr>
          <w:p w:rsidR="00160F4D" w:rsidRPr="00160F4D" w:rsidRDefault="00160F4D" w:rsidP="00977416">
            <w:pPr>
              <w:tabs>
                <w:tab w:val="left" w:pos="142"/>
              </w:tabs>
              <w:rPr>
                <w:rFonts w:eastAsiaTheme="minorEastAsia"/>
              </w:rPr>
            </w:pPr>
            <w:r w:rsidRPr="00160F4D">
              <w:rPr>
                <w:rFonts w:eastAsiaTheme="minorEastAsia"/>
              </w:rPr>
              <w:t>№ п/п</w:t>
            </w:r>
          </w:p>
        </w:tc>
        <w:tc>
          <w:tcPr>
            <w:tcW w:w="3828" w:type="dxa"/>
          </w:tcPr>
          <w:p w:rsidR="00160F4D" w:rsidRPr="00160F4D" w:rsidRDefault="00160F4D" w:rsidP="00977416">
            <w:pPr>
              <w:ind w:firstLine="284"/>
              <w:rPr>
                <w:rFonts w:eastAsiaTheme="minorEastAsia"/>
              </w:rPr>
            </w:pPr>
            <w:r w:rsidRPr="00160F4D">
              <w:rPr>
                <w:rFonts w:eastAsiaTheme="minorEastAsia"/>
              </w:rPr>
              <w:t>Районное мероприятие</w:t>
            </w:r>
          </w:p>
        </w:tc>
        <w:tc>
          <w:tcPr>
            <w:tcW w:w="1871" w:type="dxa"/>
          </w:tcPr>
          <w:p w:rsidR="00160F4D" w:rsidRPr="00160F4D" w:rsidRDefault="00160F4D" w:rsidP="00977416">
            <w:pPr>
              <w:rPr>
                <w:rFonts w:eastAsiaTheme="minorEastAsia"/>
              </w:rPr>
            </w:pPr>
            <w:r w:rsidRPr="00160F4D">
              <w:rPr>
                <w:rFonts w:eastAsiaTheme="minorEastAsia"/>
              </w:rPr>
              <w:t xml:space="preserve">Количество образовательных учреждений, принявших участие (далее - </w:t>
            </w:r>
            <w:r w:rsidRPr="00160F4D">
              <w:rPr>
                <w:rFonts w:eastAsiaTheme="minorEastAsia"/>
              </w:rPr>
              <w:lastRenderedPageBreak/>
              <w:t>ОУ)</w:t>
            </w:r>
          </w:p>
        </w:tc>
        <w:tc>
          <w:tcPr>
            <w:tcW w:w="3373" w:type="dxa"/>
          </w:tcPr>
          <w:p w:rsidR="00160F4D" w:rsidRPr="00160F4D" w:rsidRDefault="00160F4D" w:rsidP="00977416">
            <w:pPr>
              <w:rPr>
                <w:rFonts w:eastAsiaTheme="minorEastAsia"/>
              </w:rPr>
            </w:pPr>
            <w:r w:rsidRPr="00160F4D">
              <w:rPr>
                <w:rFonts w:eastAsiaTheme="minorEastAsia"/>
              </w:rPr>
              <w:lastRenderedPageBreak/>
              <w:t>Количество участников/победителей и призеров</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rFonts w:eastAsiaTheme="minorEastAsia"/>
              </w:rPr>
            </w:pPr>
            <w:r w:rsidRPr="00160F4D">
              <w:rPr>
                <w:rFonts w:eastAsiaTheme="minorEastAsia"/>
              </w:rPr>
              <w:t xml:space="preserve">25 января 2023г.  </w:t>
            </w:r>
          </w:p>
          <w:p w:rsidR="00160F4D" w:rsidRPr="00160F4D" w:rsidRDefault="00160F4D" w:rsidP="00977416">
            <w:pPr>
              <w:rPr>
                <w:rFonts w:eastAsia="MS Mincho"/>
                <w:lang w:eastAsia="ja-JP"/>
              </w:rPr>
            </w:pPr>
            <w:r w:rsidRPr="00160F4D">
              <w:rPr>
                <w:rFonts w:eastAsia="MS Mincho"/>
                <w:lang w:eastAsia="ja-JP"/>
              </w:rPr>
              <w:t>Районный конкурс театрализованных постановок 2023</w:t>
            </w:r>
          </w:p>
        </w:tc>
        <w:tc>
          <w:tcPr>
            <w:tcW w:w="1871" w:type="dxa"/>
          </w:tcPr>
          <w:p w:rsidR="00160F4D" w:rsidRPr="00160F4D" w:rsidRDefault="00160F4D" w:rsidP="00977416">
            <w:pPr>
              <w:rPr>
                <w:rFonts w:eastAsia="MS Mincho"/>
                <w:lang w:eastAsia="ja-JP"/>
              </w:rPr>
            </w:pPr>
            <w:r w:rsidRPr="00160F4D">
              <w:rPr>
                <w:rFonts w:eastAsia="MS Mincho"/>
                <w:lang w:eastAsia="ja-JP"/>
              </w:rPr>
              <w:t>4 ОУ</w:t>
            </w:r>
          </w:p>
          <w:p w:rsidR="00160F4D" w:rsidRPr="00160F4D" w:rsidRDefault="00160F4D" w:rsidP="00977416">
            <w:pPr>
              <w:ind w:firstLine="284"/>
              <w:rPr>
                <w:rFonts w:eastAsia="MS Mincho"/>
                <w:lang w:eastAsia="ja-JP"/>
              </w:rPr>
            </w:pPr>
          </w:p>
        </w:tc>
        <w:tc>
          <w:tcPr>
            <w:tcW w:w="3373" w:type="dxa"/>
          </w:tcPr>
          <w:p w:rsidR="00160F4D" w:rsidRPr="00160F4D" w:rsidRDefault="00160F4D" w:rsidP="00977416">
            <w:pPr>
              <w:rPr>
                <w:rFonts w:eastAsia="MS Mincho"/>
                <w:lang w:eastAsia="ja-JP"/>
              </w:rPr>
            </w:pPr>
            <w:r w:rsidRPr="00160F4D">
              <w:rPr>
                <w:rFonts w:eastAsia="MS Mincho"/>
                <w:lang w:eastAsia="ja-JP"/>
              </w:rPr>
              <w:t>5 постановок/ победители- 2 постановки:</w:t>
            </w:r>
          </w:p>
          <w:p w:rsidR="00160F4D" w:rsidRPr="00160F4D" w:rsidRDefault="00160F4D" w:rsidP="00977416">
            <w:pPr>
              <w:rPr>
                <w:rFonts w:eastAsia="MS Mincho"/>
                <w:lang w:eastAsia="ja-JP"/>
              </w:rPr>
            </w:pPr>
            <w:r w:rsidRPr="00160F4D">
              <w:rPr>
                <w:rFonts w:eastAsia="MS Mincho"/>
                <w:lang w:eastAsia="ja-JP"/>
              </w:rPr>
              <w:t xml:space="preserve">в </w:t>
            </w:r>
            <w:r w:rsidRPr="00160F4D">
              <w:t>младшей возрастной категории -</w:t>
            </w:r>
            <w:r w:rsidRPr="00160F4D">
              <w:rPr>
                <w:rFonts w:eastAsia="MS Mincho"/>
                <w:lang w:eastAsia="ja-JP"/>
              </w:rPr>
              <w:t xml:space="preserve"> МБОУ «</w:t>
            </w:r>
            <w:proofErr w:type="spellStart"/>
            <w:r w:rsidRPr="00160F4D">
              <w:rPr>
                <w:rFonts w:eastAsia="MS Mincho"/>
                <w:lang w:eastAsia="ja-JP"/>
              </w:rPr>
              <w:t>Козьминская</w:t>
            </w:r>
            <w:proofErr w:type="spellEnd"/>
            <w:r w:rsidRPr="00160F4D">
              <w:rPr>
                <w:rFonts w:eastAsia="MS Mincho"/>
                <w:lang w:eastAsia="ja-JP"/>
              </w:rPr>
              <w:t xml:space="preserve"> СШ»;</w:t>
            </w:r>
          </w:p>
          <w:p w:rsidR="00160F4D" w:rsidRPr="00160F4D" w:rsidRDefault="00160F4D" w:rsidP="00977416">
            <w:pPr>
              <w:rPr>
                <w:b/>
              </w:rPr>
            </w:pPr>
            <w:r w:rsidRPr="00160F4D">
              <w:rPr>
                <w:rFonts w:eastAsia="MS Mincho"/>
                <w:lang w:eastAsia="ja-JP"/>
              </w:rPr>
              <w:t xml:space="preserve"> в </w:t>
            </w:r>
            <w:r w:rsidRPr="00160F4D">
              <w:t>старшей возрастной категории -</w:t>
            </w:r>
            <w:r w:rsidRPr="00160F4D">
              <w:rPr>
                <w:rFonts w:eastAsia="MS Mincho"/>
                <w:lang w:eastAsia="ja-JP"/>
              </w:rPr>
              <w:t xml:space="preserve"> МБОУ «Яренская СШ»)</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rFonts w:eastAsiaTheme="minorEastAsia"/>
              </w:rPr>
            </w:pPr>
            <w:r w:rsidRPr="00160F4D">
              <w:rPr>
                <w:rFonts w:eastAsiaTheme="minorEastAsia"/>
              </w:rPr>
              <w:t xml:space="preserve">31 января 2023 года Муниципальный этап конкурса </w:t>
            </w:r>
          </w:p>
          <w:p w:rsidR="00160F4D" w:rsidRPr="00160F4D" w:rsidRDefault="00160F4D" w:rsidP="00977416">
            <w:pPr>
              <w:rPr>
                <w:rFonts w:eastAsiaTheme="minorEastAsia"/>
              </w:rPr>
            </w:pPr>
            <w:r w:rsidRPr="00160F4D">
              <w:rPr>
                <w:rFonts w:eastAsiaTheme="minorEastAsia"/>
              </w:rPr>
              <w:t>«Безопасное колесо»</w:t>
            </w:r>
          </w:p>
        </w:tc>
        <w:tc>
          <w:tcPr>
            <w:tcW w:w="5244" w:type="dxa"/>
            <w:gridSpan w:val="2"/>
          </w:tcPr>
          <w:p w:rsidR="00160F4D" w:rsidRPr="00160F4D" w:rsidRDefault="00160F4D" w:rsidP="00977416">
            <w:pPr>
              <w:rPr>
                <w:rFonts w:eastAsia="MS Mincho"/>
                <w:lang w:eastAsia="ja-JP"/>
              </w:rPr>
            </w:pPr>
            <w:r w:rsidRPr="00160F4D">
              <w:rPr>
                <w:rFonts w:eastAsia="MS Mincho"/>
                <w:lang w:eastAsia="ja-JP"/>
              </w:rPr>
              <w:t>4 ОУ:</w:t>
            </w:r>
          </w:p>
          <w:p w:rsidR="00160F4D" w:rsidRPr="00160F4D" w:rsidRDefault="00160F4D" w:rsidP="00977416">
            <w:pPr>
              <w:rPr>
                <w:rFonts w:eastAsiaTheme="minorEastAsia"/>
              </w:rPr>
            </w:pPr>
            <w:r w:rsidRPr="00160F4D">
              <w:rPr>
                <w:rFonts w:eastAsia="MS Mincho"/>
                <w:lang w:eastAsia="ja-JP"/>
              </w:rPr>
              <w:t>МБОУ «</w:t>
            </w:r>
            <w:proofErr w:type="spellStart"/>
            <w:r w:rsidRPr="00160F4D">
              <w:rPr>
                <w:rFonts w:eastAsia="MS Mincho"/>
                <w:lang w:eastAsia="ja-JP"/>
              </w:rPr>
              <w:t>Сойгинская</w:t>
            </w:r>
            <w:proofErr w:type="spellEnd"/>
            <w:r w:rsidRPr="00160F4D">
              <w:rPr>
                <w:rFonts w:eastAsia="MS Mincho"/>
                <w:lang w:eastAsia="ja-JP"/>
              </w:rPr>
              <w:t xml:space="preserve"> СШ», МБОУ </w:t>
            </w:r>
            <w:r w:rsidRPr="00160F4D">
              <w:rPr>
                <w:rFonts w:eastAsiaTheme="minorEastAsia"/>
              </w:rPr>
              <w:t>«</w:t>
            </w:r>
            <w:proofErr w:type="spellStart"/>
            <w:r w:rsidRPr="00160F4D">
              <w:rPr>
                <w:rFonts w:eastAsiaTheme="minorEastAsia"/>
              </w:rPr>
              <w:t>Козьминская</w:t>
            </w:r>
            <w:proofErr w:type="spellEnd"/>
            <w:r w:rsidRPr="00160F4D">
              <w:rPr>
                <w:rFonts w:eastAsiaTheme="minorEastAsia"/>
              </w:rPr>
              <w:t xml:space="preserve"> СШ», МБОУ «Яренская СШ», МБОУ ДОД КЦДО. </w:t>
            </w:r>
          </w:p>
          <w:p w:rsidR="00160F4D" w:rsidRPr="00160F4D" w:rsidRDefault="00160F4D" w:rsidP="00977416">
            <w:pPr>
              <w:rPr>
                <w:rFonts w:eastAsiaTheme="minorEastAsia"/>
              </w:rPr>
            </w:pPr>
            <w:r w:rsidRPr="00160F4D">
              <w:rPr>
                <w:rFonts w:eastAsiaTheme="minorEastAsia"/>
              </w:rPr>
              <w:t>Победитель -  команда МБОУ «</w:t>
            </w:r>
            <w:proofErr w:type="spellStart"/>
            <w:r w:rsidRPr="00160F4D">
              <w:rPr>
                <w:rFonts w:eastAsiaTheme="minorEastAsia"/>
              </w:rPr>
              <w:t>Козьминская</w:t>
            </w:r>
            <w:proofErr w:type="spellEnd"/>
            <w:r w:rsidRPr="00160F4D">
              <w:rPr>
                <w:rFonts w:eastAsiaTheme="minorEastAsia"/>
              </w:rPr>
              <w:t xml:space="preserve"> СШ».</w:t>
            </w:r>
          </w:p>
          <w:p w:rsidR="00160F4D" w:rsidRPr="00160F4D" w:rsidRDefault="00160F4D" w:rsidP="00977416">
            <w:pPr>
              <w:rPr>
                <w:rFonts w:eastAsia="MS Mincho"/>
                <w:lang w:eastAsia="ja-JP"/>
              </w:rPr>
            </w:pPr>
            <w:r w:rsidRPr="00160F4D">
              <w:t>В областном этапе конкурса «Безопасное колесо»  - диплом за участие МБОУ «</w:t>
            </w:r>
            <w:proofErr w:type="spellStart"/>
            <w:r w:rsidRPr="00160F4D">
              <w:t>Козьминская</w:t>
            </w:r>
            <w:proofErr w:type="spellEnd"/>
            <w:r w:rsidRPr="00160F4D">
              <w:t xml:space="preserve"> СШ».</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rFonts w:eastAsia="MS Mincho"/>
                <w:lang w:eastAsia="ja-JP"/>
              </w:rPr>
            </w:pPr>
            <w:r w:rsidRPr="00160F4D">
              <w:rPr>
                <w:rFonts w:eastAsiaTheme="minorEastAsia"/>
              </w:rPr>
              <w:t>С</w:t>
            </w:r>
            <w:r w:rsidRPr="00160F4D">
              <w:t xml:space="preserve"> 06 по 24 февраля 2023 года</w:t>
            </w:r>
            <w:r w:rsidRPr="00160F4D">
              <w:rPr>
                <w:rFonts w:eastAsia="MS Mincho"/>
                <w:lang w:eastAsia="ja-JP"/>
              </w:rPr>
              <w:t xml:space="preserve"> Муниципальный этап конкурса</w:t>
            </w:r>
          </w:p>
          <w:p w:rsidR="00160F4D" w:rsidRPr="00160F4D" w:rsidRDefault="00160F4D" w:rsidP="00977416">
            <w:pPr>
              <w:rPr>
                <w:rFonts w:eastAsia="MS Mincho"/>
                <w:lang w:eastAsia="ja-JP"/>
              </w:rPr>
            </w:pPr>
            <w:r w:rsidRPr="00160F4D">
              <w:rPr>
                <w:rFonts w:eastAsia="MS Mincho"/>
                <w:lang w:eastAsia="ja-JP"/>
              </w:rPr>
              <w:t>«Неопалимая купина» 2023</w:t>
            </w:r>
          </w:p>
        </w:tc>
        <w:tc>
          <w:tcPr>
            <w:tcW w:w="1871" w:type="dxa"/>
          </w:tcPr>
          <w:p w:rsidR="00160F4D" w:rsidRPr="00160F4D" w:rsidRDefault="00160F4D" w:rsidP="00977416">
            <w:pPr>
              <w:rPr>
                <w:rFonts w:eastAsia="MS Mincho"/>
                <w:lang w:eastAsia="ja-JP"/>
              </w:rPr>
            </w:pPr>
            <w:r w:rsidRPr="00160F4D">
              <w:rPr>
                <w:rFonts w:eastAsia="MS Mincho"/>
                <w:lang w:eastAsia="ja-JP"/>
              </w:rPr>
              <w:t>12 ОУ</w:t>
            </w:r>
          </w:p>
          <w:p w:rsidR="00160F4D" w:rsidRPr="00160F4D" w:rsidRDefault="00160F4D" w:rsidP="00977416">
            <w:pPr>
              <w:ind w:firstLine="284"/>
              <w:rPr>
                <w:rFonts w:eastAsia="MS Mincho"/>
                <w:lang w:eastAsia="ja-JP"/>
              </w:rPr>
            </w:pPr>
          </w:p>
        </w:tc>
        <w:tc>
          <w:tcPr>
            <w:tcW w:w="3373" w:type="dxa"/>
          </w:tcPr>
          <w:p w:rsidR="00160F4D" w:rsidRDefault="00160F4D" w:rsidP="00977416">
            <w:pPr>
              <w:rPr>
                <w:rFonts w:eastAsiaTheme="minorEastAsia"/>
              </w:rPr>
            </w:pPr>
            <w:r w:rsidRPr="00160F4D">
              <w:rPr>
                <w:rFonts w:eastAsiaTheme="minorEastAsia"/>
              </w:rPr>
              <w:t>101 работа/</w:t>
            </w:r>
            <w:r w:rsidRPr="00160F4D">
              <w:rPr>
                <w:rFonts w:eastAsia="MS Mincho"/>
                <w:lang w:eastAsia="ja-JP"/>
              </w:rPr>
              <w:t xml:space="preserve">69 </w:t>
            </w:r>
            <w:r w:rsidRPr="00160F4D">
              <w:rPr>
                <w:rFonts w:eastAsiaTheme="minorEastAsia"/>
              </w:rPr>
              <w:t>победителей и призеров</w:t>
            </w:r>
            <w:r w:rsidR="00DE3943" w:rsidRPr="005E40B4">
              <w:rPr>
                <w:rFonts w:eastAsiaTheme="minorEastAsia"/>
              </w:rPr>
              <w:t>.</w:t>
            </w:r>
          </w:p>
          <w:p w:rsidR="00160F4D" w:rsidRPr="00160F4D" w:rsidRDefault="00160F4D" w:rsidP="00977416">
            <w:pPr>
              <w:rPr>
                <w:rFonts w:eastAsia="MS Mincho"/>
                <w:lang w:eastAsia="ja-JP"/>
              </w:rPr>
            </w:pP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rFonts w:eastAsia="MS Mincho"/>
                <w:lang w:eastAsia="ja-JP"/>
              </w:rPr>
            </w:pPr>
            <w:r w:rsidRPr="00160F4D">
              <w:rPr>
                <w:rFonts w:eastAsiaTheme="minorEastAsia"/>
                <w:bCs/>
              </w:rPr>
              <w:t>15 февраля 2023 года</w:t>
            </w:r>
            <w:r w:rsidRPr="00160F4D">
              <w:rPr>
                <w:rFonts w:eastAsia="MS Mincho"/>
                <w:lang w:eastAsia="ja-JP"/>
              </w:rPr>
              <w:t xml:space="preserve"> </w:t>
            </w:r>
          </w:p>
          <w:p w:rsidR="00160F4D" w:rsidRPr="00160F4D" w:rsidRDefault="00160F4D" w:rsidP="00977416">
            <w:pPr>
              <w:rPr>
                <w:rFonts w:eastAsia="MS Mincho"/>
                <w:lang w:eastAsia="ja-JP"/>
              </w:rPr>
            </w:pPr>
            <w:r w:rsidRPr="00160F4D">
              <w:rPr>
                <w:rFonts w:eastAsia="MS Mincho"/>
                <w:lang w:eastAsia="ja-JP"/>
              </w:rPr>
              <w:t>Районный вокальный  конкурс «Радуга голосов 2023»</w:t>
            </w:r>
          </w:p>
        </w:tc>
        <w:tc>
          <w:tcPr>
            <w:tcW w:w="1871" w:type="dxa"/>
          </w:tcPr>
          <w:p w:rsidR="00160F4D" w:rsidRPr="00160F4D" w:rsidRDefault="00160F4D" w:rsidP="00977416">
            <w:pPr>
              <w:rPr>
                <w:rFonts w:eastAsia="MS Mincho"/>
                <w:lang w:eastAsia="ja-JP"/>
              </w:rPr>
            </w:pPr>
            <w:r w:rsidRPr="00160F4D">
              <w:rPr>
                <w:rFonts w:eastAsia="MS Mincho"/>
                <w:lang w:eastAsia="ja-JP"/>
              </w:rPr>
              <w:t>8 ОУ</w:t>
            </w:r>
          </w:p>
          <w:p w:rsidR="00160F4D" w:rsidRPr="00160F4D" w:rsidRDefault="00160F4D" w:rsidP="00977416">
            <w:pPr>
              <w:ind w:firstLine="284"/>
              <w:rPr>
                <w:rFonts w:eastAsia="MS Mincho"/>
                <w:lang w:eastAsia="ja-JP"/>
              </w:rPr>
            </w:pPr>
          </w:p>
        </w:tc>
        <w:tc>
          <w:tcPr>
            <w:tcW w:w="3373" w:type="dxa"/>
          </w:tcPr>
          <w:p w:rsidR="00160F4D" w:rsidRPr="00160F4D" w:rsidRDefault="00160F4D" w:rsidP="00977416">
            <w:pPr>
              <w:rPr>
                <w:rFonts w:eastAsia="MS Mincho"/>
                <w:lang w:eastAsia="ja-JP"/>
              </w:rPr>
            </w:pPr>
            <w:r w:rsidRPr="00160F4D">
              <w:rPr>
                <w:rFonts w:eastAsia="MS Mincho"/>
                <w:lang w:eastAsia="ja-JP"/>
              </w:rPr>
              <w:t>27 номеров/</w:t>
            </w:r>
          </w:p>
          <w:p w:rsidR="00160F4D" w:rsidRPr="00160F4D" w:rsidRDefault="00160F4D" w:rsidP="00977416">
            <w:pPr>
              <w:rPr>
                <w:rFonts w:eastAsia="MS Mincho"/>
                <w:lang w:eastAsia="ja-JP"/>
              </w:rPr>
            </w:pPr>
            <w:r w:rsidRPr="00160F4D">
              <w:rPr>
                <w:rFonts w:eastAsia="MS Mincho"/>
                <w:lang w:eastAsia="ja-JP"/>
              </w:rPr>
              <w:t>18 - победители и призеры</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r w:rsidRPr="00160F4D">
              <w:t>1 марта 2023 года</w:t>
            </w:r>
          </w:p>
          <w:p w:rsidR="00160F4D" w:rsidRPr="00160F4D" w:rsidRDefault="00160F4D" w:rsidP="00977416">
            <w:pPr>
              <w:rPr>
                <w:rFonts w:eastAsiaTheme="minorEastAsia"/>
                <w:bCs/>
              </w:rPr>
            </w:pPr>
            <w:r w:rsidRPr="00160F4D">
              <w:rPr>
                <w:lang w:bidi="ru-RU"/>
              </w:rPr>
              <w:t xml:space="preserve">Районный </w:t>
            </w:r>
            <w:proofErr w:type="spellStart"/>
            <w:r w:rsidRPr="00160F4D">
              <w:rPr>
                <w:lang w:bidi="ru-RU"/>
              </w:rPr>
              <w:t>Медиаслет</w:t>
            </w:r>
            <w:proofErr w:type="spellEnd"/>
            <w:r w:rsidRPr="00160F4D">
              <w:rPr>
                <w:lang w:bidi="ru-RU"/>
              </w:rPr>
              <w:t xml:space="preserve"> активов детско-юношеских общественных организаций и органов ученического самоуправления образовательных учреждений Ленского района</w:t>
            </w:r>
          </w:p>
        </w:tc>
        <w:tc>
          <w:tcPr>
            <w:tcW w:w="5244" w:type="dxa"/>
            <w:gridSpan w:val="2"/>
          </w:tcPr>
          <w:p w:rsidR="00160F4D" w:rsidRPr="00160F4D" w:rsidRDefault="00160F4D" w:rsidP="00977416">
            <w:r w:rsidRPr="00160F4D">
              <w:t>52 участника:</w:t>
            </w:r>
          </w:p>
          <w:p w:rsidR="00160F4D" w:rsidRPr="00160F4D" w:rsidRDefault="00160F4D" w:rsidP="00977416">
            <w:r w:rsidRPr="00160F4D">
              <w:t xml:space="preserve">МБОУ «Ленская СШ»; </w:t>
            </w:r>
          </w:p>
          <w:p w:rsidR="00160F4D" w:rsidRPr="00160F4D" w:rsidRDefault="00160F4D" w:rsidP="00977416">
            <w:r w:rsidRPr="00160F4D">
              <w:t>МБОУ «Яренская СШ»;</w:t>
            </w:r>
          </w:p>
          <w:p w:rsidR="00160F4D" w:rsidRPr="00160F4D" w:rsidRDefault="00160F4D" w:rsidP="00977416">
            <w:r w:rsidRPr="00160F4D">
              <w:t>МБОУ «</w:t>
            </w:r>
            <w:proofErr w:type="spellStart"/>
            <w:r w:rsidRPr="00160F4D">
              <w:t>Сойгинская</w:t>
            </w:r>
            <w:proofErr w:type="spellEnd"/>
            <w:r w:rsidRPr="00160F4D">
              <w:t xml:space="preserve"> СШ»;</w:t>
            </w:r>
          </w:p>
          <w:p w:rsidR="00160F4D" w:rsidRPr="00160F4D" w:rsidRDefault="00160F4D" w:rsidP="00977416">
            <w:r w:rsidRPr="00160F4D">
              <w:t xml:space="preserve">МБОУ «Иртовская ОШ»; </w:t>
            </w:r>
          </w:p>
          <w:p w:rsidR="00160F4D" w:rsidRPr="00160F4D" w:rsidRDefault="00160F4D" w:rsidP="00977416">
            <w:r w:rsidRPr="00160F4D">
              <w:t>МБОУ «</w:t>
            </w:r>
            <w:proofErr w:type="spellStart"/>
            <w:r w:rsidRPr="00160F4D">
              <w:t>Козьминская</w:t>
            </w:r>
            <w:proofErr w:type="spellEnd"/>
            <w:r w:rsidRPr="00160F4D">
              <w:t xml:space="preserve"> СШ»; </w:t>
            </w:r>
          </w:p>
          <w:p w:rsidR="00160F4D" w:rsidRPr="00160F4D" w:rsidRDefault="00160F4D" w:rsidP="00977416">
            <w:r w:rsidRPr="00160F4D">
              <w:t>ГБУ АО «</w:t>
            </w:r>
            <w:proofErr w:type="spellStart"/>
            <w:r w:rsidRPr="00160F4D">
              <w:t>Яренский</w:t>
            </w:r>
            <w:proofErr w:type="spellEnd"/>
            <w:r w:rsidRPr="00160F4D">
              <w:t xml:space="preserve"> детский дом»; </w:t>
            </w:r>
          </w:p>
          <w:p w:rsidR="00160F4D" w:rsidRPr="00160F4D" w:rsidRDefault="00160F4D" w:rsidP="00977416">
            <w:r w:rsidRPr="00160F4D">
              <w:t xml:space="preserve">МБОУ «УСШ»; </w:t>
            </w:r>
          </w:p>
          <w:p w:rsidR="00160F4D" w:rsidRPr="00160F4D" w:rsidRDefault="00160F4D" w:rsidP="00977416">
            <w:pPr>
              <w:rPr>
                <w:rFonts w:eastAsiaTheme="minorEastAsia"/>
              </w:rPr>
            </w:pPr>
            <w:r w:rsidRPr="00160F4D">
              <w:rPr>
                <w:rFonts w:eastAsiaTheme="minorEastAsia"/>
              </w:rPr>
              <w:t>МБОУ ДОД «Комплексный Центр дополнительного образования».</w:t>
            </w:r>
          </w:p>
          <w:p w:rsidR="00160F4D" w:rsidRPr="00160F4D" w:rsidRDefault="00160F4D" w:rsidP="00977416">
            <w:pPr>
              <w:rPr>
                <w:rFonts w:eastAsiaTheme="minorEastAsia"/>
              </w:rPr>
            </w:pPr>
            <w:r w:rsidRPr="00160F4D">
              <w:rPr>
                <w:rFonts w:eastAsiaTheme="minorEastAsia"/>
              </w:rPr>
              <w:t>Итоги:</w:t>
            </w:r>
          </w:p>
          <w:p w:rsidR="00160F4D" w:rsidRPr="00160F4D" w:rsidRDefault="00160F4D" w:rsidP="00977416">
            <w:r w:rsidRPr="00160F4D">
              <w:t xml:space="preserve">3 место: </w:t>
            </w:r>
          </w:p>
          <w:p w:rsidR="00160F4D" w:rsidRPr="00160F4D" w:rsidRDefault="00160F4D" w:rsidP="00977416">
            <w:r w:rsidRPr="00160F4D">
              <w:t>МБОУ «</w:t>
            </w:r>
            <w:proofErr w:type="spellStart"/>
            <w:r w:rsidRPr="00160F4D">
              <w:t>Сойгинская</w:t>
            </w:r>
            <w:proofErr w:type="spellEnd"/>
            <w:r w:rsidRPr="00160F4D">
              <w:t xml:space="preserve"> СШ»;</w:t>
            </w:r>
          </w:p>
          <w:p w:rsidR="00160F4D" w:rsidRPr="00160F4D" w:rsidRDefault="00160F4D" w:rsidP="00977416">
            <w:r w:rsidRPr="00160F4D">
              <w:t xml:space="preserve">2 место: </w:t>
            </w:r>
          </w:p>
          <w:p w:rsidR="00160F4D" w:rsidRPr="00160F4D" w:rsidRDefault="00160F4D" w:rsidP="00977416">
            <w:r w:rsidRPr="00160F4D">
              <w:t xml:space="preserve">МБОУ «Иртовская ОШ»; </w:t>
            </w:r>
          </w:p>
          <w:p w:rsidR="00160F4D" w:rsidRPr="00160F4D" w:rsidRDefault="00160F4D" w:rsidP="00977416">
            <w:r w:rsidRPr="00160F4D">
              <w:t xml:space="preserve">1 место: </w:t>
            </w:r>
          </w:p>
          <w:p w:rsidR="00160F4D" w:rsidRPr="00160F4D" w:rsidRDefault="00160F4D" w:rsidP="00977416">
            <w:r w:rsidRPr="00160F4D">
              <w:t>МБОУ «УСШ».</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rFonts w:eastAsiaTheme="minorEastAsia"/>
                <w:bCs/>
              </w:rPr>
            </w:pPr>
            <w:r w:rsidRPr="00160F4D">
              <w:rPr>
                <w:rFonts w:eastAsiaTheme="minorEastAsia"/>
                <w:bCs/>
              </w:rPr>
              <w:t xml:space="preserve">15 марта 2023 года </w:t>
            </w:r>
          </w:p>
          <w:p w:rsidR="00160F4D" w:rsidRPr="00160F4D" w:rsidRDefault="00160F4D" w:rsidP="00977416">
            <w:pPr>
              <w:rPr>
                <w:rFonts w:eastAsia="MS Mincho"/>
                <w:lang w:eastAsia="ja-JP"/>
              </w:rPr>
            </w:pPr>
            <w:r w:rsidRPr="00160F4D">
              <w:rPr>
                <w:rFonts w:eastAsia="MS Mincho"/>
                <w:lang w:eastAsia="ja-JP"/>
              </w:rPr>
              <w:t>Районный хореографический  конкурс «Радуга танца 2023»</w:t>
            </w:r>
          </w:p>
        </w:tc>
        <w:tc>
          <w:tcPr>
            <w:tcW w:w="1871" w:type="dxa"/>
          </w:tcPr>
          <w:p w:rsidR="00160F4D" w:rsidRPr="00160F4D" w:rsidRDefault="00160F4D" w:rsidP="00977416">
            <w:pPr>
              <w:rPr>
                <w:rFonts w:eastAsia="MS Mincho"/>
                <w:lang w:eastAsia="ja-JP"/>
              </w:rPr>
            </w:pPr>
            <w:r w:rsidRPr="00160F4D">
              <w:rPr>
                <w:rFonts w:eastAsia="MS Mincho"/>
                <w:lang w:eastAsia="ja-JP"/>
              </w:rPr>
              <w:t>5 ОУ</w:t>
            </w:r>
          </w:p>
          <w:p w:rsidR="00160F4D" w:rsidRPr="00160F4D" w:rsidRDefault="00160F4D" w:rsidP="00977416">
            <w:pPr>
              <w:ind w:firstLine="284"/>
              <w:rPr>
                <w:rFonts w:eastAsia="MS Mincho"/>
                <w:lang w:eastAsia="ja-JP"/>
              </w:rPr>
            </w:pPr>
          </w:p>
        </w:tc>
        <w:tc>
          <w:tcPr>
            <w:tcW w:w="3373" w:type="dxa"/>
          </w:tcPr>
          <w:p w:rsidR="00160F4D" w:rsidRPr="00160F4D" w:rsidRDefault="00160F4D" w:rsidP="00977416">
            <w:pPr>
              <w:rPr>
                <w:rFonts w:eastAsia="MS Mincho"/>
                <w:lang w:eastAsia="ja-JP"/>
              </w:rPr>
            </w:pPr>
            <w:r w:rsidRPr="00160F4D">
              <w:rPr>
                <w:rFonts w:eastAsia="MS Mincho"/>
                <w:lang w:eastAsia="ja-JP"/>
              </w:rPr>
              <w:t>23 номера/</w:t>
            </w:r>
          </w:p>
          <w:p w:rsidR="00160F4D" w:rsidRPr="00160F4D" w:rsidRDefault="00160F4D" w:rsidP="00977416">
            <w:pPr>
              <w:rPr>
                <w:rFonts w:eastAsia="MS Mincho"/>
                <w:lang w:eastAsia="ja-JP"/>
              </w:rPr>
            </w:pPr>
            <w:r w:rsidRPr="00160F4D">
              <w:rPr>
                <w:rFonts w:eastAsia="MS Mincho"/>
                <w:lang w:eastAsia="ja-JP"/>
              </w:rPr>
              <w:t>14 номеров - победители и призеры</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autoSpaceDE w:val="0"/>
              <w:autoSpaceDN w:val="0"/>
              <w:adjustRightInd w:val="0"/>
              <w:rPr>
                <w:color w:val="000000"/>
              </w:rPr>
            </w:pPr>
            <w:r w:rsidRPr="00160F4D">
              <w:rPr>
                <w:color w:val="000000"/>
              </w:rPr>
              <w:t xml:space="preserve">Январь 2023 года </w:t>
            </w:r>
          </w:p>
          <w:p w:rsidR="00160F4D" w:rsidRPr="00160F4D" w:rsidRDefault="00160F4D" w:rsidP="00977416">
            <w:pPr>
              <w:autoSpaceDE w:val="0"/>
              <w:autoSpaceDN w:val="0"/>
              <w:adjustRightInd w:val="0"/>
              <w:rPr>
                <w:color w:val="000000"/>
              </w:rPr>
            </w:pPr>
            <w:r w:rsidRPr="00160F4D">
              <w:rPr>
                <w:color w:val="000000"/>
              </w:rPr>
              <w:t>Муниципальный этап Чемпионата «Страница'23» по чтению вслух</w:t>
            </w:r>
          </w:p>
        </w:tc>
        <w:tc>
          <w:tcPr>
            <w:tcW w:w="1871" w:type="dxa"/>
          </w:tcPr>
          <w:p w:rsidR="00160F4D" w:rsidRPr="00160F4D" w:rsidRDefault="00160F4D" w:rsidP="00977416">
            <w:pPr>
              <w:rPr>
                <w:rFonts w:eastAsia="MS Mincho"/>
                <w:lang w:eastAsia="ja-JP"/>
              </w:rPr>
            </w:pPr>
            <w:r w:rsidRPr="00160F4D">
              <w:rPr>
                <w:rFonts w:eastAsia="MS Mincho"/>
                <w:lang w:eastAsia="ja-JP"/>
              </w:rPr>
              <w:t>1ОУ</w:t>
            </w:r>
          </w:p>
        </w:tc>
        <w:tc>
          <w:tcPr>
            <w:tcW w:w="3373" w:type="dxa"/>
          </w:tcPr>
          <w:p w:rsidR="00160F4D" w:rsidRPr="00160F4D" w:rsidRDefault="00160F4D" w:rsidP="00977416">
            <w:pPr>
              <w:rPr>
                <w:rFonts w:eastAsia="MS Mincho"/>
                <w:lang w:eastAsia="ja-JP"/>
              </w:rPr>
            </w:pPr>
            <w:r w:rsidRPr="00160F4D">
              <w:rPr>
                <w:rFonts w:eastAsia="MS Mincho"/>
                <w:lang w:eastAsia="ja-JP"/>
              </w:rPr>
              <w:t>6 участников/1 победитель</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rFonts w:eastAsiaTheme="minorEastAsia"/>
                <w:bCs/>
              </w:rPr>
            </w:pPr>
            <w:r w:rsidRPr="00160F4D">
              <w:rPr>
                <w:rFonts w:eastAsiaTheme="minorEastAsia"/>
                <w:bCs/>
              </w:rPr>
              <w:t>30 марта 2023 года</w:t>
            </w:r>
          </w:p>
          <w:p w:rsidR="00160F4D" w:rsidRPr="00160F4D" w:rsidRDefault="00160F4D" w:rsidP="00977416">
            <w:pPr>
              <w:rPr>
                <w:rFonts w:eastAsiaTheme="minorEastAsia"/>
                <w:bCs/>
              </w:rPr>
            </w:pPr>
            <w:r w:rsidRPr="00160F4D">
              <w:rPr>
                <w:lang w:bidi="ru-RU"/>
              </w:rPr>
              <w:t xml:space="preserve">В рамках военно-патриотического слёта турнир по скоростной сборке </w:t>
            </w:r>
            <w:proofErr w:type="spellStart"/>
            <w:r w:rsidRPr="00160F4D">
              <w:rPr>
                <w:lang w:bidi="ru-RU"/>
              </w:rPr>
              <w:t>спилс-карты</w:t>
            </w:r>
            <w:proofErr w:type="spellEnd"/>
            <w:r w:rsidRPr="00160F4D">
              <w:rPr>
                <w:lang w:bidi="ru-RU"/>
              </w:rPr>
              <w:t xml:space="preserve"> России </w:t>
            </w:r>
          </w:p>
          <w:p w:rsidR="00160F4D" w:rsidRPr="00160F4D" w:rsidRDefault="00160F4D" w:rsidP="00977416">
            <w:pPr>
              <w:rPr>
                <w:rFonts w:eastAsiaTheme="minorEastAsia"/>
                <w:bCs/>
              </w:rPr>
            </w:pPr>
          </w:p>
        </w:tc>
        <w:tc>
          <w:tcPr>
            <w:tcW w:w="1871" w:type="dxa"/>
          </w:tcPr>
          <w:p w:rsidR="00160F4D" w:rsidRPr="00160F4D" w:rsidRDefault="00160F4D" w:rsidP="00977416">
            <w:pPr>
              <w:rPr>
                <w:rFonts w:eastAsiaTheme="minorEastAsia"/>
              </w:rPr>
            </w:pPr>
            <w:r w:rsidRPr="00160F4D">
              <w:rPr>
                <w:rFonts w:eastAsiaTheme="minorEastAsia"/>
              </w:rPr>
              <w:t>5 ОУ</w:t>
            </w:r>
          </w:p>
          <w:p w:rsidR="00160F4D" w:rsidRPr="00160F4D" w:rsidRDefault="00160F4D" w:rsidP="00977416">
            <w:pPr>
              <w:rPr>
                <w:rFonts w:eastAsia="MS Mincho"/>
                <w:lang w:eastAsia="ja-JP"/>
              </w:rPr>
            </w:pPr>
          </w:p>
        </w:tc>
        <w:tc>
          <w:tcPr>
            <w:tcW w:w="3373" w:type="dxa"/>
          </w:tcPr>
          <w:p w:rsidR="00160F4D" w:rsidRPr="00160F4D" w:rsidRDefault="00160F4D" w:rsidP="00977416">
            <w:pPr>
              <w:rPr>
                <w:rFonts w:eastAsiaTheme="minorEastAsia"/>
              </w:rPr>
            </w:pPr>
            <w:r w:rsidRPr="00160F4D">
              <w:rPr>
                <w:rFonts w:eastAsiaTheme="minorEastAsia"/>
              </w:rPr>
              <w:t>1 место: МБОУ «</w:t>
            </w:r>
            <w:proofErr w:type="spellStart"/>
            <w:r w:rsidRPr="00160F4D">
              <w:rPr>
                <w:rFonts w:eastAsiaTheme="minorEastAsia"/>
              </w:rPr>
              <w:t>Козьминская</w:t>
            </w:r>
            <w:proofErr w:type="spellEnd"/>
            <w:r w:rsidRPr="00160F4D">
              <w:rPr>
                <w:rFonts w:eastAsiaTheme="minorEastAsia"/>
              </w:rPr>
              <w:t xml:space="preserve"> СШ»;</w:t>
            </w:r>
          </w:p>
          <w:p w:rsidR="00160F4D" w:rsidRPr="00160F4D" w:rsidRDefault="00160F4D" w:rsidP="00977416">
            <w:pPr>
              <w:rPr>
                <w:rFonts w:eastAsiaTheme="minorEastAsia"/>
              </w:rPr>
            </w:pPr>
            <w:r w:rsidRPr="00160F4D">
              <w:rPr>
                <w:rFonts w:eastAsiaTheme="minorEastAsia"/>
              </w:rPr>
              <w:t xml:space="preserve">2 </w:t>
            </w:r>
            <w:proofErr w:type="spellStart"/>
            <w:r w:rsidRPr="00160F4D">
              <w:rPr>
                <w:rFonts w:eastAsiaTheme="minorEastAsia"/>
              </w:rPr>
              <w:t>место:МБОУ</w:t>
            </w:r>
            <w:proofErr w:type="spellEnd"/>
            <w:r w:rsidRPr="00160F4D">
              <w:rPr>
                <w:rFonts w:eastAsiaTheme="minorEastAsia"/>
              </w:rPr>
              <w:t xml:space="preserve"> «УСШ»;</w:t>
            </w:r>
          </w:p>
          <w:p w:rsidR="00160F4D" w:rsidRPr="00160F4D" w:rsidRDefault="00160F4D" w:rsidP="00977416">
            <w:pPr>
              <w:rPr>
                <w:rFonts w:eastAsiaTheme="minorEastAsia"/>
              </w:rPr>
            </w:pPr>
            <w:r w:rsidRPr="00160F4D">
              <w:rPr>
                <w:rFonts w:eastAsiaTheme="minorEastAsia"/>
              </w:rPr>
              <w:t>3 место: МБОУ «Яренская СШ».</w:t>
            </w:r>
          </w:p>
          <w:p w:rsidR="00160F4D" w:rsidRPr="00160F4D" w:rsidRDefault="00160F4D" w:rsidP="00977416">
            <w:pPr>
              <w:rPr>
                <w:rFonts w:eastAsiaTheme="minorEastAsia"/>
              </w:rPr>
            </w:pPr>
            <w:r w:rsidRPr="00160F4D">
              <w:rPr>
                <w:rFonts w:eastAsiaTheme="minorEastAsia"/>
              </w:rPr>
              <w:t>Участие: МБОУ «Ленская СШ»; МБОУ «Иртовская ОШ».</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rFonts w:eastAsiaTheme="minorEastAsia"/>
                <w:bCs/>
              </w:rPr>
            </w:pPr>
            <w:r w:rsidRPr="00160F4D">
              <w:rPr>
                <w:rFonts w:eastAsiaTheme="minorEastAsia"/>
                <w:bCs/>
              </w:rPr>
              <w:t>30 марта 2023 года</w:t>
            </w:r>
          </w:p>
          <w:p w:rsidR="00160F4D" w:rsidRPr="00160F4D" w:rsidRDefault="00160F4D" w:rsidP="00977416">
            <w:pPr>
              <w:widowControl w:val="0"/>
              <w:autoSpaceDE w:val="0"/>
              <w:autoSpaceDN w:val="0"/>
              <w:rPr>
                <w:lang w:bidi="ru-RU"/>
              </w:rPr>
            </w:pPr>
            <w:r w:rsidRPr="00160F4D">
              <w:rPr>
                <w:lang w:bidi="ru-RU"/>
              </w:rPr>
              <w:t>В рамках военно-патриотического слёта интеллектуальная историко-краеведческая игра</w:t>
            </w:r>
          </w:p>
          <w:p w:rsidR="00160F4D" w:rsidRPr="00160F4D" w:rsidRDefault="00160F4D" w:rsidP="00977416">
            <w:pPr>
              <w:rPr>
                <w:rFonts w:eastAsiaTheme="minorEastAsia"/>
                <w:bCs/>
              </w:rPr>
            </w:pPr>
            <w:r w:rsidRPr="00160F4D">
              <w:rPr>
                <w:lang w:bidi="ru-RU"/>
              </w:rPr>
              <w:t>«Люби и знай свой Архангельский край»</w:t>
            </w:r>
          </w:p>
        </w:tc>
        <w:tc>
          <w:tcPr>
            <w:tcW w:w="1871" w:type="dxa"/>
          </w:tcPr>
          <w:p w:rsidR="00160F4D" w:rsidRPr="00160F4D" w:rsidRDefault="00160F4D" w:rsidP="00977416">
            <w:pPr>
              <w:rPr>
                <w:rFonts w:eastAsiaTheme="minorEastAsia"/>
              </w:rPr>
            </w:pPr>
            <w:r w:rsidRPr="00160F4D">
              <w:rPr>
                <w:rFonts w:eastAsiaTheme="minorEastAsia"/>
              </w:rPr>
              <w:t>5 ОУ</w:t>
            </w:r>
          </w:p>
          <w:p w:rsidR="00160F4D" w:rsidRPr="00160F4D" w:rsidRDefault="00160F4D" w:rsidP="00977416">
            <w:pPr>
              <w:rPr>
                <w:rFonts w:eastAsiaTheme="minorEastAsia"/>
              </w:rPr>
            </w:pPr>
          </w:p>
        </w:tc>
        <w:tc>
          <w:tcPr>
            <w:tcW w:w="3373" w:type="dxa"/>
          </w:tcPr>
          <w:p w:rsidR="00160F4D" w:rsidRPr="00160F4D" w:rsidRDefault="00160F4D" w:rsidP="00977416">
            <w:pPr>
              <w:rPr>
                <w:rFonts w:eastAsiaTheme="minorEastAsia"/>
              </w:rPr>
            </w:pPr>
            <w:r w:rsidRPr="00160F4D">
              <w:rPr>
                <w:rFonts w:eastAsiaTheme="minorEastAsia"/>
              </w:rPr>
              <w:t>1 место: МБОУ «УСШ»;</w:t>
            </w:r>
          </w:p>
          <w:p w:rsidR="00160F4D" w:rsidRPr="00160F4D" w:rsidRDefault="00160F4D" w:rsidP="00977416">
            <w:pPr>
              <w:rPr>
                <w:rFonts w:eastAsiaTheme="minorEastAsia"/>
              </w:rPr>
            </w:pPr>
            <w:r w:rsidRPr="00160F4D">
              <w:rPr>
                <w:rFonts w:eastAsiaTheme="minorEastAsia"/>
              </w:rPr>
              <w:t>2 место: МБОУ «</w:t>
            </w:r>
            <w:proofErr w:type="spellStart"/>
            <w:r w:rsidRPr="00160F4D">
              <w:rPr>
                <w:rFonts w:eastAsiaTheme="minorEastAsia"/>
              </w:rPr>
              <w:t>Козьминская</w:t>
            </w:r>
            <w:proofErr w:type="spellEnd"/>
            <w:r w:rsidRPr="00160F4D">
              <w:rPr>
                <w:rFonts w:eastAsiaTheme="minorEastAsia"/>
              </w:rPr>
              <w:t xml:space="preserve"> СШ»;</w:t>
            </w:r>
          </w:p>
          <w:p w:rsidR="00160F4D" w:rsidRPr="00160F4D" w:rsidRDefault="00160F4D" w:rsidP="00977416">
            <w:pPr>
              <w:rPr>
                <w:rFonts w:eastAsiaTheme="minorEastAsia"/>
              </w:rPr>
            </w:pPr>
            <w:r w:rsidRPr="00160F4D">
              <w:rPr>
                <w:rFonts w:eastAsiaTheme="minorEastAsia"/>
              </w:rPr>
              <w:t>3 место: МБОУ «Яренская СШ»;</w:t>
            </w:r>
          </w:p>
          <w:p w:rsidR="00160F4D" w:rsidRPr="00160F4D" w:rsidRDefault="00160F4D" w:rsidP="00977416">
            <w:pPr>
              <w:rPr>
                <w:rFonts w:eastAsiaTheme="minorEastAsia"/>
              </w:rPr>
            </w:pPr>
            <w:r w:rsidRPr="00160F4D">
              <w:rPr>
                <w:rFonts w:eastAsiaTheme="minorEastAsia"/>
              </w:rPr>
              <w:t>Участие: МБОУ «Ленская СШ»; МБОУ «Иртовская ОШ».</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bCs/>
                <w:color w:val="000000"/>
              </w:rPr>
            </w:pPr>
            <w:r w:rsidRPr="00160F4D">
              <w:rPr>
                <w:bCs/>
                <w:color w:val="000000"/>
              </w:rPr>
              <w:t>Апрель 2023 года</w:t>
            </w:r>
          </w:p>
          <w:p w:rsidR="00160F4D" w:rsidRPr="00160F4D" w:rsidRDefault="00160F4D" w:rsidP="00977416">
            <w:pPr>
              <w:rPr>
                <w:rFonts w:eastAsiaTheme="minorEastAsia"/>
                <w:bCs/>
              </w:rPr>
            </w:pPr>
            <w:r w:rsidRPr="00160F4D">
              <w:rPr>
                <w:bCs/>
                <w:color w:val="000000"/>
              </w:rPr>
              <w:t>Районный</w:t>
            </w:r>
            <w:r w:rsidRPr="00160F4D">
              <w:rPr>
                <w:b/>
                <w:bCs/>
                <w:color w:val="000000"/>
              </w:rPr>
              <w:t xml:space="preserve"> </w:t>
            </w:r>
            <w:r w:rsidRPr="00160F4D">
              <w:rPr>
                <w:rFonts w:eastAsiaTheme="minorEastAsia"/>
                <w:bCs/>
                <w:color w:val="00000A"/>
                <w:spacing w:val="-4"/>
              </w:rPr>
              <w:t xml:space="preserve">конкурс флешмобов «Мы – </w:t>
            </w:r>
            <w:r w:rsidRPr="00160F4D">
              <w:rPr>
                <w:rFonts w:eastAsiaTheme="minorEastAsia"/>
                <w:bCs/>
                <w:color w:val="00000A"/>
                <w:spacing w:val="-4"/>
              </w:rPr>
              <w:lastRenderedPageBreak/>
              <w:t>одна команда»</w:t>
            </w:r>
            <w:r w:rsidR="00DA681B">
              <w:rPr>
                <w:rFonts w:eastAsiaTheme="minorEastAsia"/>
                <w:bCs/>
                <w:color w:val="00000A"/>
                <w:spacing w:val="-4"/>
              </w:rPr>
              <w:t xml:space="preserve"> </w:t>
            </w:r>
            <w:r w:rsidR="00DA681B">
              <w:rPr>
                <w:bCs/>
                <w:szCs w:val="28"/>
              </w:rPr>
              <w:t xml:space="preserve">среди </w:t>
            </w:r>
            <w:r w:rsidR="00DA681B">
              <w:t xml:space="preserve">обучающихся и педагогов общеобразовательных учреждений  Ленского района, на базе которых открыты первичные отделения РДДМ </w:t>
            </w:r>
            <w:r w:rsidR="00DA681B" w:rsidRPr="00DA681B">
              <w:rPr>
                <w:b/>
              </w:rPr>
              <w:t>(</w:t>
            </w:r>
            <w:r w:rsidR="00DA681B" w:rsidRPr="00DA681B">
              <w:rPr>
                <w:rStyle w:val="af6"/>
                <w:rFonts w:eastAsia="Arial Unicode MS"/>
                <w:b w:val="0"/>
                <w:spacing w:val="-4"/>
                <w:szCs w:val="28"/>
              </w:rPr>
              <w:t>в рамках</w:t>
            </w:r>
            <w:r w:rsidR="00DA681B">
              <w:rPr>
                <w:rStyle w:val="af6"/>
                <w:rFonts w:eastAsia="Arial Unicode MS"/>
                <w:spacing w:val="-4"/>
                <w:szCs w:val="28"/>
              </w:rPr>
              <w:t xml:space="preserve"> </w:t>
            </w:r>
            <w:r w:rsidR="00DA681B">
              <w:rPr>
                <w:bCs/>
                <w:szCs w:val="28"/>
              </w:rPr>
              <w:t xml:space="preserve">областного </w:t>
            </w:r>
            <w:r w:rsidR="00DA681B">
              <w:rPr>
                <w:szCs w:val="28"/>
              </w:rPr>
              <w:t xml:space="preserve">профориентационного форума </w:t>
            </w:r>
            <w:r w:rsidR="00DA681B">
              <w:rPr>
                <w:spacing w:val="-1"/>
                <w:szCs w:val="28"/>
              </w:rPr>
              <w:t>педагогических специальностей</w:t>
            </w:r>
            <w:r w:rsidR="00DA681B">
              <w:rPr>
                <w:szCs w:val="28"/>
              </w:rPr>
              <w:t xml:space="preserve"> </w:t>
            </w:r>
            <w:r w:rsidR="00DA681B">
              <w:rPr>
                <w:bCs/>
                <w:szCs w:val="28"/>
              </w:rPr>
              <w:t>на территории муниципального образования «Ленский муниципальный район»)</w:t>
            </w:r>
          </w:p>
        </w:tc>
        <w:tc>
          <w:tcPr>
            <w:tcW w:w="1871" w:type="dxa"/>
          </w:tcPr>
          <w:p w:rsidR="00160F4D" w:rsidRPr="00160F4D" w:rsidRDefault="00160F4D" w:rsidP="00977416">
            <w:pPr>
              <w:rPr>
                <w:rFonts w:eastAsiaTheme="minorEastAsia"/>
              </w:rPr>
            </w:pPr>
            <w:r w:rsidRPr="00160F4D">
              <w:rPr>
                <w:rFonts w:eastAsiaTheme="minorEastAsia"/>
              </w:rPr>
              <w:lastRenderedPageBreak/>
              <w:t>4 ОУ</w:t>
            </w:r>
          </w:p>
        </w:tc>
        <w:tc>
          <w:tcPr>
            <w:tcW w:w="3373" w:type="dxa"/>
          </w:tcPr>
          <w:p w:rsidR="00160F4D" w:rsidRPr="00160F4D" w:rsidRDefault="00160F4D" w:rsidP="00977416">
            <w:pPr>
              <w:rPr>
                <w:rFonts w:eastAsiaTheme="minorEastAsia"/>
                <w:bCs/>
              </w:rPr>
            </w:pPr>
            <w:r w:rsidRPr="00160F4D">
              <w:rPr>
                <w:rFonts w:eastAsiaTheme="minorEastAsia"/>
              </w:rPr>
              <w:t xml:space="preserve">1 место - </w:t>
            </w:r>
            <w:r w:rsidRPr="00160F4D">
              <w:rPr>
                <w:rFonts w:eastAsiaTheme="minorEastAsia"/>
                <w:bCs/>
              </w:rPr>
              <w:t>МБОУ «</w:t>
            </w:r>
            <w:proofErr w:type="spellStart"/>
            <w:r w:rsidRPr="00160F4D">
              <w:rPr>
                <w:rFonts w:eastAsiaTheme="minorEastAsia"/>
                <w:bCs/>
              </w:rPr>
              <w:t>Сойгинская</w:t>
            </w:r>
            <w:proofErr w:type="spellEnd"/>
            <w:r w:rsidRPr="00160F4D">
              <w:rPr>
                <w:rFonts w:eastAsiaTheme="minorEastAsia"/>
                <w:bCs/>
              </w:rPr>
              <w:t xml:space="preserve"> СШ»;</w:t>
            </w:r>
          </w:p>
          <w:p w:rsidR="00160F4D" w:rsidRPr="00160F4D" w:rsidRDefault="00160F4D" w:rsidP="00977416">
            <w:pPr>
              <w:rPr>
                <w:rFonts w:eastAsiaTheme="minorEastAsia"/>
                <w:bCs/>
              </w:rPr>
            </w:pPr>
            <w:r w:rsidRPr="00160F4D">
              <w:rPr>
                <w:rFonts w:eastAsiaTheme="minorEastAsia"/>
                <w:bCs/>
              </w:rPr>
              <w:lastRenderedPageBreak/>
              <w:t>2 место - МБОУ «</w:t>
            </w:r>
            <w:proofErr w:type="spellStart"/>
            <w:r w:rsidRPr="00160F4D">
              <w:rPr>
                <w:rFonts w:eastAsiaTheme="minorEastAsia"/>
                <w:bCs/>
              </w:rPr>
              <w:t>Козьминская</w:t>
            </w:r>
            <w:proofErr w:type="spellEnd"/>
            <w:r w:rsidRPr="00160F4D">
              <w:rPr>
                <w:rFonts w:eastAsiaTheme="minorEastAsia"/>
                <w:bCs/>
              </w:rPr>
              <w:t xml:space="preserve"> СШ» и МБОУ «УСШ»;</w:t>
            </w:r>
          </w:p>
          <w:p w:rsidR="00160F4D" w:rsidRPr="00160F4D" w:rsidRDefault="00160F4D" w:rsidP="00977416">
            <w:pPr>
              <w:rPr>
                <w:rFonts w:eastAsiaTheme="minorEastAsia"/>
                <w:bCs/>
              </w:rPr>
            </w:pPr>
            <w:r w:rsidRPr="00160F4D">
              <w:rPr>
                <w:rFonts w:eastAsiaTheme="minorEastAsia"/>
                <w:bCs/>
              </w:rPr>
              <w:t>3 место – МБОУ «Яренская СШ».</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rFonts w:eastAsiaTheme="minorEastAsia"/>
                <w:bCs/>
              </w:rPr>
            </w:pPr>
            <w:r w:rsidRPr="00160F4D">
              <w:rPr>
                <w:rFonts w:eastAsiaTheme="minorEastAsia"/>
                <w:bCs/>
              </w:rPr>
              <w:t>С 10 по 30 апреля 2023года</w:t>
            </w:r>
          </w:p>
          <w:p w:rsidR="00160F4D" w:rsidRPr="00160F4D" w:rsidRDefault="00160F4D" w:rsidP="00977416">
            <w:pPr>
              <w:rPr>
                <w:bCs/>
                <w:kern w:val="36"/>
              </w:rPr>
            </w:pPr>
            <w:r w:rsidRPr="00160F4D">
              <w:rPr>
                <w:bCs/>
                <w:kern w:val="36"/>
              </w:rPr>
              <w:t>Районный заочный конкурс детского творчества</w:t>
            </w:r>
          </w:p>
          <w:p w:rsidR="00160F4D" w:rsidRPr="00160F4D" w:rsidRDefault="00160F4D" w:rsidP="00977416">
            <w:pPr>
              <w:rPr>
                <w:bCs/>
                <w:kern w:val="36"/>
              </w:rPr>
            </w:pPr>
            <w:r w:rsidRPr="00160F4D">
              <w:rPr>
                <w:bCs/>
                <w:kern w:val="36"/>
              </w:rPr>
              <w:t>«Традиции и современность»</w:t>
            </w:r>
          </w:p>
        </w:tc>
        <w:tc>
          <w:tcPr>
            <w:tcW w:w="1871" w:type="dxa"/>
          </w:tcPr>
          <w:p w:rsidR="00160F4D" w:rsidRPr="00160F4D" w:rsidRDefault="00160F4D" w:rsidP="00977416">
            <w:pPr>
              <w:rPr>
                <w:rFonts w:eastAsiaTheme="minorEastAsia"/>
              </w:rPr>
            </w:pPr>
            <w:r w:rsidRPr="00160F4D">
              <w:rPr>
                <w:rFonts w:eastAsiaTheme="minorEastAsia"/>
              </w:rPr>
              <w:t>10 ОУ</w:t>
            </w:r>
          </w:p>
        </w:tc>
        <w:tc>
          <w:tcPr>
            <w:tcW w:w="3373" w:type="dxa"/>
          </w:tcPr>
          <w:p w:rsidR="00160F4D" w:rsidRPr="00160F4D" w:rsidRDefault="00160F4D" w:rsidP="00977416">
            <w:pPr>
              <w:rPr>
                <w:rFonts w:eastAsiaTheme="minorEastAsia"/>
              </w:rPr>
            </w:pPr>
            <w:r w:rsidRPr="00160F4D">
              <w:rPr>
                <w:rFonts w:eastAsiaTheme="minorEastAsia"/>
              </w:rPr>
              <w:t>138 работ/</w:t>
            </w:r>
          </w:p>
          <w:p w:rsidR="00160F4D" w:rsidRPr="00160F4D" w:rsidRDefault="00160F4D" w:rsidP="00977416">
            <w:pPr>
              <w:rPr>
                <w:rFonts w:eastAsiaTheme="minorEastAsia"/>
              </w:rPr>
            </w:pPr>
            <w:r w:rsidRPr="00160F4D">
              <w:rPr>
                <w:rFonts w:eastAsiaTheme="minorEastAsia"/>
              </w:rPr>
              <w:t>79-победители и призеры.</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tabs>
                <w:tab w:val="left" w:pos="426"/>
              </w:tabs>
              <w:autoSpaceDE w:val="0"/>
              <w:autoSpaceDN w:val="0"/>
              <w:adjustRightInd w:val="0"/>
              <w:jc w:val="both"/>
              <w:rPr>
                <w:rFonts w:eastAsiaTheme="minorEastAsia"/>
              </w:rPr>
            </w:pPr>
            <w:r w:rsidRPr="00160F4D">
              <w:rPr>
                <w:rFonts w:eastAsiaTheme="minorEastAsia"/>
              </w:rPr>
              <w:t xml:space="preserve">С 23 октября по 10 ноября 2023г.  </w:t>
            </w:r>
            <w:r w:rsidRPr="00160F4D">
              <w:rPr>
                <w:rFonts w:eastAsia="MS Mincho"/>
                <w:lang w:eastAsia="ja-JP"/>
              </w:rPr>
              <w:t xml:space="preserve">Районный конкурс детского творчества </w:t>
            </w:r>
          </w:p>
          <w:p w:rsidR="00160F4D" w:rsidRPr="00160F4D" w:rsidRDefault="00160F4D" w:rsidP="00977416">
            <w:pPr>
              <w:rPr>
                <w:rFonts w:eastAsiaTheme="minorEastAsia"/>
                <w:bCs/>
              </w:rPr>
            </w:pPr>
            <w:r w:rsidRPr="00160F4D">
              <w:rPr>
                <w:rFonts w:eastAsia="MS Mincho"/>
                <w:lang w:eastAsia="ja-JP"/>
              </w:rPr>
              <w:t>«Зеркало природы» 2023</w:t>
            </w:r>
          </w:p>
        </w:tc>
        <w:tc>
          <w:tcPr>
            <w:tcW w:w="1871" w:type="dxa"/>
          </w:tcPr>
          <w:p w:rsidR="00160F4D" w:rsidRPr="00160F4D" w:rsidRDefault="00160F4D" w:rsidP="00977416">
            <w:pPr>
              <w:rPr>
                <w:rFonts w:eastAsiaTheme="minorEastAsia"/>
              </w:rPr>
            </w:pPr>
            <w:r w:rsidRPr="00160F4D">
              <w:rPr>
                <w:rFonts w:eastAsiaTheme="minorEastAsia"/>
              </w:rPr>
              <w:t>14ОУ</w:t>
            </w:r>
          </w:p>
        </w:tc>
        <w:tc>
          <w:tcPr>
            <w:tcW w:w="3373" w:type="dxa"/>
          </w:tcPr>
          <w:p w:rsidR="00160F4D" w:rsidRPr="00160F4D" w:rsidRDefault="00160F4D" w:rsidP="00977416">
            <w:pPr>
              <w:rPr>
                <w:rFonts w:eastAsia="MS Mincho"/>
                <w:lang w:eastAsia="ja-JP"/>
              </w:rPr>
            </w:pPr>
            <w:r w:rsidRPr="00160F4D">
              <w:rPr>
                <w:rFonts w:eastAsia="MS Mincho"/>
                <w:lang w:eastAsia="ja-JP"/>
              </w:rPr>
              <w:t xml:space="preserve">226 участников/ </w:t>
            </w:r>
          </w:p>
          <w:p w:rsidR="00160F4D" w:rsidRPr="00160F4D" w:rsidRDefault="00160F4D" w:rsidP="00977416">
            <w:pPr>
              <w:rPr>
                <w:rFonts w:eastAsia="MS Mincho"/>
                <w:lang w:eastAsia="ja-JP"/>
              </w:rPr>
            </w:pPr>
            <w:r w:rsidRPr="00160F4D">
              <w:rPr>
                <w:rFonts w:eastAsia="MS Mincho"/>
                <w:lang w:eastAsia="ja-JP"/>
              </w:rPr>
              <w:t xml:space="preserve">74- </w:t>
            </w:r>
            <w:r w:rsidRPr="00160F4D">
              <w:rPr>
                <w:rFonts w:eastAsiaTheme="minorEastAsia"/>
              </w:rPr>
              <w:t>победители и призеры</w:t>
            </w:r>
          </w:p>
          <w:p w:rsidR="00160F4D" w:rsidRPr="00160F4D" w:rsidRDefault="00160F4D" w:rsidP="00977416">
            <w:pPr>
              <w:rPr>
                <w:rFonts w:eastAsiaTheme="minorEastAsia"/>
              </w:rPr>
            </w:pP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r w:rsidRPr="00160F4D">
              <w:t>Декабрь 2023 года</w:t>
            </w:r>
          </w:p>
          <w:p w:rsidR="00160F4D" w:rsidRPr="00160F4D" w:rsidRDefault="00160F4D" w:rsidP="00977416">
            <w:pPr>
              <w:rPr>
                <w:rFonts w:eastAsiaTheme="minorEastAsia"/>
                <w:bCs/>
              </w:rPr>
            </w:pPr>
            <w:r w:rsidRPr="00160F4D">
              <w:t>Районная Акци</w:t>
            </w:r>
            <w:r w:rsidR="00977416">
              <w:t>я</w:t>
            </w:r>
            <w:r w:rsidRPr="00160F4D">
              <w:t xml:space="preserve"> «Твори добро»</w:t>
            </w:r>
          </w:p>
        </w:tc>
        <w:tc>
          <w:tcPr>
            <w:tcW w:w="1871" w:type="dxa"/>
          </w:tcPr>
          <w:p w:rsidR="00160F4D" w:rsidRPr="00160F4D" w:rsidRDefault="00160F4D" w:rsidP="00977416">
            <w:pPr>
              <w:rPr>
                <w:rFonts w:eastAsiaTheme="minorEastAsia"/>
              </w:rPr>
            </w:pPr>
            <w:r w:rsidRPr="00160F4D">
              <w:rPr>
                <w:rFonts w:eastAsiaTheme="minorEastAsia"/>
              </w:rPr>
              <w:t>5 ОУ,6 видеороликов</w:t>
            </w:r>
          </w:p>
        </w:tc>
        <w:tc>
          <w:tcPr>
            <w:tcW w:w="3373" w:type="dxa"/>
          </w:tcPr>
          <w:p w:rsidR="00160F4D" w:rsidRPr="00160F4D" w:rsidRDefault="00160F4D" w:rsidP="00977416">
            <w:pPr>
              <w:rPr>
                <w:bCs/>
              </w:rPr>
            </w:pPr>
            <w:r w:rsidRPr="00160F4D">
              <w:t xml:space="preserve">1 место - </w:t>
            </w:r>
            <w:r w:rsidRPr="00160F4D">
              <w:rPr>
                <w:bCs/>
              </w:rPr>
              <w:t>Подготовительная  группа «Подснежник»</w:t>
            </w:r>
          </w:p>
          <w:p w:rsidR="00160F4D" w:rsidRPr="00160F4D" w:rsidRDefault="00160F4D" w:rsidP="00977416">
            <w:pPr>
              <w:rPr>
                <w:rFonts w:eastAsiaTheme="minorEastAsia"/>
                <w:bCs/>
              </w:rPr>
            </w:pPr>
            <w:r w:rsidRPr="00160F4D">
              <w:rPr>
                <w:rFonts w:eastAsiaTheme="minorEastAsia"/>
                <w:bCs/>
              </w:rPr>
              <w:t>МБОУ «Детский сад №1 «Незабудка» общеразвивающего вида с. Яренск;</w:t>
            </w:r>
          </w:p>
          <w:p w:rsidR="00160F4D" w:rsidRPr="00160F4D" w:rsidRDefault="00160F4D" w:rsidP="00977416">
            <w:pPr>
              <w:rPr>
                <w:bCs/>
              </w:rPr>
            </w:pPr>
            <w:r w:rsidRPr="00160F4D">
              <w:rPr>
                <w:bCs/>
              </w:rPr>
              <w:t xml:space="preserve">2 место - </w:t>
            </w:r>
            <w:r w:rsidRPr="00160F4D">
              <w:t xml:space="preserve">Филиал МБОУ </w:t>
            </w:r>
            <w:proofErr w:type="spellStart"/>
            <w:r w:rsidRPr="00160F4D">
              <w:t>Сойгинская</w:t>
            </w:r>
            <w:proofErr w:type="spellEnd"/>
            <w:r w:rsidRPr="00160F4D">
              <w:t xml:space="preserve"> СШ «</w:t>
            </w:r>
            <w:proofErr w:type="spellStart"/>
            <w:r w:rsidRPr="00160F4D">
              <w:rPr>
                <w:bCs/>
              </w:rPr>
              <w:t>Литвиновская</w:t>
            </w:r>
            <w:proofErr w:type="spellEnd"/>
            <w:r w:rsidRPr="00160F4D">
              <w:rPr>
                <w:bCs/>
              </w:rPr>
              <w:t xml:space="preserve"> начальная школа» и РДДМ «Движение первых» МБОУ «</w:t>
            </w:r>
            <w:proofErr w:type="spellStart"/>
            <w:r w:rsidRPr="00160F4D">
              <w:rPr>
                <w:bCs/>
              </w:rPr>
              <w:t>Сойгинская</w:t>
            </w:r>
            <w:proofErr w:type="spellEnd"/>
            <w:r w:rsidRPr="00160F4D">
              <w:rPr>
                <w:bCs/>
              </w:rPr>
              <w:t xml:space="preserve"> средняя школа».</w:t>
            </w:r>
          </w:p>
        </w:tc>
      </w:tr>
      <w:tr w:rsidR="00160F4D" w:rsidRPr="00160F4D" w:rsidTr="005E40B4">
        <w:tc>
          <w:tcPr>
            <w:tcW w:w="675" w:type="dxa"/>
          </w:tcPr>
          <w:p w:rsidR="00160F4D" w:rsidRPr="00160F4D" w:rsidRDefault="00160F4D" w:rsidP="00977416">
            <w:pPr>
              <w:numPr>
                <w:ilvl w:val="0"/>
                <w:numId w:val="2"/>
              </w:numPr>
              <w:tabs>
                <w:tab w:val="left" w:pos="142"/>
              </w:tabs>
              <w:contextualSpacing/>
              <w:rPr>
                <w:rFonts w:eastAsiaTheme="minorEastAsia"/>
              </w:rPr>
            </w:pPr>
          </w:p>
        </w:tc>
        <w:tc>
          <w:tcPr>
            <w:tcW w:w="3828" w:type="dxa"/>
          </w:tcPr>
          <w:p w:rsidR="00160F4D" w:rsidRPr="00160F4D" w:rsidRDefault="00160F4D" w:rsidP="00977416">
            <w:pPr>
              <w:rPr>
                <w:rFonts w:eastAsiaTheme="minorEastAsia"/>
                <w:bCs/>
              </w:rPr>
            </w:pPr>
            <w:r w:rsidRPr="00160F4D">
              <w:rPr>
                <w:rFonts w:eastAsiaTheme="minorEastAsia"/>
              </w:rPr>
              <w:t>15 декабря 2023г</w:t>
            </w:r>
            <w:r w:rsidRPr="00160F4D">
              <w:rPr>
                <w:rFonts w:eastAsiaTheme="minorEastAsia"/>
                <w:bCs/>
              </w:rPr>
              <w:t>ода</w:t>
            </w:r>
          </w:p>
          <w:p w:rsidR="00160F4D" w:rsidRPr="00160F4D" w:rsidRDefault="00160F4D" w:rsidP="00977416">
            <w:pPr>
              <w:rPr>
                <w:rFonts w:eastAsiaTheme="minorEastAsia"/>
                <w:bCs/>
              </w:rPr>
            </w:pPr>
            <w:r w:rsidRPr="00160F4D">
              <w:rPr>
                <w:rFonts w:eastAsiaTheme="minorEastAsia"/>
                <w:bCs/>
              </w:rPr>
              <w:t xml:space="preserve">Районный конкурс чтецов </w:t>
            </w:r>
          </w:p>
          <w:p w:rsidR="00160F4D" w:rsidRPr="00160F4D" w:rsidRDefault="00160F4D" w:rsidP="00977416">
            <w:pPr>
              <w:rPr>
                <w:rFonts w:eastAsiaTheme="minorEastAsia"/>
                <w:bCs/>
              </w:rPr>
            </w:pPr>
            <w:r w:rsidRPr="00160F4D">
              <w:rPr>
                <w:rFonts w:eastAsiaTheme="minorEastAsia"/>
                <w:bCs/>
              </w:rPr>
              <w:t>«Радуга слова»</w:t>
            </w:r>
          </w:p>
        </w:tc>
        <w:tc>
          <w:tcPr>
            <w:tcW w:w="1871" w:type="dxa"/>
          </w:tcPr>
          <w:p w:rsidR="00160F4D" w:rsidRPr="00160F4D" w:rsidRDefault="00160F4D" w:rsidP="00977416">
            <w:pPr>
              <w:rPr>
                <w:rFonts w:eastAsiaTheme="minorEastAsia"/>
              </w:rPr>
            </w:pPr>
            <w:r w:rsidRPr="00160F4D">
              <w:rPr>
                <w:rFonts w:eastAsiaTheme="minorEastAsia"/>
              </w:rPr>
              <w:t>9ОУ</w:t>
            </w:r>
          </w:p>
        </w:tc>
        <w:tc>
          <w:tcPr>
            <w:tcW w:w="3373" w:type="dxa"/>
          </w:tcPr>
          <w:p w:rsidR="00160F4D" w:rsidRPr="00160F4D" w:rsidRDefault="00160F4D" w:rsidP="00977416">
            <w:pPr>
              <w:rPr>
                <w:rFonts w:eastAsiaTheme="minorEastAsia"/>
              </w:rPr>
            </w:pPr>
            <w:r w:rsidRPr="00160F4D">
              <w:rPr>
                <w:rFonts w:eastAsiaTheme="minorEastAsia"/>
              </w:rPr>
              <w:t>41 участник/</w:t>
            </w:r>
          </w:p>
          <w:p w:rsidR="00160F4D" w:rsidRPr="00160F4D" w:rsidRDefault="00160F4D" w:rsidP="00977416">
            <w:pPr>
              <w:rPr>
                <w:rFonts w:eastAsiaTheme="minorEastAsia"/>
              </w:rPr>
            </w:pPr>
            <w:r w:rsidRPr="00160F4D">
              <w:rPr>
                <w:rFonts w:eastAsiaTheme="minorEastAsia"/>
              </w:rPr>
              <w:t>19 победителей и призёров.</w:t>
            </w:r>
          </w:p>
        </w:tc>
      </w:tr>
    </w:tbl>
    <w:p w:rsidR="00AF573E" w:rsidRDefault="00AF573E" w:rsidP="002A18C7">
      <w:pPr>
        <w:ind w:firstLine="567"/>
        <w:contextualSpacing/>
        <w:jc w:val="both"/>
      </w:pPr>
      <w:r w:rsidRPr="00E15ABE">
        <w:t>Обучающие</w:t>
      </w:r>
      <w:r w:rsidR="00A37A11">
        <w:t>ся</w:t>
      </w:r>
      <w:r w:rsidRPr="00E15ABE">
        <w:t xml:space="preserve"> МБОУ ДОД КЦДО </w:t>
      </w:r>
      <w:r w:rsidR="004C7367">
        <w:t>под руководством педагога</w:t>
      </w:r>
      <w:r w:rsidR="005D69D7">
        <w:t xml:space="preserve"> дополнительного образования</w:t>
      </w:r>
      <w:r w:rsidR="004C7367">
        <w:t xml:space="preserve"> </w:t>
      </w:r>
      <w:proofErr w:type="spellStart"/>
      <w:r w:rsidR="004C7367">
        <w:t>Чешкова</w:t>
      </w:r>
      <w:proofErr w:type="spellEnd"/>
      <w:r w:rsidR="004C7367">
        <w:t xml:space="preserve"> А.М. </w:t>
      </w:r>
      <w:r w:rsidRPr="00E15ABE">
        <w:t xml:space="preserve">освещают </w:t>
      </w:r>
      <w:r w:rsidR="00AB7072" w:rsidRPr="00E15ABE">
        <w:t>в социальной сети «</w:t>
      </w:r>
      <w:proofErr w:type="spellStart"/>
      <w:r w:rsidR="00AB7072" w:rsidRPr="00E15ABE">
        <w:t>Вконтакте</w:t>
      </w:r>
      <w:proofErr w:type="spellEnd"/>
      <w:r w:rsidR="00AB7072" w:rsidRPr="00E15ABE">
        <w:t xml:space="preserve">» ( Группа </w:t>
      </w:r>
      <w:proofErr w:type="spellStart"/>
      <w:r w:rsidR="00AB7072" w:rsidRPr="00E15ABE">
        <w:t>блога</w:t>
      </w:r>
      <w:proofErr w:type="spellEnd"/>
      <w:r w:rsidR="00AB7072" w:rsidRPr="00E15ABE">
        <w:t xml:space="preserve"> «Вычегодский край в объективе») </w:t>
      </w:r>
      <w:r w:rsidRPr="00E15ABE">
        <w:t xml:space="preserve">районные мероприятия </w:t>
      </w:r>
      <w:r w:rsidR="00AB7072" w:rsidRPr="00E15ABE">
        <w:t>и конкурсы</w:t>
      </w:r>
      <w:r w:rsidR="00665E04" w:rsidRPr="00E15ABE">
        <w:t xml:space="preserve"> через создание видеосюжетов и выпуск постов</w:t>
      </w:r>
      <w:r w:rsidR="00174AA5" w:rsidRPr="00E15ABE">
        <w:t xml:space="preserve"> (</w:t>
      </w:r>
      <w:r w:rsidR="00E15ABE" w:rsidRPr="00E15ABE">
        <w:t xml:space="preserve">примеры: </w:t>
      </w:r>
      <w:r w:rsidR="00174AA5" w:rsidRPr="00E15ABE">
        <w:t>Об открытии памятника  Кувшинову АЛ.,</w:t>
      </w:r>
      <w:r w:rsidR="00E15ABE" w:rsidRPr="00E15ABE">
        <w:t xml:space="preserve"> о памятнике </w:t>
      </w:r>
      <w:proofErr w:type="spellStart"/>
      <w:r w:rsidR="00E15ABE" w:rsidRPr="00E15ABE">
        <w:t>труженникам</w:t>
      </w:r>
      <w:proofErr w:type="spellEnd"/>
      <w:r w:rsidR="00E15ABE" w:rsidRPr="00E15ABE">
        <w:t xml:space="preserve"> тыла,</w:t>
      </w:r>
      <w:r w:rsidR="00174AA5" w:rsidRPr="00E15ABE">
        <w:t xml:space="preserve"> о четвертых межрегиональных краеведческих чтениях, о празднике народных мастеров в МБУК «Центр народной культуры и туризма», о РМО педагогов </w:t>
      </w:r>
      <w:proofErr w:type="spellStart"/>
      <w:r w:rsidR="00174AA5" w:rsidRPr="00E15ABE">
        <w:t>допобразования</w:t>
      </w:r>
      <w:proofErr w:type="spellEnd"/>
      <w:r w:rsidR="00B634D1" w:rsidRPr="00E15ABE">
        <w:t xml:space="preserve">, </w:t>
      </w:r>
      <w:r w:rsidR="00E15ABE" w:rsidRPr="00E15ABE">
        <w:t>о районном конкурсе чтецов, о дне рождения матушки Зимы</w:t>
      </w:r>
      <w:r w:rsidR="004D7A24">
        <w:t xml:space="preserve"> и другие</w:t>
      </w:r>
      <w:r w:rsidR="00E15ABE" w:rsidRPr="00E15ABE">
        <w:t>)</w:t>
      </w:r>
      <w:r w:rsidR="00174AA5" w:rsidRPr="00E15ABE">
        <w:t xml:space="preserve"> .</w:t>
      </w:r>
      <w:r w:rsidR="00AB7072" w:rsidRPr="00E15ABE">
        <w:t xml:space="preserve"> </w:t>
      </w:r>
    </w:p>
    <w:p w:rsidR="00CA3EDF" w:rsidRPr="004D7A24" w:rsidRDefault="004D7A24" w:rsidP="00C93CB6">
      <w:pPr>
        <w:autoSpaceDE w:val="0"/>
        <w:autoSpaceDN w:val="0"/>
        <w:adjustRightInd w:val="0"/>
        <w:ind w:firstLine="567"/>
        <w:jc w:val="both"/>
        <w:rPr>
          <w:b/>
        </w:rPr>
      </w:pPr>
      <w:r w:rsidRPr="004D7A24">
        <w:t xml:space="preserve">   </w:t>
      </w:r>
      <w:r w:rsidR="00F738AE" w:rsidRPr="004D7A24">
        <w:rPr>
          <w:b/>
        </w:rPr>
        <w:t>Очное у</w:t>
      </w:r>
      <w:r w:rsidR="00CA3EDF" w:rsidRPr="004D7A24">
        <w:rPr>
          <w:b/>
        </w:rPr>
        <w:t>частие в региональных  и межрегиональных конкурсах художественной и технической направленности:</w:t>
      </w:r>
    </w:p>
    <w:p w:rsidR="00CA3EDF" w:rsidRDefault="00CA3EDF" w:rsidP="00C93CB6">
      <w:pPr>
        <w:autoSpaceDE w:val="0"/>
        <w:autoSpaceDN w:val="0"/>
        <w:adjustRightInd w:val="0"/>
        <w:ind w:firstLine="567"/>
        <w:jc w:val="both"/>
      </w:pPr>
      <w:r w:rsidRPr="005E40B4">
        <w:t xml:space="preserve">18 февраля 2023 года – победитель </w:t>
      </w:r>
      <w:r>
        <w:t xml:space="preserve">муниципального этапа </w:t>
      </w:r>
      <w:r w:rsidRPr="00160F4D">
        <w:rPr>
          <w:color w:val="000000"/>
        </w:rPr>
        <w:t>Чемпионата «Страница'23» по чтению вслух</w:t>
      </w:r>
      <w:r w:rsidRPr="005E40B4">
        <w:t xml:space="preserve"> принял участие в полуфинале и финале регионального этапа</w:t>
      </w:r>
      <w:r w:rsidR="0006027B">
        <w:t xml:space="preserve"> (участие)</w:t>
      </w:r>
      <w:r>
        <w:t>;</w:t>
      </w:r>
    </w:p>
    <w:p w:rsidR="00044E58" w:rsidRDefault="00044E58" w:rsidP="00C93CB6">
      <w:pPr>
        <w:autoSpaceDE w:val="0"/>
        <w:autoSpaceDN w:val="0"/>
        <w:adjustRightInd w:val="0"/>
        <w:ind w:firstLine="567"/>
        <w:jc w:val="both"/>
        <w:rPr>
          <w:rFonts w:eastAsia="MS Mincho"/>
          <w:lang w:eastAsia="ja-JP"/>
        </w:rPr>
      </w:pPr>
      <w:r>
        <w:rPr>
          <w:rFonts w:eastAsiaTheme="minorEastAsia"/>
        </w:rPr>
        <w:t>Февраль-март 2023 года - у</w:t>
      </w:r>
      <w:r w:rsidRPr="005E40B4">
        <w:rPr>
          <w:rFonts w:eastAsiaTheme="minorEastAsia"/>
        </w:rPr>
        <w:t>частие</w:t>
      </w:r>
      <w:r w:rsidRPr="00160F4D">
        <w:rPr>
          <w:rFonts w:eastAsiaTheme="minorEastAsia"/>
        </w:rPr>
        <w:t xml:space="preserve"> в областном </w:t>
      </w:r>
      <w:r>
        <w:rPr>
          <w:rFonts w:eastAsiaTheme="minorEastAsia"/>
        </w:rPr>
        <w:t xml:space="preserve">этапе </w:t>
      </w:r>
      <w:r w:rsidRPr="00160F4D">
        <w:rPr>
          <w:rFonts w:eastAsia="MS Mincho"/>
          <w:lang w:eastAsia="ja-JP"/>
        </w:rPr>
        <w:t>конкурс</w:t>
      </w:r>
      <w:r>
        <w:rPr>
          <w:rFonts w:eastAsia="MS Mincho"/>
          <w:lang w:eastAsia="ja-JP"/>
        </w:rPr>
        <w:t xml:space="preserve">а </w:t>
      </w:r>
      <w:r w:rsidRPr="00160F4D">
        <w:rPr>
          <w:rFonts w:eastAsia="MS Mincho"/>
          <w:lang w:eastAsia="ja-JP"/>
        </w:rPr>
        <w:t>«Неопалимая купина</w:t>
      </w:r>
      <w:r w:rsidRPr="00E15ABE">
        <w:rPr>
          <w:rFonts w:eastAsia="MS Mincho"/>
          <w:lang w:eastAsia="ja-JP"/>
        </w:rPr>
        <w:t>»(2 призера -обучающиеся МБОУ «УСШ»)</w:t>
      </w:r>
      <w:r w:rsidR="00D16DCE">
        <w:rPr>
          <w:rFonts w:eastAsia="MS Mincho"/>
          <w:lang w:eastAsia="ja-JP"/>
        </w:rPr>
        <w:t>;</w:t>
      </w:r>
    </w:p>
    <w:p w:rsidR="00F71C03" w:rsidRDefault="00F71C03" w:rsidP="00C93CB6">
      <w:pPr>
        <w:autoSpaceDE w:val="0"/>
        <w:autoSpaceDN w:val="0"/>
        <w:adjustRightInd w:val="0"/>
        <w:ind w:firstLine="567"/>
        <w:jc w:val="both"/>
        <w:rPr>
          <w:rFonts w:eastAsia="MS Mincho"/>
          <w:lang w:eastAsia="ja-JP"/>
        </w:rPr>
      </w:pPr>
      <w:r>
        <w:rPr>
          <w:rFonts w:eastAsia="MS Mincho"/>
          <w:lang w:eastAsia="ja-JP"/>
        </w:rPr>
        <w:t xml:space="preserve">24-25 апреля 2023 года </w:t>
      </w:r>
      <w:r w:rsidR="00D11DB8">
        <w:rPr>
          <w:rFonts w:eastAsia="MS Mincho"/>
          <w:lang w:eastAsia="ja-JP"/>
        </w:rPr>
        <w:t>–</w:t>
      </w:r>
      <w:r>
        <w:rPr>
          <w:rFonts w:eastAsia="MS Mincho"/>
          <w:lang w:eastAsia="ja-JP"/>
        </w:rPr>
        <w:t xml:space="preserve"> </w:t>
      </w:r>
      <w:r w:rsidR="00D11DB8">
        <w:rPr>
          <w:rFonts w:eastAsia="MS Mincho"/>
          <w:lang w:eastAsia="ja-JP"/>
        </w:rPr>
        <w:t>участие 6 обучающихся МБУ ДО «Детская школа искусств Ленского района» в 3 этапе областного конкурса   «Будущее Поморья»</w:t>
      </w:r>
      <w:r w:rsidR="00CD30BA">
        <w:rPr>
          <w:rFonts w:eastAsia="MS Mincho"/>
          <w:lang w:eastAsia="ja-JP"/>
        </w:rPr>
        <w:t>(участие)</w:t>
      </w:r>
      <w:r w:rsidR="00D11DB8">
        <w:rPr>
          <w:rFonts w:eastAsia="MS Mincho"/>
          <w:lang w:eastAsia="ja-JP"/>
        </w:rPr>
        <w:t>;</w:t>
      </w:r>
    </w:p>
    <w:p w:rsidR="006A4E6C" w:rsidRPr="00B372C0" w:rsidRDefault="00D16DCE" w:rsidP="00C93CB6">
      <w:pPr>
        <w:widowControl w:val="0"/>
        <w:ind w:firstLine="567"/>
        <w:jc w:val="both"/>
        <w:rPr>
          <w:bCs/>
        </w:rPr>
      </w:pPr>
      <w:r w:rsidRPr="00D16DCE">
        <w:rPr>
          <w:bCs/>
        </w:rPr>
        <w:t xml:space="preserve">6 мая 2023года </w:t>
      </w:r>
      <w:r w:rsidR="00F71C03">
        <w:rPr>
          <w:bCs/>
        </w:rPr>
        <w:t xml:space="preserve">7 </w:t>
      </w:r>
      <w:r w:rsidRPr="00D16DCE">
        <w:t>обучающи</w:t>
      </w:r>
      <w:r w:rsidR="00F71C03">
        <w:t>х</w:t>
      </w:r>
      <w:r w:rsidRPr="00D16DCE">
        <w:t>ся хореографической студии «</w:t>
      </w:r>
      <w:proofErr w:type="spellStart"/>
      <w:r w:rsidRPr="00D16DCE">
        <w:t>ПараLLель</w:t>
      </w:r>
      <w:proofErr w:type="spellEnd"/>
      <w:r w:rsidRPr="00D16DCE">
        <w:t>»</w:t>
      </w:r>
      <w:r>
        <w:rPr>
          <w:bCs/>
        </w:rPr>
        <w:t xml:space="preserve"> </w:t>
      </w:r>
      <w:r w:rsidRPr="00D16DCE">
        <w:t xml:space="preserve">МБОУ ДОД КЦДО приняли участия в </w:t>
      </w:r>
      <w:r w:rsidRPr="00D16DCE">
        <w:rPr>
          <w:bCs/>
          <w:spacing w:val="1"/>
        </w:rPr>
        <w:t>Международном фестивале-конкурсе</w:t>
      </w:r>
      <w:r w:rsidRPr="00D16DCE">
        <w:rPr>
          <w:spacing w:val="1"/>
        </w:rPr>
        <w:t xml:space="preserve"> </w:t>
      </w:r>
      <w:r w:rsidRPr="00D16DCE">
        <w:rPr>
          <w:bCs/>
          <w:spacing w:val="1"/>
        </w:rPr>
        <w:t>хореографического искусства</w:t>
      </w:r>
      <w:r w:rsidRPr="00D16DCE">
        <w:rPr>
          <w:spacing w:val="1"/>
        </w:rPr>
        <w:t xml:space="preserve"> </w:t>
      </w:r>
      <w:r w:rsidRPr="00D16DCE">
        <w:rPr>
          <w:bCs/>
          <w:spacing w:val="1"/>
        </w:rPr>
        <w:t>«Живи движением»</w:t>
      </w:r>
      <w:r w:rsidRPr="00D16DCE">
        <w:rPr>
          <w:spacing w:val="1"/>
        </w:rPr>
        <w:t xml:space="preserve"> </w:t>
      </w:r>
      <w:r w:rsidRPr="00D16DCE">
        <w:rPr>
          <w:bCs/>
        </w:rPr>
        <w:t>в г. Сыктывкар</w:t>
      </w:r>
      <w:r w:rsidR="00F242FD">
        <w:rPr>
          <w:bCs/>
        </w:rPr>
        <w:t xml:space="preserve"> </w:t>
      </w:r>
      <w:r w:rsidR="00F242FD" w:rsidRPr="00B372C0">
        <w:rPr>
          <w:bCs/>
        </w:rPr>
        <w:t>(</w:t>
      </w:r>
      <w:r w:rsidR="00F242FD" w:rsidRPr="00B372C0">
        <w:rPr>
          <w:color w:val="000000"/>
          <w:shd w:val="clear" w:color="auto" w:fill="FFFFFF"/>
        </w:rPr>
        <w:t>Лауреаты</w:t>
      </w:r>
      <w:r w:rsidR="00B372C0" w:rsidRPr="00B372C0">
        <w:rPr>
          <w:color w:val="000000"/>
          <w:shd w:val="clear" w:color="auto" w:fill="FFFFFF"/>
        </w:rPr>
        <w:t xml:space="preserve"> </w:t>
      </w:r>
      <w:r w:rsidR="00B372C0" w:rsidRPr="00B372C0">
        <w:rPr>
          <w:color w:val="000000"/>
          <w:shd w:val="clear" w:color="auto" w:fill="FFFFFF"/>
          <w:lang w:val="en-US"/>
        </w:rPr>
        <w:t>III</w:t>
      </w:r>
      <w:r w:rsidR="00B372C0" w:rsidRPr="00B372C0">
        <w:rPr>
          <w:color w:val="000000"/>
          <w:shd w:val="clear" w:color="auto" w:fill="FFFFFF"/>
        </w:rPr>
        <w:t xml:space="preserve"> степени</w:t>
      </w:r>
      <w:r w:rsidR="00F242FD" w:rsidRPr="00B372C0">
        <w:rPr>
          <w:color w:val="000000"/>
          <w:shd w:val="clear" w:color="auto" w:fill="FFFFFF"/>
        </w:rPr>
        <w:t xml:space="preserve"> в 2х номинациях)</w:t>
      </w:r>
      <w:r w:rsidR="00F71C03" w:rsidRPr="00B372C0">
        <w:rPr>
          <w:bCs/>
        </w:rPr>
        <w:t xml:space="preserve">; </w:t>
      </w:r>
    </w:p>
    <w:p w:rsidR="005B49A9" w:rsidRDefault="00044E58" w:rsidP="00C93CB6">
      <w:pPr>
        <w:autoSpaceDE w:val="0"/>
        <w:autoSpaceDN w:val="0"/>
        <w:adjustRightInd w:val="0"/>
        <w:ind w:firstLine="567"/>
        <w:jc w:val="both"/>
      </w:pPr>
      <w:r>
        <w:t>С</w:t>
      </w:r>
      <w:r w:rsidR="002A2357" w:rsidRPr="00870289">
        <w:t xml:space="preserve"> 26 октября по 29 октября  2023 года 2 обучающихся МБОУ </w:t>
      </w:r>
      <w:r w:rsidR="00870289" w:rsidRPr="00870289">
        <w:t>ДОД КЦДО</w:t>
      </w:r>
      <w:r w:rsidR="002A2357" w:rsidRPr="00870289">
        <w:t xml:space="preserve"> </w:t>
      </w:r>
      <w:r w:rsidR="002E098F" w:rsidRPr="00870289">
        <w:rPr>
          <w:color w:val="000000"/>
        </w:rPr>
        <w:t>(руководитель – Чешков А.М., педагог дополнительного образования МБОУ ДОД КЦДО)</w:t>
      </w:r>
      <w:r w:rsidR="002A2357" w:rsidRPr="00870289">
        <w:t xml:space="preserve"> участвовали  </w:t>
      </w:r>
      <w:r w:rsidR="002A2357" w:rsidRPr="00870289">
        <w:rPr>
          <w:bCs/>
        </w:rPr>
        <w:t xml:space="preserve">в </w:t>
      </w:r>
      <w:r w:rsidR="002A2357" w:rsidRPr="00870289">
        <w:t>областном конкурсе юных фотолюбителей</w:t>
      </w:r>
      <w:r w:rsidR="00EE605E">
        <w:t xml:space="preserve"> (</w:t>
      </w:r>
      <w:r w:rsidR="009C0BB8">
        <w:t>призеры конкурса</w:t>
      </w:r>
      <w:r w:rsidR="00CB2309">
        <w:t>)</w:t>
      </w:r>
      <w:r w:rsidR="00CA3EDF">
        <w:t>;</w:t>
      </w:r>
    </w:p>
    <w:p w:rsidR="007D172D" w:rsidRPr="007D172D" w:rsidRDefault="00044E58" w:rsidP="00C93CB6">
      <w:pPr>
        <w:tabs>
          <w:tab w:val="left" w:pos="7200"/>
        </w:tabs>
        <w:ind w:firstLine="567"/>
        <w:jc w:val="both"/>
        <w:rPr>
          <w:rFonts w:eastAsiaTheme="minorEastAsia"/>
          <w:color w:val="000000" w:themeColor="text1"/>
        </w:rPr>
      </w:pPr>
      <w:r>
        <w:lastRenderedPageBreak/>
        <w:t>С</w:t>
      </w:r>
      <w:r w:rsidR="007D172D" w:rsidRPr="00870289">
        <w:t xml:space="preserve"> 1 по 5 ноября 2023 года 3 обучающихся МБОУ ДОД КЦДО </w:t>
      </w:r>
      <w:r w:rsidR="007D172D" w:rsidRPr="00870289">
        <w:rPr>
          <w:color w:val="000000"/>
        </w:rPr>
        <w:t>(руководитель – Чешков А.М., педагог дополнительного образования МБОУ ДОД КЦДО)</w:t>
      </w:r>
      <w:r w:rsidR="007D172D" w:rsidRPr="00870289">
        <w:t xml:space="preserve"> приняли участие </w:t>
      </w:r>
      <w:r w:rsidR="007D172D" w:rsidRPr="00870289">
        <w:rPr>
          <w:color w:val="000000"/>
        </w:rPr>
        <w:t>в межрегиональном северном фестивале детского телевидения, радио и прессы «Голос моря»</w:t>
      </w:r>
      <w:r w:rsidR="00B96F68">
        <w:rPr>
          <w:color w:val="000000"/>
        </w:rPr>
        <w:t>(1 место)</w:t>
      </w:r>
      <w:r w:rsidR="00CA3EDF">
        <w:rPr>
          <w:color w:val="000000"/>
        </w:rPr>
        <w:t>;</w:t>
      </w:r>
      <w:r w:rsidR="007D172D" w:rsidRPr="00870289">
        <w:rPr>
          <w:color w:val="000000"/>
        </w:rPr>
        <w:t xml:space="preserve"> </w:t>
      </w:r>
    </w:p>
    <w:p w:rsidR="00B13143" w:rsidRDefault="00044E58" w:rsidP="00C93CB6">
      <w:pPr>
        <w:widowControl w:val="0"/>
        <w:tabs>
          <w:tab w:val="left" w:pos="426"/>
          <w:tab w:val="left" w:pos="567"/>
          <w:tab w:val="left" w:pos="1276"/>
        </w:tabs>
        <w:autoSpaceDE w:val="0"/>
        <w:autoSpaceDN w:val="0"/>
        <w:adjustRightInd w:val="0"/>
        <w:ind w:firstLine="567"/>
        <w:jc w:val="both"/>
      </w:pPr>
      <w:r>
        <w:t>С</w:t>
      </w:r>
      <w:r w:rsidR="00B13143" w:rsidRPr="00B13143">
        <w:t xml:space="preserve"> 22 по 24 ноября 2023 года</w:t>
      </w:r>
      <w:r w:rsidR="00B13143" w:rsidRPr="00B13143">
        <w:rPr>
          <w:color w:val="000000"/>
        </w:rPr>
        <w:t xml:space="preserve"> 5 обучающихся </w:t>
      </w:r>
      <w:r w:rsidR="00B13143" w:rsidRPr="00B13143">
        <w:t xml:space="preserve">МБОУ ДОД КЦДО приняли </w:t>
      </w:r>
      <w:r w:rsidR="00B13143" w:rsidRPr="00B13143">
        <w:rPr>
          <w:color w:val="000000"/>
        </w:rPr>
        <w:t>участие</w:t>
      </w:r>
      <w:r w:rsidR="00B13143" w:rsidRPr="00B13143">
        <w:t xml:space="preserve"> </w:t>
      </w:r>
      <w:r w:rsidR="00B13143" w:rsidRPr="00B13143">
        <w:rPr>
          <w:color w:val="000000"/>
        </w:rPr>
        <w:t xml:space="preserve">во втором этапе </w:t>
      </w:r>
      <w:r w:rsidR="00B13143" w:rsidRPr="00B13143">
        <w:t>открытого регионального фестиваля детского декоративно-прикладного  творчества «Переплёт»</w:t>
      </w:r>
      <w:r w:rsidR="00B13143" w:rsidRPr="00B13143">
        <w:rPr>
          <w:color w:val="000000"/>
        </w:rPr>
        <w:t xml:space="preserve"> </w:t>
      </w:r>
      <w:r w:rsidR="00B13143" w:rsidRPr="00B13143">
        <w:rPr>
          <w:bCs/>
        </w:rPr>
        <w:t>в г.</w:t>
      </w:r>
      <w:r w:rsidR="00B13143" w:rsidRPr="00B13143">
        <w:t>Коряжма</w:t>
      </w:r>
      <w:r w:rsidR="00EE605E">
        <w:t xml:space="preserve"> (</w:t>
      </w:r>
      <w:r w:rsidR="009C0BB8">
        <w:t>у 4х обучающихся -</w:t>
      </w:r>
      <w:r w:rsidR="00EE605E">
        <w:t xml:space="preserve"> </w:t>
      </w:r>
      <w:r w:rsidR="0095267B">
        <w:t>2</w:t>
      </w:r>
      <w:r w:rsidR="00EE605E">
        <w:t xml:space="preserve"> мест</w:t>
      </w:r>
      <w:r w:rsidR="009C0BB8">
        <w:t>о, 1обучающегося -</w:t>
      </w:r>
      <w:r w:rsidR="00EE605E">
        <w:t xml:space="preserve"> 3 место)</w:t>
      </w:r>
      <w:r w:rsidR="00966B2F">
        <w:t>;</w:t>
      </w:r>
    </w:p>
    <w:p w:rsidR="0095267B" w:rsidRPr="0095267B" w:rsidRDefault="004B41BA" w:rsidP="00C93CB6">
      <w:pPr>
        <w:widowControl w:val="0"/>
        <w:tabs>
          <w:tab w:val="left" w:pos="426"/>
          <w:tab w:val="left" w:pos="567"/>
          <w:tab w:val="left" w:pos="1276"/>
        </w:tabs>
        <w:autoSpaceDE w:val="0"/>
        <w:autoSpaceDN w:val="0"/>
        <w:adjustRightInd w:val="0"/>
        <w:ind w:firstLine="567"/>
        <w:jc w:val="both"/>
      </w:pPr>
      <w:r w:rsidRPr="00966B2F">
        <w:rPr>
          <w:color w:val="000000"/>
          <w:shd w:val="clear" w:color="auto" w:fill="FFFFFF"/>
        </w:rPr>
        <w:t>6 декабря 2023 года</w:t>
      </w:r>
      <w:r w:rsidR="000F5026">
        <w:rPr>
          <w:color w:val="000000"/>
          <w:shd w:val="clear" w:color="auto" w:fill="FFFFFF"/>
        </w:rPr>
        <w:t xml:space="preserve"> -</w:t>
      </w:r>
      <w:r w:rsidRPr="00966B2F">
        <w:rPr>
          <w:color w:val="000000"/>
          <w:shd w:val="clear" w:color="auto" w:fill="FFFFFF"/>
        </w:rPr>
        <w:t xml:space="preserve"> </w:t>
      </w:r>
      <w:r w:rsidR="00966B2F" w:rsidRPr="00966B2F">
        <w:rPr>
          <w:color w:val="000000"/>
          <w:shd w:val="clear" w:color="auto" w:fill="FFFFFF"/>
        </w:rPr>
        <w:t xml:space="preserve">участие в </w:t>
      </w:r>
      <w:r w:rsidRPr="00966B2F">
        <w:rPr>
          <w:color w:val="000000"/>
          <w:shd w:val="clear" w:color="auto" w:fill="FFFFFF"/>
        </w:rPr>
        <w:t>инклюзивн</w:t>
      </w:r>
      <w:r w:rsidR="00966B2F" w:rsidRPr="00966B2F">
        <w:rPr>
          <w:color w:val="000000"/>
          <w:shd w:val="clear" w:color="auto" w:fill="FFFFFF"/>
        </w:rPr>
        <w:t>ом</w:t>
      </w:r>
      <w:r w:rsidRPr="00966B2F">
        <w:rPr>
          <w:color w:val="000000"/>
          <w:shd w:val="clear" w:color="auto" w:fill="FFFFFF"/>
        </w:rPr>
        <w:t xml:space="preserve"> фестивал</w:t>
      </w:r>
      <w:r w:rsidR="00966B2F" w:rsidRPr="00966B2F">
        <w:rPr>
          <w:color w:val="000000"/>
          <w:shd w:val="clear" w:color="auto" w:fill="FFFFFF"/>
        </w:rPr>
        <w:t>е</w:t>
      </w:r>
      <w:r w:rsidRPr="00966B2F">
        <w:rPr>
          <w:color w:val="000000"/>
          <w:shd w:val="clear" w:color="auto" w:fill="FFFFFF"/>
        </w:rPr>
        <w:t>-конкурс</w:t>
      </w:r>
      <w:r w:rsidR="00C93CB6">
        <w:rPr>
          <w:color w:val="000000"/>
          <w:shd w:val="clear" w:color="auto" w:fill="FFFFFF"/>
        </w:rPr>
        <w:t>е</w:t>
      </w:r>
      <w:r w:rsidRPr="00966B2F">
        <w:rPr>
          <w:color w:val="000000"/>
          <w:shd w:val="clear" w:color="auto" w:fill="FFFFFF"/>
        </w:rPr>
        <w:t xml:space="preserve"> творчества для детей с ОВЗ «С</w:t>
      </w:r>
      <w:r w:rsidR="00966B2F" w:rsidRPr="00966B2F">
        <w:rPr>
          <w:color w:val="000000"/>
          <w:shd w:val="clear" w:color="auto" w:fill="FFFFFF"/>
        </w:rPr>
        <w:t>озвездие мечты</w:t>
      </w:r>
      <w:r w:rsidRPr="00966B2F">
        <w:rPr>
          <w:color w:val="000000"/>
          <w:shd w:val="clear" w:color="auto" w:fill="FFFFFF"/>
        </w:rPr>
        <w:t>»</w:t>
      </w:r>
      <w:r w:rsidR="004B50E6">
        <w:rPr>
          <w:color w:val="000000"/>
          <w:shd w:val="clear" w:color="auto" w:fill="FFFFFF"/>
        </w:rPr>
        <w:t>, г.Котлас</w:t>
      </w:r>
      <w:r w:rsidR="0095267B">
        <w:rPr>
          <w:color w:val="000000"/>
          <w:shd w:val="clear" w:color="auto" w:fill="FFFFFF"/>
        </w:rPr>
        <w:t xml:space="preserve"> (Белоусов Александр – лауреат </w:t>
      </w:r>
      <w:r w:rsidR="0095267B">
        <w:rPr>
          <w:color w:val="000000"/>
          <w:shd w:val="clear" w:color="auto" w:fill="FFFFFF"/>
          <w:lang w:val="en-US"/>
        </w:rPr>
        <w:t>I</w:t>
      </w:r>
      <w:r w:rsidR="0095267B">
        <w:rPr>
          <w:color w:val="000000"/>
          <w:shd w:val="clear" w:color="auto" w:fill="FFFFFF"/>
        </w:rPr>
        <w:t xml:space="preserve"> степени</w:t>
      </w:r>
      <w:r w:rsidR="0095267B" w:rsidRPr="0095267B">
        <w:rPr>
          <w:color w:val="000000"/>
          <w:shd w:val="clear" w:color="auto" w:fill="FFFFFF"/>
        </w:rPr>
        <w:t xml:space="preserve"> </w:t>
      </w:r>
      <w:r w:rsidR="0095267B">
        <w:rPr>
          <w:color w:val="000000"/>
          <w:shd w:val="clear" w:color="auto" w:fill="FFFFFF"/>
        </w:rPr>
        <w:t xml:space="preserve">в номинации «Декоративно-прикладное творчество», Муравьев Кирилл – лауреат </w:t>
      </w:r>
      <w:r w:rsidR="0095267B">
        <w:rPr>
          <w:color w:val="000000"/>
          <w:shd w:val="clear" w:color="auto" w:fill="FFFFFF"/>
          <w:lang w:val="en-US"/>
        </w:rPr>
        <w:t>I</w:t>
      </w:r>
      <w:r w:rsidR="0095267B" w:rsidRPr="0095267B">
        <w:rPr>
          <w:color w:val="000000"/>
          <w:shd w:val="clear" w:color="auto" w:fill="FFFFFF"/>
        </w:rPr>
        <w:t xml:space="preserve"> </w:t>
      </w:r>
      <w:r w:rsidR="00C93CB6">
        <w:rPr>
          <w:color w:val="000000"/>
          <w:shd w:val="clear" w:color="auto" w:fill="FFFFFF"/>
        </w:rPr>
        <w:t>степени</w:t>
      </w:r>
      <w:r w:rsidR="0095267B">
        <w:rPr>
          <w:color w:val="000000"/>
          <w:shd w:val="clear" w:color="auto" w:fill="FFFFFF"/>
        </w:rPr>
        <w:t xml:space="preserve">  в номинации «Художественное чтение»)</w:t>
      </w:r>
      <w:r w:rsidR="006A4E6C">
        <w:rPr>
          <w:color w:val="000000"/>
          <w:shd w:val="clear" w:color="auto" w:fill="FFFFFF"/>
        </w:rPr>
        <w:t>.</w:t>
      </w:r>
    </w:p>
    <w:p w:rsidR="00AA3EDF" w:rsidRPr="008811DE" w:rsidRDefault="00AA3EDF" w:rsidP="00AA3EDF">
      <w:pPr>
        <w:autoSpaceDE w:val="0"/>
        <w:autoSpaceDN w:val="0"/>
        <w:adjustRightInd w:val="0"/>
        <w:ind w:firstLine="709"/>
        <w:rPr>
          <w:b/>
        </w:rPr>
      </w:pPr>
      <w:r w:rsidRPr="008811DE">
        <w:rPr>
          <w:b/>
        </w:rPr>
        <w:t>Материально-техническое обеспечение.</w:t>
      </w:r>
    </w:p>
    <w:p w:rsidR="00AA3EDF" w:rsidRPr="00AA3EDF" w:rsidRDefault="00993025" w:rsidP="00AA3EDF">
      <w:pPr>
        <w:widowControl w:val="0"/>
        <w:autoSpaceDE w:val="0"/>
        <w:autoSpaceDN w:val="0"/>
        <w:adjustRightInd w:val="0"/>
        <w:jc w:val="both"/>
        <w:rPr>
          <w:rFonts w:cstheme="minorHAnsi"/>
          <w:color w:val="000000"/>
        </w:rPr>
      </w:pPr>
      <w:r>
        <w:rPr>
          <w:rFonts w:cstheme="minorHAnsi"/>
          <w:color w:val="000000"/>
        </w:rPr>
        <w:t xml:space="preserve">  </w:t>
      </w:r>
      <w:r w:rsidR="00AA3EDF" w:rsidRPr="00AA3EDF">
        <w:rPr>
          <w:rFonts w:cstheme="minorHAnsi"/>
          <w:color w:val="000000"/>
        </w:rPr>
        <w:t xml:space="preserve">  В 2023 году за счет средств резервного фонда Прав</w:t>
      </w:r>
      <w:r w:rsidR="00AA3EDF">
        <w:rPr>
          <w:rFonts w:cstheme="minorHAnsi"/>
          <w:color w:val="000000"/>
        </w:rPr>
        <w:t>ительства Архангельской области д</w:t>
      </w:r>
      <w:r w:rsidR="00AA3EDF" w:rsidRPr="00AA3EDF">
        <w:rPr>
          <w:rFonts w:cstheme="minorHAnsi"/>
          <w:color w:val="000000"/>
        </w:rPr>
        <w:t>ля бюджета Ленского муниципального района  выделено  298 794,00</w:t>
      </w:r>
      <w:r w:rsidR="00AA3EDF" w:rsidRPr="00AA3EDF">
        <w:rPr>
          <w:rFonts w:cstheme="minorHAnsi"/>
          <w:b/>
          <w:color w:val="000000"/>
        </w:rPr>
        <w:t xml:space="preserve"> </w:t>
      </w:r>
      <w:r w:rsidR="00AA3EDF" w:rsidRPr="00AA3EDF">
        <w:rPr>
          <w:rFonts w:cstheme="minorHAnsi"/>
          <w:color w:val="000000"/>
        </w:rPr>
        <w:t>рубля для работы объединений технической направленности в МБОУ ДОД КЦДО (приобретение зеркальных камер, видеокамеры, струйного принтера).</w:t>
      </w:r>
    </w:p>
    <w:p w:rsidR="00AA3EDF" w:rsidRPr="008811DE" w:rsidRDefault="008811DE" w:rsidP="00AA3EDF">
      <w:pPr>
        <w:rPr>
          <w:b/>
        </w:rPr>
      </w:pPr>
      <w:r w:rsidRPr="008811DE">
        <w:rPr>
          <w:b/>
        </w:rPr>
        <w:t xml:space="preserve">     Выводы:</w:t>
      </w:r>
    </w:p>
    <w:p w:rsidR="008811DE" w:rsidRDefault="008811DE" w:rsidP="008811DE">
      <w:pPr>
        <w:autoSpaceDE w:val="0"/>
        <w:autoSpaceDN w:val="0"/>
        <w:adjustRightInd w:val="0"/>
        <w:ind w:firstLine="567"/>
        <w:jc w:val="both"/>
        <w:rPr>
          <w:rFonts w:eastAsiaTheme="minorHAnsi"/>
          <w:lang w:eastAsia="en-US"/>
        </w:rPr>
      </w:pPr>
      <w:r>
        <w:rPr>
          <w:rFonts w:eastAsiaTheme="minorHAnsi"/>
          <w:lang w:eastAsia="en-US"/>
        </w:rPr>
        <w:t>1. Сохранить на достигнутом уровне показатель по охвату детей в возрасте от 5 до 18 лет дополнительным образованием, в том числе охватить детей дополнительными общеразвивающими програ</w:t>
      </w:r>
      <w:r w:rsidR="005D69D7">
        <w:rPr>
          <w:rFonts w:eastAsiaTheme="minorHAnsi"/>
          <w:lang w:eastAsia="en-US"/>
        </w:rPr>
        <w:t>ммами технической и естественно</w:t>
      </w:r>
      <w:r>
        <w:rPr>
          <w:rFonts w:eastAsiaTheme="minorHAnsi"/>
          <w:lang w:eastAsia="en-US"/>
        </w:rPr>
        <w:t>- научной направленности.</w:t>
      </w:r>
    </w:p>
    <w:p w:rsidR="008811DE" w:rsidRDefault="008811DE" w:rsidP="008811DE">
      <w:pPr>
        <w:autoSpaceDE w:val="0"/>
        <w:autoSpaceDN w:val="0"/>
        <w:adjustRightInd w:val="0"/>
        <w:ind w:firstLine="567"/>
        <w:jc w:val="both"/>
        <w:rPr>
          <w:rFonts w:eastAsiaTheme="minorHAnsi"/>
          <w:lang w:eastAsia="en-US"/>
        </w:rPr>
      </w:pPr>
      <w:r>
        <w:rPr>
          <w:rFonts w:eastAsiaTheme="minorHAnsi"/>
          <w:lang w:eastAsia="en-US"/>
        </w:rPr>
        <w:t>2.Обеспечить учреждениям дополнительного образования реализацию дополнительных общеразвивающих программ, реализуемых в сетевой форме.</w:t>
      </w:r>
    </w:p>
    <w:p w:rsidR="008811DE" w:rsidRDefault="008811DE" w:rsidP="008811DE">
      <w:pPr>
        <w:autoSpaceDE w:val="0"/>
        <w:autoSpaceDN w:val="0"/>
        <w:adjustRightInd w:val="0"/>
        <w:ind w:firstLine="567"/>
        <w:jc w:val="both"/>
        <w:rPr>
          <w:rFonts w:eastAsiaTheme="minorHAnsi"/>
          <w:lang w:eastAsia="en-US"/>
        </w:rPr>
      </w:pPr>
      <w:r>
        <w:rPr>
          <w:rFonts w:eastAsiaTheme="minorHAnsi"/>
          <w:lang w:eastAsia="en-US"/>
        </w:rPr>
        <w:t>3. Сохранить охват детей и подростков района отдыхом, оздоровлением и занятостью на достигнутом уровне</w:t>
      </w:r>
      <w:proofErr w:type="gramStart"/>
      <w:r>
        <w:rPr>
          <w:rFonts w:eastAsiaTheme="minorHAnsi"/>
          <w:lang w:eastAsia="en-US"/>
        </w:rPr>
        <w:t xml:space="preserve"> .</w:t>
      </w:r>
      <w:proofErr w:type="gramEnd"/>
    </w:p>
    <w:p w:rsidR="008811DE" w:rsidRDefault="008811DE" w:rsidP="008811DE">
      <w:pPr>
        <w:autoSpaceDE w:val="0"/>
        <w:autoSpaceDN w:val="0"/>
        <w:adjustRightInd w:val="0"/>
        <w:ind w:firstLine="567"/>
        <w:jc w:val="both"/>
        <w:rPr>
          <w:rFonts w:eastAsiaTheme="minorHAnsi"/>
          <w:lang w:eastAsia="en-US"/>
        </w:rPr>
      </w:pPr>
      <w:r>
        <w:rPr>
          <w:rFonts w:eastAsiaTheme="minorHAnsi"/>
          <w:lang w:eastAsia="en-US"/>
        </w:rPr>
        <w:t>4. Продолжить внедрение системы персонифицированного финансирования дополнительного образования детей.</w:t>
      </w:r>
    </w:p>
    <w:p w:rsidR="008811DE" w:rsidRDefault="008811DE" w:rsidP="008811DE">
      <w:pPr>
        <w:autoSpaceDE w:val="0"/>
        <w:autoSpaceDN w:val="0"/>
        <w:adjustRightInd w:val="0"/>
        <w:ind w:firstLine="567"/>
        <w:jc w:val="both"/>
        <w:rPr>
          <w:rFonts w:eastAsiaTheme="minorHAnsi"/>
          <w:lang w:eastAsia="en-US"/>
        </w:rPr>
      </w:pPr>
      <w:r>
        <w:rPr>
          <w:rFonts w:eastAsiaTheme="minorHAnsi"/>
          <w:lang w:eastAsia="en-US"/>
        </w:rPr>
        <w:t>5. Обеспечить учреждениям дополнительного образования своевременное пополнение муниципального сегмента общедоступного навигатора кружков и секций в системе дополнительного образования детей</w:t>
      </w:r>
    </w:p>
    <w:p w:rsidR="008811DE" w:rsidRDefault="008811DE" w:rsidP="008811DE">
      <w:pPr>
        <w:autoSpaceDE w:val="0"/>
        <w:autoSpaceDN w:val="0"/>
        <w:adjustRightInd w:val="0"/>
        <w:ind w:firstLine="567"/>
        <w:jc w:val="both"/>
        <w:rPr>
          <w:rFonts w:eastAsiaTheme="minorHAnsi"/>
          <w:lang w:eastAsia="en-US"/>
        </w:rPr>
      </w:pPr>
      <w:r>
        <w:rPr>
          <w:rFonts w:eastAsiaTheme="minorHAnsi"/>
          <w:lang w:eastAsia="en-US"/>
        </w:rPr>
        <w:t>6. Активизировать участие обучающихся и педагогов в социальном проектировании.</w:t>
      </w:r>
    </w:p>
    <w:p w:rsidR="008811DE" w:rsidRDefault="008811DE" w:rsidP="008811DE">
      <w:pPr>
        <w:autoSpaceDE w:val="0"/>
        <w:autoSpaceDN w:val="0"/>
        <w:adjustRightInd w:val="0"/>
        <w:ind w:firstLine="567"/>
        <w:jc w:val="both"/>
        <w:rPr>
          <w:b/>
          <w:u w:val="single"/>
        </w:rPr>
      </w:pPr>
      <w:r>
        <w:rPr>
          <w:rFonts w:eastAsiaTheme="minorHAnsi"/>
          <w:lang w:eastAsia="en-US"/>
        </w:rPr>
        <w:t>7.Обеспечить участие образовательных учреждений в реализации нацпроекта «Образование».</w:t>
      </w:r>
    </w:p>
    <w:p w:rsidR="008811DE" w:rsidRPr="008811DE" w:rsidRDefault="008811DE" w:rsidP="00AA3EDF">
      <w:pPr>
        <w:rPr>
          <w:b/>
          <w:u w:val="single"/>
        </w:rPr>
      </w:pPr>
    </w:p>
    <w:p w:rsidR="00993025" w:rsidRPr="00DF69BB" w:rsidRDefault="00993025" w:rsidP="00CA4AE6">
      <w:pPr>
        <w:pStyle w:val="1"/>
        <w:framePr w:hSpace="0" w:wrap="auto" w:vAnchor="margin" w:yAlign="inline"/>
        <w:shd w:val="clear" w:color="auto" w:fill="FFFFFF" w:themeFill="background1"/>
        <w:rPr>
          <w:color w:val="auto"/>
        </w:rPr>
      </w:pPr>
      <w:bookmarkStart w:id="28" w:name="_Toc85713667"/>
      <w:bookmarkStart w:id="29" w:name="_Toc146889375"/>
      <w:r w:rsidRPr="00DF69BB">
        <w:rPr>
          <w:color w:val="auto"/>
        </w:rPr>
        <w:t>3. Выводы и заключения</w:t>
      </w:r>
      <w:bookmarkEnd w:id="28"/>
      <w:bookmarkEnd w:id="29"/>
    </w:p>
    <w:p w:rsidR="00AA3EDF" w:rsidRDefault="00AA3EDF" w:rsidP="00993025">
      <w:pPr>
        <w:jc w:val="both"/>
      </w:pPr>
    </w:p>
    <w:p w:rsidR="00AA3EDF" w:rsidRPr="00993025" w:rsidRDefault="00AA3EDF" w:rsidP="00993025">
      <w:pPr>
        <w:ind w:firstLine="567"/>
        <w:jc w:val="both"/>
        <w:rPr>
          <w:b/>
        </w:rPr>
      </w:pPr>
      <w:r w:rsidRPr="00993025">
        <w:t xml:space="preserve">  </w:t>
      </w:r>
      <w:r w:rsidRPr="00993025">
        <w:rPr>
          <w:b/>
        </w:rPr>
        <w:t>Проблемы, препятствующие повышению эффективности управления в сфере образования на муниципальном уровне</w:t>
      </w:r>
      <w:r w:rsidR="00993025">
        <w:rPr>
          <w:b/>
        </w:rPr>
        <w:t xml:space="preserve"> в 2023 году</w:t>
      </w:r>
      <w:r w:rsidRPr="00993025">
        <w:rPr>
          <w:b/>
        </w:rPr>
        <w:t>.</w:t>
      </w:r>
    </w:p>
    <w:p w:rsidR="00AA3EDF" w:rsidRPr="00993025" w:rsidRDefault="00993025" w:rsidP="00993025">
      <w:pPr>
        <w:ind w:firstLine="567"/>
        <w:jc w:val="both"/>
      </w:pPr>
      <w:r w:rsidRPr="005720F0">
        <w:rPr>
          <w:b/>
          <w:lang w:val="en-US"/>
        </w:rPr>
        <w:t>I</w:t>
      </w:r>
      <w:r w:rsidR="00AA3EDF" w:rsidRPr="00993025">
        <w:t xml:space="preserve">.В настоящее время на муниципальном уровне важнейшим направлением развития системы образования выступает процесс </w:t>
      </w:r>
      <w:proofErr w:type="gramStart"/>
      <w:r w:rsidR="00AA3EDF" w:rsidRPr="00993025">
        <w:t>информатизации  сферы</w:t>
      </w:r>
      <w:proofErr w:type="gramEnd"/>
      <w:r w:rsidR="00AA3EDF" w:rsidRPr="00993025">
        <w:t xml:space="preserve"> образования:</w:t>
      </w:r>
    </w:p>
    <w:p w:rsidR="00AA3EDF" w:rsidRPr="00993025" w:rsidRDefault="00AA3EDF" w:rsidP="00993025">
      <w:pPr>
        <w:ind w:firstLine="567"/>
        <w:jc w:val="both"/>
      </w:pPr>
      <w:r w:rsidRPr="00993025">
        <w:t>-переход на электронный документооборот;</w:t>
      </w:r>
    </w:p>
    <w:p w:rsidR="00AA3EDF" w:rsidRPr="00993025" w:rsidRDefault="00AA3EDF" w:rsidP="00993025">
      <w:pPr>
        <w:ind w:firstLine="567"/>
        <w:jc w:val="both"/>
        <w:rPr>
          <w:bCs/>
        </w:rPr>
      </w:pPr>
      <w:r w:rsidRPr="00993025">
        <w:t>-ключевым элементом цифровой образовательной среды является федеральная государственная информационная система Министерства Просвещения Российской Федерации «Моя школа»;</w:t>
      </w:r>
      <w:r w:rsidRPr="00993025">
        <w:rPr>
          <w:bCs/>
        </w:rPr>
        <w:t xml:space="preserve"> </w:t>
      </w:r>
    </w:p>
    <w:p w:rsidR="00AA3EDF" w:rsidRPr="00993025" w:rsidRDefault="00AA3EDF" w:rsidP="00993025">
      <w:pPr>
        <w:ind w:firstLine="567"/>
        <w:jc w:val="both"/>
      </w:pPr>
      <w:r w:rsidRPr="00993025">
        <w:rPr>
          <w:bCs/>
        </w:rPr>
        <w:t>-работа в информационно-коммуникационное  платформе «</w:t>
      </w:r>
      <w:proofErr w:type="spellStart"/>
      <w:r w:rsidRPr="00993025">
        <w:rPr>
          <w:bCs/>
        </w:rPr>
        <w:t>Сферум</w:t>
      </w:r>
      <w:proofErr w:type="spellEnd"/>
      <w:r w:rsidRPr="00993025">
        <w:rPr>
          <w:bCs/>
        </w:rPr>
        <w:t>»</w:t>
      </w:r>
      <w:r w:rsidRPr="00993025">
        <w:t xml:space="preserve"> – это часть цифровой образовательной среды, которая создается </w:t>
      </w:r>
      <w:proofErr w:type="spellStart"/>
      <w:r w:rsidRPr="00993025">
        <w:t>Минпросвещения</w:t>
      </w:r>
      <w:proofErr w:type="spellEnd"/>
      <w:r w:rsidRPr="00993025">
        <w:t xml:space="preserve"> и </w:t>
      </w:r>
      <w:proofErr w:type="spellStart"/>
      <w:r w:rsidRPr="00993025">
        <w:t>Минцифры</w:t>
      </w:r>
      <w:proofErr w:type="spellEnd"/>
      <w:r w:rsidRPr="00993025">
        <w:t xml:space="preserve"> в соответствии с постановлением Правительства РФ в целях реализации на</w:t>
      </w:r>
      <w:r w:rsidR="00993025">
        <w:t>цпроекта «Образование» и другие</w:t>
      </w:r>
      <w:r w:rsidRPr="00993025">
        <w:t>.</w:t>
      </w:r>
    </w:p>
    <w:p w:rsidR="00AA3EDF" w:rsidRPr="00993025" w:rsidRDefault="00AA3EDF" w:rsidP="00993025">
      <w:pPr>
        <w:ind w:firstLine="567"/>
        <w:jc w:val="both"/>
        <w:rPr>
          <w:color w:val="000000"/>
        </w:rPr>
      </w:pPr>
      <w:r w:rsidRPr="00993025">
        <w:t xml:space="preserve"> Но для решения данного направления имеются </w:t>
      </w:r>
      <w:r w:rsidRPr="00993025">
        <w:rPr>
          <w:color w:val="000000"/>
        </w:rPr>
        <w:t xml:space="preserve"> проблемы, требующие комплексного решения:</w:t>
      </w:r>
    </w:p>
    <w:p w:rsidR="00AA3EDF" w:rsidRPr="00993025" w:rsidRDefault="00AA3EDF" w:rsidP="00993025">
      <w:pPr>
        <w:pStyle w:val="af3"/>
        <w:shd w:val="clear" w:color="auto" w:fill="FFFFFF"/>
        <w:tabs>
          <w:tab w:val="left" w:pos="284"/>
        </w:tabs>
        <w:spacing w:after="0"/>
        <w:ind w:firstLine="567"/>
        <w:jc w:val="both"/>
        <w:rPr>
          <w:color w:val="000000"/>
        </w:rPr>
      </w:pPr>
      <w:r w:rsidRPr="00993025">
        <w:rPr>
          <w:color w:val="000000"/>
        </w:rPr>
        <w:t>1. неравномерное развитие ИКТ-насыщенной образовательной сре</w:t>
      </w:r>
      <w:r w:rsidRPr="00993025">
        <w:rPr>
          <w:color w:val="000000"/>
        </w:rPr>
        <w:softHyphen/>
        <w:t>ды в образовательных учреждениях;</w:t>
      </w:r>
    </w:p>
    <w:p w:rsidR="00AA3EDF" w:rsidRPr="00993025" w:rsidRDefault="00AA3EDF" w:rsidP="00993025">
      <w:pPr>
        <w:pStyle w:val="af3"/>
        <w:shd w:val="clear" w:color="auto" w:fill="FFFFFF"/>
        <w:tabs>
          <w:tab w:val="left" w:pos="284"/>
        </w:tabs>
        <w:spacing w:after="0"/>
        <w:ind w:firstLine="567"/>
        <w:jc w:val="both"/>
        <w:rPr>
          <w:color w:val="000000"/>
        </w:rPr>
      </w:pPr>
      <w:r w:rsidRPr="00993025">
        <w:rPr>
          <w:color w:val="000000"/>
        </w:rPr>
        <w:lastRenderedPageBreak/>
        <w:t>2.  неравное состояние каналов связи в населенных пунктах муниципального образования. Технические возможности провайдеров не обеспечивают 100% доступ в глобальную сеть на большой скорости передачи данных, препятствуют широкому и активному использованию ресурсов интернета</w:t>
      </w:r>
      <w:r w:rsidR="00993025">
        <w:rPr>
          <w:color w:val="000000"/>
        </w:rPr>
        <w:t>;</w:t>
      </w:r>
      <w:r w:rsidRPr="00993025">
        <w:rPr>
          <w:color w:val="000000"/>
        </w:rPr>
        <w:t xml:space="preserve"> </w:t>
      </w:r>
    </w:p>
    <w:p w:rsidR="00AA3EDF" w:rsidRPr="00993025" w:rsidRDefault="00AA3EDF" w:rsidP="00993025">
      <w:pPr>
        <w:pStyle w:val="af3"/>
        <w:shd w:val="clear" w:color="auto" w:fill="FFFFFF"/>
        <w:tabs>
          <w:tab w:val="left" w:pos="993"/>
        </w:tabs>
        <w:spacing w:after="0"/>
        <w:ind w:firstLine="567"/>
        <w:jc w:val="both"/>
        <w:rPr>
          <w:color w:val="000000"/>
        </w:rPr>
      </w:pPr>
      <w:r w:rsidRPr="00993025">
        <w:rPr>
          <w:color w:val="000000"/>
        </w:rPr>
        <w:t>3. недостаточно эффективный уровень использования в образовательном процессе и управлении образованием имеющихся в распоряжении аппаратно-программных средств и ИКТ-ресурсов;</w:t>
      </w:r>
    </w:p>
    <w:p w:rsidR="00AA3EDF" w:rsidRPr="00993025" w:rsidRDefault="00AA3EDF" w:rsidP="00993025">
      <w:pPr>
        <w:pStyle w:val="af3"/>
        <w:shd w:val="clear" w:color="auto" w:fill="FFFFFF"/>
        <w:tabs>
          <w:tab w:val="left" w:pos="993"/>
        </w:tabs>
        <w:spacing w:after="0"/>
        <w:ind w:firstLine="567"/>
        <w:jc w:val="both"/>
        <w:rPr>
          <w:color w:val="000000"/>
        </w:rPr>
      </w:pPr>
      <w:r w:rsidRPr="00993025">
        <w:rPr>
          <w:color w:val="000000"/>
        </w:rPr>
        <w:t>4.не</w:t>
      </w:r>
      <w:r w:rsidR="00993025">
        <w:rPr>
          <w:color w:val="000000"/>
        </w:rPr>
        <w:t xml:space="preserve"> </w:t>
      </w:r>
      <w:r w:rsidRPr="00993025">
        <w:rPr>
          <w:color w:val="000000"/>
        </w:rPr>
        <w:t>снижающаяся потребность в квалифицированных ИТ-специалистах для функционирования постоянно развивающейся ИКТ-инфраструктуры образовательных учреждений;</w:t>
      </w:r>
    </w:p>
    <w:p w:rsidR="00AA3EDF" w:rsidRPr="00993025" w:rsidRDefault="00AA3EDF" w:rsidP="00993025">
      <w:pPr>
        <w:pStyle w:val="af3"/>
        <w:shd w:val="clear" w:color="auto" w:fill="FFFFFF"/>
        <w:spacing w:after="0"/>
        <w:ind w:firstLine="567"/>
        <w:jc w:val="both"/>
        <w:rPr>
          <w:color w:val="000000"/>
        </w:rPr>
      </w:pPr>
      <w:r w:rsidRPr="00993025">
        <w:rPr>
          <w:color w:val="000000"/>
        </w:rPr>
        <w:t>5.  постоянно возрастающий документооборот в системе образования целиком не переведен в электронный вид;</w:t>
      </w:r>
    </w:p>
    <w:p w:rsidR="00AA3EDF" w:rsidRPr="00993025" w:rsidRDefault="00AA3EDF" w:rsidP="00993025">
      <w:pPr>
        <w:pStyle w:val="af3"/>
        <w:shd w:val="clear" w:color="auto" w:fill="FFFFFF"/>
        <w:spacing w:after="0"/>
        <w:ind w:firstLine="567"/>
        <w:jc w:val="both"/>
        <w:rPr>
          <w:color w:val="000000"/>
        </w:rPr>
      </w:pPr>
      <w:r w:rsidRPr="00993025">
        <w:rPr>
          <w:color w:val="000000"/>
        </w:rPr>
        <w:t>6. качественно разработанные образовательные ресурсы не растиражированы в полной мере, их представление в сети интернет недостаточно, отсутствует «единое окно доступа», обеспечивающее</w:t>
      </w:r>
      <w:r w:rsidR="00993025">
        <w:rPr>
          <w:color w:val="000000"/>
        </w:rPr>
        <w:t xml:space="preserve"> надежную контентную фильтрацию;</w:t>
      </w:r>
    </w:p>
    <w:p w:rsidR="00AA3EDF" w:rsidRPr="00993025" w:rsidRDefault="00993025" w:rsidP="00993025">
      <w:pPr>
        <w:pStyle w:val="af3"/>
        <w:shd w:val="clear" w:color="auto" w:fill="FFFFFF"/>
        <w:spacing w:after="0"/>
        <w:ind w:firstLine="567"/>
        <w:jc w:val="both"/>
        <w:rPr>
          <w:color w:val="000000"/>
        </w:rPr>
      </w:pPr>
      <w:r>
        <w:rPr>
          <w:color w:val="000000"/>
        </w:rPr>
        <w:t>7. н</w:t>
      </w:r>
      <w:r w:rsidR="00AA3EDF" w:rsidRPr="00993025">
        <w:rPr>
          <w:color w:val="000000"/>
        </w:rPr>
        <w:t>едостаточное финансирование образовательной сферы, что приводит к ухудшению материально-технической базы образовательных учреждений, утечке квалифицированных кадров, недостаточной информатизации образовательных процессов:</w:t>
      </w:r>
    </w:p>
    <w:p w:rsidR="00AA3EDF" w:rsidRPr="00993025" w:rsidRDefault="00993025" w:rsidP="00993025">
      <w:pPr>
        <w:pStyle w:val="af3"/>
        <w:shd w:val="clear" w:color="auto" w:fill="FFFFFF"/>
        <w:spacing w:after="0"/>
        <w:ind w:firstLine="567"/>
        <w:jc w:val="both"/>
      </w:pPr>
      <w:r w:rsidRPr="005720F0">
        <w:rPr>
          <w:b/>
          <w:lang w:val="en-US"/>
        </w:rPr>
        <w:t>II</w:t>
      </w:r>
      <w:r>
        <w:t>.</w:t>
      </w:r>
      <w:r w:rsidRPr="00993025">
        <w:rPr>
          <w:rFonts w:ascii="Arial" w:hAnsi="Arial" w:cs="Arial"/>
          <w:b/>
          <w:bCs/>
          <w:color w:val="333333"/>
          <w:sz w:val="20"/>
          <w:szCs w:val="20"/>
          <w:shd w:val="clear" w:color="auto" w:fill="FFFFFF"/>
        </w:rPr>
        <w:t xml:space="preserve"> </w:t>
      </w:r>
      <w:r w:rsidRPr="00993025">
        <w:rPr>
          <w:bCs/>
          <w:shd w:val="clear" w:color="auto" w:fill="FFFFFF"/>
        </w:rPr>
        <w:t xml:space="preserve">Отсутствие </w:t>
      </w:r>
      <w:r w:rsidRPr="00993025">
        <w:rPr>
          <w:shd w:val="clear" w:color="auto" w:fill="FFFFFF"/>
        </w:rPr>
        <w:t>у учреждений достаточного </w:t>
      </w:r>
      <w:r w:rsidRPr="00993025">
        <w:rPr>
          <w:bCs/>
          <w:shd w:val="clear" w:color="auto" w:fill="FFFFFF"/>
        </w:rPr>
        <w:t>финансирования</w:t>
      </w:r>
      <w:r w:rsidRPr="00993025">
        <w:rPr>
          <w:shd w:val="clear" w:color="auto" w:fill="FFFFFF"/>
        </w:rPr>
        <w:t> для</w:t>
      </w:r>
      <w:r w:rsidRPr="00993025">
        <w:t xml:space="preserve"> </w:t>
      </w:r>
      <w:r w:rsidR="00AA3EDF" w:rsidRPr="00993025">
        <w:t xml:space="preserve">выполнения ремонтных работ по предписаниям надзорных органов и решениям суда, обеспечение требований антитеррористического законодательства в части исполнения мероприятий, предусмотренных паспортом безопасности учреждения (за 2023 выдано предписаний территориальный </w:t>
      </w:r>
      <w:proofErr w:type="gramStart"/>
      <w:r w:rsidR="00AA3EDF" w:rsidRPr="00993025">
        <w:t xml:space="preserve">отделом  </w:t>
      </w:r>
      <w:r w:rsidRPr="00993025">
        <w:t>Р</w:t>
      </w:r>
      <w:r w:rsidR="00AA3EDF" w:rsidRPr="00993025">
        <w:t>оспотребнадзора</w:t>
      </w:r>
      <w:proofErr w:type="gramEnd"/>
      <w:r w:rsidR="00AA3EDF" w:rsidRPr="00993025">
        <w:t xml:space="preserve"> г.</w:t>
      </w:r>
      <w:r w:rsidRPr="00993025">
        <w:t xml:space="preserve"> </w:t>
      </w:r>
      <w:r w:rsidR="00AA3EDF" w:rsidRPr="00993025">
        <w:t>Коряжма  8 учреждениям)</w:t>
      </w:r>
    </w:p>
    <w:p w:rsidR="005B49A9" w:rsidRDefault="005B49A9" w:rsidP="005B49A9">
      <w:pPr>
        <w:shd w:val="clear" w:color="auto" w:fill="FFFFFF" w:themeFill="background1"/>
        <w:ind w:firstLine="709"/>
        <w:jc w:val="both"/>
        <w:rPr>
          <w:b/>
          <w:bCs/>
        </w:rPr>
      </w:pPr>
      <w:r w:rsidRPr="00DF69BB">
        <w:rPr>
          <w:b/>
          <w:bCs/>
        </w:rPr>
        <w:t>Цель, приоритетные направления деятельности и задачи развития муниципальной системы образования на 202</w:t>
      </w:r>
      <w:r>
        <w:rPr>
          <w:b/>
          <w:bCs/>
        </w:rPr>
        <w:t>3</w:t>
      </w:r>
      <w:r w:rsidRPr="00DF69BB">
        <w:rPr>
          <w:b/>
          <w:bCs/>
        </w:rPr>
        <w:t xml:space="preserve"> год выполнены по следующим показателям:</w:t>
      </w:r>
    </w:p>
    <w:p w:rsidR="001C68DB" w:rsidRPr="00DF69BB" w:rsidRDefault="001C68DB" w:rsidP="001C68DB">
      <w:pPr>
        <w:shd w:val="clear" w:color="auto" w:fill="FFFFFF" w:themeFill="background1"/>
        <w:ind w:firstLine="709"/>
        <w:jc w:val="both"/>
      </w:pPr>
      <w:r w:rsidRPr="00DF69BB">
        <w:t>-по</w:t>
      </w:r>
      <w:r w:rsidR="0084257C">
        <w:t xml:space="preserve"> </w:t>
      </w:r>
      <w:r w:rsidRPr="00DF69BB">
        <w:t>повышению</w:t>
      </w:r>
      <w:r w:rsidR="0084257C">
        <w:t xml:space="preserve"> </w:t>
      </w:r>
      <w:r w:rsidRPr="00DF69BB">
        <w:t>заработной</w:t>
      </w:r>
      <w:r w:rsidR="0084257C">
        <w:t xml:space="preserve"> </w:t>
      </w:r>
      <w:r w:rsidRPr="00DF69BB">
        <w:t>платы</w:t>
      </w:r>
      <w:r w:rsidR="0084257C">
        <w:t xml:space="preserve"> </w:t>
      </w:r>
      <w:r w:rsidRPr="00DF69BB">
        <w:t>педагогических</w:t>
      </w:r>
      <w:r w:rsidR="0084257C">
        <w:t xml:space="preserve"> </w:t>
      </w:r>
      <w:r w:rsidRPr="00DF69BB">
        <w:t>работников</w:t>
      </w:r>
      <w:r w:rsidR="0084257C">
        <w:t xml:space="preserve"> </w:t>
      </w:r>
      <w:r w:rsidRPr="00DF69BB">
        <w:t>(т.е. обеспечение уровня средней заработной платы работников системы образования в соответствии с Указом Президента</w:t>
      </w:r>
      <w:r w:rsidR="0084257C">
        <w:t xml:space="preserve"> </w:t>
      </w:r>
      <w:r w:rsidRPr="00DF69BB">
        <w:t>РФ</w:t>
      </w:r>
      <w:r w:rsidR="0084257C">
        <w:t xml:space="preserve"> </w:t>
      </w:r>
      <w:r w:rsidRPr="00DF69BB">
        <w:t>от</w:t>
      </w:r>
      <w:r w:rsidR="0084257C">
        <w:t xml:space="preserve"> </w:t>
      </w:r>
      <w:r w:rsidRPr="00DF69BB">
        <w:t>07.05.2012</w:t>
      </w:r>
      <w:r w:rsidR="0084257C">
        <w:t xml:space="preserve"> </w:t>
      </w:r>
      <w:r w:rsidRPr="00DF69BB">
        <w:t>№597</w:t>
      </w:r>
      <w:r w:rsidR="0084257C">
        <w:t xml:space="preserve"> </w:t>
      </w:r>
      <w:r w:rsidRPr="00DF69BB">
        <w:t>"О мероприятиях по реализации государственной социальной политики");</w:t>
      </w:r>
    </w:p>
    <w:p w:rsidR="001C68DB" w:rsidRPr="00DF69BB" w:rsidRDefault="001C68DB" w:rsidP="001C68DB">
      <w:pPr>
        <w:shd w:val="clear" w:color="auto" w:fill="FFFFFF" w:themeFill="background1"/>
        <w:ind w:firstLine="709"/>
        <w:jc w:val="both"/>
      </w:pPr>
      <w:r w:rsidRPr="00DF69BB">
        <w:t>- повышению качества реализации образовательных программ;</w:t>
      </w:r>
    </w:p>
    <w:p w:rsidR="001C68DB" w:rsidRPr="00DF69BB" w:rsidRDefault="001C68DB" w:rsidP="001C68DB">
      <w:pPr>
        <w:shd w:val="clear" w:color="auto" w:fill="FFFFFF" w:themeFill="background1"/>
        <w:ind w:firstLine="709"/>
        <w:jc w:val="both"/>
      </w:pPr>
      <w:r w:rsidRPr="00DF69BB">
        <w:t>- обеспечено бесперебойное функционирование всех образовательных учреждений;</w:t>
      </w:r>
    </w:p>
    <w:p w:rsidR="001C68DB" w:rsidRPr="00DF69BB" w:rsidRDefault="001C68DB" w:rsidP="001C68DB">
      <w:pPr>
        <w:ind w:firstLine="709"/>
        <w:jc w:val="both"/>
      </w:pPr>
      <w:r w:rsidRPr="00DF69BB">
        <w:t>- проведены работы по развитию материально-технической базы образовательных учреждений, обеспечению финансирования системы образования, в том числе, и через использование технологий привлечения внебюджетных средств, участие в региональных и федеральных программах</w:t>
      </w:r>
      <w:proofErr w:type="gramStart"/>
      <w:r w:rsidRPr="00DF69BB">
        <w:t xml:space="preserve"> ;</w:t>
      </w:r>
      <w:proofErr w:type="gramEnd"/>
    </w:p>
    <w:p w:rsidR="001C68DB" w:rsidRPr="00DF69BB" w:rsidRDefault="001C68DB" w:rsidP="001C68DB">
      <w:pPr>
        <w:shd w:val="clear" w:color="auto" w:fill="FFFFFF" w:themeFill="background1"/>
        <w:ind w:firstLine="709"/>
        <w:jc w:val="both"/>
      </w:pPr>
      <w:r w:rsidRPr="00DF69BB">
        <w:t>-своевременно проводились выплаты заработной платы работникам образовательных учреждений и мер социальной поддержки.</w:t>
      </w:r>
    </w:p>
    <w:p w:rsidR="001C68DB" w:rsidRPr="00691908" w:rsidRDefault="001C68DB" w:rsidP="001C68DB">
      <w:pPr>
        <w:shd w:val="clear" w:color="auto" w:fill="FFFFFF" w:themeFill="background1"/>
        <w:autoSpaceDE w:val="0"/>
        <w:autoSpaceDN w:val="0"/>
        <w:adjustRightInd w:val="0"/>
        <w:ind w:firstLine="709"/>
        <w:jc w:val="both"/>
        <w:rPr>
          <w:bCs/>
          <w:sz w:val="28"/>
          <w:szCs w:val="28"/>
        </w:rPr>
      </w:pPr>
      <w:r w:rsidRPr="00DF69BB">
        <w:t>Анализ состояния и перспектив системы образования за 202</w:t>
      </w:r>
      <w:r>
        <w:t>3</w:t>
      </w:r>
      <w:r w:rsidRPr="00DF69BB">
        <w:t xml:space="preserve"> год показывает, что системная целенаправленная работа Отдела образования Администрации МО «Ленский муниципальный район» по повышению качества общего образования в соответствии с законодательством Российской Федерации, требованиями экономики, запросами граждан, по обеспечению доступности услуг и качества дополнительного образования для обучающихся, увеличению</w:t>
      </w:r>
      <w:r>
        <w:t xml:space="preserve"> </w:t>
      </w:r>
      <w:r w:rsidRPr="00DF69BB">
        <w:t>охвата</w:t>
      </w:r>
      <w:r>
        <w:t xml:space="preserve"> </w:t>
      </w:r>
      <w:r w:rsidRPr="00DF69BB">
        <w:t>услугами</w:t>
      </w:r>
      <w:r>
        <w:t xml:space="preserve"> </w:t>
      </w:r>
      <w:r w:rsidRPr="00DF69BB">
        <w:t>дошкольного</w:t>
      </w:r>
      <w:r>
        <w:t xml:space="preserve"> </w:t>
      </w:r>
      <w:r w:rsidRPr="00DF69BB">
        <w:t>образования</w:t>
      </w:r>
      <w:r>
        <w:t xml:space="preserve"> </w:t>
      </w:r>
      <w:r w:rsidRPr="00DF69BB">
        <w:t>и развитие муниципальной системы образования как сферы социализации детей, позволила обеспечить положительную динамику результативности системы образования в Ленском районе в отчетный период</w:t>
      </w:r>
      <w:r w:rsidRPr="00906B35">
        <w:rPr>
          <w:sz w:val="28"/>
          <w:szCs w:val="28"/>
        </w:rPr>
        <w:t>.</w:t>
      </w:r>
    </w:p>
    <w:p w:rsidR="005B49A9" w:rsidRDefault="005B49A9" w:rsidP="005B49A9">
      <w:pPr>
        <w:autoSpaceDE w:val="0"/>
        <w:autoSpaceDN w:val="0"/>
        <w:adjustRightInd w:val="0"/>
        <w:jc w:val="center"/>
        <w:rPr>
          <w:b/>
          <w:bCs/>
          <w:sz w:val="28"/>
          <w:szCs w:val="28"/>
        </w:rPr>
      </w:pPr>
    </w:p>
    <w:p w:rsidR="005411D0" w:rsidRDefault="005411D0" w:rsidP="005B49A9">
      <w:pPr>
        <w:autoSpaceDE w:val="0"/>
        <w:autoSpaceDN w:val="0"/>
        <w:adjustRightInd w:val="0"/>
        <w:jc w:val="center"/>
        <w:rPr>
          <w:b/>
          <w:bCs/>
          <w:sz w:val="28"/>
          <w:szCs w:val="28"/>
        </w:rPr>
      </w:pPr>
    </w:p>
    <w:p w:rsidR="005411D0" w:rsidRDefault="005411D0" w:rsidP="005B49A9">
      <w:pPr>
        <w:autoSpaceDE w:val="0"/>
        <w:autoSpaceDN w:val="0"/>
        <w:adjustRightInd w:val="0"/>
        <w:jc w:val="center"/>
        <w:rPr>
          <w:b/>
          <w:bCs/>
          <w:sz w:val="28"/>
          <w:szCs w:val="28"/>
        </w:rPr>
      </w:pPr>
    </w:p>
    <w:p w:rsidR="005411D0" w:rsidRDefault="005411D0" w:rsidP="005B49A9">
      <w:pPr>
        <w:autoSpaceDE w:val="0"/>
        <w:autoSpaceDN w:val="0"/>
        <w:adjustRightInd w:val="0"/>
        <w:jc w:val="center"/>
        <w:rPr>
          <w:b/>
          <w:bCs/>
          <w:sz w:val="28"/>
          <w:szCs w:val="28"/>
        </w:rPr>
      </w:pPr>
    </w:p>
    <w:p w:rsidR="005411D0" w:rsidRDefault="005411D0" w:rsidP="005B49A9">
      <w:pPr>
        <w:autoSpaceDE w:val="0"/>
        <w:autoSpaceDN w:val="0"/>
        <w:adjustRightInd w:val="0"/>
        <w:jc w:val="center"/>
        <w:rPr>
          <w:b/>
          <w:bCs/>
          <w:sz w:val="28"/>
          <w:szCs w:val="28"/>
        </w:rPr>
      </w:pPr>
    </w:p>
    <w:p w:rsidR="005B49A9" w:rsidRPr="00906B35" w:rsidRDefault="005B49A9" w:rsidP="005B49A9">
      <w:pPr>
        <w:autoSpaceDE w:val="0"/>
        <w:autoSpaceDN w:val="0"/>
        <w:adjustRightInd w:val="0"/>
        <w:jc w:val="center"/>
        <w:rPr>
          <w:b/>
          <w:bCs/>
          <w:sz w:val="28"/>
          <w:szCs w:val="28"/>
        </w:rPr>
      </w:pPr>
      <w:r w:rsidRPr="00906B35">
        <w:rPr>
          <w:b/>
          <w:bCs/>
          <w:sz w:val="28"/>
          <w:szCs w:val="28"/>
          <w:lang w:val="en-US"/>
        </w:rPr>
        <w:lastRenderedPageBreak/>
        <w:t>II</w:t>
      </w:r>
      <w:r w:rsidRPr="00906B35">
        <w:rPr>
          <w:b/>
          <w:bCs/>
          <w:sz w:val="28"/>
          <w:szCs w:val="28"/>
        </w:rPr>
        <w:t>. ПОКАЗАТЕЛИ МОНИТОРИНГА СИСТЕМЫ ОБРАЗОВАНИЯ</w:t>
      </w:r>
    </w:p>
    <w:p w:rsidR="005B49A9" w:rsidRPr="00906B35" w:rsidRDefault="005B49A9" w:rsidP="005B49A9">
      <w:pPr>
        <w:autoSpaceDE w:val="0"/>
        <w:autoSpaceDN w:val="0"/>
        <w:adjustRightInd w:val="0"/>
        <w:jc w:val="center"/>
        <w:rPr>
          <w:b/>
          <w:bCs/>
          <w:sz w:val="28"/>
          <w:szCs w:val="28"/>
        </w:rPr>
      </w:pPr>
      <w:r w:rsidRPr="00906B35">
        <w:rPr>
          <w:b/>
          <w:bCs/>
          <w:sz w:val="28"/>
          <w:szCs w:val="28"/>
        </w:rPr>
        <w:t>МО «Ленский муниципальный район»</w:t>
      </w:r>
    </w:p>
    <w:p w:rsidR="005B49A9" w:rsidRPr="00906B35" w:rsidRDefault="005B49A9" w:rsidP="005B49A9">
      <w:pPr>
        <w:autoSpaceDE w:val="0"/>
        <w:autoSpaceDN w:val="0"/>
        <w:adjustRightInd w:val="0"/>
        <w:jc w:val="center"/>
        <w:rPr>
          <w:b/>
          <w:bCs/>
          <w:sz w:val="28"/>
          <w:szCs w:val="28"/>
        </w:rPr>
      </w:pPr>
      <w:r w:rsidRPr="00906B35">
        <w:rPr>
          <w:b/>
          <w:bCs/>
          <w:sz w:val="28"/>
          <w:szCs w:val="28"/>
        </w:rPr>
        <w:t>202</w:t>
      </w:r>
      <w:r>
        <w:rPr>
          <w:b/>
          <w:bCs/>
          <w:sz w:val="28"/>
          <w:szCs w:val="28"/>
        </w:rPr>
        <w:t>3</w:t>
      </w:r>
      <w:r w:rsidRPr="00906B35">
        <w:rPr>
          <w:b/>
          <w:bCs/>
          <w:sz w:val="28"/>
          <w:szCs w:val="28"/>
        </w:rPr>
        <w:t xml:space="preserve"> год</w:t>
      </w:r>
    </w:p>
    <w:p w:rsidR="005B49A9" w:rsidRPr="005B49A9" w:rsidRDefault="005B49A9" w:rsidP="005B49A9">
      <w:pPr>
        <w:shd w:val="clear" w:color="auto" w:fill="FFFFFF"/>
        <w:rPr>
          <w:rStyle w:val="docnote-number"/>
          <w:color w:val="FF0000"/>
        </w:rPr>
      </w:pPr>
      <w:r>
        <w:rPr>
          <w:rStyle w:val="docnote-number"/>
        </w:rPr>
        <w:t xml:space="preserve">                                                                                                                   </w:t>
      </w:r>
    </w:p>
    <w:tbl>
      <w:tblPr>
        <w:tblW w:w="0" w:type="auto"/>
        <w:jc w:val="center"/>
        <w:tblCellMar>
          <w:left w:w="0" w:type="dxa"/>
          <w:right w:w="0" w:type="dxa"/>
        </w:tblCellMar>
        <w:tblLook w:val="04A0"/>
      </w:tblPr>
      <w:tblGrid>
        <w:gridCol w:w="6634"/>
        <w:gridCol w:w="2350"/>
      </w:tblGrid>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jc w:val="center"/>
            </w:pPr>
          </w:p>
          <w:p w:rsidR="005B49A9" w:rsidRPr="008F057E" w:rsidRDefault="005B49A9" w:rsidP="005B49A9">
            <w:pPr>
              <w:widowControl w:val="0"/>
              <w:autoSpaceDE w:val="0"/>
              <w:autoSpaceDN w:val="0"/>
              <w:adjustRightInd w:val="0"/>
              <w:jc w:val="center"/>
            </w:pPr>
            <w:r w:rsidRPr="008F057E">
              <w:t>Раздел/подраздел/показатель</w:t>
            </w:r>
          </w:p>
        </w:tc>
        <w:tc>
          <w:tcPr>
            <w:tcW w:w="2350"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jc w:val="center"/>
            </w:pPr>
            <w:r w:rsidRPr="008F057E">
              <w:t>Единица измерения/форма оценки</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I. Общее образование</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1. Сведения о развитии дошкольного образования</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1.1. Уровень доступности дошкольного образования и численность населения, получающего дошкольное образование</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1.1.1. Доступность дошкольного образования (отношение численности детей определенной возрастной группы, посещающих в текущем году организации, осуществляющие образовательную деятельность по образовательным программам дошкольного образования, присмотр и уход за детьми, к сумме указанной численности и численности детей соответствующей возрастной группы, находящихся в очереди на получение в текущем году мест в организациях, осуществляющих образовательную деятельность по образовательным программам дошкольного образования, присмотр и уход за детьми):</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в возрасте от 2 месяцев до прекращения образовательных отношений (завершения обучения по образовательной программе дошкольного образования и (или) получения присмотра и ухода);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AA0844" w:rsidP="00AA0844">
            <w:pPr>
              <w:widowControl w:val="0"/>
              <w:autoSpaceDE w:val="0"/>
              <w:autoSpaceDN w:val="0"/>
              <w:adjustRightInd w:val="0"/>
              <w:jc w:val="center"/>
            </w:pPr>
            <w:r>
              <w:t>99,4 %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в возрасте от 2 месяцев до 3 лет;</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AA0844" w:rsidP="005B49A9">
            <w:pPr>
              <w:widowControl w:val="0"/>
              <w:autoSpaceDE w:val="0"/>
              <w:autoSpaceDN w:val="0"/>
              <w:adjustRightInd w:val="0"/>
              <w:jc w:val="center"/>
            </w:pPr>
            <w:r>
              <w:t xml:space="preserve">99,2 </w:t>
            </w:r>
            <w:r w:rsidR="005B49A9" w:rsidRPr="008F057E">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в возрасте от 3 до прекращения образовательных отношений (завершения обучения по образовательной программе дошкольного образования и (или) получения присмотра и ухода);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AA0844" w:rsidP="005B49A9">
            <w:pPr>
              <w:widowControl w:val="0"/>
              <w:autoSpaceDE w:val="0"/>
              <w:autoSpaceDN w:val="0"/>
              <w:adjustRightInd w:val="0"/>
              <w:jc w:val="center"/>
            </w:pPr>
            <w:r>
              <w:t>99,4</w:t>
            </w:r>
            <w:r w:rsidR="005B49A9" w:rsidRPr="008F057E">
              <w:t xml:space="preserve">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1.1.2. Охват детей дошкольным образованием (отношение численности детей определенной возрастной группы, посещающих организации, осуществляющие образовательную деятельность по образовательным программам дошкольного образования, присмотр и уход за детьми, к общей численности детей соответствующей возрастной группы):</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в возрасте от 2 месяцев до 7 лет;</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5B49A9" w:rsidP="005B49A9">
            <w:pPr>
              <w:widowControl w:val="0"/>
              <w:autoSpaceDE w:val="0"/>
              <w:autoSpaceDN w:val="0"/>
              <w:adjustRightInd w:val="0"/>
              <w:jc w:val="center"/>
            </w:pPr>
            <w:r>
              <w:t>9</w:t>
            </w:r>
            <w:r w:rsidR="00AA0844">
              <w:t>3</w:t>
            </w:r>
            <w:r>
              <w:t>,</w:t>
            </w:r>
            <w:r w:rsidR="00AA0844">
              <w:t>4</w:t>
            </w:r>
            <w:r w:rsidRPr="008F057E">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в возрасте от 2 месяцев до 3 лет;</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2C15AA" w:rsidP="005B49A9">
            <w:pPr>
              <w:widowControl w:val="0"/>
              <w:autoSpaceDE w:val="0"/>
              <w:autoSpaceDN w:val="0"/>
              <w:adjustRightInd w:val="0"/>
              <w:jc w:val="center"/>
            </w:pPr>
            <w:r>
              <w:t>80,3</w:t>
            </w:r>
            <w:r w:rsidR="005B49A9">
              <w:t xml:space="preserve"> </w:t>
            </w:r>
            <w:r w:rsidR="005B49A9" w:rsidRPr="008F057E">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в возрасте от 3 до 7 лет.</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2C15AA" w:rsidP="005B49A9">
            <w:pPr>
              <w:widowControl w:val="0"/>
              <w:autoSpaceDE w:val="0"/>
              <w:autoSpaceDN w:val="0"/>
              <w:adjustRightInd w:val="0"/>
              <w:jc w:val="center"/>
            </w:pPr>
            <w:r>
              <w:t>98,5</w:t>
            </w:r>
            <w:r w:rsidR="005B49A9" w:rsidRPr="008F057E">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1.1.3. Удельный вес численности детей, посещающих частные организации, осуществляющие образовательную деятельность по образовательным программам дошкольного образования, присмотр и уход за детьми, в общей численности детей, посещающих организации, реализующие образовательные программы дошкольного образования, присмотр и уход за детьми.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5B49A9" w:rsidP="005B49A9">
            <w:pPr>
              <w:widowControl w:val="0"/>
              <w:autoSpaceDE w:val="0"/>
              <w:autoSpaceDN w:val="0"/>
              <w:adjustRightInd w:val="0"/>
              <w:jc w:val="center"/>
            </w:pPr>
            <w:r w:rsidRPr="008F057E">
              <w:t>0 %</w:t>
            </w:r>
          </w:p>
        </w:tc>
      </w:tr>
      <w:tr w:rsidR="005B49A9" w:rsidRPr="008F057E"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1.1.4. Наполняемость групп в организациях, осуществляющих образовательную деятельность по образовательным программам дошкольного образования, присмотр и уход за детьми:</w:t>
            </w:r>
          </w:p>
        </w:tc>
      </w:tr>
      <w:tr w:rsidR="005B49A9" w:rsidRPr="008F057E"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группы компенсирующей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5B49A9" w:rsidP="005B49A9">
            <w:pPr>
              <w:widowControl w:val="0"/>
              <w:autoSpaceDE w:val="0"/>
              <w:autoSpaceDN w:val="0"/>
              <w:adjustRightInd w:val="0"/>
              <w:jc w:val="center"/>
              <w:rPr>
                <w:color w:val="FF0000"/>
              </w:rPr>
            </w:pPr>
            <w:r w:rsidRPr="008F057E">
              <w:t>0  человек</w:t>
            </w:r>
          </w:p>
        </w:tc>
      </w:tr>
      <w:tr w:rsidR="005B49A9" w:rsidRPr="008F057E"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группы общеразвивающей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AA0844" w:rsidP="005B49A9">
            <w:pPr>
              <w:widowControl w:val="0"/>
              <w:autoSpaceDE w:val="0"/>
              <w:autoSpaceDN w:val="0"/>
              <w:adjustRightInd w:val="0"/>
              <w:jc w:val="center"/>
              <w:rPr>
                <w:color w:val="FF0000"/>
              </w:rPr>
            </w:pPr>
            <w:r w:rsidRPr="008F057E">
              <w:t>5</w:t>
            </w:r>
            <w:r>
              <w:t>27</w:t>
            </w:r>
            <w:r w:rsidRPr="008F057E">
              <w:t xml:space="preserve"> человек</w:t>
            </w:r>
          </w:p>
        </w:tc>
      </w:tr>
      <w:tr w:rsidR="005B49A9" w:rsidRPr="008F057E"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группы оздоровительной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5B49A9" w:rsidP="005B49A9">
            <w:pPr>
              <w:widowControl w:val="0"/>
              <w:autoSpaceDE w:val="0"/>
              <w:autoSpaceDN w:val="0"/>
              <w:adjustRightInd w:val="0"/>
              <w:jc w:val="center"/>
            </w:pPr>
            <w:r w:rsidRPr="008F057E">
              <w:t xml:space="preserve"> 0 человек</w:t>
            </w:r>
          </w:p>
        </w:tc>
      </w:tr>
      <w:tr w:rsidR="005B49A9" w:rsidRPr="008F057E"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группы комбинированной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AA0844" w:rsidP="005B49A9">
            <w:pPr>
              <w:widowControl w:val="0"/>
              <w:autoSpaceDE w:val="0"/>
              <w:autoSpaceDN w:val="0"/>
              <w:adjustRightInd w:val="0"/>
              <w:jc w:val="center"/>
            </w:pPr>
            <w:r>
              <w:t>0</w:t>
            </w:r>
            <w:r w:rsidR="005B49A9" w:rsidRPr="008F057E">
              <w:t xml:space="preserve"> человек</w:t>
            </w:r>
          </w:p>
        </w:tc>
      </w:tr>
      <w:tr w:rsidR="005B49A9" w:rsidRPr="008F057E"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8F057E" w:rsidRDefault="005B49A9" w:rsidP="005B49A9">
            <w:pPr>
              <w:widowControl w:val="0"/>
              <w:autoSpaceDE w:val="0"/>
              <w:autoSpaceDN w:val="0"/>
              <w:adjustRightInd w:val="0"/>
            </w:pPr>
            <w:r w:rsidRPr="008F057E">
              <w:lastRenderedPageBreak/>
              <w:t>группы по присмотру и уходу за детьми;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F057E" w:rsidRDefault="005B49A9" w:rsidP="005B49A9">
            <w:pPr>
              <w:widowControl w:val="0"/>
              <w:autoSpaceDE w:val="0"/>
              <w:autoSpaceDN w:val="0"/>
              <w:adjustRightInd w:val="0"/>
              <w:jc w:val="center"/>
            </w:pPr>
            <w:r w:rsidRPr="008F057E">
              <w:t>0 человек</w:t>
            </w:r>
          </w:p>
        </w:tc>
      </w:tr>
      <w:tr w:rsidR="005B49A9" w:rsidRPr="008F057E"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семейные дошкольные группы.</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5B49A9" w:rsidP="005B49A9">
            <w:pPr>
              <w:widowControl w:val="0"/>
              <w:autoSpaceDE w:val="0"/>
              <w:autoSpaceDN w:val="0"/>
              <w:adjustRightInd w:val="0"/>
              <w:jc w:val="center"/>
            </w:pPr>
            <w:r w:rsidRPr="008F057E">
              <w:t>0  человек</w:t>
            </w:r>
          </w:p>
        </w:tc>
      </w:tr>
      <w:tr w:rsidR="005B49A9" w:rsidRPr="008F057E"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1.1.5. Наполняемость групп, функционирующих в режиме кратковременного и круглосуточного пребывания в организациях, осуществляющих образовательную деятельность по образовательным программам дошкольного образования, присмотр и уход за детьми:</w:t>
            </w:r>
          </w:p>
        </w:tc>
      </w:tr>
      <w:tr w:rsidR="005B49A9" w:rsidRPr="008F057E"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в режиме кратковременного пребывания;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5B49A9" w:rsidP="005B49A9">
            <w:pPr>
              <w:widowControl w:val="0"/>
              <w:autoSpaceDE w:val="0"/>
              <w:autoSpaceDN w:val="0"/>
              <w:adjustRightInd w:val="0"/>
              <w:jc w:val="center"/>
            </w:pPr>
            <w:r w:rsidRPr="008F057E">
              <w:t>0 человек</w:t>
            </w:r>
          </w:p>
        </w:tc>
      </w:tr>
      <w:tr w:rsidR="005B49A9" w:rsidRPr="008F057E"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в режиме круглосуточного пребывания.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F057E" w:rsidRDefault="005B49A9" w:rsidP="005B49A9">
            <w:pPr>
              <w:widowControl w:val="0"/>
              <w:autoSpaceDE w:val="0"/>
              <w:autoSpaceDN w:val="0"/>
              <w:adjustRightInd w:val="0"/>
              <w:jc w:val="center"/>
            </w:pPr>
            <w:r w:rsidRPr="008F057E">
              <w:t>0 человек</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F057E" w:rsidRDefault="005B49A9" w:rsidP="005B49A9">
            <w:pPr>
              <w:widowControl w:val="0"/>
              <w:autoSpaceDE w:val="0"/>
              <w:autoSpaceDN w:val="0"/>
              <w:adjustRightInd w:val="0"/>
            </w:pPr>
            <w:r w:rsidRPr="008F057E">
              <w:t>1.2. Содержание образовательной деятельности и организация образовательного процесса по образовательным программам дошкольного образования</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A50938" w:rsidRDefault="005B49A9" w:rsidP="005B49A9">
            <w:pPr>
              <w:widowControl w:val="0"/>
              <w:autoSpaceDE w:val="0"/>
              <w:autoSpaceDN w:val="0"/>
              <w:adjustRightInd w:val="0"/>
            </w:pPr>
            <w:r w:rsidRPr="00A50938">
              <w:t>1.2.1. Удельный вес численности детей, посещающих группы различной направленности, в общей численности детей, посещающих организации, осуществляющие образовательную деятельность по образовательным программам дошкольного образования, присмотр и уход за детьми:</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A50938" w:rsidRDefault="005B49A9" w:rsidP="005B49A9">
            <w:pPr>
              <w:widowControl w:val="0"/>
              <w:autoSpaceDE w:val="0"/>
              <w:autoSpaceDN w:val="0"/>
              <w:adjustRightInd w:val="0"/>
            </w:pPr>
            <w:r w:rsidRPr="00A50938">
              <w:t>группы компенсирующей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A50938" w:rsidRDefault="005B49A9" w:rsidP="005B49A9">
            <w:pPr>
              <w:widowControl w:val="0"/>
              <w:autoSpaceDE w:val="0"/>
              <w:autoSpaceDN w:val="0"/>
              <w:adjustRightInd w:val="0"/>
              <w:jc w:val="center"/>
            </w:pPr>
            <w:r w:rsidRPr="00A50938">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A50938" w:rsidRDefault="005B49A9" w:rsidP="005B49A9">
            <w:pPr>
              <w:widowControl w:val="0"/>
              <w:autoSpaceDE w:val="0"/>
              <w:autoSpaceDN w:val="0"/>
              <w:adjustRightInd w:val="0"/>
            </w:pPr>
            <w:r w:rsidRPr="00A50938">
              <w:t>группы общеразвивающей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A50938" w:rsidRDefault="00AA0844" w:rsidP="005B49A9">
            <w:pPr>
              <w:widowControl w:val="0"/>
              <w:autoSpaceDE w:val="0"/>
              <w:autoSpaceDN w:val="0"/>
              <w:adjustRightInd w:val="0"/>
              <w:jc w:val="center"/>
            </w:pPr>
            <w:r>
              <w:t>100</w:t>
            </w:r>
            <w:r w:rsidR="005B49A9" w:rsidRPr="00A50938">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A50938" w:rsidRDefault="005B49A9" w:rsidP="005B49A9">
            <w:pPr>
              <w:widowControl w:val="0"/>
              <w:autoSpaceDE w:val="0"/>
              <w:autoSpaceDN w:val="0"/>
              <w:adjustRightInd w:val="0"/>
            </w:pPr>
            <w:r w:rsidRPr="00A50938">
              <w:t>группы оздоровительной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A50938" w:rsidRDefault="005B49A9" w:rsidP="005B49A9">
            <w:pPr>
              <w:widowControl w:val="0"/>
              <w:autoSpaceDE w:val="0"/>
              <w:autoSpaceDN w:val="0"/>
              <w:adjustRightInd w:val="0"/>
              <w:jc w:val="center"/>
            </w:pPr>
            <w:r w:rsidRPr="00A50938">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A50938" w:rsidRDefault="005B49A9" w:rsidP="005B49A9">
            <w:pPr>
              <w:widowControl w:val="0"/>
              <w:autoSpaceDE w:val="0"/>
              <w:autoSpaceDN w:val="0"/>
              <w:adjustRightInd w:val="0"/>
            </w:pPr>
            <w:r w:rsidRPr="00A50938">
              <w:t>группы комбинированной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A50938" w:rsidRDefault="00AA0844" w:rsidP="005B49A9">
            <w:pPr>
              <w:widowControl w:val="0"/>
              <w:autoSpaceDE w:val="0"/>
              <w:autoSpaceDN w:val="0"/>
              <w:adjustRightInd w:val="0"/>
              <w:jc w:val="center"/>
            </w:pPr>
            <w:r>
              <w:t>0</w:t>
            </w:r>
            <w:r w:rsidR="005B49A9" w:rsidRPr="00A50938">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A50938" w:rsidRDefault="005B49A9" w:rsidP="005B49A9">
            <w:pPr>
              <w:widowControl w:val="0"/>
              <w:autoSpaceDE w:val="0"/>
              <w:autoSpaceDN w:val="0"/>
              <w:adjustRightInd w:val="0"/>
            </w:pPr>
            <w:r w:rsidRPr="00A50938">
              <w:t>группы по присмотру и уходу за детьми.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A50938" w:rsidRDefault="005B49A9" w:rsidP="005B49A9">
            <w:pPr>
              <w:widowControl w:val="0"/>
              <w:autoSpaceDE w:val="0"/>
              <w:autoSpaceDN w:val="0"/>
              <w:adjustRightInd w:val="0"/>
              <w:jc w:val="center"/>
            </w:pPr>
            <w:r w:rsidRPr="00A50938">
              <w:t xml:space="preserve"> 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A50938" w:rsidRDefault="005B49A9" w:rsidP="005B49A9">
            <w:pPr>
              <w:widowControl w:val="0"/>
              <w:autoSpaceDE w:val="0"/>
              <w:autoSpaceDN w:val="0"/>
              <w:adjustRightInd w:val="0"/>
            </w:pPr>
            <w:r w:rsidRPr="00A50938">
              <w:t>семейные дошкольные группы;</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A50938" w:rsidRDefault="005B49A9" w:rsidP="005B49A9">
            <w:pPr>
              <w:widowControl w:val="0"/>
              <w:autoSpaceDE w:val="0"/>
              <w:autoSpaceDN w:val="0"/>
              <w:adjustRightInd w:val="0"/>
              <w:jc w:val="center"/>
            </w:pPr>
            <w:r w:rsidRPr="00A50938">
              <w:t>0 %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A50938" w:rsidRDefault="005B49A9" w:rsidP="005B49A9">
            <w:pPr>
              <w:widowControl w:val="0"/>
              <w:autoSpaceDE w:val="0"/>
              <w:autoSpaceDN w:val="0"/>
              <w:adjustRightInd w:val="0"/>
            </w:pPr>
            <w:r w:rsidRPr="00A50938">
              <w:t>1.3. Кадровое обеспечение дошкольных образовательных организаций и оценка уровня заработной платы педагогических работников</w:t>
            </w:r>
          </w:p>
        </w:tc>
      </w:tr>
      <w:tr w:rsidR="005B49A9" w:rsidRPr="00A50938"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1.3.1. Численность детей, посещающих организации, осуществляющие образовательную деятельность по образовательным программам дошкольного образования, присмотр и уход за детьми, в расчете на 1 педагогического работника.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A50938" w:rsidRDefault="005B49A9" w:rsidP="005B49A9">
            <w:pPr>
              <w:widowControl w:val="0"/>
              <w:autoSpaceDE w:val="0"/>
              <w:autoSpaceDN w:val="0"/>
              <w:adjustRightInd w:val="0"/>
              <w:jc w:val="center"/>
            </w:pPr>
            <w:r w:rsidRPr="00A50938">
              <w:t>6 человек</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4F3C08" w:rsidRDefault="005B49A9" w:rsidP="005B49A9">
            <w:pPr>
              <w:widowControl w:val="0"/>
              <w:autoSpaceDE w:val="0"/>
              <w:autoSpaceDN w:val="0"/>
              <w:adjustRightInd w:val="0"/>
              <w:rPr>
                <w:highlight w:val="yellow"/>
              </w:rPr>
            </w:pPr>
            <w:r w:rsidRPr="00FE1B8B">
              <w:t>1.3.2. Состав педагогических работников (без внешних совместителей и работавших по договорам гражданско-правового характера) организаций, осуществляющих образовательную деятельность по образовательным программам дошкольного образования, присмотр и уход за детьми, по должностям: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воспитатели;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AA0844" w:rsidP="00283A9E">
            <w:pPr>
              <w:widowControl w:val="0"/>
              <w:autoSpaceDE w:val="0"/>
              <w:autoSpaceDN w:val="0"/>
              <w:adjustRightInd w:val="0"/>
              <w:jc w:val="center"/>
            </w:pPr>
            <w:r w:rsidRPr="001A2ABE">
              <w:t>71,4</w:t>
            </w:r>
            <w:r w:rsidR="005B49A9" w:rsidRPr="001A2ABE">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старшие воспитатели;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AA0844" w:rsidP="005B49A9">
            <w:pPr>
              <w:widowControl w:val="0"/>
              <w:autoSpaceDE w:val="0"/>
              <w:autoSpaceDN w:val="0"/>
              <w:adjustRightInd w:val="0"/>
              <w:jc w:val="center"/>
            </w:pPr>
            <w:r w:rsidRPr="001A2ABE">
              <w:t>7,1</w:t>
            </w:r>
            <w:r w:rsidR="005B49A9" w:rsidRPr="001A2ABE">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музыкальные руководители;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5B49A9" w:rsidP="00283A9E">
            <w:pPr>
              <w:widowControl w:val="0"/>
              <w:autoSpaceDE w:val="0"/>
              <w:autoSpaceDN w:val="0"/>
              <w:adjustRightInd w:val="0"/>
              <w:jc w:val="center"/>
            </w:pPr>
            <w:r w:rsidRPr="001A2ABE">
              <w:t>5,</w:t>
            </w:r>
            <w:r w:rsidR="00AA0844" w:rsidRPr="001A2ABE">
              <w:t>9</w:t>
            </w:r>
            <w:r w:rsidRPr="001A2ABE">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инструкторы по физической культуре;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5B49A9" w:rsidP="005B49A9">
            <w:pPr>
              <w:widowControl w:val="0"/>
              <w:autoSpaceDE w:val="0"/>
              <w:autoSpaceDN w:val="0"/>
              <w:adjustRightInd w:val="0"/>
              <w:jc w:val="center"/>
            </w:pPr>
            <w:r w:rsidRPr="001A2ABE">
              <w:t>1 %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учителя-логопеды;</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5B49A9" w:rsidP="005B49A9">
            <w:pPr>
              <w:widowControl w:val="0"/>
              <w:autoSpaceDE w:val="0"/>
              <w:autoSpaceDN w:val="0"/>
              <w:adjustRightInd w:val="0"/>
              <w:jc w:val="center"/>
            </w:pPr>
            <w:r w:rsidRPr="001A2ABE">
              <w:t>4 %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учителя-дефектологи;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5B49A9" w:rsidP="005B49A9">
            <w:pPr>
              <w:widowControl w:val="0"/>
              <w:autoSpaceDE w:val="0"/>
              <w:autoSpaceDN w:val="0"/>
              <w:adjustRightInd w:val="0"/>
              <w:jc w:val="center"/>
            </w:pPr>
            <w:r w:rsidRPr="001A2ABE">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педагоги-психологи;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5B49A9" w:rsidP="005B49A9">
            <w:pPr>
              <w:widowControl w:val="0"/>
              <w:autoSpaceDE w:val="0"/>
              <w:autoSpaceDN w:val="0"/>
              <w:adjustRightInd w:val="0"/>
              <w:jc w:val="center"/>
            </w:pPr>
            <w:r w:rsidRPr="001A2ABE">
              <w:t>1 %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социальные педагоги;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5B49A9" w:rsidP="005B49A9">
            <w:pPr>
              <w:widowControl w:val="0"/>
              <w:autoSpaceDE w:val="0"/>
              <w:autoSpaceDN w:val="0"/>
              <w:adjustRightInd w:val="0"/>
              <w:jc w:val="center"/>
            </w:pPr>
            <w:r w:rsidRPr="001A2ABE">
              <w:t>1 %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педагоги-организаторы;</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5B49A9" w:rsidP="005B49A9">
            <w:pPr>
              <w:widowControl w:val="0"/>
              <w:autoSpaceDE w:val="0"/>
              <w:autoSpaceDN w:val="0"/>
              <w:adjustRightInd w:val="0"/>
              <w:jc w:val="center"/>
            </w:pPr>
            <w:r w:rsidRPr="001A2ABE">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педагоги дополнительного 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5B49A9" w:rsidP="005B49A9">
            <w:pPr>
              <w:widowControl w:val="0"/>
              <w:autoSpaceDE w:val="0"/>
              <w:autoSpaceDN w:val="0"/>
              <w:adjustRightInd w:val="0"/>
              <w:jc w:val="center"/>
            </w:pPr>
            <w:r w:rsidRPr="001A2ABE">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7277A2" w:rsidRDefault="005B49A9" w:rsidP="005B49A9">
            <w:pPr>
              <w:widowControl w:val="0"/>
              <w:autoSpaceDE w:val="0"/>
              <w:autoSpaceDN w:val="0"/>
              <w:adjustRightInd w:val="0"/>
              <w:rPr>
                <w:highlight w:val="yellow"/>
              </w:rPr>
            </w:pPr>
            <w:bookmarkStart w:id="30" w:name="_Hlk181688311"/>
            <w:r w:rsidRPr="005A1924">
              <w:t>1.3.3. 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(по государственным и муниципальным образовательным организациям).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254B66" w:rsidRDefault="00254B66" w:rsidP="005B49A9">
            <w:pPr>
              <w:widowControl w:val="0"/>
              <w:autoSpaceDE w:val="0"/>
              <w:autoSpaceDN w:val="0"/>
              <w:adjustRightInd w:val="0"/>
              <w:jc w:val="center"/>
              <w:rPr>
                <w:highlight w:val="yellow"/>
              </w:rPr>
            </w:pPr>
            <w:r w:rsidRPr="00254B66">
              <w:t>78</w:t>
            </w:r>
            <w:r w:rsidR="005B49A9" w:rsidRPr="00254B66">
              <w:t>%</w:t>
            </w:r>
          </w:p>
        </w:tc>
      </w:tr>
      <w:bookmarkEnd w:id="30"/>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4F3C08" w:rsidRDefault="005B49A9" w:rsidP="005B49A9">
            <w:pPr>
              <w:widowControl w:val="0"/>
              <w:autoSpaceDE w:val="0"/>
              <w:autoSpaceDN w:val="0"/>
              <w:adjustRightInd w:val="0"/>
              <w:rPr>
                <w:highlight w:val="yellow"/>
              </w:rPr>
            </w:pPr>
            <w:r w:rsidRPr="00FE1B8B">
              <w:t>1.4. Материально-техническое и информационное обеспечение дошкольных образовательных организаций</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 xml:space="preserve">1.4.1. Площадь помещений, используемых непосредственно для </w:t>
            </w:r>
            <w:r w:rsidRPr="0097068E">
              <w:lastRenderedPageBreak/>
              <w:t>нужд дошкольных образовательных организаций, в расчете на 1 ребенка.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9F0970" w:rsidP="005B49A9">
            <w:pPr>
              <w:widowControl w:val="0"/>
              <w:autoSpaceDE w:val="0"/>
              <w:autoSpaceDN w:val="0"/>
              <w:adjustRightInd w:val="0"/>
              <w:jc w:val="center"/>
              <w:rPr>
                <w:highlight w:val="yellow"/>
              </w:rPr>
            </w:pPr>
            <w:r>
              <w:rPr>
                <w:sz w:val="26"/>
                <w:szCs w:val="26"/>
              </w:rPr>
              <w:lastRenderedPageBreak/>
              <w:t>1</w:t>
            </w:r>
            <w:r w:rsidR="005B49A9" w:rsidRPr="00906B35">
              <w:rPr>
                <w:sz w:val="26"/>
                <w:szCs w:val="26"/>
              </w:rPr>
              <w:t>4 м</w:t>
            </w:r>
            <w:r w:rsidR="005B49A9" w:rsidRPr="00906B35">
              <w:rPr>
                <w:sz w:val="26"/>
                <w:szCs w:val="26"/>
                <w:vertAlign w:val="superscript"/>
              </w:rPr>
              <w:t>2</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lastRenderedPageBreak/>
              <w:t>1.4.2. Удельный вес числа организаций, имеющих все виды благоустройства (водопровод, центральное отопление, канализацию), в общем числе дошкольных 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jc w:val="center"/>
              <w:rPr>
                <w:highlight w:val="yellow"/>
              </w:rPr>
            </w:pPr>
            <w:r w:rsidRPr="00F708BA">
              <w:t>100 %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1.4.3. Удельный вес числа организаций, имеющих физкультурные залы, в общем числе дошкольных 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jc w:val="center"/>
              <w:rPr>
                <w:highlight w:val="yellow"/>
              </w:rPr>
            </w:pPr>
            <w:r w:rsidRPr="00F708BA">
              <w:t>40 %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1.4.4. Число персональных компьютеров, доступных для использования детьми, в расчете на 100 детей, посещающих дошкольные образовательные организации.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jc w:val="center"/>
              <w:rPr>
                <w:highlight w:val="yellow"/>
              </w:rPr>
            </w:pPr>
            <w:r w:rsidRPr="00906B35">
              <w:rPr>
                <w:sz w:val="26"/>
                <w:szCs w:val="26"/>
              </w:rPr>
              <w:t>0,42 %</w:t>
            </w:r>
            <w:r>
              <w:rPr>
                <w:sz w:val="26"/>
                <w:szCs w:val="26"/>
              </w:rPr>
              <w:t xml:space="preserve"> </w:t>
            </w:r>
          </w:p>
        </w:tc>
      </w:tr>
      <w:tr w:rsidR="005B49A9" w:rsidRPr="00F708BA"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F708BA" w:rsidRDefault="005B49A9" w:rsidP="005B49A9">
            <w:pPr>
              <w:widowControl w:val="0"/>
              <w:autoSpaceDE w:val="0"/>
              <w:autoSpaceDN w:val="0"/>
              <w:adjustRightInd w:val="0"/>
            </w:pPr>
            <w:r w:rsidRPr="00F708BA">
              <w:t>1.5. Условия получения дошкольного образования лицами с ограниченными возможностями здоровья и инвалидами</w:t>
            </w:r>
          </w:p>
        </w:tc>
      </w:tr>
      <w:tr w:rsidR="005B49A9" w:rsidRPr="00F708BA"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F708BA" w:rsidRDefault="005B49A9" w:rsidP="005B49A9">
            <w:pPr>
              <w:widowControl w:val="0"/>
              <w:autoSpaceDE w:val="0"/>
              <w:autoSpaceDN w:val="0"/>
              <w:adjustRightInd w:val="0"/>
            </w:pPr>
            <w:r w:rsidRPr="00F708BA">
              <w:t>1.5.1. Удельный вес численности детей с ограниченными возможностями здоровья в общей численности детей, посещающих организации, осуществляющие образовательную деятельность по образовательным программам дошкольного образования, присмотр и уход за детьми.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9131AB" w:rsidRDefault="00A35444" w:rsidP="005B49A9">
            <w:pPr>
              <w:widowControl w:val="0"/>
              <w:autoSpaceDE w:val="0"/>
              <w:autoSpaceDN w:val="0"/>
              <w:adjustRightInd w:val="0"/>
              <w:jc w:val="center"/>
            </w:pPr>
            <w:r w:rsidRPr="009131AB">
              <w:t>1</w:t>
            </w:r>
            <w:r w:rsidR="005B49A9" w:rsidRPr="009131AB">
              <w:t>,</w:t>
            </w:r>
            <w:r w:rsidRPr="009131AB">
              <w:t>8</w:t>
            </w:r>
            <w:r w:rsidR="005B49A9" w:rsidRPr="009131AB">
              <w:t xml:space="preserve">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1.5.2. Удельный вес численности детей-инвалидов в общей численности детей, посещающих организации, осуществляющие образовательную деятельность по образовательным программам дошкольного образования, присмотр и уход за детьми.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0E1" w:rsidRDefault="00A35444" w:rsidP="005B49A9">
            <w:pPr>
              <w:widowControl w:val="0"/>
              <w:autoSpaceDE w:val="0"/>
              <w:autoSpaceDN w:val="0"/>
              <w:adjustRightInd w:val="0"/>
              <w:jc w:val="center"/>
            </w:pPr>
            <w:r>
              <w:t>0,9</w:t>
            </w:r>
            <w:r w:rsidR="005B49A9" w:rsidRPr="001320E1">
              <w:t xml:space="preserve"> %</w:t>
            </w:r>
          </w:p>
        </w:tc>
      </w:tr>
      <w:tr w:rsidR="005B49A9" w:rsidRPr="001320E1"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1.5.3. Структура численности детей с ограниченными возможностями здоровья, обучающихся по образовательным программам дошкольного образования в группах компенсирующей, оздоровительной и комбинированной направленности, по группам:</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компенсирующей направленности, в том числе для воспитанников:</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1320E1" w:rsidRDefault="005B49A9" w:rsidP="005B49A9">
            <w:pPr>
              <w:widowControl w:val="0"/>
              <w:autoSpaceDE w:val="0"/>
              <w:autoSpaceDN w:val="0"/>
              <w:adjustRightInd w:val="0"/>
            </w:pP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с нарушениями слуха;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0E1" w:rsidRDefault="005B49A9" w:rsidP="005B49A9">
            <w:pPr>
              <w:widowControl w:val="0"/>
              <w:autoSpaceDE w:val="0"/>
              <w:autoSpaceDN w:val="0"/>
              <w:adjustRightInd w:val="0"/>
              <w:jc w:val="center"/>
            </w:pPr>
            <w:r w:rsidRPr="001320E1">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с нарушениями речи;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0E1" w:rsidRDefault="005B49A9" w:rsidP="005B49A9">
            <w:pPr>
              <w:widowControl w:val="0"/>
              <w:autoSpaceDE w:val="0"/>
              <w:autoSpaceDN w:val="0"/>
              <w:adjustRightInd w:val="0"/>
              <w:jc w:val="center"/>
            </w:pPr>
            <w:r w:rsidRPr="001320E1">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с нарушениями зрения;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0E1" w:rsidRDefault="005B49A9" w:rsidP="005B49A9">
            <w:pPr>
              <w:widowControl w:val="0"/>
              <w:autoSpaceDE w:val="0"/>
              <w:autoSpaceDN w:val="0"/>
              <w:adjustRightInd w:val="0"/>
              <w:jc w:val="center"/>
            </w:pPr>
            <w:r w:rsidRPr="001320E1">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с умственной отсталостью (интеллектуальными нарушениями);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0E1" w:rsidRDefault="005B49A9" w:rsidP="005B49A9">
            <w:pPr>
              <w:widowControl w:val="0"/>
              <w:autoSpaceDE w:val="0"/>
              <w:autoSpaceDN w:val="0"/>
              <w:adjustRightInd w:val="0"/>
              <w:jc w:val="center"/>
            </w:pPr>
            <w:r w:rsidRPr="001320E1">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с задержкой психического развития;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0E1" w:rsidRDefault="005B49A9" w:rsidP="005B49A9">
            <w:pPr>
              <w:widowControl w:val="0"/>
              <w:autoSpaceDE w:val="0"/>
              <w:autoSpaceDN w:val="0"/>
              <w:adjustRightInd w:val="0"/>
              <w:jc w:val="center"/>
            </w:pPr>
            <w:r w:rsidRPr="001320E1">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с нарушениями опорно-двигательного аппарата;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0E1" w:rsidRDefault="005B49A9" w:rsidP="005B49A9">
            <w:pPr>
              <w:widowControl w:val="0"/>
              <w:autoSpaceDE w:val="0"/>
              <w:autoSpaceDN w:val="0"/>
              <w:adjustRightInd w:val="0"/>
              <w:jc w:val="center"/>
            </w:pPr>
            <w:r w:rsidRPr="001320E1">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со сложными дефектами;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0E1" w:rsidRDefault="005B49A9" w:rsidP="005B49A9">
            <w:pPr>
              <w:widowControl w:val="0"/>
              <w:autoSpaceDE w:val="0"/>
              <w:autoSpaceDN w:val="0"/>
              <w:adjustRightInd w:val="0"/>
              <w:jc w:val="center"/>
            </w:pPr>
            <w:r w:rsidRPr="001320E1">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1320E1" w:rsidRDefault="005B49A9" w:rsidP="005B49A9">
            <w:pPr>
              <w:widowControl w:val="0"/>
              <w:autoSpaceDE w:val="0"/>
              <w:autoSpaceDN w:val="0"/>
              <w:adjustRightInd w:val="0"/>
            </w:pPr>
            <w:r w:rsidRPr="001320E1">
              <w:t>другого профиля;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1320E1" w:rsidRDefault="005B49A9" w:rsidP="005B49A9">
            <w:pPr>
              <w:widowControl w:val="0"/>
              <w:autoSpaceDE w:val="0"/>
              <w:autoSpaceDN w:val="0"/>
              <w:adjustRightInd w:val="0"/>
              <w:jc w:val="center"/>
            </w:pPr>
            <w:r w:rsidRPr="001320E1">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1320E1" w:rsidRDefault="005B49A9" w:rsidP="005B49A9">
            <w:pPr>
              <w:widowControl w:val="0"/>
              <w:autoSpaceDE w:val="0"/>
              <w:autoSpaceDN w:val="0"/>
              <w:adjustRightInd w:val="0"/>
            </w:pPr>
            <w:r w:rsidRPr="001320E1">
              <w:t>оздоровительной направленности, в том числе для детей:</w:t>
            </w:r>
          </w:p>
          <w:p w:rsidR="005B49A9" w:rsidRPr="001320E1" w:rsidRDefault="005B49A9" w:rsidP="005B49A9">
            <w:pPr>
              <w:widowControl w:val="0"/>
              <w:autoSpaceDE w:val="0"/>
              <w:autoSpaceDN w:val="0"/>
              <w:adjustRightInd w:val="0"/>
            </w:pP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0E1" w:rsidRDefault="005B49A9" w:rsidP="005B49A9">
            <w:pPr>
              <w:widowControl w:val="0"/>
              <w:autoSpaceDE w:val="0"/>
              <w:autoSpaceDN w:val="0"/>
              <w:adjustRightInd w:val="0"/>
            </w:pP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1320E1" w:rsidRDefault="005B49A9" w:rsidP="005B49A9">
            <w:pPr>
              <w:widowControl w:val="0"/>
              <w:autoSpaceDE w:val="0"/>
              <w:autoSpaceDN w:val="0"/>
              <w:adjustRightInd w:val="0"/>
            </w:pPr>
            <w:r w:rsidRPr="001320E1">
              <w:t>с туберкулезной интоксикацией;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1320E1" w:rsidRDefault="005B49A9" w:rsidP="005B49A9">
            <w:pPr>
              <w:widowControl w:val="0"/>
              <w:autoSpaceDE w:val="0"/>
              <w:autoSpaceDN w:val="0"/>
              <w:adjustRightInd w:val="0"/>
              <w:jc w:val="center"/>
            </w:pPr>
            <w:r w:rsidRPr="001320E1">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815E29" w:rsidRDefault="005B49A9" w:rsidP="005B49A9">
            <w:pPr>
              <w:widowControl w:val="0"/>
              <w:autoSpaceDE w:val="0"/>
              <w:autoSpaceDN w:val="0"/>
              <w:adjustRightInd w:val="0"/>
            </w:pPr>
            <w:r w:rsidRPr="00815E29">
              <w:t>часто болеющих;</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15E29" w:rsidRDefault="005B49A9" w:rsidP="005B49A9">
            <w:pPr>
              <w:widowControl w:val="0"/>
              <w:autoSpaceDE w:val="0"/>
              <w:autoSpaceDN w:val="0"/>
              <w:adjustRightInd w:val="0"/>
              <w:jc w:val="center"/>
            </w:pPr>
            <w:r w:rsidRPr="00815E29">
              <w:t>0 %</w:t>
            </w:r>
          </w:p>
        </w:tc>
      </w:tr>
      <w:tr w:rsidR="005B49A9" w:rsidRPr="001320E1"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t>группы комбинированной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t>1.5.4. Структура численности детей-инвалидов, обучающихся по образовательным программам дошкольного образования в группах компенсирующей, оздоровительной и комбинированной направленности, по группам: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t>компенсирующей направленности, в том числе для воспитанников:</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15E29" w:rsidRDefault="005B49A9" w:rsidP="005B49A9">
            <w:pPr>
              <w:widowControl w:val="0"/>
              <w:autoSpaceDE w:val="0"/>
              <w:autoSpaceDN w:val="0"/>
              <w:adjustRightInd w:val="0"/>
            </w:pP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t>с нарушениями слуха;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t>с нарушениями речи;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t>с нарушениями зрения;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lastRenderedPageBreak/>
              <w:t>с умственной отсталостью (интеллектуальными нарушениями);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t>с задержкой психического развития;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t>с нарушениями опорно-двигательного аппарата;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815E29" w:rsidRDefault="005B49A9" w:rsidP="005B49A9">
            <w:pPr>
              <w:widowControl w:val="0"/>
              <w:autoSpaceDE w:val="0"/>
              <w:autoSpaceDN w:val="0"/>
              <w:adjustRightInd w:val="0"/>
            </w:pPr>
            <w:r w:rsidRPr="00815E29">
              <w:t>со сложными дефектами;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815E29" w:rsidRDefault="005B49A9" w:rsidP="005B49A9">
            <w:pPr>
              <w:widowControl w:val="0"/>
              <w:autoSpaceDE w:val="0"/>
              <w:autoSpaceDN w:val="0"/>
              <w:adjustRightInd w:val="0"/>
            </w:pPr>
            <w:r w:rsidRPr="00815E29">
              <w:t>другого профиля;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815E29" w:rsidRDefault="005B49A9" w:rsidP="005B49A9">
            <w:pPr>
              <w:widowControl w:val="0"/>
              <w:autoSpaceDE w:val="0"/>
              <w:autoSpaceDN w:val="0"/>
              <w:adjustRightInd w:val="0"/>
            </w:pPr>
            <w:r w:rsidRPr="00815E29">
              <w:t>оздоровительной направленности, в том числе для детей:</w:t>
            </w:r>
          </w:p>
          <w:p w:rsidR="005B49A9" w:rsidRPr="00815E29" w:rsidRDefault="005B49A9" w:rsidP="005B49A9">
            <w:pPr>
              <w:widowControl w:val="0"/>
              <w:autoSpaceDE w:val="0"/>
              <w:autoSpaceDN w:val="0"/>
              <w:adjustRightInd w:val="0"/>
            </w:pP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15E29" w:rsidRDefault="005B49A9" w:rsidP="005B49A9">
            <w:pPr>
              <w:widowControl w:val="0"/>
              <w:autoSpaceDE w:val="0"/>
              <w:autoSpaceDN w:val="0"/>
              <w:adjustRightInd w:val="0"/>
              <w:rPr>
                <w:b/>
              </w:rPr>
            </w:pP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815E29" w:rsidRDefault="005B49A9" w:rsidP="005B49A9">
            <w:pPr>
              <w:widowControl w:val="0"/>
              <w:autoSpaceDE w:val="0"/>
              <w:autoSpaceDN w:val="0"/>
              <w:adjustRightInd w:val="0"/>
            </w:pPr>
            <w:r w:rsidRPr="00815E29">
              <w:t>с туберкулезной интоксикацией;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815E29" w:rsidRDefault="005B49A9" w:rsidP="005B49A9">
            <w:pPr>
              <w:widowControl w:val="0"/>
              <w:autoSpaceDE w:val="0"/>
              <w:autoSpaceDN w:val="0"/>
              <w:adjustRightInd w:val="0"/>
            </w:pPr>
            <w:r w:rsidRPr="00815E29">
              <w:t>часто болеющих;</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815E29" w:rsidRDefault="005B49A9" w:rsidP="005B49A9">
            <w:pPr>
              <w:widowControl w:val="0"/>
              <w:autoSpaceDE w:val="0"/>
              <w:autoSpaceDN w:val="0"/>
              <w:adjustRightInd w:val="0"/>
            </w:pPr>
            <w:r w:rsidRPr="00815E29">
              <w:t>группы комбинированной направленности.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15E29" w:rsidRDefault="005B49A9" w:rsidP="005B49A9">
            <w:pPr>
              <w:widowControl w:val="0"/>
              <w:autoSpaceDE w:val="0"/>
              <w:autoSpaceDN w:val="0"/>
              <w:adjustRightInd w:val="0"/>
              <w:jc w:val="center"/>
            </w:pPr>
            <w:r w:rsidRPr="00815E29">
              <w:t>0 %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F24D7C" w:rsidRDefault="005B49A9" w:rsidP="005B49A9">
            <w:pPr>
              <w:widowControl w:val="0"/>
              <w:autoSpaceDE w:val="0"/>
              <w:autoSpaceDN w:val="0"/>
              <w:adjustRightInd w:val="0"/>
            </w:pPr>
            <w:r w:rsidRPr="00F24D7C">
              <w:t>1.6. Состояние здоровья лиц, обучающихся по программам дошкольного образования</w:t>
            </w:r>
          </w:p>
          <w:p w:rsidR="005B49A9" w:rsidRPr="00F24D7C" w:rsidRDefault="005B49A9" w:rsidP="005B49A9">
            <w:pPr>
              <w:widowControl w:val="0"/>
              <w:autoSpaceDE w:val="0"/>
              <w:autoSpaceDN w:val="0"/>
              <w:adjustRightInd w:val="0"/>
            </w:pP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2A0122" w:rsidRDefault="005B49A9" w:rsidP="005B49A9">
            <w:pPr>
              <w:widowControl w:val="0"/>
              <w:autoSpaceDE w:val="0"/>
              <w:autoSpaceDN w:val="0"/>
              <w:adjustRightInd w:val="0"/>
            </w:pPr>
            <w:r w:rsidRPr="002A0122">
              <w:t>1.6.1. Удельный вес численности детей, охваченных летними оздоровительными мероприятиями, в общей численности детей, посещающих организации, осуществляющие образовательную деятельность по образовательным программам дошкольного образования, присмотр и уход за детьми.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D51455" w:rsidRDefault="005B49A9" w:rsidP="005B49A9">
            <w:pPr>
              <w:widowControl w:val="0"/>
              <w:autoSpaceDE w:val="0"/>
              <w:autoSpaceDN w:val="0"/>
              <w:adjustRightInd w:val="0"/>
              <w:jc w:val="center"/>
            </w:pPr>
            <w:r w:rsidRPr="00D51455">
              <w:t>0 %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FD44B3" w:rsidRDefault="005B49A9" w:rsidP="005B49A9">
            <w:pPr>
              <w:widowControl w:val="0"/>
              <w:autoSpaceDE w:val="0"/>
              <w:autoSpaceDN w:val="0"/>
              <w:adjustRightInd w:val="0"/>
            </w:pPr>
            <w:r w:rsidRPr="00FD44B3">
              <w:t>1.7. Изменение сети дошкольных образовательных организаций (в том числе ликвидация и реорганизация организаций, осуществляющих образовательную деятельность)</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5A1924" w:rsidRDefault="005B49A9" w:rsidP="005B49A9">
            <w:pPr>
              <w:widowControl w:val="0"/>
              <w:autoSpaceDE w:val="0"/>
              <w:autoSpaceDN w:val="0"/>
              <w:adjustRightInd w:val="0"/>
            </w:pPr>
            <w:r w:rsidRPr="005A1924">
              <w:t>1.7.1. Темп роста числа организаций (обособленных подразделений (филиалов), осуществляющих образовательную деятельность по образовательным программам дошкольного образования, присмотр и уход за детьми:</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A1924" w:rsidRDefault="005B49A9" w:rsidP="005B49A9">
            <w:pPr>
              <w:widowControl w:val="0"/>
              <w:autoSpaceDE w:val="0"/>
              <w:autoSpaceDN w:val="0"/>
              <w:adjustRightInd w:val="0"/>
            </w:pPr>
            <w:r w:rsidRPr="005A1924">
              <w:t>дошкольные образовательные организации;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2C15AA" w:rsidRDefault="000B714C" w:rsidP="005B49A9">
            <w:pPr>
              <w:widowControl w:val="0"/>
              <w:autoSpaceDE w:val="0"/>
              <w:autoSpaceDN w:val="0"/>
              <w:adjustRightInd w:val="0"/>
              <w:jc w:val="center"/>
            </w:pPr>
            <w:r w:rsidRPr="002C15AA">
              <w:t>0</w:t>
            </w:r>
            <w:r w:rsidR="005B49A9" w:rsidRPr="002C15AA">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A1924" w:rsidRDefault="005B49A9" w:rsidP="005B49A9">
            <w:pPr>
              <w:widowControl w:val="0"/>
              <w:autoSpaceDE w:val="0"/>
              <w:autoSpaceDN w:val="0"/>
              <w:adjustRightInd w:val="0"/>
            </w:pPr>
            <w:r w:rsidRPr="005A1924">
              <w:t>обособленные подразделения (филиалы) дошкольных 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2C15AA" w:rsidRDefault="005B49A9" w:rsidP="005B49A9">
            <w:pPr>
              <w:widowControl w:val="0"/>
              <w:autoSpaceDE w:val="0"/>
              <w:autoSpaceDN w:val="0"/>
              <w:adjustRightInd w:val="0"/>
              <w:jc w:val="center"/>
            </w:pPr>
            <w:r w:rsidRPr="002C15AA">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FD44B3" w:rsidRDefault="005B49A9" w:rsidP="005B49A9">
            <w:pPr>
              <w:widowControl w:val="0"/>
              <w:autoSpaceDE w:val="0"/>
              <w:autoSpaceDN w:val="0"/>
              <w:adjustRightInd w:val="0"/>
            </w:pPr>
            <w:r w:rsidRPr="00FD44B3">
              <w:t>обособленные подразделения (филиалы)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2C15AA" w:rsidRDefault="000B714C" w:rsidP="005B49A9">
            <w:pPr>
              <w:widowControl w:val="0"/>
              <w:autoSpaceDE w:val="0"/>
              <w:autoSpaceDN w:val="0"/>
              <w:adjustRightInd w:val="0"/>
              <w:jc w:val="center"/>
            </w:pPr>
            <w:r w:rsidRPr="002C15AA">
              <w:t>0</w:t>
            </w:r>
            <w:r w:rsidR="005B49A9" w:rsidRPr="002C15AA">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FD44B3" w:rsidRDefault="005B49A9" w:rsidP="005B49A9">
            <w:pPr>
              <w:widowControl w:val="0"/>
              <w:autoSpaceDE w:val="0"/>
              <w:autoSpaceDN w:val="0"/>
              <w:adjustRightInd w:val="0"/>
            </w:pPr>
            <w:r w:rsidRPr="00FD44B3">
              <w:t>общеобразовательные организации, имеющие подразделения (группы), которые осуществляют образовательную деятельность по образовательным программам дошкольного образования, присмотр и уход за детьми;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FD44B3" w:rsidRDefault="005B49A9" w:rsidP="005B49A9">
            <w:pPr>
              <w:widowControl w:val="0"/>
              <w:autoSpaceDE w:val="0"/>
              <w:autoSpaceDN w:val="0"/>
              <w:adjustRightInd w:val="0"/>
              <w:jc w:val="center"/>
            </w:pPr>
            <w:r w:rsidRPr="00FD44B3">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FD44B3" w:rsidRDefault="005B49A9" w:rsidP="005B49A9">
            <w:pPr>
              <w:widowControl w:val="0"/>
              <w:autoSpaceDE w:val="0"/>
              <w:autoSpaceDN w:val="0"/>
              <w:adjustRightInd w:val="0"/>
            </w:pPr>
            <w:r w:rsidRPr="00FD44B3">
              <w:t>обособленные подразделения (филиалы) профессиональных образовательных организаций и образовательных организаций высшего 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FD44B3" w:rsidRDefault="005B49A9" w:rsidP="005B49A9">
            <w:pPr>
              <w:widowControl w:val="0"/>
              <w:autoSpaceDE w:val="0"/>
              <w:autoSpaceDN w:val="0"/>
              <w:adjustRightInd w:val="0"/>
              <w:jc w:val="center"/>
            </w:pPr>
            <w:r w:rsidRPr="00FD44B3">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CC1261" w:rsidRDefault="005B49A9" w:rsidP="005B49A9">
            <w:pPr>
              <w:widowControl w:val="0"/>
              <w:autoSpaceDE w:val="0"/>
              <w:autoSpaceDN w:val="0"/>
              <w:adjustRightInd w:val="0"/>
            </w:pPr>
            <w:r w:rsidRPr="00CC1261">
              <w:t>иные организации, имеющие подразделения (группы), которые осуществляют образовательную деятельность по образовательным программам дошкольного образования, присмотр и уход за детьми.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CC1261" w:rsidRDefault="005B49A9" w:rsidP="005B49A9">
            <w:pPr>
              <w:widowControl w:val="0"/>
              <w:autoSpaceDE w:val="0"/>
              <w:autoSpaceDN w:val="0"/>
              <w:adjustRightInd w:val="0"/>
              <w:jc w:val="center"/>
            </w:pPr>
            <w:r w:rsidRPr="00CC1261">
              <w:t>0 %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5A1924" w:rsidRDefault="005B49A9" w:rsidP="005B49A9">
            <w:pPr>
              <w:widowControl w:val="0"/>
              <w:autoSpaceDE w:val="0"/>
              <w:autoSpaceDN w:val="0"/>
              <w:adjustRightInd w:val="0"/>
              <w:rPr>
                <w:b/>
              </w:rPr>
            </w:pPr>
            <w:r w:rsidRPr="005A1924">
              <w:rPr>
                <w:b/>
              </w:rPr>
              <w:t>1.8. Финансово-экономическая деятельность дошкольных образовательных организаций</w:t>
            </w:r>
          </w:p>
          <w:p w:rsidR="005B49A9" w:rsidRPr="004F3C08" w:rsidRDefault="005B49A9" w:rsidP="005B49A9">
            <w:pPr>
              <w:widowControl w:val="0"/>
              <w:autoSpaceDE w:val="0"/>
              <w:autoSpaceDN w:val="0"/>
              <w:adjustRightInd w:val="0"/>
              <w:rPr>
                <w:highlight w:val="yellow"/>
              </w:rPr>
            </w:pP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1.8.1. Расходы консолидированного бюджета субъекта Российской Федерации на дошкольное образование в расчете на 1 ребенка, посещающего организацию, осуществляющую образовательную деятельность по образовательным программам дошкольного образования, присмотр и уход за детьми.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D55C0B" w:rsidRDefault="00A82F0E" w:rsidP="005B49A9">
            <w:pPr>
              <w:widowControl w:val="0"/>
              <w:autoSpaceDE w:val="0"/>
              <w:autoSpaceDN w:val="0"/>
              <w:adjustRightInd w:val="0"/>
              <w:jc w:val="center"/>
              <w:rPr>
                <w:highlight w:val="yellow"/>
              </w:rPr>
            </w:pPr>
            <w:r w:rsidRPr="00D55C0B">
              <w:t xml:space="preserve">304,2 </w:t>
            </w:r>
            <w:r w:rsidR="005B49A9" w:rsidRPr="00D55C0B">
              <w:t>тыс. руб.</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4F3C08" w:rsidRDefault="005B49A9" w:rsidP="005B49A9">
            <w:pPr>
              <w:widowControl w:val="0"/>
              <w:autoSpaceDE w:val="0"/>
              <w:autoSpaceDN w:val="0"/>
              <w:adjustRightInd w:val="0"/>
              <w:rPr>
                <w:highlight w:val="yellow"/>
              </w:rPr>
            </w:pPr>
            <w:r w:rsidRPr="007277A2">
              <w:t>1.9. Создание безопасных условий при организации образовательного процесса в дошкольных образовательных организациях</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lastRenderedPageBreak/>
              <w:t>1.9.1. Удельный вес числа зданий дошкольных образовательных организаций, находящихся в аварийном состоянии, в общем числе зданий дошкольных 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jc w:val="center"/>
              <w:rPr>
                <w:highlight w:val="yellow"/>
              </w:rPr>
            </w:pPr>
            <w:r w:rsidRPr="007277A2">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1.9.2. Удельный вес числа зданий дошкольных образовательных организаций, требующих капитального ремонта, в общем числе зданий дошкольных 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jc w:val="center"/>
              <w:rPr>
                <w:highlight w:val="yellow"/>
              </w:rPr>
            </w:pPr>
            <w:r w:rsidRPr="005A1924">
              <w:t>0%</w:t>
            </w:r>
          </w:p>
        </w:tc>
      </w:tr>
      <w:tr w:rsidR="005B49A9" w:rsidTr="007B693B">
        <w:trPr>
          <w:trHeight w:val="562"/>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4F3C08" w:rsidRDefault="005B49A9" w:rsidP="005B49A9">
            <w:pPr>
              <w:widowControl w:val="0"/>
              <w:autoSpaceDE w:val="0"/>
              <w:autoSpaceDN w:val="0"/>
              <w:adjustRightInd w:val="0"/>
              <w:rPr>
                <w:highlight w:val="yellow"/>
              </w:rPr>
            </w:pPr>
            <w:r w:rsidRPr="00F41A71">
              <w:rPr>
                <w:b/>
              </w:rPr>
              <w:t>2. Сведения о развитии начального общего образования, основного общего образования и среднего общего образования</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2.1. Уровень доступности начального общего образования, основного общего образования и среднего общего образования и численность населения, получающего начальное общее, основное общее и среднее общее образование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Default="001A2ABE" w:rsidP="005B49A9">
            <w:pPr>
              <w:widowControl w:val="0"/>
              <w:autoSpaceDE w:val="0"/>
              <w:autoSpaceDN w:val="0"/>
              <w:adjustRightInd w:val="0"/>
              <w:jc w:val="center"/>
            </w:pPr>
            <w:r w:rsidRPr="001A2ABE">
              <w:t>1411</w:t>
            </w:r>
            <w:r w:rsidR="005B49A9" w:rsidRPr="00FE1B8B">
              <w:t>обучающихся</w:t>
            </w:r>
          </w:p>
          <w:p w:rsidR="003A2F48" w:rsidRPr="004F3C08" w:rsidRDefault="003A2F48" w:rsidP="005B49A9">
            <w:pPr>
              <w:widowControl w:val="0"/>
              <w:autoSpaceDE w:val="0"/>
              <w:autoSpaceDN w:val="0"/>
              <w:adjustRightInd w:val="0"/>
              <w:jc w:val="center"/>
              <w:rPr>
                <w:highlight w:val="yellow"/>
              </w:rPr>
            </w:pP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2.1.1. Охват детей начальным общим, основным общим и средним общим образованием (отношение численности обучающихся по образовательным программам начального общего, основного общего, среднего общего образования к численности детей в возрасте 7 - 18 лет).</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3A2F48" w:rsidRDefault="003A2F48" w:rsidP="005B49A9">
            <w:pPr>
              <w:widowControl w:val="0"/>
              <w:autoSpaceDE w:val="0"/>
              <w:autoSpaceDN w:val="0"/>
              <w:adjustRightInd w:val="0"/>
              <w:jc w:val="center"/>
            </w:pPr>
            <w:r w:rsidRPr="001A2ABE">
              <w:t>99,86%</w:t>
            </w:r>
          </w:p>
          <w:p w:rsidR="00612D26" w:rsidRPr="004F3C08" w:rsidRDefault="00612D26" w:rsidP="00612D26">
            <w:pPr>
              <w:widowControl w:val="0"/>
              <w:autoSpaceDE w:val="0"/>
              <w:autoSpaceDN w:val="0"/>
              <w:adjustRightInd w:val="0"/>
              <w:jc w:val="center"/>
              <w:rPr>
                <w:highlight w:val="yellow"/>
              </w:rPr>
            </w:pP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2.1.2. Удельный вес численности обучающихся по образовательным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 общей численности обучающихся по образовательным программам начального общего, основного общего, среднего общего 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jc w:val="center"/>
              <w:rPr>
                <w:highlight w:val="yellow"/>
              </w:rPr>
            </w:pPr>
            <w:r w:rsidRPr="001A2ABE">
              <w:t>100 %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2.1.3. Удельный вес численности обучающихся, продолживших обучение по образовательным программам среднего общего образования, в общей численности обучающихся, получивших аттестат об основном общем образовании по итогам учебного года, предшествующего отчетному.</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2313C4" w:rsidRPr="004F3C08" w:rsidRDefault="002313C4" w:rsidP="005B49A9">
            <w:pPr>
              <w:widowControl w:val="0"/>
              <w:autoSpaceDE w:val="0"/>
              <w:autoSpaceDN w:val="0"/>
              <w:adjustRightInd w:val="0"/>
              <w:jc w:val="center"/>
              <w:rPr>
                <w:highlight w:val="yellow"/>
              </w:rPr>
            </w:pPr>
            <w:r w:rsidRPr="001A2ABE">
              <w:t>40%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2.1.4. Наполняемость классов по уровням общего 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rPr>
                <w:highlight w:val="yellow"/>
              </w:rPr>
            </w:pP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начальное общее образование (1 - 4 классы);</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2313C4" w:rsidP="002313C4">
            <w:pPr>
              <w:widowControl w:val="0"/>
              <w:autoSpaceDE w:val="0"/>
              <w:autoSpaceDN w:val="0"/>
              <w:adjustRightInd w:val="0"/>
              <w:jc w:val="center"/>
            </w:pPr>
            <w:r w:rsidRPr="001A2ABE">
              <w:t>528</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основное общее образование (5 - 9 классы);</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2313C4" w:rsidP="002313C4">
            <w:pPr>
              <w:widowControl w:val="0"/>
              <w:autoSpaceDE w:val="0"/>
              <w:autoSpaceDN w:val="0"/>
              <w:adjustRightInd w:val="0"/>
              <w:jc w:val="center"/>
            </w:pPr>
            <w:r w:rsidRPr="001A2ABE">
              <w:t>783</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среднее общее образование (10 - 11 (12) классы).</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ABE" w:rsidRDefault="002313C4" w:rsidP="005B49A9">
            <w:pPr>
              <w:widowControl w:val="0"/>
              <w:autoSpaceDE w:val="0"/>
              <w:autoSpaceDN w:val="0"/>
              <w:adjustRightInd w:val="0"/>
              <w:jc w:val="center"/>
            </w:pPr>
            <w:r w:rsidRPr="001A2ABE">
              <w:t>100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shd w:val="clear" w:color="auto" w:fill="auto"/>
            <w:hideMark/>
          </w:tcPr>
          <w:p w:rsidR="005B49A9" w:rsidRPr="00554314" w:rsidRDefault="005B49A9" w:rsidP="005B49A9">
            <w:pPr>
              <w:widowControl w:val="0"/>
              <w:autoSpaceDE w:val="0"/>
              <w:autoSpaceDN w:val="0"/>
              <w:adjustRightInd w:val="0"/>
            </w:pPr>
            <w:r w:rsidRPr="00554314">
              <w:t>2.1.6. Оценка родителями обучающихся общеобразовательных организаций возможности выбора общеобразовательной организации (удельный вес численности родителей обучающихся, отдавших своих детей в конкретную общеобразовательную организацию по причине отсутствия других вариантов для выбора, в общей численности родителей обучающихся общеобразовательных организаций). &lt;*&gt;</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5B49A9" w:rsidRPr="004F3C08" w:rsidRDefault="005B49A9" w:rsidP="005B49A9">
            <w:pPr>
              <w:widowControl w:val="0"/>
              <w:autoSpaceDE w:val="0"/>
              <w:autoSpaceDN w:val="0"/>
              <w:adjustRightInd w:val="0"/>
              <w:jc w:val="center"/>
              <w:rPr>
                <w:highlight w:val="yellow"/>
              </w:rPr>
            </w:pPr>
            <w:r w:rsidRPr="009028EE">
              <w:t>100%</w:t>
            </w:r>
          </w:p>
        </w:tc>
      </w:tr>
      <w:tr w:rsidR="005B49A9" w:rsidTr="007B693B">
        <w:trPr>
          <w:trHeight w:val="833"/>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4F3C08" w:rsidRDefault="005B49A9" w:rsidP="005B49A9">
            <w:pPr>
              <w:widowControl w:val="0"/>
              <w:autoSpaceDE w:val="0"/>
              <w:autoSpaceDN w:val="0"/>
              <w:adjustRightInd w:val="0"/>
              <w:rPr>
                <w:highlight w:val="yellow"/>
              </w:rPr>
            </w:pPr>
            <w:r w:rsidRPr="00A2153B">
              <w:t>2.2. Содержание образовательной деятельности и организация образовательного процесса по образовательным программам начального общего образования, основного общего образования и среднего общего образования</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2.2.1. Удельный вес численности обучающихся в первую смену в общей численности обучающихся по образовательным программам начального общего, основного общего, среднего общего образования по очной форме обучения.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jc w:val="center"/>
              <w:rPr>
                <w:highlight w:val="yellow"/>
              </w:rPr>
            </w:pPr>
            <w:r w:rsidRPr="001A2ABE">
              <w:t>80 %</w:t>
            </w:r>
          </w:p>
        </w:tc>
      </w:tr>
      <w:tr w:rsidR="005B49A9" w:rsidRPr="0084257C"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 xml:space="preserve">2.2.2. Удельный вес численности обучающихся, углубленно изучающих отдельные учебные предметы, в общей численности обучающихся по образовательным программам начального общего, основного общего, среднего общего </w:t>
            </w:r>
            <w:r w:rsidRPr="0097068E">
              <w:lastRenderedPageBreak/>
              <w:t>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25EB0" w:rsidRDefault="002313C4" w:rsidP="005B49A9">
            <w:pPr>
              <w:widowControl w:val="0"/>
              <w:autoSpaceDE w:val="0"/>
              <w:autoSpaceDN w:val="0"/>
              <w:adjustRightInd w:val="0"/>
              <w:jc w:val="center"/>
              <w:rPr>
                <w:highlight w:val="yellow"/>
              </w:rPr>
            </w:pPr>
            <w:r w:rsidRPr="00825EB0">
              <w:lastRenderedPageBreak/>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lastRenderedPageBreak/>
              <w:t>2.2.3. Удельный вес численности обучающихся в классах (группах) профильного обучения в общей численности обучающихся в 10 - 11 (12) классах по образовательным программам среднего общего 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758B7" w:rsidRDefault="005B49A9" w:rsidP="008758B7">
            <w:pPr>
              <w:widowControl w:val="0"/>
              <w:autoSpaceDE w:val="0"/>
              <w:autoSpaceDN w:val="0"/>
              <w:adjustRightInd w:val="0"/>
              <w:jc w:val="center"/>
              <w:rPr>
                <w:highlight w:val="yellow"/>
              </w:rPr>
            </w:pPr>
            <w:r w:rsidRPr="008758B7">
              <w:t xml:space="preserve"> </w:t>
            </w:r>
            <w:r w:rsidR="008758B7" w:rsidRPr="008758B7">
              <w:t>100</w:t>
            </w:r>
            <w:r w:rsidRPr="008758B7">
              <w:t>%</w:t>
            </w:r>
            <w:r w:rsidR="0084257C" w:rsidRPr="008758B7">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2.2.4. Удельный вес численности обучающихся с использованием дистанционных образовательных технологий в общей численности обучающихся по образовательным программам начального общего, основного общего, среднего общего 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504DB6" w:rsidRDefault="005B49A9" w:rsidP="005B49A9">
            <w:pPr>
              <w:widowControl w:val="0"/>
              <w:autoSpaceDE w:val="0"/>
              <w:autoSpaceDN w:val="0"/>
              <w:adjustRightInd w:val="0"/>
              <w:jc w:val="center"/>
              <w:rPr>
                <w:highlight w:val="yellow"/>
              </w:rPr>
            </w:pPr>
            <w:r w:rsidRPr="00504DB6">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 xml:space="preserve">2.2.5. Доля несовершеннолетних, состоящих на различных видах учета, обучающихся по образовательным программам начального общего образования, основного общего образования и среднего общего образования. </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4257C" w:rsidRDefault="0084257C" w:rsidP="005B49A9">
            <w:pPr>
              <w:widowControl w:val="0"/>
              <w:autoSpaceDE w:val="0"/>
              <w:autoSpaceDN w:val="0"/>
              <w:adjustRightInd w:val="0"/>
              <w:jc w:val="center"/>
              <w:rPr>
                <w:highlight w:val="yellow"/>
              </w:rPr>
            </w:pPr>
            <w:r w:rsidRPr="0084257C">
              <w:t>6,8</w:t>
            </w:r>
            <w:r w:rsidR="005B49A9" w:rsidRPr="0084257C">
              <w:t>%</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4F3C08" w:rsidRDefault="005B49A9" w:rsidP="005B49A9">
            <w:pPr>
              <w:widowControl w:val="0"/>
              <w:autoSpaceDE w:val="0"/>
              <w:autoSpaceDN w:val="0"/>
              <w:adjustRightInd w:val="0"/>
              <w:rPr>
                <w:highlight w:val="yellow"/>
              </w:rPr>
            </w:pPr>
            <w:r w:rsidRPr="005A1924">
              <w:t>2.3. Кадровое обеспечение общеобразовательных организаций, иных организаций, осуществляющих образовательную деятельность в части реализации основных общеобразовательных программ, а также оценка уровня заработной платы педагогических работников</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97068E" w:rsidRDefault="005B49A9" w:rsidP="005B49A9">
            <w:pPr>
              <w:widowControl w:val="0"/>
              <w:autoSpaceDE w:val="0"/>
              <w:autoSpaceDN w:val="0"/>
              <w:adjustRightInd w:val="0"/>
            </w:pPr>
            <w:r w:rsidRPr="0097068E">
              <w:t>2.3.1. Численность обучающихся по образовательным программам начального общего, основного общего, среднего общего образования в расчете на 1 педагогического работника.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283A9E" w:rsidP="00283A9E">
            <w:pPr>
              <w:widowControl w:val="0"/>
              <w:autoSpaceDE w:val="0"/>
              <w:autoSpaceDN w:val="0"/>
              <w:adjustRightInd w:val="0"/>
              <w:jc w:val="center"/>
              <w:rPr>
                <w:highlight w:val="yellow"/>
              </w:rPr>
            </w:pPr>
            <w:r w:rsidRPr="0084257C">
              <w:t>8</w:t>
            </w:r>
            <w:r w:rsidR="005B49A9" w:rsidRPr="0084257C">
              <w:t>,</w:t>
            </w:r>
            <w:r w:rsidRPr="0084257C">
              <w:t>3</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2.3.2. Удельный вес численности учителей в возрасте до 35 лет в общей численности учителей (без внешних совместителей и работающих по договорам гражданско- правового характера) организаций, осуществляющих образовательную деятельность по образовательным программам начального общего, основного общего, среднего общего образования, в том числе адаптированным, и программам образования обучающихся с умственной отсталостью (интеллектуальными нарушениями)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283A9E">
            <w:pPr>
              <w:widowControl w:val="0"/>
              <w:autoSpaceDE w:val="0"/>
              <w:autoSpaceDN w:val="0"/>
              <w:adjustRightInd w:val="0"/>
              <w:jc w:val="center"/>
              <w:rPr>
                <w:highlight w:val="yellow"/>
              </w:rPr>
            </w:pPr>
            <w:r w:rsidRPr="0084257C">
              <w:t>1</w:t>
            </w:r>
            <w:r w:rsidR="00283A9E" w:rsidRPr="0084257C">
              <w:t>2</w:t>
            </w:r>
            <w:r w:rsidRPr="0084257C">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bookmarkStart w:id="31" w:name="_Hlk181688350"/>
            <w:r w:rsidRPr="005E5D78">
              <w:t>2.3.3. Отношение среднемесячной заработной платы педагогических работников государственных и муниципальных общеобразовательных организаций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субъекте Российской Федерации.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58307E" w:rsidRDefault="0058307E" w:rsidP="005B49A9">
            <w:pPr>
              <w:widowControl w:val="0"/>
              <w:autoSpaceDE w:val="0"/>
              <w:autoSpaceDN w:val="0"/>
              <w:adjustRightInd w:val="0"/>
              <w:jc w:val="center"/>
              <w:rPr>
                <w:highlight w:val="yellow"/>
              </w:rPr>
            </w:pPr>
            <w:r w:rsidRPr="0058307E">
              <w:t>97,1</w:t>
            </w:r>
            <w:r w:rsidR="005B49A9" w:rsidRPr="0058307E">
              <w:t>%</w:t>
            </w:r>
          </w:p>
        </w:tc>
      </w:tr>
      <w:bookmarkEnd w:id="31"/>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2.3.4. Удельный вес численности педагогических работников в общей численности работников (без внешних совместителей и работающих по договорам гражданско-правового характера) организаций, осуществляющих образовательную деятельность по образовательным программам начального общего, основного общего, среднего общего образования, в том числе адаптированным, и программам образования обучающихся с умственной отсталостью (интеллектуальными нарушениями).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536C1" w:rsidRPr="004F3C08" w:rsidRDefault="005536C1" w:rsidP="005B49A9">
            <w:pPr>
              <w:widowControl w:val="0"/>
              <w:autoSpaceDE w:val="0"/>
              <w:autoSpaceDN w:val="0"/>
              <w:adjustRightInd w:val="0"/>
              <w:jc w:val="center"/>
              <w:rPr>
                <w:highlight w:val="yellow"/>
              </w:rPr>
            </w:pPr>
            <w:r w:rsidRPr="009F5815">
              <w:t>49%</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504DB6" w:rsidRDefault="005B49A9" w:rsidP="005B49A9">
            <w:pPr>
              <w:widowControl w:val="0"/>
              <w:autoSpaceDE w:val="0"/>
              <w:autoSpaceDN w:val="0"/>
              <w:adjustRightInd w:val="0"/>
            </w:pPr>
            <w:r w:rsidRPr="00504DB6">
              <w:t>2.3.5. Удельный вес числа организаций, имеющих в составе педагогических работников социальных педагогов, педагогов- психологов, учителей-логопедов, в общем числе организаций, осуществляющих образовательную деятельность по образовательным программам начального общего, основного общего, среднего общего образования:</w:t>
            </w:r>
          </w:p>
        </w:tc>
      </w:tr>
      <w:tr w:rsidR="005B49A9" w:rsidTr="007B693B">
        <w:trPr>
          <w:trHeight w:val="258"/>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504DB6" w:rsidRDefault="005B49A9" w:rsidP="005B49A9">
            <w:pPr>
              <w:widowControl w:val="0"/>
              <w:autoSpaceDE w:val="0"/>
              <w:autoSpaceDN w:val="0"/>
              <w:adjustRightInd w:val="0"/>
            </w:pPr>
            <w:r w:rsidRPr="00504DB6">
              <w:t>социальных педагогов:</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25EB0" w:rsidRDefault="00416A6E" w:rsidP="005B49A9">
            <w:pPr>
              <w:widowControl w:val="0"/>
              <w:autoSpaceDE w:val="0"/>
              <w:autoSpaceDN w:val="0"/>
              <w:adjustRightInd w:val="0"/>
              <w:jc w:val="center"/>
            </w:pPr>
            <w:r w:rsidRPr="00825EB0">
              <w:t>33</w:t>
            </w:r>
            <w:r w:rsidR="005B49A9" w:rsidRPr="00825EB0">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lastRenderedPageBreak/>
              <w:t>из них в штате;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25EB0" w:rsidRDefault="00416A6E" w:rsidP="005B49A9">
            <w:pPr>
              <w:widowControl w:val="0"/>
              <w:autoSpaceDE w:val="0"/>
              <w:autoSpaceDN w:val="0"/>
              <w:adjustRightInd w:val="0"/>
              <w:jc w:val="center"/>
            </w:pPr>
            <w:r w:rsidRPr="00825EB0">
              <w:t>33</w:t>
            </w:r>
            <w:r w:rsidR="005B49A9" w:rsidRPr="00825EB0">
              <w:t xml:space="preserve">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25EB0" w:rsidRDefault="005B49A9" w:rsidP="005B49A9">
            <w:pPr>
              <w:widowControl w:val="0"/>
              <w:autoSpaceDE w:val="0"/>
              <w:autoSpaceDN w:val="0"/>
              <w:adjustRightInd w:val="0"/>
            </w:pPr>
            <w:r w:rsidRPr="00825EB0">
              <w:t>педагогов-психологов:</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25EB0" w:rsidRDefault="00416A6E" w:rsidP="005B49A9">
            <w:pPr>
              <w:widowControl w:val="0"/>
              <w:autoSpaceDE w:val="0"/>
              <w:autoSpaceDN w:val="0"/>
              <w:adjustRightInd w:val="0"/>
              <w:jc w:val="center"/>
            </w:pPr>
            <w:r w:rsidRPr="00825EB0">
              <w:t>33</w:t>
            </w:r>
            <w:r w:rsidR="005B49A9" w:rsidRPr="00825EB0">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из них в штате;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25EB0" w:rsidRDefault="00416A6E" w:rsidP="005B49A9">
            <w:pPr>
              <w:widowControl w:val="0"/>
              <w:autoSpaceDE w:val="0"/>
              <w:autoSpaceDN w:val="0"/>
              <w:adjustRightInd w:val="0"/>
              <w:jc w:val="center"/>
            </w:pPr>
            <w:r w:rsidRPr="00825EB0">
              <w:t>33</w:t>
            </w:r>
            <w:r w:rsidR="005B49A9" w:rsidRPr="00825EB0">
              <w:t xml:space="preserve">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825EB0" w:rsidRDefault="005B49A9" w:rsidP="005B49A9">
            <w:pPr>
              <w:widowControl w:val="0"/>
              <w:autoSpaceDE w:val="0"/>
              <w:autoSpaceDN w:val="0"/>
              <w:adjustRightInd w:val="0"/>
            </w:pPr>
            <w:r w:rsidRPr="00825EB0">
              <w:t>учителей-логопедов:</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25EB0" w:rsidRDefault="00416A6E" w:rsidP="005B49A9">
            <w:pPr>
              <w:widowControl w:val="0"/>
              <w:autoSpaceDE w:val="0"/>
              <w:autoSpaceDN w:val="0"/>
              <w:adjustRightInd w:val="0"/>
              <w:jc w:val="center"/>
            </w:pPr>
            <w:r w:rsidRPr="00825EB0">
              <w:t>33</w:t>
            </w:r>
            <w:r w:rsidR="005B49A9" w:rsidRPr="00825EB0">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из них в штате.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25EB0" w:rsidRDefault="00416A6E" w:rsidP="005B49A9">
            <w:pPr>
              <w:widowControl w:val="0"/>
              <w:autoSpaceDE w:val="0"/>
              <w:autoSpaceDN w:val="0"/>
              <w:adjustRightInd w:val="0"/>
              <w:jc w:val="center"/>
            </w:pPr>
            <w:r w:rsidRPr="00825EB0">
              <w:t>33</w:t>
            </w:r>
            <w:r w:rsidR="005B49A9" w:rsidRPr="00825EB0">
              <w:t xml:space="preserve">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825EB0" w:rsidRDefault="005B49A9" w:rsidP="005B49A9">
            <w:pPr>
              <w:widowControl w:val="0"/>
              <w:autoSpaceDE w:val="0"/>
              <w:autoSpaceDN w:val="0"/>
              <w:adjustRightInd w:val="0"/>
            </w:pPr>
            <w:r w:rsidRPr="00825EB0">
              <w:t>учителей-дефектологов:</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25EB0" w:rsidRDefault="005B49A9" w:rsidP="00416A6E">
            <w:pPr>
              <w:widowControl w:val="0"/>
              <w:autoSpaceDE w:val="0"/>
              <w:autoSpaceDN w:val="0"/>
              <w:adjustRightInd w:val="0"/>
              <w:jc w:val="center"/>
            </w:pPr>
            <w:r w:rsidRPr="00825EB0">
              <w:t>1</w:t>
            </w:r>
            <w:r w:rsidR="00416A6E" w:rsidRPr="00825EB0">
              <w:t>7</w:t>
            </w:r>
            <w:r w:rsidRPr="00825EB0">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из них в штате.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825EB0" w:rsidRDefault="005B49A9" w:rsidP="00416A6E">
            <w:pPr>
              <w:widowControl w:val="0"/>
              <w:autoSpaceDE w:val="0"/>
              <w:autoSpaceDN w:val="0"/>
              <w:adjustRightInd w:val="0"/>
              <w:jc w:val="center"/>
            </w:pPr>
            <w:r w:rsidRPr="00825EB0">
              <w:t>1</w:t>
            </w:r>
            <w:r w:rsidR="00416A6E" w:rsidRPr="00825EB0">
              <w:t>7</w:t>
            </w:r>
            <w:r w:rsidRPr="00825EB0">
              <w:t xml:space="preserve">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7277A2" w:rsidRDefault="005B49A9" w:rsidP="005B49A9">
            <w:pPr>
              <w:widowControl w:val="0"/>
              <w:autoSpaceDE w:val="0"/>
              <w:autoSpaceDN w:val="0"/>
              <w:adjustRightInd w:val="0"/>
              <w:rPr>
                <w:color w:val="FF0000"/>
              </w:rPr>
            </w:pPr>
            <w:r w:rsidRPr="007277A2">
              <w:t>2.4. Материально-техническое и информационное обеспечение общеобразовательных организаций, а также иных организаций, осуществляющих образовательную деятельность в части реализации основных общеобразовательных программ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2.4.1. Учебная площадь организаций, осуществляющих образовательную деятельность по образовательным программам начального общего, основного общего, среднего общего образования, в расчете на 1 обучающегося.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6833E1" w:rsidRDefault="005B49A9" w:rsidP="006833E1">
            <w:pPr>
              <w:widowControl w:val="0"/>
              <w:autoSpaceDE w:val="0"/>
              <w:autoSpaceDN w:val="0"/>
              <w:adjustRightInd w:val="0"/>
              <w:jc w:val="center"/>
            </w:pPr>
            <w:r w:rsidRPr="006833E1">
              <w:t xml:space="preserve"> 2</w:t>
            </w:r>
            <w:r w:rsidR="006833E1" w:rsidRPr="006833E1">
              <w:t>6</w:t>
            </w:r>
            <w:r w:rsidRPr="006833E1">
              <w:t>,</w:t>
            </w:r>
            <w:r w:rsidR="006833E1">
              <w:t>5</w:t>
            </w:r>
            <w:r w:rsidRPr="006833E1">
              <w:t>кв</w:t>
            </w:r>
            <w:proofErr w:type="gramStart"/>
            <w:r w:rsidRPr="006833E1">
              <w:t>.м</w:t>
            </w:r>
            <w:proofErr w:type="gramEnd"/>
            <w:r w:rsidR="00825EB0" w:rsidRPr="006833E1">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2.4.2. Удельный вес числа общеобразовательных организаций, имеющих все виды благоустройства (водопровод, центральное отопление, канализация), в общем числе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825EB0" w:rsidRDefault="005B49A9" w:rsidP="005B49A9">
            <w:pPr>
              <w:widowControl w:val="0"/>
              <w:autoSpaceDE w:val="0"/>
              <w:autoSpaceDN w:val="0"/>
              <w:adjustRightInd w:val="0"/>
              <w:jc w:val="center"/>
            </w:pPr>
            <w:r w:rsidRPr="00825EB0">
              <w:t>100%</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E43841" w:rsidRDefault="005B49A9" w:rsidP="005B49A9">
            <w:pPr>
              <w:widowControl w:val="0"/>
              <w:autoSpaceDE w:val="0"/>
              <w:autoSpaceDN w:val="0"/>
              <w:adjustRightInd w:val="0"/>
            </w:pPr>
            <w:r w:rsidRPr="00E43841">
              <w:t>2.4.3. Число персональных компьютеров, используемых в учебных целях, в расчете на 100 обучающихся общеобразовательных организаций:</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E41" w:rsidRDefault="005B49A9" w:rsidP="005B49A9">
            <w:pPr>
              <w:widowControl w:val="0"/>
              <w:autoSpaceDE w:val="0"/>
              <w:autoSpaceDN w:val="0"/>
              <w:adjustRightInd w:val="0"/>
              <w:jc w:val="center"/>
            </w:pPr>
            <w:r w:rsidRPr="001A2E41">
              <w:t>34ед.</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имеющих доступ к информационно-телекоммуникационной сети "Интернет".</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A2E41" w:rsidRDefault="005536C1" w:rsidP="005B49A9">
            <w:pPr>
              <w:widowControl w:val="0"/>
              <w:autoSpaceDE w:val="0"/>
              <w:autoSpaceDN w:val="0"/>
              <w:adjustRightInd w:val="0"/>
              <w:jc w:val="center"/>
            </w:pPr>
            <w:r w:rsidRPr="001A2E41">
              <w:t>22</w:t>
            </w:r>
            <w:r w:rsidR="00841F69" w:rsidRPr="001A2E41">
              <w:t>ед</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2.4.4. Доля образовательных организаций, реализующих образовательные программы начального общего, основного общего, среднего общего образования, обеспеченных интернет-соединением со скоростью соединения не менее 100 Мб/сек для образовательных организаций, расположенных в городах, 50МБ/с – для образовательных организаций, расположенных в сельской местности и поселках городского типа.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E43841" w:rsidRDefault="005B49A9" w:rsidP="005B49A9">
            <w:pPr>
              <w:widowControl w:val="0"/>
              <w:autoSpaceDE w:val="0"/>
              <w:autoSpaceDN w:val="0"/>
              <w:adjustRightInd w:val="0"/>
              <w:jc w:val="center"/>
            </w:pPr>
            <w:r w:rsidRPr="001A2E41">
              <w:t>100%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2.4.5. Удельный вес числа общеобразовательных организаций, использующих электронный журнал, электронный дневник, в общем числе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jc w:val="center"/>
              <w:rPr>
                <w:highlight w:val="yellow"/>
              </w:rPr>
            </w:pPr>
            <w:r w:rsidRPr="001A2E41">
              <w:t>87,5 %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4F3C08" w:rsidRDefault="005B49A9" w:rsidP="005B49A9">
            <w:pPr>
              <w:widowControl w:val="0"/>
              <w:autoSpaceDE w:val="0"/>
              <w:autoSpaceDN w:val="0"/>
              <w:adjustRightInd w:val="0"/>
              <w:rPr>
                <w:highlight w:val="yellow"/>
              </w:rPr>
            </w:pPr>
            <w:r w:rsidRPr="00504DB6">
              <w:t>2.5. Условия получения начального общего, основного общего и среднего общего образования лицами с ограниченными возможностями здоровья и инвалидами</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2.5.1. Удельный вес числа зданий, в которых созданы условия для беспрепятственного доступа инвалидов, в общем числе зданий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4F3C08" w:rsidRDefault="005B49A9" w:rsidP="005B49A9">
            <w:pPr>
              <w:widowControl w:val="0"/>
              <w:autoSpaceDE w:val="0"/>
              <w:autoSpaceDN w:val="0"/>
              <w:adjustRightInd w:val="0"/>
              <w:jc w:val="center"/>
              <w:rPr>
                <w:highlight w:val="yellow"/>
              </w:rPr>
            </w:pPr>
            <w:r w:rsidRPr="001A2E41">
              <w:t>100 %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E43841">
              <w:t>2.5.2. Распределение численности обучающихся с ограниченными возможностями здоровья и инвалидностью по реализации образовательных программ начального общего, основного общего, среднего общего образования в формах: совместного обучения с другими обучающимися (инклюзии), в отдельных классах, группах или в отдельных образовательных организациях, осуществляющих реализацию адаптированных основных образовательных программ начального общего, основного общего и среднего общего образования:</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 отдельных организациях, осуществляющих образовательную деятельность по адаптированным образовательным программам начального общего, основного общего и среднего общего образования, - 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lastRenderedPageBreak/>
              <w:t>из них инвалидов, детей-инвалидов;</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 отдельных классах, осуществляющих образовательную деятельность по адаптированным программам начального общего, основного общего и среднего общего образования, - 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8758B7" w:rsidP="006833E1">
            <w:pPr>
              <w:widowControl w:val="0"/>
              <w:autoSpaceDE w:val="0"/>
              <w:autoSpaceDN w:val="0"/>
              <w:adjustRightInd w:val="0"/>
              <w:jc w:val="center"/>
            </w:pPr>
            <w:r>
              <w:t>37</w:t>
            </w:r>
            <w:r w:rsidR="005B49A9" w:rsidRPr="00E43841">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из них инвалидов, детей-инвалидов;</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9B42A8" w:rsidRDefault="009B42A8" w:rsidP="005B49A9">
            <w:pPr>
              <w:widowControl w:val="0"/>
              <w:autoSpaceDE w:val="0"/>
              <w:autoSpaceDN w:val="0"/>
              <w:adjustRightInd w:val="0"/>
              <w:jc w:val="center"/>
            </w:pPr>
            <w:r w:rsidRPr="009B42A8">
              <w:t>1%</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 формате совместного обучения (инклюзии) – 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F07952" w:rsidRDefault="00F07952" w:rsidP="006833E1">
            <w:pPr>
              <w:widowControl w:val="0"/>
              <w:autoSpaceDE w:val="0"/>
              <w:autoSpaceDN w:val="0"/>
              <w:adjustRightInd w:val="0"/>
              <w:jc w:val="center"/>
            </w:pPr>
            <w:r w:rsidRPr="00F07952">
              <w:t>58</w:t>
            </w:r>
            <w:r w:rsidR="005B49A9" w:rsidRPr="00F07952">
              <w:t>%</w:t>
            </w:r>
            <w:r w:rsidR="00B57C44" w:rsidRPr="00F07952">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из них инвалидов, детей-инвалидов;</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F07952" w:rsidRDefault="005B49A9" w:rsidP="009B42A8">
            <w:pPr>
              <w:widowControl w:val="0"/>
              <w:autoSpaceDE w:val="0"/>
              <w:autoSpaceDN w:val="0"/>
              <w:adjustRightInd w:val="0"/>
              <w:jc w:val="center"/>
            </w:pPr>
            <w:r w:rsidRPr="00F07952">
              <w:t>1</w:t>
            </w:r>
            <w:r w:rsidR="009B42A8">
              <w:t>1</w:t>
            </w:r>
            <w:r w:rsidRPr="00F07952">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2.5.3. Удельный вес численности обучающихся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в общей численности обучающихся по адаптированным образовательным программам начального общего 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E43841" w:rsidRDefault="005B49A9" w:rsidP="005B49A9">
            <w:pPr>
              <w:widowControl w:val="0"/>
              <w:autoSpaceDE w:val="0"/>
              <w:autoSpaceDN w:val="0"/>
              <w:adjustRightInd w:val="0"/>
              <w:jc w:val="center"/>
            </w:pPr>
            <w:r w:rsidRPr="00CA4AE6">
              <w:t>100%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2.5.4. Удельный вес численности обучающихся в соответствии с федеральным государственным образовательным стандартом образования обучающихся с умственной отсталостью (интеллектуальными нарушениями) в общей численности обучающихся по адаптированным основным общеобразовательным программам для обучающихся с умственной отсталостью (интеллектуальными нарушениями).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E43841" w:rsidRDefault="005B49A9" w:rsidP="005B49A9">
            <w:pPr>
              <w:widowControl w:val="0"/>
              <w:autoSpaceDE w:val="0"/>
              <w:autoSpaceDN w:val="0"/>
              <w:adjustRightInd w:val="0"/>
              <w:jc w:val="center"/>
            </w:pPr>
            <w:r w:rsidRPr="00CA4AE6">
              <w:t>100%</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E76226">
              <w:t>2.5.5. Укомплектованность отдельных общеобразовательных организаций, осуществляющих обучение по адаптированным образовательным программам начального общего, основного общего, среднего общего образования, в том числе адаптированным, и программам образования обучающихся с умственной отсталостью (интеллектуальными нарушениями), педагогическими работниками:</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76226" w:rsidRDefault="005B49A9" w:rsidP="005B49A9">
            <w:pPr>
              <w:widowControl w:val="0"/>
              <w:autoSpaceDE w:val="0"/>
              <w:autoSpaceDN w:val="0"/>
              <w:adjustRightInd w:val="0"/>
              <w:jc w:val="center"/>
            </w:pPr>
            <w:r>
              <w:t>0</w:t>
            </w:r>
            <w:r w:rsidRPr="00E7622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учителя-дефектологи;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76226" w:rsidRDefault="005B49A9" w:rsidP="005B49A9">
            <w:pPr>
              <w:widowControl w:val="0"/>
              <w:autoSpaceDE w:val="0"/>
              <w:autoSpaceDN w:val="0"/>
              <w:adjustRightInd w:val="0"/>
              <w:jc w:val="center"/>
            </w:pPr>
            <w:r>
              <w:t>0</w:t>
            </w:r>
            <w:r w:rsidRPr="00E7622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педагоги-психологи;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76226" w:rsidRDefault="005B49A9" w:rsidP="005B49A9">
            <w:pPr>
              <w:widowControl w:val="0"/>
              <w:autoSpaceDE w:val="0"/>
              <w:autoSpaceDN w:val="0"/>
              <w:adjustRightInd w:val="0"/>
              <w:jc w:val="center"/>
            </w:pPr>
            <w:r>
              <w:t>0</w:t>
            </w:r>
            <w:r w:rsidRPr="00E7622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учителя-логопеды;</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76226" w:rsidRDefault="005B49A9" w:rsidP="005B49A9">
            <w:pPr>
              <w:widowControl w:val="0"/>
              <w:autoSpaceDE w:val="0"/>
              <w:autoSpaceDN w:val="0"/>
              <w:adjustRightInd w:val="0"/>
              <w:jc w:val="center"/>
            </w:pPr>
            <w:r>
              <w:t>0</w:t>
            </w:r>
            <w:r w:rsidRPr="00E7622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социальные педагоги;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76226" w:rsidRDefault="005B49A9" w:rsidP="005B49A9">
            <w:pPr>
              <w:widowControl w:val="0"/>
              <w:autoSpaceDE w:val="0"/>
              <w:autoSpaceDN w:val="0"/>
              <w:adjustRightInd w:val="0"/>
              <w:jc w:val="center"/>
            </w:pPr>
            <w:r>
              <w:t>0</w:t>
            </w:r>
            <w:r w:rsidRPr="00E7622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тьюторы.</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76226" w:rsidRDefault="005B49A9" w:rsidP="005B49A9">
            <w:pPr>
              <w:widowControl w:val="0"/>
              <w:autoSpaceDE w:val="0"/>
              <w:autoSpaceDN w:val="0"/>
              <w:adjustRightInd w:val="0"/>
              <w:jc w:val="center"/>
            </w:pPr>
            <w:r>
              <w:t>0</w:t>
            </w:r>
            <w:r w:rsidRPr="00E76226">
              <w:t>%</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hideMark/>
          </w:tcPr>
          <w:p w:rsidR="005B49A9" w:rsidRPr="004F3C08" w:rsidRDefault="005B49A9" w:rsidP="005B49A9">
            <w:pPr>
              <w:widowControl w:val="0"/>
              <w:autoSpaceDE w:val="0"/>
              <w:autoSpaceDN w:val="0"/>
              <w:adjustRightInd w:val="0"/>
              <w:rPr>
                <w:highlight w:val="yellow"/>
              </w:rPr>
            </w:pPr>
            <w:r w:rsidRPr="00E76226">
              <w:t>2.5.6. Численность обучающихся по адаптированным основным общеобразовательным программам в расчете на одного работника:</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учителя-дефектолога;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6833E1" w:rsidRDefault="005B49A9" w:rsidP="005B49A9">
            <w:pPr>
              <w:widowControl w:val="0"/>
              <w:autoSpaceDE w:val="0"/>
              <w:autoSpaceDN w:val="0"/>
              <w:adjustRightInd w:val="0"/>
              <w:jc w:val="center"/>
            </w:pPr>
            <w:r w:rsidRPr="006833E1">
              <w:t>97чел.</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учителя-логопеда;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6833E1" w:rsidRDefault="005B49A9" w:rsidP="005B49A9">
            <w:pPr>
              <w:widowControl w:val="0"/>
              <w:autoSpaceDE w:val="0"/>
              <w:autoSpaceDN w:val="0"/>
              <w:adjustRightInd w:val="0"/>
              <w:jc w:val="center"/>
            </w:pPr>
            <w:r w:rsidRPr="006833E1">
              <w:t>32чел.</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педагога-психолога;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6833E1" w:rsidRDefault="005B49A9" w:rsidP="005B49A9">
            <w:pPr>
              <w:widowControl w:val="0"/>
              <w:autoSpaceDE w:val="0"/>
              <w:autoSpaceDN w:val="0"/>
              <w:adjustRightInd w:val="0"/>
              <w:jc w:val="center"/>
            </w:pPr>
            <w:r w:rsidRPr="006833E1">
              <w:t>32чел.</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тьютора, ассистента (помощника).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6833E1" w:rsidRDefault="005B49A9" w:rsidP="005B49A9">
            <w:pPr>
              <w:widowControl w:val="0"/>
              <w:autoSpaceDE w:val="0"/>
              <w:autoSpaceDN w:val="0"/>
              <w:adjustRightInd w:val="0"/>
              <w:jc w:val="center"/>
            </w:pPr>
            <w:r w:rsidRPr="006833E1">
              <w:t>97чел.</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132718">
              <w:t>2.5.7. Распределение численности детей, обучающихся по адаптированным образовательным  программам начального общего, основного общего, среднего общего образования, по видам программ: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для глухих;</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718" w:rsidRDefault="005B49A9" w:rsidP="005B49A9">
            <w:pPr>
              <w:widowControl w:val="0"/>
              <w:autoSpaceDE w:val="0"/>
              <w:autoSpaceDN w:val="0"/>
              <w:adjustRightInd w:val="0"/>
              <w:jc w:val="center"/>
            </w:pPr>
            <w:r w:rsidRPr="00132718">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для слабослышащих и позднооглохших;</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718" w:rsidRDefault="005B49A9" w:rsidP="005B49A9">
            <w:pPr>
              <w:widowControl w:val="0"/>
              <w:autoSpaceDE w:val="0"/>
              <w:autoSpaceDN w:val="0"/>
              <w:adjustRightInd w:val="0"/>
              <w:jc w:val="center"/>
            </w:pPr>
            <w:r w:rsidRPr="00132718">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для слепых;</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718" w:rsidRDefault="005B49A9" w:rsidP="005B49A9">
            <w:pPr>
              <w:widowControl w:val="0"/>
              <w:autoSpaceDE w:val="0"/>
              <w:autoSpaceDN w:val="0"/>
              <w:adjustRightInd w:val="0"/>
              <w:jc w:val="center"/>
            </w:pPr>
            <w:r w:rsidRPr="00132718">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для слабовидящих;</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132718" w:rsidRDefault="005B49A9" w:rsidP="005B49A9">
            <w:pPr>
              <w:widowControl w:val="0"/>
              <w:autoSpaceDE w:val="0"/>
              <w:autoSpaceDN w:val="0"/>
              <w:adjustRightInd w:val="0"/>
              <w:jc w:val="center"/>
            </w:pPr>
            <w:r w:rsidRPr="00132718">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с тяжелыми нарушениями речи;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9B42A8" w:rsidRDefault="00E6045F" w:rsidP="005B49A9">
            <w:pPr>
              <w:widowControl w:val="0"/>
              <w:autoSpaceDE w:val="0"/>
              <w:autoSpaceDN w:val="0"/>
              <w:adjustRightInd w:val="0"/>
              <w:jc w:val="center"/>
            </w:pPr>
            <w:r w:rsidRPr="009B42A8">
              <w:t>3%</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с нарушениями опорно-двигательного аппарата;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9B42A8" w:rsidRDefault="00E6045F" w:rsidP="005B49A9">
            <w:pPr>
              <w:widowControl w:val="0"/>
              <w:autoSpaceDE w:val="0"/>
              <w:autoSpaceDN w:val="0"/>
              <w:adjustRightInd w:val="0"/>
              <w:jc w:val="center"/>
            </w:pPr>
            <w:r w:rsidRPr="009B42A8">
              <w:t>1%</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с задержкой психического развития;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9B42A8" w:rsidRDefault="00E6045F" w:rsidP="005B49A9">
            <w:pPr>
              <w:widowControl w:val="0"/>
              <w:autoSpaceDE w:val="0"/>
              <w:autoSpaceDN w:val="0"/>
              <w:adjustRightInd w:val="0"/>
              <w:jc w:val="center"/>
            </w:pPr>
            <w:r w:rsidRPr="009B42A8">
              <w:t>68%</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t>с расстройствами аутистического спектра;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9B42A8" w:rsidRDefault="00E6045F" w:rsidP="005B49A9">
            <w:pPr>
              <w:widowControl w:val="0"/>
              <w:autoSpaceDE w:val="0"/>
              <w:autoSpaceDN w:val="0"/>
              <w:adjustRightInd w:val="0"/>
              <w:jc w:val="center"/>
            </w:pPr>
            <w:r w:rsidRPr="009B42A8">
              <w:t>2%</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со сложными дефектами;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9B42A8" w:rsidRDefault="005B49A9" w:rsidP="005B49A9">
            <w:pPr>
              <w:widowControl w:val="0"/>
              <w:autoSpaceDE w:val="0"/>
              <w:autoSpaceDN w:val="0"/>
              <w:adjustRightInd w:val="0"/>
              <w:jc w:val="center"/>
            </w:pPr>
            <w:r w:rsidRPr="009B42A8">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hideMark/>
          </w:tcPr>
          <w:p w:rsidR="005B49A9" w:rsidRPr="005E5D78" w:rsidRDefault="005B49A9" w:rsidP="005B49A9">
            <w:pPr>
              <w:widowControl w:val="0"/>
              <w:autoSpaceDE w:val="0"/>
              <w:autoSpaceDN w:val="0"/>
              <w:adjustRightInd w:val="0"/>
            </w:pPr>
            <w:r w:rsidRPr="005E5D78">
              <w:lastRenderedPageBreak/>
              <w:t>других обучающихся с ограниченными возможностями здоровья.</w:t>
            </w:r>
          </w:p>
          <w:p w:rsidR="005B49A9" w:rsidRPr="005E5D78" w:rsidRDefault="005B49A9" w:rsidP="005B49A9">
            <w:pPr>
              <w:widowControl w:val="0"/>
              <w:autoSpaceDE w:val="0"/>
              <w:autoSpaceDN w:val="0"/>
              <w:adjustRightInd w:val="0"/>
            </w:pP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5B49A9" w:rsidRPr="009B42A8" w:rsidRDefault="00E6045F" w:rsidP="005B49A9">
            <w:pPr>
              <w:widowControl w:val="0"/>
              <w:autoSpaceDE w:val="0"/>
              <w:autoSpaceDN w:val="0"/>
              <w:adjustRightInd w:val="0"/>
              <w:jc w:val="center"/>
            </w:pPr>
            <w:r w:rsidRPr="009B42A8">
              <w:t>26%</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DB2D9C">
              <w:t xml:space="preserve">2.6. Состояние здоровья лиц, обучающихся по основным общеобразовательным программам, </w:t>
            </w:r>
            <w:proofErr w:type="spellStart"/>
            <w:r w:rsidRPr="00DB2D9C">
              <w:t>здоровьесберегающие</w:t>
            </w:r>
            <w:proofErr w:type="spellEnd"/>
            <w:r w:rsidRPr="00DB2D9C">
              <w:t xml:space="preserve"> условия, условия организации физкультурно-оздоровительной и спортивной работы в общеобразовательных организациях, а также в иных организациях, осуществляющих образовательную деятельность в части реализации основных общеобразовательных программ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2.6.1. Удельный вес численности лиц, обеспеченных горячим питанием, в общей численности обучающихся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5B49A9" w:rsidP="005B49A9">
            <w:pPr>
              <w:widowControl w:val="0"/>
              <w:autoSpaceDE w:val="0"/>
              <w:autoSpaceDN w:val="0"/>
              <w:adjustRightInd w:val="0"/>
              <w:jc w:val="center"/>
              <w:rPr>
                <w:highlight w:val="yellow"/>
              </w:rPr>
            </w:pPr>
            <w:r w:rsidRPr="00DB2D9C">
              <w:t>90</w:t>
            </w:r>
            <w:r w:rsidR="00CA4AE6">
              <w:t>,6</w:t>
            </w:r>
            <w:r w:rsidRPr="00DB2D9C">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2.6.2. Удельный вес числа организаций, имеющих логопедический пункт или логопедический кабинет, в общем числе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16A6E" w:rsidRDefault="00416A6E" w:rsidP="005B49A9">
            <w:pPr>
              <w:widowControl w:val="0"/>
              <w:autoSpaceDE w:val="0"/>
              <w:autoSpaceDN w:val="0"/>
              <w:adjustRightInd w:val="0"/>
              <w:jc w:val="center"/>
              <w:rPr>
                <w:highlight w:val="yellow"/>
              </w:rPr>
            </w:pPr>
            <w:r w:rsidRPr="00CA4AE6">
              <w:t>33</w:t>
            </w:r>
            <w:r w:rsidR="005B49A9" w:rsidRPr="00CA4AE6">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2.6.3. Удельный вес числа организаций, имеющих спортивные залы, в общем числе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16A6E" w:rsidRDefault="00416A6E" w:rsidP="005B49A9">
            <w:pPr>
              <w:widowControl w:val="0"/>
              <w:autoSpaceDE w:val="0"/>
              <w:autoSpaceDN w:val="0"/>
              <w:adjustRightInd w:val="0"/>
              <w:jc w:val="center"/>
              <w:rPr>
                <w:highlight w:val="yellow"/>
              </w:rPr>
            </w:pPr>
            <w:r w:rsidRPr="00CA4AE6">
              <w:t>100</w:t>
            </w:r>
            <w:r w:rsidR="005B49A9" w:rsidRPr="00CA4AE6">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2.6.4. Удельный вес числа организаций, имеющих закрытые плавательные бассейны, в общем числе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654A4A" w:rsidRDefault="005B49A9" w:rsidP="005B49A9">
            <w:pPr>
              <w:widowControl w:val="0"/>
              <w:autoSpaceDE w:val="0"/>
              <w:autoSpaceDN w:val="0"/>
              <w:adjustRightInd w:val="0"/>
              <w:jc w:val="center"/>
            </w:pPr>
            <w:r w:rsidRPr="00654A4A">
              <w:t>0 %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DB2D9C">
              <w:t>2.7. Изменение сети организаций, осуществляющих образовательную деятельность по основным общеобразовательным программам (в том числе ликвидация и реорганизация организаций, осуществляющих образовательную деятельность)</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2.7.1. Темп роста числа организаций (филиалов), осуществляющих образовательную деятельность по образовательным программам начального общего, основного общего, среднего общего образования, в том числе адаптированным, и программам образования обучающихся с умственной отсталостью (интеллектуальными нарушениями)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2D4E76" w:rsidRDefault="005B49A9" w:rsidP="002D4E76">
            <w:pPr>
              <w:widowControl w:val="0"/>
              <w:autoSpaceDE w:val="0"/>
              <w:autoSpaceDN w:val="0"/>
              <w:adjustRightInd w:val="0"/>
              <w:jc w:val="center"/>
              <w:rPr>
                <w:highlight w:val="yellow"/>
              </w:rPr>
            </w:pPr>
            <w:r w:rsidRPr="002D4E76">
              <w:t>0%</w:t>
            </w:r>
            <w:r w:rsidR="00E6045F" w:rsidRPr="002D4E76">
              <w:t xml:space="preserve">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5074D4" w:rsidRDefault="005B49A9" w:rsidP="005B49A9">
            <w:pPr>
              <w:widowControl w:val="0"/>
              <w:autoSpaceDE w:val="0"/>
              <w:autoSpaceDN w:val="0"/>
              <w:adjustRightInd w:val="0"/>
            </w:pPr>
            <w:r w:rsidRPr="005074D4">
              <w:t>2.8. Финансово-экономическая деятельность общеобразовательных организаций, а также иных организаций, осуществляющих образовательную деятельность в части реализации основных общеобразовательных программ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074D4" w:rsidRDefault="005B49A9" w:rsidP="005B49A9">
            <w:pPr>
              <w:widowControl w:val="0"/>
              <w:autoSpaceDE w:val="0"/>
              <w:autoSpaceDN w:val="0"/>
              <w:adjustRightInd w:val="0"/>
            </w:pPr>
            <w:r w:rsidRPr="005074D4">
              <w:t>2.8.1. Общий объем финансовых средств, поступивших в общеобразовательные организации, в расчете на 1 обучающегося.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D55C0B" w:rsidRDefault="005B49A9" w:rsidP="005B49A9">
            <w:pPr>
              <w:widowControl w:val="0"/>
              <w:autoSpaceDE w:val="0"/>
              <w:autoSpaceDN w:val="0"/>
              <w:adjustRightInd w:val="0"/>
              <w:jc w:val="center"/>
            </w:pPr>
            <w:r w:rsidRPr="00CA4AE6">
              <w:rPr>
                <w:color w:val="FF0000"/>
              </w:rPr>
              <w:t xml:space="preserve"> </w:t>
            </w:r>
            <w:r w:rsidRPr="00D55C0B">
              <w:t>2</w:t>
            </w:r>
            <w:r w:rsidR="00297242" w:rsidRPr="00D55C0B">
              <w:t xml:space="preserve">50,2 </w:t>
            </w:r>
            <w:r w:rsidRPr="00D55C0B">
              <w:t>тыс.руб.</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074D4" w:rsidRDefault="005B49A9" w:rsidP="005B49A9">
            <w:pPr>
              <w:widowControl w:val="0"/>
              <w:autoSpaceDE w:val="0"/>
              <w:autoSpaceDN w:val="0"/>
              <w:adjustRightInd w:val="0"/>
            </w:pPr>
            <w:r w:rsidRPr="005074D4">
              <w:t>2.8.2. Удельный вес финансовых средств от приносящей доход деятельности в общем объеме финансовых средств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70F3" w:rsidRDefault="005B49A9" w:rsidP="005B49A9">
            <w:pPr>
              <w:widowControl w:val="0"/>
              <w:autoSpaceDE w:val="0"/>
              <w:autoSpaceDN w:val="0"/>
              <w:adjustRightInd w:val="0"/>
              <w:jc w:val="center"/>
            </w:pPr>
            <w:r w:rsidRPr="00E470F3">
              <w:t>1,</w:t>
            </w:r>
            <w:r w:rsidR="00E470F3" w:rsidRPr="00E470F3">
              <w:t>2</w:t>
            </w:r>
            <w:r w:rsidRPr="00E470F3">
              <w:t>%</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E43841" w:rsidRDefault="005B49A9" w:rsidP="005B49A9">
            <w:pPr>
              <w:widowControl w:val="0"/>
              <w:autoSpaceDE w:val="0"/>
              <w:autoSpaceDN w:val="0"/>
              <w:adjustRightInd w:val="0"/>
              <w:rPr>
                <w:color w:val="FF0000"/>
              </w:rPr>
            </w:pPr>
            <w:r w:rsidRPr="00E43841">
              <w:t>2.9. Создание безопасных условий при организации образовательного процесса в общеобразовательных организациях</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2.9.1. Удельный вес числа зданий общеобразовательных организаций, имеющих охрану, в общем числе зданий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100%(штатные работники образовательных учреждений)</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2.9.2. Удельный вес числа зданий общеобразовательных организаций, находящихся в аварийном состоянии, в общем числе зданий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5B49A9" w:rsidP="005B49A9">
            <w:pPr>
              <w:widowControl w:val="0"/>
              <w:autoSpaceDE w:val="0"/>
              <w:autoSpaceDN w:val="0"/>
              <w:adjustRightInd w:val="0"/>
              <w:jc w:val="center"/>
              <w:rPr>
                <w:color w:val="FF0000"/>
                <w:highlight w:val="yellow"/>
              </w:rPr>
            </w:pPr>
            <w:r w:rsidRPr="00132718">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2.9.3. Удельный вес числа зданий общеобразовательных организаций, требующих капитального ремонта, в общем числе зданий общеобразовательных организаций.</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5B49A9" w:rsidP="005B49A9">
            <w:pPr>
              <w:widowControl w:val="0"/>
              <w:autoSpaceDE w:val="0"/>
              <w:autoSpaceDN w:val="0"/>
              <w:adjustRightInd w:val="0"/>
              <w:jc w:val="center"/>
              <w:rPr>
                <w:highlight w:val="yellow"/>
              </w:rPr>
            </w:pPr>
            <w:r w:rsidRPr="008043BF">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III</w:t>
            </w:r>
            <w:r w:rsidRPr="00CA4AE6">
              <w:t>. Дополнительное образование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5B49A9" w:rsidP="005B49A9">
            <w:pPr>
              <w:widowControl w:val="0"/>
              <w:autoSpaceDE w:val="0"/>
              <w:autoSpaceDN w:val="0"/>
              <w:adjustRightInd w:val="0"/>
              <w:jc w:val="center"/>
              <w:rPr>
                <w:highlight w:val="yellow"/>
              </w:rPr>
            </w:pP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E43841" w:rsidRDefault="005B49A9" w:rsidP="005B49A9">
            <w:pPr>
              <w:widowControl w:val="0"/>
              <w:autoSpaceDE w:val="0"/>
              <w:autoSpaceDN w:val="0"/>
              <w:adjustRightInd w:val="0"/>
            </w:pPr>
            <w:r w:rsidRPr="00E43841">
              <w:t>3. Сведения о развитии дополнительного образования детей и взрослых</w:t>
            </w:r>
          </w:p>
          <w:p w:rsidR="005B49A9" w:rsidRPr="004F3C08" w:rsidRDefault="005B49A9" w:rsidP="005B49A9">
            <w:pPr>
              <w:widowControl w:val="0"/>
              <w:autoSpaceDE w:val="0"/>
              <w:autoSpaceDN w:val="0"/>
              <w:adjustRightInd w:val="0"/>
              <w:rPr>
                <w:highlight w:val="yellow"/>
              </w:rPr>
            </w:pP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E77662">
              <w:lastRenderedPageBreak/>
              <w:t>4.1. Численность населения, обучающегося по дополнительным общеобразовательным программам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Default="005B49A9" w:rsidP="005B49A9">
            <w:pPr>
              <w:widowControl w:val="0"/>
              <w:autoSpaceDE w:val="0"/>
              <w:autoSpaceDN w:val="0"/>
              <w:adjustRightInd w:val="0"/>
            </w:pPr>
            <w:r w:rsidRPr="005E5D78">
              <w:t xml:space="preserve">4.1.1. Доля детей в возрасте от 5 до 18 лет, охваченных услугами дополнительного образования </w:t>
            </w:r>
          </w:p>
          <w:p w:rsidR="005B49A9" w:rsidRPr="00E46519" w:rsidRDefault="005B49A9" w:rsidP="005B49A9">
            <w:pPr>
              <w:widowControl w:val="0"/>
              <w:autoSpaceDE w:val="0"/>
              <w:autoSpaceDN w:val="0"/>
              <w:adjustRightInd w:val="0"/>
              <w:rPr>
                <w:sz w:val="16"/>
                <w:szCs w:val="16"/>
              </w:rPr>
            </w:pP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3B6C69" w:rsidP="005B49A9">
            <w:pPr>
              <w:widowControl w:val="0"/>
              <w:autoSpaceDE w:val="0"/>
              <w:autoSpaceDN w:val="0"/>
              <w:adjustRightInd w:val="0"/>
              <w:jc w:val="center"/>
              <w:rPr>
                <w:highlight w:val="yellow"/>
              </w:rPr>
            </w:pPr>
            <w:r w:rsidRPr="00CA4AE6">
              <w:t>72,7%</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A13650">
              <w:t>4.1.2. Структура численности детей, обучающихся по дополнительным общеобразовательным программам, по направлениям &lt;*&gt;: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техническое;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5B49A9" w:rsidP="005B49A9">
            <w:pPr>
              <w:widowControl w:val="0"/>
              <w:autoSpaceDE w:val="0"/>
              <w:autoSpaceDN w:val="0"/>
              <w:adjustRightInd w:val="0"/>
              <w:jc w:val="center"/>
            </w:pPr>
            <w:r w:rsidRPr="00CA4AE6">
              <w:t xml:space="preserve"> </w:t>
            </w:r>
            <w:r w:rsidR="00A23369" w:rsidRPr="00CA4AE6">
              <w:t>33,9</w:t>
            </w:r>
            <w:r w:rsidRPr="00CA4AE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естественнонаучное;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A23369" w:rsidP="00CA4AE6">
            <w:pPr>
              <w:widowControl w:val="0"/>
              <w:autoSpaceDE w:val="0"/>
              <w:autoSpaceDN w:val="0"/>
              <w:adjustRightInd w:val="0"/>
              <w:jc w:val="center"/>
            </w:pPr>
            <w:r w:rsidRPr="00CA4AE6">
              <w:t>14,</w:t>
            </w:r>
            <w:r w:rsidR="00CA4AE6">
              <w:t>6</w:t>
            </w:r>
            <w:r w:rsidR="005B49A9" w:rsidRPr="00CA4AE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туристско-краеведческое;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5B49A9" w:rsidP="00CA4AE6">
            <w:pPr>
              <w:widowControl w:val="0"/>
              <w:autoSpaceDE w:val="0"/>
              <w:autoSpaceDN w:val="0"/>
              <w:adjustRightInd w:val="0"/>
              <w:jc w:val="center"/>
            </w:pPr>
            <w:r w:rsidRPr="00CA4AE6">
              <w:t>2,</w:t>
            </w:r>
            <w:r w:rsidR="00CA4AE6">
              <w:t>9</w:t>
            </w:r>
            <w:r w:rsidRPr="00CA4AE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социально-педагогическое;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5B49A9" w:rsidP="005B49A9">
            <w:pPr>
              <w:widowControl w:val="0"/>
              <w:autoSpaceDE w:val="0"/>
              <w:autoSpaceDN w:val="0"/>
              <w:adjustRightInd w:val="0"/>
              <w:jc w:val="center"/>
            </w:pPr>
            <w:r w:rsidRPr="00CA4AE6">
              <w:t>1</w:t>
            </w:r>
            <w:r w:rsidR="00A23369" w:rsidRPr="00CA4AE6">
              <w:t>8</w:t>
            </w:r>
            <w:r w:rsidRPr="00CA4AE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 области искусств:</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5B49A9" w:rsidP="005B49A9">
            <w:pPr>
              <w:widowControl w:val="0"/>
              <w:autoSpaceDE w:val="0"/>
              <w:autoSpaceDN w:val="0"/>
              <w:adjustRightInd w:val="0"/>
              <w:jc w:val="center"/>
            </w:pPr>
            <w:r w:rsidRPr="00CA4AE6">
              <w:t>4</w:t>
            </w:r>
            <w:r w:rsidR="00A23369" w:rsidRPr="00CA4AE6">
              <w:t>1</w:t>
            </w:r>
            <w:r w:rsidRPr="00CA4AE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по общеразвивающим программам;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5B49A9" w:rsidP="005B49A9">
            <w:pPr>
              <w:widowControl w:val="0"/>
              <w:autoSpaceDE w:val="0"/>
              <w:autoSpaceDN w:val="0"/>
              <w:adjustRightInd w:val="0"/>
              <w:jc w:val="center"/>
            </w:pPr>
            <w:r w:rsidRPr="00CA4AE6">
              <w:t>3</w:t>
            </w:r>
            <w:r w:rsidR="00A23369" w:rsidRPr="00CA4AE6">
              <w:t>2</w:t>
            </w:r>
            <w:r w:rsidRPr="00CA4AE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по предпрофессиональным программам;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A23369" w:rsidP="005B49A9">
            <w:pPr>
              <w:widowControl w:val="0"/>
              <w:autoSpaceDE w:val="0"/>
              <w:autoSpaceDN w:val="0"/>
              <w:adjustRightInd w:val="0"/>
              <w:jc w:val="center"/>
            </w:pPr>
            <w:r w:rsidRPr="00CA4AE6">
              <w:t>7</w:t>
            </w:r>
            <w:r w:rsidR="005B49A9" w:rsidRPr="00CA4AE6">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 области физической культуры и спорта: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5B49A9" w:rsidP="005B49A9">
            <w:pPr>
              <w:widowControl w:val="0"/>
              <w:autoSpaceDE w:val="0"/>
              <w:autoSpaceDN w:val="0"/>
              <w:adjustRightInd w:val="0"/>
              <w:jc w:val="center"/>
            </w:pPr>
            <w:r w:rsidRPr="00CA4AE6">
              <w:t>2</w:t>
            </w:r>
            <w:r w:rsidR="00A23369" w:rsidRPr="00CA4AE6">
              <w:t>4</w:t>
            </w:r>
            <w:r w:rsidRPr="00CA4AE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по общеразвивающим программам;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5B49A9" w:rsidP="005B49A9">
            <w:pPr>
              <w:widowControl w:val="0"/>
              <w:autoSpaceDE w:val="0"/>
              <w:autoSpaceDN w:val="0"/>
              <w:adjustRightInd w:val="0"/>
              <w:jc w:val="center"/>
            </w:pPr>
            <w:r w:rsidRPr="00CA4AE6">
              <w:t>2</w:t>
            </w:r>
            <w:r w:rsidR="00A23369" w:rsidRPr="00CA4AE6">
              <w:t>4</w:t>
            </w:r>
            <w:r w:rsidRPr="00CA4AE6">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по предпрофессиональным программам.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CA4AE6" w:rsidRDefault="005B49A9" w:rsidP="005B49A9">
            <w:pPr>
              <w:widowControl w:val="0"/>
              <w:autoSpaceDE w:val="0"/>
              <w:autoSpaceDN w:val="0"/>
              <w:adjustRightInd w:val="0"/>
              <w:jc w:val="center"/>
            </w:pPr>
            <w:r w:rsidRPr="00CA4AE6">
              <w:t>0%</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2D7CB5">
              <w:t>4.2. Содержание образовательной деятельности и организация образовательного процесса по дополнительным общеобразовательным программам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B25208" w:rsidRDefault="005B49A9" w:rsidP="005B49A9">
            <w:pPr>
              <w:widowControl w:val="0"/>
              <w:autoSpaceDE w:val="0"/>
              <w:autoSpaceDN w:val="0"/>
              <w:adjustRightInd w:val="0"/>
            </w:pPr>
            <w:r w:rsidRPr="00B25208">
              <w:t>4.2.1. Удельный вес численности детей с ограниченными возможностями здоровья в общей численности обучающихся в организациях, осуществляющих образовательную деятельность по дополнительным общеразвивающим программам.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576E18" w:rsidP="005B49A9">
            <w:pPr>
              <w:widowControl w:val="0"/>
              <w:autoSpaceDE w:val="0"/>
              <w:autoSpaceDN w:val="0"/>
              <w:adjustRightInd w:val="0"/>
              <w:jc w:val="center"/>
              <w:rPr>
                <w:highlight w:val="yellow"/>
              </w:rPr>
            </w:pPr>
            <w:r w:rsidRPr="00CA4AE6">
              <w:t>4,19</w:t>
            </w:r>
            <w:r w:rsidR="005B49A9" w:rsidRPr="00CA4AE6">
              <w:t>%</w:t>
            </w:r>
            <w:r w:rsidR="005B49A9">
              <w:t xml:space="preserve">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54314" w:rsidRDefault="005B49A9" w:rsidP="005B49A9">
            <w:pPr>
              <w:widowControl w:val="0"/>
              <w:autoSpaceDE w:val="0"/>
              <w:autoSpaceDN w:val="0"/>
              <w:adjustRightInd w:val="0"/>
            </w:pPr>
            <w:r w:rsidRPr="00554314">
              <w:t>4.2.2. Удельный вес численности детей с ограниченными возможностями здоровья (за исключением детей-инвалидов) в общей численности обучающихся в организациях, осуществляющих образовательную деятельность по дополнительным общеразвивающим программам.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6E624A" w:rsidP="005B49A9">
            <w:pPr>
              <w:widowControl w:val="0"/>
              <w:autoSpaceDE w:val="0"/>
              <w:autoSpaceDN w:val="0"/>
              <w:adjustRightInd w:val="0"/>
              <w:jc w:val="center"/>
              <w:rPr>
                <w:highlight w:val="yellow"/>
              </w:rPr>
            </w:pPr>
            <w:r w:rsidRPr="00CA4AE6">
              <w:t>3,6</w:t>
            </w:r>
            <w:r w:rsidR="005B49A9" w:rsidRPr="00CA4AE6">
              <w:t>%</w:t>
            </w:r>
            <w:r w:rsidR="005B49A9" w:rsidRPr="00CA4AE6">
              <w:rPr>
                <w:sz w:val="16"/>
                <w:szCs w:val="16"/>
              </w:rPr>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54314" w:rsidRDefault="005B49A9" w:rsidP="005B49A9">
            <w:pPr>
              <w:widowControl w:val="0"/>
              <w:autoSpaceDE w:val="0"/>
              <w:autoSpaceDN w:val="0"/>
              <w:adjustRightInd w:val="0"/>
            </w:pPr>
            <w:r w:rsidRPr="00554314">
              <w:t>4.2.3. Удельный вес численности детей-инвалидов в общей численности обучающихся в организациях, осуществляющих образовательную деятельность по дополнительным общеразвивающим программам.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5B49A9" w:rsidP="005B49A9">
            <w:pPr>
              <w:widowControl w:val="0"/>
              <w:autoSpaceDE w:val="0"/>
              <w:autoSpaceDN w:val="0"/>
              <w:adjustRightInd w:val="0"/>
              <w:jc w:val="center"/>
              <w:rPr>
                <w:highlight w:val="yellow"/>
              </w:rPr>
            </w:pPr>
            <w:r w:rsidRPr="005720F0">
              <w:t>0,</w:t>
            </w:r>
            <w:r w:rsidR="006E624A" w:rsidRPr="005720F0">
              <w:t>83</w:t>
            </w:r>
            <w:r w:rsidRPr="005720F0">
              <w:t>%</w:t>
            </w:r>
            <w:r>
              <w:t xml:space="preserve">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EF0FCD" w:rsidRDefault="005B49A9" w:rsidP="005B49A9">
            <w:pPr>
              <w:widowControl w:val="0"/>
              <w:autoSpaceDE w:val="0"/>
              <w:autoSpaceDN w:val="0"/>
              <w:adjustRightInd w:val="0"/>
            </w:pPr>
            <w:r w:rsidRPr="00EF0FCD">
              <w:t>4.3. Кадровое обеспечение организаций, осуществляющих образовательную деятельность в части реализации дополнительных общеобразовательных программ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EF0FCD" w:rsidRDefault="005B49A9" w:rsidP="005B49A9">
            <w:pPr>
              <w:widowControl w:val="0"/>
              <w:autoSpaceDE w:val="0"/>
              <w:autoSpaceDN w:val="0"/>
              <w:adjustRightInd w:val="0"/>
            </w:pPr>
            <w:bookmarkStart w:id="32" w:name="_Hlk181688421"/>
            <w:r w:rsidRPr="00EF0FCD">
              <w:t>4.3.1. Отношение среднемесячной заработной платы педагогических работников государственных (муниципальных) организаций, осуществляющих образовательную деятельность по дополнительным общеразвивающим программам, к среднемесячной заработной плате учителей в субъекте Российской Федерации.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70F3" w:rsidRDefault="00E470F3" w:rsidP="005B49A9">
            <w:pPr>
              <w:widowControl w:val="0"/>
              <w:autoSpaceDE w:val="0"/>
              <w:autoSpaceDN w:val="0"/>
              <w:adjustRightInd w:val="0"/>
              <w:jc w:val="center"/>
            </w:pPr>
            <w:r w:rsidRPr="00E470F3">
              <w:t>104,3</w:t>
            </w:r>
            <w:r w:rsidR="005B49A9" w:rsidRPr="00E470F3">
              <w:t>%</w:t>
            </w:r>
          </w:p>
        </w:tc>
      </w:tr>
      <w:bookmarkEnd w:id="32"/>
      <w:tr w:rsidR="005B49A9" w:rsidRPr="00E43841"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E43841" w:rsidRDefault="005B49A9" w:rsidP="005B49A9">
            <w:pPr>
              <w:widowControl w:val="0"/>
              <w:autoSpaceDE w:val="0"/>
              <w:autoSpaceDN w:val="0"/>
              <w:adjustRightInd w:val="0"/>
            </w:pPr>
            <w:r w:rsidRPr="00E43841">
              <w:t>4.3.2. Удельный вес численности педагогов дополнительного образования в общей численности педагогических работников организаций, осуществляющих образовательную деятельность по   дополнительным общеразвивающим программам: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всего;</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5B49A9" w:rsidRPr="005720F0" w:rsidRDefault="00416A6E" w:rsidP="005B49A9">
            <w:pPr>
              <w:widowControl w:val="0"/>
              <w:autoSpaceDE w:val="0"/>
              <w:autoSpaceDN w:val="0"/>
              <w:adjustRightInd w:val="0"/>
              <w:jc w:val="center"/>
            </w:pPr>
            <w:r w:rsidRPr="005720F0">
              <w:t>1</w:t>
            </w:r>
            <w:r w:rsidR="005B49A9" w:rsidRPr="005720F0">
              <w:t>4 %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внешние совместители.</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5B49A9" w:rsidRPr="005720F0" w:rsidRDefault="005B49A9" w:rsidP="005B49A9">
            <w:pPr>
              <w:widowControl w:val="0"/>
              <w:autoSpaceDE w:val="0"/>
              <w:autoSpaceDN w:val="0"/>
              <w:adjustRightInd w:val="0"/>
              <w:jc w:val="center"/>
            </w:pPr>
            <w:r w:rsidRPr="005720F0">
              <w:t>7 %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54314" w:rsidRDefault="005B49A9" w:rsidP="005B49A9">
            <w:pPr>
              <w:widowControl w:val="0"/>
              <w:autoSpaceDE w:val="0"/>
              <w:autoSpaceDN w:val="0"/>
              <w:adjustRightInd w:val="0"/>
            </w:pPr>
            <w:r w:rsidRPr="00554314">
              <w:t xml:space="preserve">4.3.3. Удельный вес численности педагогов дополнительного образования, получивших образование по укрупненным группам специальностей и направлений подготовки высшего образования "Образование и педагогические науки" и укрупненной группе специальностей среднего </w:t>
            </w:r>
            <w:r w:rsidRPr="00554314">
              <w:lastRenderedPageBreak/>
              <w:t>профессионального образования "Образование и педагогические науки", в общей численности педагогов дополнительного образования (без внешних совместителей и работающих по договорам гражданско-правового характера), организаций, реализующих дополнительные общеразвивающие программы:</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5B49A9" w:rsidRPr="00654A4A" w:rsidRDefault="005B49A9" w:rsidP="005B49A9">
            <w:pPr>
              <w:widowControl w:val="0"/>
              <w:autoSpaceDE w:val="0"/>
              <w:autoSpaceDN w:val="0"/>
              <w:adjustRightInd w:val="0"/>
              <w:jc w:val="center"/>
            </w:pPr>
            <w:r w:rsidRPr="000174E3">
              <w:lastRenderedPageBreak/>
              <w:t>0 %</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lastRenderedPageBreak/>
              <w:t>4.3.4. Удельный вес численности педагогических работников в возрасте моложе 35 лет в общей численности педагогических работников (без внешних совместителей и работающих по договорам гражданско-правового характера) организаций, реализующих дополнительные общеразвивающие программы.</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5B49A9" w:rsidRPr="00654A4A" w:rsidRDefault="005B49A9" w:rsidP="005B49A9">
            <w:pPr>
              <w:widowControl w:val="0"/>
              <w:autoSpaceDE w:val="0"/>
              <w:autoSpaceDN w:val="0"/>
              <w:adjustRightInd w:val="0"/>
              <w:jc w:val="center"/>
            </w:pPr>
            <w:r w:rsidRPr="005720F0">
              <w:t>15 %</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E43841">
              <w:t>4.4. Материально-техническое и информационное обеспечение организаций, осуществляющих образовательную деятельность в части реализации дополнительных общеобразовательных программ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634BAD" w:rsidRDefault="005B49A9" w:rsidP="005B49A9">
            <w:pPr>
              <w:widowControl w:val="0"/>
              <w:autoSpaceDE w:val="0"/>
              <w:autoSpaceDN w:val="0"/>
              <w:adjustRightInd w:val="0"/>
            </w:pPr>
            <w:r w:rsidRPr="00634BAD">
              <w:t>4.4.1. Общая площадь всех помещений организаций, осуществляющих образовательную деятельность в части реализации дополнительных общеразвивающих программ в расчете на 1 обучающегося.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634BAD" w:rsidRDefault="005B49A9" w:rsidP="005B49A9">
            <w:pPr>
              <w:widowControl w:val="0"/>
              <w:autoSpaceDE w:val="0"/>
              <w:autoSpaceDN w:val="0"/>
              <w:adjustRightInd w:val="0"/>
              <w:jc w:val="center"/>
            </w:pPr>
            <w:r w:rsidRPr="00634BAD">
              <w:t xml:space="preserve">1,65 кв.м </w:t>
            </w:r>
          </w:p>
          <w:p w:rsidR="005B49A9" w:rsidRPr="00634BAD" w:rsidRDefault="005B49A9" w:rsidP="005B49A9">
            <w:pPr>
              <w:widowControl w:val="0"/>
              <w:autoSpaceDE w:val="0"/>
              <w:autoSpaceDN w:val="0"/>
              <w:adjustRightInd w:val="0"/>
              <w:jc w:val="center"/>
            </w:pP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E43841">
              <w:t>4.4.2. Удельный вес числа организаций, имеющих следующие виды благоустройства, в общем числе организаций дополнительного образования, осуществляющих образовательную деятельность в части реализации дополнительных общеразвивающих программ:</w:t>
            </w:r>
            <w:bookmarkStart w:id="33" w:name="_GoBack"/>
            <w:bookmarkEnd w:id="33"/>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водопровод;</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D852A7" w:rsidRDefault="005B49A9" w:rsidP="005B49A9">
            <w:pPr>
              <w:widowControl w:val="0"/>
              <w:autoSpaceDE w:val="0"/>
              <w:autoSpaceDN w:val="0"/>
              <w:adjustRightInd w:val="0"/>
              <w:jc w:val="center"/>
            </w:pPr>
            <w:r w:rsidRPr="00D852A7">
              <w:t>100%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центральное отопление;</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D852A7" w:rsidRDefault="005B49A9" w:rsidP="005B49A9">
            <w:pPr>
              <w:widowControl w:val="0"/>
              <w:autoSpaceDE w:val="0"/>
              <w:autoSpaceDN w:val="0"/>
              <w:adjustRightInd w:val="0"/>
              <w:jc w:val="center"/>
            </w:pPr>
            <w:r w:rsidRPr="00D852A7">
              <w:t>100%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канализацию;</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D852A7" w:rsidRDefault="005B49A9" w:rsidP="005B49A9">
            <w:pPr>
              <w:widowControl w:val="0"/>
              <w:autoSpaceDE w:val="0"/>
              <w:autoSpaceDN w:val="0"/>
              <w:adjustRightInd w:val="0"/>
              <w:jc w:val="center"/>
            </w:pPr>
            <w:r w:rsidRPr="00D852A7">
              <w:t>100%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пожарную сигнализацию;</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D852A7" w:rsidRDefault="005B49A9" w:rsidP="005B49A9">
            <w:pPr>
              <w:widowControl w:val="0"/>
              <w:autoSpaceDE w:val="0"/>
              <w:autoSpaceDN w:val="0"/>
              <w:adjustRightInd w:val="0"/>
              <w:jc w:val="center"/>
            </w:pPr>
            <w:r w:rsidRPr="00D852A7">
              <w:t>100%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дымовые извещатели;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D852A7" w:rsidRDefault="005B49A9" w:rsidP="005B49A9">
            <w:pPr>
              <w:widowControl w:val="0"/>
              <w:autoSpaceDE w:val="0"/>
              <w:autoSpaceDN w:val="0"/>
              <w:adjustRightInd w:val="0"/>
              <w:jc w:val="center"/>
            </w:pPr>
            <w:r w:rsidRPr="00D852A7">
              <w:t>100%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пожарные краны и рукава;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5B49A9" w:rsidP="005B49A9">
            <w:pPr>
              <w:widowControl w:val="0"/>
              <w:autoSpaceDE w:val="0"/>
              <w:autoSpaceDN w:val="0"/>
              <w:adjustRightInd w:val="0"/>
              <w:jc w:val="center"/>
              <w:rPr>
                <w:highlight w:val="yellow"/>
              </w:rPr>
            </w:pPr>
            <w:r w:rsidRPr="008043BF">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системы видеонаблюдения;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D852A7" w:rsidRDefault="005B49A9" w:rsidP="005B49A9">
            <w:pPr>
              <w:widowControl w:val="0"/>
              <w:autoSpaceDE w:val="0"/>
              <w:autoSpaceDN w:val="0"/>
              <w:adjustRightInd w:val="0"/>
              <w:jc w:val="center"/>
            </w:pPr>
            <w:r w:rsidRPr="00D852A7">
              <w:t>100%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«тревожную кнопку».</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D852A7" w:rsidRDefault="005B49A9" w:rsidP="005B49A9">
            <w:pPr>
              <w:widowControl w:val="0"/>
              <w:autoSpaceDE w:val="0"/>
              <w:autoSpaceDN w:val="0"/>
              <w:adjustRightInd w:val="0"/>
              <w:jc w:val="center"/>
            </w:pPr>
            <w:r w:rsidRPr="00D852A7">
              <w:t>100%</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E43841" w:rsidRDefault="005B49A9" w:rsidP="005B49A9">
            <w:pPr>
              <w:widowControl w:val="0"/>
              <w:autoSpaceDE w:val="0"/>
              <w:autoSpaceDN w:val="0"/>
              <w:adjustRightInd w:val="0"/>
            </w:pPr>
            <w:r w:rsidRPr="00E43841">
              <w:t>4.4.3. Число персональных компьютеров, используемых в учебных целях, в расчете на 100 обучающихся организаций, осуществляющих образовательную деятельность в части реализации дополнительных общеразвивающих программ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всего;</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2,5 единиц</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имеющих доступ к сети "Интернет".</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1,6 единиц</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E43841" w:rsidRDefault="005B49A9" w:rsidP="005B49A9">
            <w:pPr>
              <w:widowControl w:val="0"/>
              <w:autoSpaceDE w:val="0"/>
              <w:autoSpaceDN w:val="0"/>
              <w:adjustRightInd w:val="0"/>
            </w:pPr>
            <w:r w:rsidRPr="00E43841">
              <w:t>4.5. Изменение сети организаций, осуществляющих образовательную деятельность по дополнительным общеобразовательным программам (в том числе ликвидация и реорганизация организаций, осуществляющих образовательную деятельность)</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4.5.1. Темп роста числа организаций (филиалов) дополнительного образования, осуществляющих образовательную деятельность по дополнительным общеобразовательным программам.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0%</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4F3C08" w:rsidRDefault="005B49A9" w:rsidP="005B49A9">
            <w:pPr>
              <w:widowControl w:val="0"/>
              <w:autoSpaceDE w:val="0"/>
              <w:autoSpaceDN w:val="0"/>
              <w:adjustRightInd w:val="0"/>
              <w:rPr>
                <w:highlight w:val="yellow"/>
              </w:rPr>
            </w:pPr>
            <w:r w:rsidRPr="00634BAD">
              <w:t>4.6. Финансово-экономическая деятельность организаций, осуществляющих образовательную деятельность в части обеспечения реализации дополнительных общеобразовательных программ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 xml:space="preserve">4.6.1. Общий объем финансовых средств, поступивших в </w:t>
            </w:r>
            <w:proofErr w:type="gramStart"/>
            <w:r w:rsidRPr="005E5D78">
              <w:t>организации</w:t>
            </w:r>
            <w:proofErr w:type="gramEnd"/>
            <w:r w:rsidRPr="005E5D78">
              <w:t xml:space="preserve"> осуществляющие образовательную деятельность по дополнительным общеобразовательным программам, в расчете на 1 обучающегося.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D55C0B" w:rsidRDefault="003B1CC2" w:rsidP="005B49A9">
            <w:pPr>
              <w:widowControl w:val="0"/>
              <w:autoSpaceDE w:val="0"/>
              <w:autoSpaceDN w:val="0"/>
              <w:adjustRightInd w:val="0"/>
              <w:jc w:val="center"/>
              <w:rPr>
                <w:highlight w:val="yellow"/>
              </w:rPr>
            </w:pPr>
            <w:r>
              <w:t xml:space="preserve">36,9 </w:t>
            </w:r>
            <w:r w:rsidR="005B49A9" w:rsidRPr="00D55C0B">
              <w:t>тыс. руб.</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 xml:space="preserve">4.6.2. Удельный вес финансовых средств от иной приносящей доход деятельности в общем объеме финансовых средств </w:t>
            </w:r>
            <w:r w:rsidRPr="005E5D78">
              <w:lastRenderedPageBreak/>
              <w:t>организаций дополнительного образования, осуществляющих образовательную деятельность по дополнительным общеобразовательным программам.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3B1CC2" w:rsidRDefault="003B1CC2" w:rsidP="005B49A9">
            <w:pPr>
              <w:widowControl w:val="0"/>
              <w:autoSpaceDE w:val="0"/>
              <w:autoSpaceDN w:val="0"/>
              <w:adjustRightInd w:val="0"/>
              <w:jc w:val="center"/>
              <w:rPr>
                <w:highlight w:val="yellow"/>
              </w:rPr>
            </w:pPr>
            <w:r w:rsidRPr="003B1CC2">
              <w:lastRenderedPageBreak/>
              <w:t>5,2</w:t>
            </w:r>
            <w:r w:rsidR="005B49A9" w:rsidRPr="003B1CC2">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lastRenderedPageBreak/>
              <w:t>4.6.3. Удельный вес источников финансирования дополнительных общеобразовательных программ.</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3B1CC2" w:rsidRDefault="003B1CC2" w:rsidP="005B49A9">
            <w:pPr>
              <w:widowControl w:val="0"/>
              <w:autoSpaceDE w:val="0"/>
              <w:autoSpaceDN w:val="0"/>
              <w:adjustRightInd w:val="0"/>
              <w:jc w:val="center"/>
              <w:rPr>
                <w:highlight w:val="yellow"/>
              </w:rPr>
            </w:pPr>
            <w:r w:rsidRPr="003B1CC2">
              <w:t>94,8</w:t>
            </w:r>
            <w:r w:rsidR="005B49A9" w:rsidRPr="003B1CC2">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средства федерального бюджета, бюджета субъекта Российской Федерации и местного бюджета</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9D7309" w:rsidRDefault="003B1CC2" w:rsidP="005B49A9">
            <w:pPr>
              <w:widowControl w:val="0"/>
              <w:autoSpaceDE w:val="0"/>
              <w:autoSpaceDN w:val="0"/>
              <w:adjustRightInd w:val="0"/>
              <w:jc w:val="center"/>
            </w:pPr>
            <w:r>
              <w:t>47 565,7</w:t>
            </w:r>
            <w:r w:rsidR="005B49A9" w:rsidRPr="009D7309">
              <w:t xml:space="preserve"> </w:t>
            </w:r>
            <w:proofErr w:type="spellStart"/>
            <w:r w:rsidR="005B49A9" w:rsidRPr="009D7309">
              <w:t>тыс</w:t>
            </w:r>
            <w:proofErr w:type="gramStart"/>
            <w:r w:rsidR="005B49A9" w:rsidRPr="009D7309">
              <w:t>.р</w:t>
            </w:r>
            <w:proofErr w:type="gramEnd"/>
            <w:r w:rsidR="005B49A9" w:rsidRPr="009D7309">
              <w:t>уб</w:t>
            </w:r>
            <w:proofErr w:type="spellEnd"/>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средства, поступившие от иной приносящей доход деятельности.</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3B1CC2" w:rsidRDefault="003B1CC2" w:rsidP="005B49A9">
            <w:pPr>
              <w:widowControl w:val="0"/>
              <w:autoSpaceDE w:val="0"/>
              <w:autoSpaceDN w:val="0"/>
              <w:adjustRightInd w:val="0"/>
              <w:jc w:val="center"/>
            </w:pPr>
            <w:r w:rsidRPr="003B1CC2">
              <w:t>2 611,6</w:t>
            </w:r>
            <w:r w:rsidR="005B49A9" w:rsidRPr="003B1CC2">
              <w:t xml:space="preserve"> </w:t>
            </w:r>
            <w:proofErr w:type="spellStart"/>
            <w:r w:rsidR="005B49A9" w:rsidRPr="003B1CC2">
              <w:t>тыс</w:t>
            </w:r>
            <w:proofErr w:type="gramStart"/>
            <w:r w:rsidR="005B49A9" w:rsidRPr="003B1CC2">
              <w:t>.р</w:t>
            </w:r>
            <w:proofErr w:type="gramEnd"/>
            <w:r w:rsidR="005B49A9" w:rsidRPr="003B1CC2">
              <w:t>уб</w:t>
            </w:r>
            <w:proofErr w:type="spellEnd"/>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E43841" w:rsidRDefault="005B49A9" w:rsidP="005B49A9">
            <w:pPr>
              <w:widowControl w:val="0"/>
              <w:autoSpaceDE w:val="0"/>
              <w:autoSpaceDN w:val="0"/>
              <w:adjustRightInd w:val="0"/>
            </w:pPr>
            <w:r w:rsidRPr="00E43841">
              <w:t>4.8. Создание безопасных условий при организации образовательного процесса в организациях, осуществляющих образовательную деятельность в части реализации дополнительных общеобразовательные программ</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E43841" w:rsidRDefault="005B49A9" w:rsidP="005B49A9">
            <w:pPr>
              <w:widowControl w:val="0"/>
              <w:autoSpaceDE w:val="0"/>
              <w:autoSpaceDN w:val="0"/>
              <w:adjustRightInd w:val="0"/>
            </w:pPr>
            <w:r w:rsidRPr="00E43841">
              <w:t>4.8.1. Удельный вес числа организаций, осуществляющих образовательную деятельность по дополнительным общеобразовательным программам, здания которых находятся в аварийном состоянии, в общем числе организаций дополнительного 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0%</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E5D78" w:rsidRDefault="005B49A9" w:rsidP="005B49A9">
            <w:pPr>
              <w:widowControl w:val="0"/>
              <w:autoSpaceDE w:val="0"/>
              <w:autoSpaceDN w:val="0"/>
              <w:adjustRightInd w:val="0"/>
            </w:pPr>
            <w:r w:rsidRPr="005E5D78">
              <w:t>4.8.2. Удельный вес числа организаций, осуществляющих образовательную деятельность по дополнительным общеобразовательным программам, здания которых требуют капитального ремонта, в общем числе организаций дополнительного образования.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4F3C08" w:rsidRDefault="005B49A9" w:rsidP="005B49A9">
            <w:pPr>
              <w:widowControl w:val="0"/>
              <w:autoSpaceDE w:val="0"/>
              <w:autoSpaceDN w:val="0"/>
              <w:adjustRightInd w:val="0"/>
              <w:jc w:val="center"/>
              <w:rPr>
                <w:highlight w:val="yellow"/>
              </w:rPr>
            </w:pPr>
            <w:r w:rsidRPr="000174E3">
              <w:t>%</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8C528B" w:rsidRDefault="005B49A9" w:rsidP="005B49A9">
            <w:pPr>
              <w:widowControl w:val="0"/>
              <w:autoSpaceDE w:val="0"/>
              <w:autoSpaceDN w:val="0"/>
              <w:adjustRightInd w:val="0"/>
            </w:pPr>
            <w:r w:rsidRPr="008C528B">
              <w:t>4.9. Учебные и внеучебные достижения лиц, обучающихся по программам дополнительного образования детей</w:t>
            </w:r>
          </w:p>
        </w:tc>
      </w:tr>
      <w:tr w:rsidR="005B49A9" w:rsidTr="007B693B">
        <w:trPr>
          <w:jc w:val="center"/>
        </w:trPr>
        <w:tc>
          <w:tcPr>
            <w:tcW w:w="8984" w:type="dxa"/>
            <w:gridSpan w:val="2"/>
            <w:tcBorders>
              <w:top w:val="single" w:sz="6" w:space="0" w:color="auto"/>
              <w:left w:val="single" w:sz="6" w:space="0" w:color="auto"/>
              <w:bottom w:val="single" w:sz="6" w:space="0" w:color="auto"/>
              <w:right w:val="single" w:sz="6" w:space="0" w:color="auto"/>
            </w:tcBorders>
          </w:tcPr>
          <w:p w:rsidR="005B49A9" w:rsidRPr="008C528B" w:rsidRDefault="005B49A9" w:rsidP="005B49A9">
            <w:pPr>
              <w:widowControl w:val="0"/>
              <w:autoSpaceDE w:val="0"/>
              <w:autoSpaceDN w:val="0"/>
              <w:adjustRightInd w:val="0"/>
            </w:pPr>
            <w:r w:rsidRPr="008C528B">
              <w:t>4.9.1. Результаты занятий детей в организациях, осуществляющих образовательную деятельность по дополнительным общеобразовательным программам (удельный вес родителей детей, обучающихся в организациях, осуществляющих образовательную деятельность по дополнительным общеобразовательным программам, отметивших различные результаты обучения их детей, в общей численности родителей детей, обучающихся в организациях дополнительного образования):</w:t>
            </w:r>
          </w:p>
        </w:tc>
      </w:tr>
      <w:tr w:rsidR="005B49A9" w:rsidRPr="00554314"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54314" w:rsidRDefault="005B49A9" w:rsidP="005B49A9">
            <w:pPr>
              <w:widowControl w:val="0"/>
              <w:autoSpaceDE w:val="0"/>
              <w:autoSpaceDN w:val="0"/>
              <w:adjustRightInd w:val="0"/>
            </w:pPr>
            <w:r w:rsidRPr="00554314">
              <w:t>Приобретение актуальных знаний, умений, практических навыков обучающимися;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100%</w:t>
            </w:r>
          </w:p>
        </w:tc>
      </w:tr>
      <w:tr w:rsidR="005B49A9" w:rsidRPr="00554314"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54314" w:rsidRDefault="005B49A9" w:rsidP="005B49A9">
            <w:pPr>
              <w:widowControl w:val="0"/>
              <w:autoSpaceDE w:val="0"/>
              <w:autoSpaceDN w:val="0"/>
              <w:adjustRightInd w:val="0"/>
            </w:pPr>
            <w:r w:rsidRPr="00554314">
              <w:t>выявление и развитие таланта и способностей обучающихся;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2</w:t>
            </w:r>
            <w:r w:rsidR="006E624A">
              <w:t>3</w:t>
            </w:r>
            <w:r w:rsidRPr="00E43841">
              <w:t>%</w:t>
            </w:r>
          </w:p>
        </w:tc>
      </w:tr>
      <w:tr w:rsidR="005B49A9" w:rsidRPr="00554314"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54314" w:rsidRDefault="005B49A9" w:rsidP="005B49A9">
            <w:pPr>
              <w:widowControl w:val="0"/>
              <w:autoSpaceDE w:val="0"/>
              <w:autoSpaceDN w:val="0"/>
              <w:adjustRightInd w:val="0"/>
            </w:pPr>
            <w:r w:rsidRPr="00554314">
              <w:t>профессиональная ориентация, освоение значимых для профессиональной деятельности навыков обучающимися;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5</w:t>
            </w:r>
            <w:r w:rsidR="006E624A">
              <w:t>7</w:t>
            </w:r>
            <w:r w:rsidRPr="00E43841">
              <w:t>%</w:t>
            </w:r>
          </w:p>
        </w:tc>
      </w:tr>
      <w:tr w:rsidR="005B49A9" w:rsidTr="007B693B">
        <w:trPr>
          <w:jc w:val="center"/>
        </w:trPr>
        <w:tc>
          <w:tcPr>
            <w:tcW w:w="6634" w:type="dxa"/>
            <w:tcBorders>
              <w:top w:val="single" w:sz="6" w:space="0" w:color="auto"/>
              <w:left w:val="single" w:sz="6" w:space="0" w:color="auto"/>
              <w:bottom w:val="single" w:sz="6" w:space="0" w:color="auto"/>
              <w:right w:val="single" w:sz="6" w:space="0" w:color="auto"/>
            </w:tcBorders>
          </w:tcPr>
          <w:p w:rsidR="005B49A9" w:rsidRPr="00554314" w:rsidRDefault="005B49A9" w:rsidP="005B49A9">
            <w:pPr>
              <w:widowControl w:val="0"/>
              <w:autoSpaceDE w:val="0"/>
              <w:autoSpaceDN w:val="0"/>
              <w:adjustRightInd w:val="0"/>
            </w:pPr>
            <w:r w:rsidRPr="00554314">
              <w:t>улучшение знаний в рамках основной общеобразовательной программы обучающимися.</w:t>
            </w:r>
          </w:p>
        </w:tc>
        <w:tc>
          <w:tcPr>
            <w:tcW w:w="2350" w:type="dxa"/>
            <w:tcBorders>
              <w:top w:val="single" w:sz="6" w:space="0" w:color="auto"/>
              <w:left w:val="single" w:sz="6" w:space="0" w:color="auto"/>
              <w:bottom w:val="single" w:sz="6" w:space="0" w:color="auto"/>
              <w:right w:val="single" w:sz="6" w:space="0" w:color="auto"/>
            </w:tcBorders>
            <w:shd w:val="clear" w:color="auto" w:fill="FFFFFF" w:themeFill="background1"/>
          </w:tcPr>
          <w:p w:rsidR="005B49A9" w:rsidRPr="00E43841" w:rsidRDefault="005B49A9" w:rsidP="005B49A9">
            <w:pPr>
              <w:widowControl w:val="0"/>
              <w:autoSpaceDE w:val="0"/>
              <w:autoSpaceDN w:val="0"/>
              <w:adjustRightInd w:val="0"/>
              <w:jc w:val="center"/>
            </w:pPr>
            <w:r w:rsidRPr="00E43841">
              <w:t>25%</w:t>
            </w:r>
          </w:p>
        </w:tc>
      </w:tr>
    </w:tbl>
    <w:p w:rsidR="005B49A9" w:rsidRPr="00906B35" w:rsidRDefault="005B49A9" w:rsidP="005B49A9">
      <w:pPr>
        <w:shd w:val="clear" w:color="auto" w:fill="FFFFFF"/>
        <w:jc w:val="both"/>
      </w:pPr>
    </w:p>
    <w:p w:rsidR="005B49A9" w:rsidRPr="00906B35" w:rsidRDefault="005B49A9" w:rsidP="005B49A9">
      <w:pPr>
        <w:spacing w:after="1" w:line="220" w:lineRule="atLeast"/>
        <w:jc w:val="both"/>
      </w:pPr>
    </w:p>
    <w:p w:rsidR="005B49A9" w:rsidRPr="00906B35" w:rsidRDefault="005B49A9" w:rsidP="005B49A9"/>
    <w:p w:rsidR="005B49A9" w:rsidRPr="00DF69BB" w:rsidRDefault="005B49A9" w:rsidP="005B49A9">
      <w:pPr>
        <w:autoSpaceDE w:val="0"/>
        <w:autoSpaceDN w:val="0"/>
        <w:adjustRightInd w:val="0"/>
        <w:ind w:firstLine="284"/>
      </w:pPr>
    </w:p>
    <w:p w:rsidR="005B49A9" w:rsidRPr="009A3529" w:rsidRDefault="005B49A9" w:rsidP="00771763">
      <w:pPr>
        <w:autoSpaceDE w:val="0"/>
        <w:autoSpaceDN w:val="0"/>
        <w:adjustRightInd w:val="0"/>
        <w:ind w:firstLine="709"/>
        <w:jc w:val="both"/>
        <w:rPr>
          <w:u w:val="single"/>
        </w:rPr>
      </w:pPr>
    </w:p>
    <w:sectPr w:rsidR="005B49A9" w:rsidRPr="009A3529" w:rsidSect="00461051">
      <w:headerReference w:type="default" r:id="rId10"/>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C0B" w:rsidRDefault="00D55C0B" w:rsidP="00CE3D9E">
      <w:r>
        <w:separator/>
      </w:r>
    </w:p>
  </w:endnote>
  <w:endnote w:type="continuationSeparator" w:id="0">
    <w:p w:rsidR="00D55C0B" w:rsidRDefault="00D55C0B" w:rsidP="00CE3D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C0B" w:rsidRDefault="00D55C0B" w:rsidP="00CE3D9E">
      <w:r>
        <w:separator/>
      </w:r>
    </w:p>
  </w:footnote>
  <w:footnote w:type="continuationSeparator" w:id="0">
    <w:p w:rsidR="00D55C0B" w:rsidRDefault="00D55C0B" w:rsidP="00CE3D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81042"/>
      <w:docPartObj>
        <w:docPartGallery w:val="Page Numbers (Top of Page)"/>
        <w:docPartUnique/>
      </w:docPartObj>
    </w:sdtPr>
    <w:sdtContent>
      <w:p w:rsidR="00D55C0B" w:rsidRDefault="00BC4D71">
        <w:pPr>
          <w:pStyle w:val="ad"/>
          <w:jc w:val="center"/>
        </w:pPr>
        <w:r>
          <w:rPr>
            <w:noProof/>
          </w:rPr>
          <w:fldChar w:fldCharType="begin"/>
        </w:r>
        <w:r w:rsidR="00D55C0B">
          <w:rPr>
            <w:noProof/>
          </w:rPr>
          <w:instrText xml:space="preserve"> PAGE   \* MERGEFORMAT </w:instrText>
        </w:r>
        <w:r>
          <w:rPr>
            <w:noProof/>
          </w:rPr>
          <w:fldChar w:fldCharType="separate"/>
        </w:r>
        <w:r w:rsidR="005411D0">
          <w:rPr>
            <w:noProof/>
          </w:rPr>
          <w:t>35</w:t>
        </w:r>
        <w:r>
          <w:rPr>
            <w:noProof/>
          </w:rPr>
          <w:fldChar w:fldCharType="end"/>
        </w:r>
      </w:p>
    </w:sdtContent>
  </w:sdt>
  <w:p w:rsidR="00D55C0B" w:rsidRDefault="00D55C0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46ADF"/>
    <w:multiLevelType w:val="multilevel"/>
    <w:tmpl w:val="6418526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6FA97536"/>
    <w:multiLevelType w:val="hybridMultilevel"/>
    <w:tmpl w:val="6ECAD638"/>
    <w:lvl w:ilvl="0" w:tplc="BE6841EE">
      <w:numFmt w:val="bullet"/>
      <w:lvlText w:val="-"/>
      <w:lvlJc w:val="left"/>
      <w:pPr>
        <w:ind w:left="472" w:hanging="188"/>
      </w:pPr>
      <w:rPr>
        <w:rFonts w:ascii="Times New Roman" w:eastAsia="Times New Roman" w:hAnsi="Times New Roman" w:cs="Times New Roman" w:hint="default"/>
        <w:b w:val="0"/>
        <w:bCs w:val="0"/>
        <w:i w:val="0"/>
        <w:iCs w:val="0"/>
        <w:color w:val="auto"/>
        <w:w w:val="100"/>
        <w:sz w:val="28"/>
        <w:szCs w:val="28"/>
        <w:lang w:val="ru-RU" w:eastAsia="en-US" w:bidi="ar-SA"/>
      </w:rPr>
    </w:lvl>
    <w:lvl w:ilvl="1" w:tplc="1A822F7A">
      <w:numFmt w:val="bullet"/>
      <w:lvlText w:val="•"/>
      <w:lvlJc w:val="left"/>
      <w:pPr>
        <w:ind w:left="1518" w:hanging="188"/>
      </w:pPr>
      <w:rPr>
        <w:rFonts w:hint="default"/>
        <w:lang w:val="ru-RU" w:eastAsia="en-US" w:bidi="ar-SA"/>
      </w:rPr>
    </w:lvl>
    <w:lvl w:ilvl="2" w:tplc="B19E975C">
      <w:numFmt w:val="bullet"/>
      <w:lvlText w:val="•"/>
      <w:lvlJc w:val="left"/>
      <w:pPr>
        <w:ind w:left="2557" w:hanging="188"/>
      </w:pPr>
      <w:rPr>
        <w:rFonts w:hint="default"/>
        <w:lang w:val="ru-RU" w:eastAsia="en-US" w:bidi="ar-SA"/>
      </w:rPr>
    </w:lvl>
    <w:lvl w:ilvl="3" w:tplc="251C07BC">
      <w:numFmt w:val="bullet"/>
      <w:lvlText w:val="•"/>
      <w:lvlJc w:val="left"/>
      <w:pPr>
        <w:ind w:left="3595" w:hanging="188"/>
      </w:pPr>
      <w:rPr>
        <w:rFonts w:hint="default"/>
        <w:lang w:val="ru-RU" w:eastAsia="en-US" w:bidi="ar-SA"/>
      </w:rPr>
    </w:lvl>
    <w:lvl w:ilvl="4" w:tplc="2632B930">
      <w:numFmt w:val="bullet"/>
      <w:lvlText w:val="•"/>
      <w:lvlJc w:val="left"/>
      <w:pPr>
        <w:ind w:left="4634" w:hanging="188"/>
      </w:pPr>
      <w:rPr>
        <w:rFonts w:hint="default"/>
        <w:lang w:val="ru-RU" w:eastAsia="en-US" w:bidi="ar-SA"/>
      </w:rPr>
    </w:lvl>
    <w:lvl w:ilvl="5" w:tplc="07489220">
      <w:numFmt w:val="bullet"/>
      <w:lvlText w:val="•"/>
      <w:lvlJc w:val="left"/>
      <w:pPr>
        <w:ind w:left="5673" w:hanging="188"/>
      </w:pPr>
      <w:rPr>
        <w:rFonts w:hint="default"/>
        <w:lang w:val="ru-RU" w:eastAsia="en-US" w:bidi="ar-SA"/>
      </w:rPr>
    </w:lvl>
    <w:lvl w:ilvl="6" w:tplc="5366042E">
      <w:numFmt w:val="bullet"/>
      <w:lvlText w:val="•"/>
      <w:lvlJc w:val="left"/>
      <w:pPr>
        <w:ind w:left="6711" w:hanging="188"/>
      </w:pPr>
      <w:rPr>
        <w:rFonts w:hint="default"/>
        <w:lang w:val="ru-RU" w:eastAsia="en-US" w:bidi="ar-SA"/>
      </w:rPr>
    </w:lvl>
    <w:lvl w:ilvl="7" w:tplc="C5CA6482">
      <w:numFmt w:val="bullet"/>
      <w:lvlText w:val="•"/>
      <w:lvlJc w:val="left"/>
      <w:pPr>
        <w:ind w:left="7750" w:hanging="188"/>
      </w:pPr>
      <w:rPr>
        <w:rFonts w:hint="default"/>
        <w:lang w:val="ru-RU" w:eastAsia="en-US" w:bidi="ar-SA"/>
      </w:rPr>
    </w:lvl>
    <w:lvl w:ilvl="8" w:tplc="5628BD0E">
      <w:numFmt w:val="bullet"/>
      <w:lvlText w:val="•"/>
      <w:lvlJc w:val="left"/>
      <w:pPr>
        <w:ind w:left="8789" w:hanging="188"/>
      </w:pPr>
      <w:rPr>
        <w:rFonts w:hint="default"/>
        <w:lang w:val="ru-RU" w:eastAsia="en-US" w:bidi="ar-SA"/>
      </w:rPr>
    </w:lvl>
  </w:abstractNum>
  <w:abstractNum w:abstractNumId="2">
    <w:nsid w:val="762B137B"/>
    <w:multiLevelType w:val="hybridMultilevel"/>
    <w:tmpl w:val="2FE61704"/>
    <w:lvl w:ilvl="0" w:tplc="5CA82BD8">
      <w:start w:val="1"/>
      <w:numFmt w:val="decimal"/>
      <w:lvlText w:val="%1)"/>
      <w:lvlJc w:val="left"/>
      <w:pPr>
        <w:ind w:left="472" w:hanging="511"/>
      </w:pPr>
      <w:rPr>
        <w:rFonts w:ascii="Times New Roman" w:eastAsia="Times New Roman" w:hAnsi="Times New Roman" w:cs="Times New Roman" w:hint="default"/>
        <w:b w:val="0"/>
        <w:bCs w:val="0"/>
        <w:i w:val="0"/>
        <w:iCs w:val="0"/>
        <w:w w:val="100"/>
        <w:sz w:val="28"/>
        <w:szCs w:val="28"/>
        <w:lang w:val="ru-RU" w:eastAsia="en-US" w:bidi="ar-SA"/>
      </w:rPr>
    </w:lvl>
    <w:lvl w:ilvl="1" w:tplc="6AC0ACA6">
      <w:numFmt w:val="bullet"/>
      <w:lvlText w:val="•"/>
      <w:lvlJc w:val="left"/>
      <w:pPr>
        <w:ind w:left="1518" w:hanging="511"/>
      </w:pPr>
      <w:rPr>
        <w:rFonts w:hint="default"/>
        <w:lang w:val="ru-RU" w:eastAsia="en-US" w:bidi="ar-SA"/>
      </w:rPr>
    </w:lvl>
    <w:lvl w:ilvl="2" w:tplc="0D8C10C4">
      <w:numFmt w:val="bullet"/>
      <w:lvlText w:val="•"/>
      <w:lvlJc w:val="left"/>
      <w:pPr>
        <w:ind w:left="2557" w:hanging="511"/>
      </w:pPr>
      <w:rPr>
        <w:rFonts w:hint="default"/>
        <w:lang w:val="ru-RU" w:eastAsia="en-US" w:bidi="ar-SA"/>
      </w:rPr>
    </w:lvl>
    <w:lvl w:ilvl="3" w:tplc="6D1C2AF8">
      <w:numFmt w:val="bullet"/>
      <w:lvlText w:val="•"/>
      <w:lvlJc w:val="left"/>
      <w:pPr>
        <w:ind w:left="3595" w:hanging="511"/>
      </w:pPr>
      <w:rPr>
        <w:rFonts w:hint="default"/>
        <w:lang w:val="ru-RU" w:eastAsia="en-US" w:bidi="ar-SA"/>
      </w:rPr>
    </w:lvl>
    <w:lvl w:ilvl="4" w:tplc="D47A065A">
      <w:numFmt w:val="bullet"/>
      <w:lvlText w:val="•"/>
      <w:lvlJc w:val="left"/>
      <w:pPr>
        <w:ind w:left="4634" w:hanging="511"/>
      </w:pPr>
      <w:rPr>
        <w:rFonts w:hint="default"/>
        <w:lang w:val="ru-RU" w:eastAsia="en-US" w:bidi="ar-SA"/>
      </w:rPr>
    </w:lvl>
    <w:lvl w:ilvl="5" w:tplc="EB78E636">
      <w:numFmt w:val="bullet"/>
      <w:lvlText w:val="•"/>
      <w:lvlJc w:val="left"/>
      <w:pPr>
        <w:ind w:left="5673" w:hanging="511"/>
      </w:pPr>
      <w:rPr>
        <w:rFonts w:hint="default"/>
        <w:lang w:val="ru-RU" w:eastAsia="en-US" w:bidi="ar-SA"/>
      </w:rPr>
    </w:lvl>
    <w:lvl w:ilvl="6" w:tplc="606479E4">
      <w:numFmt w:val="bullet"/>
      <w:lvlText w:val="•"/>
      <w:lvlJc w:val="left"/>
      <w:pPr>
        <w:ind w:left="6711" w:hanging="511"/>
      </w:pPr>
      <w:rPr>
        <w:rFonts w:hint="default"/>
        <w:lang w:val="ru-RU" w:eastAsia="en-US" w:bidi="ar-SA"/>
      </w:rPr>
    </w:lvl>
    <w:lvl w:ilvl="7" w:tplc="C3E000F2">
      <w:numFmt w:val="bullet"/>
      <w:lvlText w:val="•"/>
      <w:lvlJc w:val="left"/>
      <w:pPr>
        <w:ind w:left="7750" w:hanging="511"/>
      </w:pPr>
      <w:rPr>
        <w:rFonts w:hint="default"/>
        <w:lang w:val="ru-RU" w:eastAsia="en-US" w:bidi="ar-SA"/>
      </w:rPr>
    </w:lvl>
    <w:lvl w:ilvl="8" w:tplc="A7529630">
      <w:numFmt w:val="bullet"/>
      <w:lvlText w:val="•"/>
      <w:lvlJc w:val="left"/>
      <w:pPr>
        <w:ind w:left="8789" w:hanging="511"/>
      </w:pPr>
      <w:rPr>
        <w:rFonts w:hint="default"/>
        <w:lang w:val="ru-RU" w:eastAsia="en-US" w:bidi="ar-S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C06920"/>
    <w:rsid w:val="0000060D"/>
    <w:rsid w:val="00000FC0"/>
    <w:rsid w:val="000018F5"/>
    <w:rsid w:val="00003E02"/>
    <w:rsid w:val="000125F1"/>
    <w:rsid w:val="00012B8A"/>
    <w:rsid w:val="000170A7"/>
    <w:rsid w:val="000220E7"/>
    <w:rsid w:val="00027982"/>
    <w:rsid w:val="0003279C"/>
    <w:rsid w:val="000415E6"/>
    <w:rsid w:val="000419F7"/>
    <w:rsid w:val="00044B5E"/>
    <w:rsid w:val="00044E58"/>
    <w:rsid w:val="00047028"/>
    <w:rsid w:val="00052289"/>
    <w:rsid w:val="0006027B"/>
    <w:rsid w:val="00061ADB"/>
    <w:rsid w:val="00063272"/>
    <w:rsid w:val="0006677B"/>
    <w:rsid w:val="000676EF"/>
    <w:rsid w:val="00070C19"/>
    <w:rsid w:val="00073B4A"/>
    <w:rsid w:val="00075C19"/>
    <w:rsid w:val="00081248"/>
    <w:rsid w:val="00082B3D"/>
    <w:rsid w:val="00083E2E"/>
    <w:rsid w:val="000856EB"/>
    <w:rsid w:val="000967DE"/>
    <w:rsid w:val="000A155F"/>
    <w:rsid w:val="000A3561"/>
    <w:rsid w:val="000A61E0"/>
    <w:rsid w:val="000B714C"/>
    <w:rsid w:val="000C24A1"/>
    <w:rsid w:val="000C6F22"/>
    <w:rsid w:val="000D5F41"/>
    <w:rsid w:val="000D7143"/>
    <w:rsid w:val="000E1F10"/>
    <w:rsid w:val="000E6622"/>
    <w:rsid w:val="000F2CBC"/>
    <w:rsid w:val="000F3026"/>
    <w:rsid w:val="000F5026"/>
    <w:rsid w:val="00101A48"/>
    <w:rsid w:val="00113F0B"/>
    <w:rsid w:val="00131823"/>
    <w:rsid w:val="00131AC4"/>
    <w:rsid w:val="00134D25"/>
    <w:rsid w:val="0013566D"/>
    <w:rsid w:val="001375B4"/>
    <w:rsid w:val="001409FE"/>
    <w:rsid w:val="00142EC0"/>
    <w:rsid w:val="00160F4D"/>
    <w:rsid w:val="0017046A"/>
    <w:rsid w:val="00174AA5"/>
    <w:rsid w:val="00181E39"/>
    <w:rsid w:val="00184F3E"/>
    <w:rsid w:val="001856F0"/>
    <w:rsid w:val="001972A8"/>
    <w:rsid w:val="001A2ABE"/>
    <w:rsid w:val="001A2E41"/>
    <w:rsid w:val="001A5F2D"/>
    <w:rsid w:val="001B0D8F"/>
    <w:rsid w:val="001B55F8"/>
    <w:rsid w:val="001B760A"/>
    <w:rsid w:val="001C0C6D"/>
    <w:rsid w:val="001C48FC"/>
    <w:rsid w:val="001C68DB"/>
    <w:rsid w:val="001C6C4D"/>
    <w:rsid w:val="001C6EF6"/>
    <w:rsid w:val="001E050D"/>
    <w:rsid w:val="001E0B64"/>
    <w:rsid w:val="001E7B8E"/>
    <w:rsid w:val="001F4924"/>
    <w:rsid w:val="001F581F"/>
    <w:rsid w:val="00204459"/>
    <w:rsid w:val="002060D0"/>
    <w:rsid w:val="00216D76"/>
    <w:rsid w:val="00223291"/>
    <w:rsid w:val="002313C4"/>
    <w:rsid w:val="00232A33"/>
    <w:rsid w:val="002455FC"/>
    <w:rsid w:val="00254B21"/>
    <w:rsid w:val="00254B66"/>
    <w:rsid w:val="00255BB4"/>
    <w:rsid w:val="00256DA6"/>
    <w:rsid w:val="002605E1"/>
    <w:rsid w:val="00261F69"/>
    <w:rsid w:val="00264941"/>
    <w:rsid w:val="00264989"/>
    <w:rsid w:val="00266EAF"/>
    <w:rsid w:val="00266F7C"/>
    <w:rsid w:val="002701B7"/>
    <w:rsid w:val="0027208F"/>
    <w:rsid w:val="00276155"/>
    <w:rsid w:val="00283A9E"/>
    <w:rsid w:val="00284DE2"/>
    <w:rsid w:val="00285759"/>
    <w:rsid w:val="0029663E"/>
    <w:rsid w:val="00297242"/>
    <w:rsid w:val="002A18C7"/>
    <w:rsid w:val="002A2357"/>
    <w:rsid w:val="002A41A1"/>
    <w:rsid w:val="002A637F"/>
    <w:rsid w:val="002B30ED"/>
    <w:rsid w:val="002C15AA"/>
    <w:rsid w:val="002C474A"/>
    <w:rsid w:val="002D34D2"/>
    <w:rsid w:val="002D45F2"/>
    <w:rsid w:val="002D4E76"/>
    <w:rsid w:val="002D7BD3"/>
    <w:rsid w:val="002E098F"/>
    <w:rsid w:val="002F3DE3"/>
    <w:rsid w:val="003044B4"/>
    <w:rsid w:val="0031029C"/>
    <w:rsid w:val="0031371B"/>
    <w:rsid w:val="003258BF"/>
    <w:rsid w:val="0033195C"/>
    <w:rsid w:val="00333B6B"/>
    <w:rsid w:val="00333F65"/>
    <w:rsid w:val="00335C11"/>
    <w:rsid w:val="00341B9E"/>
    <w:rsid w:val="00343785"/>
    <w:rsid w:val="00345A87"/>
    <w:rsid w:val="003463EB"/>
    <w:rsid w:val="00347052"/>
    <w:rsid w:val="00360F8F"/>
    <w:rsid w:val="00362821"/>
    <w:rsid w:val="003653E7"/>
    <w:rsid w:val="00365995"/>
    <w:rsid w:val="00372FE0"/>
    <w:rsid w:val="00377DFE"/>
    <w:rsid w:val="0038039D"/>
    <w:rsid w:val="0038349A"/>
    <w:rsid w:val="003914F7"/>
    <w:rsid w:val="00392F1C"/>
    <w:rsid w:val="003A2F48"/>
    <w:rsid w:val="003A5056"/>
    <w:rsid w:val="003A734D"/>
    <w:rsid w:val="003B1CC2"/>
    <w:rsid w:val="003B4C6B"/>
    <w:rsid w:val="003B607D"/>
    <w:rsid w:val="003B6C69"/>
    <w:rsid w:val="003C1D7D"/>
    <w:rsid w:val="003C3EF6"/>
    <w:rsid w:val="003C62DA"/>
    <w:rsid w:val="003D61C9"/>
    <w:rsid w:val="003F4743"/>
    <w:rsid w:val="00412865"/>
    <w:rsid w:val="00413F73"/>
    <w:rsid w:val="00416A6E"/>
    <w:rsid w:val="00421371"/>
    <w:rsid w:val="00424009"/>
    <w:rsid w:val="00441556"/>
    <w:rsid w:val="004429F7"/>
    <w:rsid w:val="004531FA"/>
    <w:rsid w:val="00456669"/>
    <w:rsid w:val="00461051"/>
    <w:rsid w:val="00463B0F"/>
    <w:rsid w:val="0046565E"/>
    <w:rsid w:val="00465975"/>
    <w:rsid w:val="00474D39"/>
    <w:rsid w:val="00481107"/>
    <w:rsid w:val="00483E1A"/>
    <w:rsid w:val="00487061"/>
    <w:rsid w:val="00493DCC"/>
    <w:rsid w:val="004A26FF"/>
    <w:rsid w:val="004A380D"/>
    <w:rsid w:val="004B36A5"/>
    <w:rsid w:val="004B417A"/>
    <w:rsid w:val="004B41BA"/>
    <w:rsid w:val="004B4D33"/>
    <w:rsid w:val="004B50E6"/>
    <w:rsid w:val="004C4AC2"/>
    <w:rsid w:val="004C7367"/>
    <w:rsid w:val="004D6413"/>
    <w:rsid w:val="004D7A24"/>
    <w:rsid w:val="004E3A9E"/>
    <w:rsid w:val="004E43C9"/>
    <w:rsid w:val="004E5265"/>
    <w:rsid w:val="004F5935"/>
    <w:rsid w:val="0050277B"/>
    <w:rsid w:val="005035E7"/>
    <w:rsid w:val="00506A32"/>
    <w:rsid w:val="005253DA"/>
    <w:rsid w:val="00525D95"/>
    <w:rsid w:val="0053160F"/>
    <w:rsid w:val="00534682"/>
    <w:rsid w:val="005411D0"/>
    <w:rsid w:val="00542A56"/>
    <w:rsid w:val="00542A84"/>
    <w:rsid w:val="005443ED"/>
    <w:rsid w:val="005451BF"/>
    <w:rsid w:val="005536C1"/>
    <w:rsid w:val="005547B3"/>
    <w:rsid w:val="0055686A"/>
    <w:rsid w:val="005568FC"/>
    <w:rsid w:val="005634D4"/>
    <w:rsid w:val="00567CCB"/>
    <w:rsid w:val="005720F0"/>
    <w:rsid w:val="00576E18"/>
    <w:rsid w:val="00582300"/>
    <w:rsid w:val="0058307E"/>
    <w:rsid w:val="005842D6"/>
    <w:rsid w:val="00594B15"/>
    <w:rsid w:val="005A1845"/>
    <w:rsid w:val="005A5506"/>
    <w:rsid w:val="005B1056"/>
    <w:rsid w:val="005B49A9"/>
    <w:rsid w:val="005C0B44"/>
    <w:rsid w:val="005C0EA7"/>
    <w:rsid w:val="005C19F1"/>
    <w:rsid w:val="005C30D0"/>
    <w:rsid w:val="005C6A9C"/>
    <w:rsid w:val="005D22AB"/>
    <w:rsid w:val="005D546E"/>
    <w:rsid w:val="005D69D7"/>
    <w:rsid w:val="005E06E9"/>
    <w:rsid w:val="005E40B4"/>
    <w:rsid w:val="005F4EDE"/>
    <w:rsid w:val="005F64F0"/>
    <w:rsid w:val="005F6F4F"/>
    <w:rsid w:val="006008F4"/>
    <w:rsid w:val="00605BB0"/>
    <w:rsid w:val="00610BC3"/>
    <w:rsid w:val="00612D26"/>
    <w:rsid w:val="00642176"/>
    <w:rsid w:val="00656C1C"/>
    <w:rsid w:val="00656F19"/>
    <w:rsid w:val="006573A8"/>
    <w:rsid w:val="00660987"/>
    <w:rsid w:val="0066132C"/>
    <w:rsid w:val="00665E04"/>
    <w:rsid w:val="00666912"/>
    <w:rsid w:val="006747DC"/>
    <w:rsid w:val="006822DF"/>
    <w:rsid w:val="006833E1"/>
    <w:rsid w:val="006835AE"/>
    <w:rsid w:val="0069198B"/>
    <w:rsid w:val="006A4E6C"/>
    <w:rsid w:val="006C23CA"/>
    <w:rsid w:val="006E624A"/>
    <w:rsid w:val="006F3537"/>
    <w:rsid w:val="00703100"/>
    <w:rsid w:val="00704C0E"/>
    <w:rsid w:val="00707524"/>
    <w:rsid w:val="00710037"/>
    <w:rsid w:val="00710621"/>
    <w:rsid w:val="00711C6D"/>
    <w:rsid w:val="00717ACA"/>
    <w:rsid w:val="007200CD"/>
    <w:rsid w:val="0072069F"/>
    <w:rsid w:val="0072347A"/>
    <w:rsid w:val="00724A4C"/>
    <w:rsid w:val="00725203"/>
    <w:rsid w:val="00735ACB"/>
    <w:rsid w:val="007368DA"/>
    <w:rsid w:val="00740730"/>
    <w:rsid w:val="0074241A"/>
    <w:rsid w:val="0074281E"/>
    <w:rsid w:val="00745E22"/>
    <w:rsid w:val="0074746D"/>
    <w:rsid w:val="00760498"/>
    <w:rsid w:val="00761F90"/>
    <w:rsid w:val="0077116B"/>
    <w:rsid w:val="00771763"/>
    <w:rsid w:val="00776FBC"/>
    <w:rsid w:val="00793DC8"/>
    <w:rsid w:val="00797148"/>
    <w:rsid w:val="00797428"/>
    <w:rsid w:val="007A24A8"/>
    <w:rsid w:val="007A655A"/>
    <w:rsid w:val="007A7249"/>
    <w:rsid w:val="007B37AE"/>
    <w:rsid w:val="007B62DB"/>
    <w:rsid w:val="007B693B"/>
    <w:rsid w:val="007C7959"/>
    <w:rsid w:val="007D172D"/>
    <w:rsid w:val="007D17FB"/>
    <w:rsid w:val="007D2252"/>
    <w:rsid w:val="007D4684"/>
    <w:rsid w:val="007D7225"/>
    <w:rsid w:val="007D735A"/>
    <w:rsid w:val="007E6CBF"/>
    <w:rsid w:val="007F4CC2"/>
    <w:rsid w:val="00803C45"/>
    <w:rsid w:val="00813ABA"/>
    <w:rsid w:val="00820E3C"/>
    <w:rsid w:val="00822D17"/>
    <w:rsid w:val="00825EB0"/>
    <w:rsid w:val="0083151B"/>
    <w:rsid w:val="00832AC1"/>
    <w:rsid w:val="00841F69"/>
    <w:rsid w:val="0084257C"/>
    <w:rsid w:val="00856B0D"/>
    <w:rsid w:val="0085754E"/>
    <w:rsid w:val="00857D17"/>
    <w:rsid w:val="008602BC"/>
    <w:rsid w:val="008616BF"/>
    <w:rsid w:val="0086741C"/>
    <w:rsid w:val="00870289"/>
    <w:rsid w:val="00874A63"/>
    <w:rsid w:val="008758B7"/>
    <w:rsid w:val="00876862"/>
    <w:rsid w:val="008776FE"/>
    <w:rsid w:val="008811DE"/>
    <w:rsid w:val="008A3572"/>
    <w:rsid w:val="008B4E61"/>
    <w:rsid w:val="008C4F04"/>
    <w:rsid w:val="008D3519"/>
    <w:rsid w:val="008D5BEC"/>
    <w:rsid w:val="008E58F3"/>
    <w:rsid w:val="008E5AEA"/>
    <w:rsid w:val="008E6A5E"/>
    <w:rsid w:val="008F637A"/>
    <w:rsid w:val="00902A1A"/>
    <w:rsid w:val="00911807"/>
    <w:rsid w:val="00911889"/>
    <w:rsid w:val="00912978"/>
    <w:rsid w:val="009131AB"/>
    <w:rsid w:val="00914935"/>
    <w:rsid w:val="00914D37"/>
    <w:rsid w:val="00914F72"/>
    <w:rsid w:val="00915BCA"/>
    <w:rsid w:val="00924670"/>
    <w:rsid w:val="009254BC"/>
    <w:rsid w:val="00933CDB"/>
    <w:rsid w:val="00937CCA"/>
    <w:rsid w:val="00942EBF"/>
    <w:rsid w:val="00943FE8"/>
    <w:rsid w:val="0095267B"/>
    <w:rsid w:val="009539A5"/>
    <w:rsid w:val="00960766"/>
    <w:rsid w:val="00961D19"/>
    <w:rsid w:val="00965D3F"/>
    <w:rsid w:val="00966B2F"/>
    <w:rsid w:val="00977416"/>
    <w:rsid w:val="00981461"/>
    <w:rsid w:val="00981547"/>
    <w:rsid w:val="00987CA7"/>
    <w:rsid w:val="00993025"/>
    <w:rsid w:val="009A1ECC"/>
    <w:rsid w:val="009A3529"/>
    <w:rsid w:val="009A5CDE"/>
    <w:rsid w:val="009A6C09"/>
    <w:rsid w:val="009B42A8"/>
    <w:rsid w:val="009B7BCA"/>
    <w:rsid w:val="009C0BB8"/>
    <w:rsid w:val="009C2DBB"/>
    <w:rsid w:val="009C4EDF"/>
    <w:rsid w:val="009C6A24"/>
    <w:rsid w:val="009D26F6"/>
    <w:rsid w:val="009D7309"/>
    <w:rsid w:val="009D7612"/>
    <w:rsid w:val="009E65F1"/>
    <w:rsid w:val="009E7D4B"/>
    <w:rsid w:val="009F0970"/>
    <w:rsid w:val="009F0B61"/>
    <w:rsid w:val="009F1C07"/>
    <w:rsid w:val="009F5815"/>
    <w:rsid w:val="00A01EC5"/>
    <w:rsid w:val="00A02D08"/>
    <w:rsid w:val="00A165B8"/>
    <w:rsid w:val="00A21177"/>
    <w:rsid w:val="00A23369"/>
    <w:rsid w:val="00A35444"/>
    <w:rsid w:val="00A36F19"/>
    <w:rsid w:val="00A37A11"/>
    <w:rsid w:val="00A41196"/>
    <w:rsid w:val="00A4506F"/>
    <w:rsid w:val="00A54FD1"/>
    <w:rsid w:val="00A55C80"/>
    <w:rsid w:val="00A57819"/>
    <w:rsid w:val="00A61E36"/>
    <w:rsid w:val="00A64850"/>
    <w:rsid w:val="00A7068B"/>
    <w:rsid w:val="00A71B55"/>
    <w:rsid w:val="00A7322A"/>
    <w:rsid w:val="00A75F14"/>
    <w:rsid w:val="00A767F0"/>
    <w:rsid w:val="00A77795"/>
    <w:rsid w:val="00A82647"/>
    <w:rsid w:val="00A82F0E"/>
    <w:rsid w:val="00A86AE7"/>
    <w:rsid w:val="00A86BCD"/>
    <w:rsid w:val="00A878BC"/>
    <w:rsid w:val="00A90B82"/>
    <w:rsid w:val="00A940A7"/>
    <w:rsid w:val="00A95C32"/>
    <w:rsid w:val="00AA039A"/>
    <w:rsid w:val="00AA0844"/>
    <w:rsid w:val="00AA3EDF"/>
    <w:rsid w:val="00AB3E05"/>
    <w:rsid w:val="00AB7072"/>
    <w:rsid w:val="00AC65FB"/>
    <w:rsid w:val="00AD783C"/>
    <w:rsid w:val="00AE41DE"/>
    <w:rsid w:val="00AE5BB6"/>
    <w:rsid w:val="00AE79E6"/>
    <w:rsid w:val="00AF573E"/>
    <w:rsid w:val="00B035AA"/>
    <w:rsid w:val="00B0578C"/>
    <w:rsid w:val="00B11260"/>
    <w:rsid w:val="00B13143"/>
    <w:rsid w:val="00B139B9"/>
    <w:rsid w:val="00B14796"/>
    <w:rsid w:val="00B372C0"/>
    <w:rsid w:val="00B4149D"/>
    <w:rsid w:val="00B45DFF"/>
    <w:rsid w:val="00B5564A"/>
    <w:rsid w:val="00B57C44"/>
    <w:rsid w:val="00B634D1"/>
    <w:rsid w:val="00B63C37"/>
    <w:rsid w:val="00B70D8C"/>
    <w:rsid w:val="00B742D2"/>
    <w:rsid w:val="00B75A9B"/>
    <w:rsid w:val="00B82923"/>
    <w:rsid w:val="00B84C06"/>
    <w:rsid w:val="00B84E1F"/>
    <w:rsid w:val="00B87D27"/>
    <w:rsid w:val="00B96DCF"/>
    <w:rsid w:val="00B96F68"/>
    <w:rsid w:val="00BC2998"/>
    <w:rsid w:val="00BC3BD3"/>
    <w:rsid w:val="00BC4D71"/>
    <w:rsid w:val="00BD1755"/>
    <w:rsid w:val="00BD20F8"/>
    <w:rsid w:val="00BD2C2C"/>
    <w:rsid w:val="00BD6BE0"/>
    <w:rsid w:val="00BE0F6B"/>
    <w:rsid w:val="00BE3C23"/>
    <w:rsid w:val="00BE4EF2"/>
    <w:rsid w:val="00BE6CA4"/>
    <w:rsid w:val="00BF1879"/>
    <w:rsid w:val="00C05275"/>
    <w:rsid w:val="00C06920"/>
    <w:rsid w:val="00C1189B"/>
    <w:rsid w:val="00C1462A"/>
    <w:rsid w:val="00C1495E"/>
    <w:rsid w:val="00C14ACC"/>
    <w:rsid w:val="00C17DAF"/>
    <w:rsid w:val="00C2372A"/>
    <w:rsid w:val="00C23D05"/>
    <w:rsid w:val="00C25966"/>
    <w:rsid w:val="00C27C7F"/>
    <w:rsid w:val="00C35102"/>
    <w:rsid w:val="00C45F53"/>
    <w:rsid w:val="00C4798B"/>
    <w:rsid w:val="00C503ED"/>
    <w:rsid w:val="00C6088F"/>
    <w:rsid w:val="00C67320"/>
    <w:rsid w:val="00C773EC"/>
    <w:rsid w:val="00C84148"/>
    <w:rsid w:val="00C91197"/>
    <w:rsid w:val="00C93CB6"/>
    <w:rsid w:val="00C94ED7"/>
    <w:rsid w:val="00CA3EDF"/>
    <w:rsid w:val="00CA4A40"/>
    <w:rsid w:val="00CA4AE6"/>
    <w:rsid w:val="00CA6DCB"/>
    <w:rsid w:val="00CB2309"/>
    <w:rsid w:val="00CB7231"/>
    <w:rsid w:val="00CC2CCC"/>
    <w:rsid w:val="00CC7647"/>
    <w:rsid w:val="00CD1426"/>
    <w:rsid w:val="00CD30BA"/>
    <w:rsid w:val="00CD5C09"/>
    <w:rsid w:val="00CD6695"/>
    <w:rsid w:val="00CE13A5"/>
    <w:rsid w:val="00CE2DFD"/>
    <w:rsid w:val="00CE34FB"/>
    <w:rsid w:val="00CE3D9E"/>
    <w:rsid w:val="00CE53B1"/>
    <w:rsid w:val="00CE7853"/>
    <w:rsid w:val="00CF323F"/>
    <w:rsid w:val="00CF33C8"/>
    <w:rsid w:val="00CF6097"/>
    <w:rsid w:val="00D018CE"/>
    <w:rsid w:val="00D071E8"/>
    <w:rsid w:val="00D07A39"/>
    <w:rsid w:val="00D11DB8"/>
    <w:rsid w:val="00D16DCE"/>
    <w:rsid w:val="00D221F5"/>
    <w:rsid w:val="00D240DC"/>
    <w:rsid w:val="00D24A69"/>
    <w:rsid w:val="00D3468B"/>
    <w:rsid w:val="00D36DDB"/>
    <w:rsid w:val="00D417E3"/>
    <w:rsid w:val="00D44638"/>
    <w:rsid w:val="00D44B66"/>
    <w:rsid w:val="00D51094"/>
    <w:rsid w:val="00D52AF3"/>
    <w:rsid w:val="00D54F38"/>
    <w:rsid w:val="00D55C0B"/>
    <w:rsid w:val="00D577AD"/>
    <w:rsid w:val="00D57D97"/>
    <w:rsid w:val="00D62421"/>
    <w:rsid w:val="00D63E94"/>
    <w:rsid w:val="00D63FD5"/>
    <w:rsid w:val="00D81E4C"/>
    <w:rsid w:val="00D84E71"/>
    <w:rsid w:val="00D927B9"/>
    <w:rsid w:val="00D97CF4"/>
    <w:rsid w:val="00DA261B"/>
    <w:rsid w:val="00DA41C6"/>
    <w:rsid w:val="00DA681B"/>
    <w:rsid w:val="00DB1399"/>
    <w:rsid w:val="00DB7F2D"/>
    <w:rsid w:val="00DC0EAE"/>
    <w:rsid w:val="00DC11C2"/>
    <w:rsid w:val="00DC14E0"/>
    <w:rsid w:val="00DC4E45"/>
    <w:rsid w:val="00DE1C5B"/>
    <w:rsid w:val="00DE3397"/>
    <w:rsid w:val="00DE3943"/>
    <w:rsid w:val="00DE54F3"/>
    <w:rsid w:val="00DF4C95"/>
    <w:rsid w:val="00DF64E7"/>
    <w:rsid w:val="00E00628"/>
    <w:rsid w:val="00E06CC6"/>
    <w:rsid w:val="00E1244A"/>
    <w:rsid w:val="00E15ABE"/>
    <w:rsid w:val="00E17ACE"/>
    <w:rsid w:val="00E25317"/>
    <w:rsid w:val="00E30DC4"/>
    <w:rsid w:val="00E37623"/>
    <w:rsid w:val="00E37CC0"/>
    <w:rsid w:val="00E40558"/>
    <w:rsid w:val="00E43A36"/>
    <w:rsid w:val="00E44E9A"/>
    <w:rsid w:val="00E46374"/>
    <w:rsid w:val="00E46D5D"/>
    <w:rsid w:val="00E470F3"/>
    <w:rsid w:val="00E6045F"/>
    <w:rsid w:val="00E6651F"/>
    <w:rsid w:val="00E67105"/>
    <w:rsid w:val="00E70967"/>
    <w:rsid w:val="00E709F0"/>
    <w:rsid w:val="00E71A43"/>
    <w:rsid w:val="00E76D11"/>
    <w:rsid w:val="00E80B0D"/>
    <w:rsid w:val="00E823CD"/>
    <w:rsid w:val="00E82D0B"/>
    <w:rsid w:val="00E83D48"/>
    <w:rsid w:val="00E918D7"/>
    <w:rsid w:val="00E94EB2"/>
    <w:rsid w:val="00EA7ADD"/>
    <w:rsid w:val="00EB28D2"/>
    <w:rsid w:val="00EB350F"/>
    <w:rsid w:val="00EB480E"/>
    <w:rsid w:val="00EB4EC9"/>
    <w:rsid w:val="00EB51ED"/>
    <w:rsid w:val="00EB6A8B"/>
    <w:rsid w:val="00EC071C"/>
    <w:rsid w:val="00EC0E08"/>
    <w:rsid w:val="00EC2CB0"/>
    <w:rsid w:val="00EC6ACA"/>
    <w:rsid w:val="00EC6FFE"/>
    <w:rsid w:val="00ED4AFA"/>
    <w:rsid w:val="00ED6DD8"/>
    <w:rsid w:val="00ED712E"/>
    <w:rsid w:val="00EE2FA5"/>
    <w:rsid w:val="00EE605E"/>
    <w:rsid w:val="00EF4C96"/>
    <w:rsid w:val="00EF7A0E"/>
    <w:rsid w:val="00F03E36"/>
    <w:rsid w:val="00F07952"/>
    <w:rsid w:val="00F1426E"/>
    <w:rsid w:val="00F21650"/>
    <w:rsid w:val="00F242FD"/>
    <w:rsid w:val="00F257E0"/>
    <w:rsid w:val="00F32FED"/>
    <w:rsid w:val="00F410B6"/>
    <w:rsid w:val="00F5100B"/>
    <w:rsid w:val="00F540CC"/>
    <w:rsid w:val="00F55D18"/>
    <w:rsid w:val="00F67E0B"/>
    <w:rsid w:val="00F71C03"/>
    <w:rsid w:val="00F72517"/>
    <w:rsid w:val="00F738AE"/>
    <w:rsid w:val="00F76045"/>
    <w:rsid w:val="00F76B75"/>
    <w:rsid w:val="00F76F8C"/>
    <w:rsid w:val="00F807B4"/>
    <w:rsid w:val="00F92B2F"/>
    <w:rsid w:val="00F97BD7"/>
    <w:rsid w:val="00FC23A2"/>
    <w:rsid w:val="00FC26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920"/>
    <w:pPr>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25D95"/>
    <w:pPr>
      <w:keepNext/>
      <w:framePr w:hSpace="180" w:wrap="around" w:vAnchor="text" w:hAnchor="text" w:y="1"/>
      <w:jc w:val="center"/>
      <w:outlineLvl w:val="0"/>
    </w:pPr>
    <w:rPr>
      <w:rFonts w:eastAsia="Arial Unicode MS"/>
      <w:b/>
      <w:color w:val="000000"/>
    </w:rPr>
  </w:style>
  <w:style w:type="paragraph" w:styleId="3">
    <w:name w:val="heading 3"/>
    <w:basedOn w:val="a"/>
    <w:next w:val="a"/>
    <w:link w:val="30"/>
    <w:unhideWhenUsed/>
    <w:qFormat/>
    <w:rsid w:val="00525D95"/>
    <w:pPr>
      <w:keepNext/>
      <w:tabs>
        <w:tab w:val="left" w:pos="7797"/>
      </w:tabs>
      <w:ind w:left="6237"/>
      <w:jc w:val="center"/>
      <w:outlineLvl w:val="2"/>
    </w:pPr>
    <w:rPr>
      <w:rFonts w:eastAsia="Arial Unicode MS"/>
      <w:b/>
      <w:sz w:val="28"/>
      <w:szCs w:val="20"/>
    </w:rPr>
  </w:style>
  <w:style w:type="paragraph" w:styleId="4">
    <w:name w:val="heading 4"/>
    <w:basedOn w:val="a"/>
    <w:next w:val="a"/>
    <w:link w:val="40"/>
    <w:semiHidden/>
    <w:unhideWhenUsed/>
    <w:qFormat/>
    <w:rsid w:val="00525D95"/>
    <w:pPr>
      <w:keepNext/>
      <w:jc w:val="center"/>
      <w:outlineLvl w:val="3"/>
    </w:pPr>
    <w:rPr>
      <w:rFonts w:eastAsia="Arial Unicode M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5D95"/>
    <w:rPr>
      <w:rFonts w:ascii="Times New Roman" w:eastAsia="Arial Unicode MS" w:hAnsi="Times New Roman" w:cs="Times New Roman"/>
      <w:b/>
      <w:color w:val="000000"/>
      <w:szCs w:val="24"/>
      <w:lang w:eastAsia="ru-RU"/>
    </w:rPr>
  </w:style>
  <w:style w:type="character" w:customStyle="1" w:styleId="30">
    <w:name w:val="Заголовок 3 Знак"/>
    <w:basedOn w:val="a0"/>
    <w:link w:val="3"/>
    <w:rsid w:val="00525D95"/>
    <w:rPr>
      <w:rFonts w:ascii="Times New Roman" w:eastAsia="Arial Unicode MS" w:hAnsi="Times New Roman" w:cs="Times New Roman"/>
      <w:b/>
      <w:sz w:val="28"/>
      <w:szCs w:val="20"/>
      <w:lang w:eastAsia="ru-RU"/>
    </w:rPr>
  </w:style>
  <w:style w:type="character" w:customStyle="1" w:styleId="40">
    <w:name w:val="Заголовок 4 Знак"/>
    <w:basedOn w:val="a0"/>
    <w:link w:val="4"/>
    <w:semiHidden/>
    <w:rsid w:val="00525D95"/>
    <w:rPr>
      <w:rFonts w:ascii="Times New Roman" w:eastAsia="Arial Unicode MS" w:hAnsi="Times New Roman" w:cs="Times New Roman"/>
      <w:sz w:val="24"/>
      <w:szCs w:val="20"/>
      <w:lang w:eastAsia="ru-RU"/>
    </w:rPr>
  </w:style>
  <w:style w:type="character" w:styleId="a3">
    <w:name w:val="Hyperlink"/>
    <w:basedOn w:val="a0"/>
    <w:uiPriority w:val="99"/>
    <w:unhideWhenUsed/>
    <w:rsid w:val="00C06920"/>
    <w:rPr>
      <w:color w:val="0000FF" w:themeColor="hyperlink"/>
      <w:u w:val="single"/>
    </w:rPr>
  </w:style>
  <w:style w:type="paragraph" w:styleId="a4">
    <w:name w:val="TOC Heading"/>
    <w:basedOn w:val="1"/>
    <w:next w:val="a"/>
    <w:uiPriority w:val="39"/>
    <w:unhideWhenUsed/>
    <w:qFormat/>
    <w:rsid w:val="00C06920"/>
    <w:pPr>
      <w:keepLines/>
      <w:framePr w:hSpace="0" w:wrap="auto" w:vAnchor="margin" w:yAlign="inline"/>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11">
    <w:name w:val="toc 1"/>
    <w:basedOn w:val="a"/>
    <w:next w:val="a"/>
    <w:autoRedefine/>
    <w:uiPriority w:val="39"/>
    <w:unhideWhenUsed/>
    <w:qFormat/>
    <w:rsid w:val="00C06920"/>
    <w:pPr>
      <w:tabs>
        <w:tab w:val="right" w:leader="dot" w:pos="9629"/>
      </w:tabs>
      <w:spacing w:after="100" w:line="276" w:lineRule="auto"/>
    </w:pPr>
    <w:rPr>
      <w:rFonts w:eastAsiaTheme="minorHAnsi"/>
      <w:b/>
      <w:noProof/>
      <w:sz w:val="28"/>
      <w:szCs w:val="28"/>
      <w:lang w:val="en-US" w:eastAsia="en-US"/>
    </w:rPr>
  </w:style>
  <w:style w:type="paragraph" w:styleId="2">
    <w:name w:val="toc 2"/>
    <w:basedOn w:val="a"/>
    <w:next w:val="a"/>
    <w:autoRedefine/>
    <w:uiPriority w:val="39"/>
    <w:unhideWhenUsed/>
    <w:qFormat/>
    <w:rsid w:val="00C06920"/>
    <w:pPr>
      <w:tabs>
        <w:tab w:val="right" w:leader="dot" w:pos="9629"/>
      </w:tabs>
      <w:spacing w:after="100" w:line="276" w:lineRule="auto"/>
    </w:pPr>
    <w:rPr>
      <w:rFonts w:eastAsiaTheme="minorHAnsi"/>
      <w:b/>
      <w:noProof/>
      <w:lang w:eastAsia="en-US"/>
    </w:rPr>
  </w:style>
  <w:style w:type="paragraph" w:styleId="31">
    <w:name w:val="toc 3"/>
    <w:basedOn w:val="a"/>
    <w:next w:val="a"/>
    <w:autoRedefine/>
    <w:uiPriority w:val="39"/>
    <w:unhideWhenUsed/>
    <w:qFormat/>
    <w:rsid w:val="00C06920"/>
    <w:pPr>
      <w:spacing w:after="100" w:line="276" w:lineRule="auto"/>
      <w:ind w:left="440"/>
    </w:pPr>
    <w:rPr>
      <w:rFonts w:asciiTheme="minorHAnsi" w:eastAsiaTheme="minorHAnsi" w:hAnsiTheme="minorHAnsi" w:cstheme="minorBidi"/>
      <w:sz w:val="22"/>
      <w:szCs w:val="22"/>
      <w:lang w:eastAsia="en-US"/>
    </w:rPr>
  </w:style>
  <w:style w:type="paragraph" w:styleId="a5">
    <w:name w:val="Balloon Text"/>
    <w:basedOn w:val="a"/>
    <w:link w:val="a6"/>
    <w:uiPriority w:val="99"/>
    <w:semiHidden/>
    <w:unhideWhenUsed/>
    <w:rsid w:val="00C06920"/>
    <w:rPr>
      <w:rFonts w:ascii="Tahoma" w:hAnsi="Tahoma" w:cs="Tahoma"/>
      <w:sz w:val="16"/>
      <w:szCs w:val="16"/>
    </w:rPr>
  </w:style>
  <w:style w:type="character" w:customStyle="1" w:styleId="a6">
    <w:name w:val="Текст выноски Знак"/>
    <w:basedOn w:val="a0"/>
    <w:link w:val="a5"/>
    <w:uiPriority w:val="99"/>
    <w:semiHidden/>
    <w:rsid w:val="00C06920"/>
    <w:rPr>
      <w:rFonts w:ascii="Tahoma" w:eastAsia="Times New Roman" w:hAnsi="Tahoma" w:cs="Tahoma"/>
      <w:sz w:val="16"/>
      <w:szCs w:val="16"/>
      <w:lang w:eastAsia="ru-RU"/>
    </w:rPr>
  </w:style>
  <w:style w:type="paragraph" w:styleId="a7">
    <w:name w:val="List Paragraph"/>
    <w:basedOn w:val="a"/>
    <w:uiPriority w:val="1"/>
    <w:qFormat/>
    <w:rsid w:val="003F4743"/>
    <w:pPr>
      <w:spacing w:after="200" w:line="276" w:lineRule="auto"/>
      <w:ind w:left="720"/>
      <w:contextualSpacing/>
    </w:pPr>
    <w:rPr>
      <w:rFonts w:ascii="Calibri" w:hAnsi="Calibri"/>
      <w:sz w:val="22"/>
      <w:szCs w:val="22"/>
    </w:rPr>
  </w:style>
  <w:style w:type="character" w:customStyle="1" w:styleId="a8">
    <w:name w:val="Текст в табл"/>
    <w:rsid w:val="00704C0E"/>
    <w:rPr>
      <w:rFonts w:ascii="Arial" w:hAnsi="Arial"/>
      <w:noProof w:val="0"/>
      <w:sz w:val="16"/>
      <w:lang w:val="ru-RU"/>
    </w:rPr>
  </w:style>
  <w:style w:type="paragraph" w:customStyle="1" w:styleId="12">
    <w:name w:val="Обычный1"/>
    <w:rsid w:val="00704C0E"/>
    <w:pPr>
      <w:widowControl w:val="0"/>
      <w:ind w:firstLine="0"/>
      <w:jc w:val="left"/>
    </w:pPr>
    <w:rPr>
      <w:rFonts w:ascii="Times New Roman" w:eastAsia="Times New Roman" w:hAnsi="Times New Roman" w:cs="Times New Roman"/>
      <w:snapToGrid w:val="0"/>
      <w:sz w:val="20"/>
      <w:szCs w:val="20"/>
      <w:lang w:eastAsia="ru-RU"/>
    </w:rPr>
  </w:style>
  <w:style w:type="paragraph" w:customStyle="1" w:styleId="a9">
    <w:name w:val="Сноска"/>
    <w:basedOn w:val="a"/>
    <w:next w:val="a"/>
    <w:link w:val="aa"/>
    <w:rsid w:val="00704C0E"/>
    <w:pPr>
      <w:pBdr>
        <w:top w:val="single" w:sz="4" w:space="1" w:color="auto"/>
      </w:pBdr>
    </w:pPr>
    <w:rPr>
      <w:rFonts w:ascii="Arial" w:hAnsi="Arial"/>
      <w:sz w:val="16"/>
      <w:szCs w:val="20"/>
    </w:rPr>
  </w:style>
  <w:style w:type="character" w:customStyle="1" w:styleId="aa">
    <w:name w:val="Сноска Знак"/>
    <w:link w:val="a9"/>
    <w:locked/>
    <w:rsid w:val="00704C0E"/>
    <w:rPr>
      <w:rFonts w:ascii="Arial" w:eastAsia="Times New Roman" w:hAnsi="Arial" w:cs="Times New Roman"/>
      <w:sz w:val="16"/>
      <w:szCs w:val="20"/>
    </w:rPr>
  </w:style>
  <w:style w:type="paragraph" w:customStyle="1" w:styleId="13">
    <w:name w:val="1"/>
    <w:qFormat/>
    <w:rsid w:val="00704C0E"/>
    <w:pPr>
      <w:widowControl w:val="0"/>
      <w:autoSpaceDE w:val="0"/>
      <w:autoSpaceDN w:val="0"/>
      <w:adjustRightInd w:val="0"/>
      <w:ind w:firstLine="0"/>
      <w:jc w:val="center"/>
    </w:pPr>
    <w:rPr>
      <w:rFonts w:ascii="Times New Roman" w:eastAsia="Times New Roman" w:hAnsi="Times New Roman" w:cs="Times New Roman"/>
      <w:b/>
      <w:bCs/>
      <w:sz w:val="24"/>
      <w:szCs w:val="24"/>
      <w:lang w:eastAsia="ru-RU"/>
    </w:rPr>
  </w:style>
  <w:style w:type="paragraph" w:styleId="ab">
    <w:name w:val="Title"/>
    <w:basedOn w:val="a"/>
    <w:next w:val="a"/>
    <w:link w:val="ac"/>
    <w:uiPriority w:val="10"/>
    <w:qFormat/>
    <w:rsid w:val="00704C0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704C0E"/>
    <w:rPr>
      <w:rFonts w:asciiTheme="majorHAnsi" w:eastAsiaTheme="majorEastAsia" w:hAnsiTheme="majorHAnsi" w:cstheme="majorBidi"/>
      <w:color w:val="17365D" w:themeColor="text2" w:themeShade="BF"/>
      <w:spacing w:val="5"/>
      <w:kern w:val="28"/>
      <w:sz w:val="52"/>
      <w:szCs w:val="52"/>
      <w:lang w:eastAsia="ru-RU"/>
    </w:rPr>
  </w:style>
  <w:style w:type="paragraph" w:styleId="ad">
    <w:name w:val="header"/>
    <w:basedOn w:val="a"/>
    <w:link w:val="ae"/>
    <w:uiPriority w:val="99"/>
    <w:unhideWhenUsed/>
    <w:rsid w:val="00CE3D9E"/>
    <w:pPr>
      <w:tabs>
        <w:tab w:val="center" w:pos="4677"/>
        <w:tab w:val="right" w:pos="9355"/>
      </w:tabs>
    </w:pPr>
  </w:style>
  <w:style w:type="character" w:customStyle="1" w:styleId="ae">
    <w:name w:val="Верхний колонтитул Знак"/>
    <w:basedOn w:val="a0"/>
    <w:link w:val="ad"/>
    <w:uiPriority w:val="99"/>
    <w:rsid w:val="00CE3D9E"/>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CE3D9E"/>
    <w:pPr>
      <w:tabs>
        <w:tab w:val="center" w:pos="4677"/>
        <w:tab w:val="right" w:pos="9355"/>
      </w:tabs>
    </w:pPr>
  </w:style>
  <w:style w:type="character" w:customStyle="1" w:styleId="af0">
    <w:name w:val="Нижний колонтитул Знак"/>
    <w:basedOn w:val="a0"/>
    <w:link w:val="af"/>
    <w:uiPriority w:val="99"/>
    <w:semiHidden/>
    <w:rsid w:val="00CE3D9E"/>
    <w:rPr>
      <w:rFonts w:ascii="Times New Roman" w:eastAsia="Times New Roman" w:hAnsi="Times New Roman" w:cs="Times New Roman"/>
      <w:sz w:val="24"/>
      <w:szCs w:val="24"/>
      <w:lang w:eastAsia="ru-RU"/>
    </w:rPr>
  </w:style>
  <w:style w:type="table" w:styleId="af1">
    <w:name w:val="Table Grid"/>
    <w:basedOn w:val="a1"/>
    <w:uiPriority w:val="59"/>
    <w:rsid w:val="00E37C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37CC0"/>
    <w:pPr>
      <w:autoSpaceDE w:val="0"/>
      <w:autoSpaceDN w:val="0"/>
      <w:adjustRightInd w:val="0"/>
      <w:ind w:firstLine="0"/>
      <w:jc w:val="left"/>
    </w:pPr>
    <w:rPr>
      <w:rFonts w:ascii="Times New Roman" w:hAnsi="Times New Roman" w:cs="Times New Roman"/>
      <w:color w:val="000000"/>
      <w:sz w:val="24"/>
      <w:szCs w:val="24"/>
    </w:rPr>
  </w:style>
  <w:style w:type="table" w:customStyle="1" w:styleId="14">
    <w:name w:val="Сетка таблицы1"/>
    <w:basedOn w:val="a1"/>
    <w:next w:val="af1"/>
    <w:uiPriority w:val="59"/>
    <w:rsid w:val="00EB480E"/>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A940A7"/>
    <w:pPr>
      <w:ind w:firstLine="0"/>
      <w:jc w:val="left"/>
    </w:pPr>
  </w:style>
  <w:style w:type="paragraph" w:styleId="af3">
    <w:name w:val="Normal (Web)"/>
    <w:basedOn w:val="a"/>
    <w:uiPriority w:val="99"/>
    <w:unhideWhenUsed/>
    <w:rsid w:val="005B49A9"/>
    <w:pPr>
      <w:spacing w:after="150"/>
    </w:pPr>
  </w:style>
  <w:style w:type="character" w:customStyle="1" w:styleId="docnote-number">
    <w:name w:val="doc__note-number"/>
    <w:basedOn w:val="a0"/>
    <w:rsid w:val="005B49A9"/>
  </w:style>
  <w:style w:type="paragraph" w:customStyle="1" w:styleId="ConsPlusNormal">
    <w:name w:val="ConsPlusNormal"/>
    <w:rsid w:val="002701B7"/>
    <w:pPr>
      <w:widowControl w:val="0"/>
      <w:autoSpaceDE w:val="0"/>
      <w:autoSpaceDN w:val="0"/>
      <w:ind w:firstLine="0"/>
      <w:jc w:val="left"/>
    </w:pPr>
    <w:rPr>
      <w:rFonts w:ascii="Times New Roman" w:eastAsia="Times New Roman" w:hAnsi="Times New Roman" w:cs="Times New Roman"/>
      <w:sz w:val="28"/>
      <w:szCs w:val="20"/>
      <w:lang w:eastAsia="ru-RU"/>
    </w:rPr>
  </w:style>
  <w:style w:type="paragraph" w:customStyle="1" w:styleId="ConsPlusNonformat">
    <w:name w:val="ConsPlusNonformat"/>
    <w:uiPriority w:val="99"/>
    <w:rsid w:val="00CF323F"/>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TableParagraph">
    <w:name w:val="Table Paragraph"/>
    <w:basedOn w:val="a"/>
    <w:uiPriority w:val="1"/>
    <w:qFormat/>
    <w:rsid w:val="00FC23A2"/>
    <w:pPr>
      <w:widowControl w:val="0"/>
      <w:autoSpaceDE w:val="0"/>
      <w:autoSpaceDN w:val="0"/>
    </w:pPr>
    <w:rPr>
      <w:sz w:val="22"/>
      <w:szCs w:val="22"/>
      <w:lang w:eastAsia="en-US"/>
    </w:rPr>
  </w:style>
  <w:style w:type="paragraph" w:styleId="af4">
    <w:name w:val="Plain Text"/>
    <w:basedOn w:val="a"/>
    <w:link w:val="af5"/>
    <w:unhideWhenUsed/>
    <w:rsid w:val="001F4924"/>
    <w:rPr>
      <w:rFonts w:ascii="Consolas" w:hAnsi="Consolas"/>
      <w:sz w:val="21"/>
      <w:szCs w:val="21"/>
    </w:rPr>
  </w:style>
  <w:style w:type="character" w:customStyle="1" w:styleId="af5">
    <w:name w:val="Текст Знак"/>
    <w:basedOn w:val="a0"/>
    <w:link w:val="af4"/>
    <w:rsid w:val="001F4924"/>
    <w:rPr>
      <w:rFonts w:ascii="Consolas" w:eastAsia="Times New Roman" w:hAnsi="Consolas" w:cs="Times New Roman"/>
      <w:sz w:val="21"/>
      <w:szCs w:val="21"/>
      <w:lang w:eastAsia="ru-RU"/>
    </w:rPr>
  </w:style>
  <w:style w:type="character" w:styleId="af6">
    <w:name w:val="Strong"/>
    <w:basedOn w:val="a0"/>
    <w:uiPriority w:val="22"/>
    <w:qFormat/>
    <w:rsid w:val="00284DE2"/>
    <w:rPr>
      <w:b/>
      <w:bCs/>
    </w:rPr>
  </w:style>
  <w:style w:type="table" w:customStyle="1" w:styleId="32">
    <w:name w:val="Сетка таблицы3"/>
    <w:basedOn w:val="a1"/>
    <w:next w:val="af1"/>
    <w:uiPriority w:val="59"/>
    <w:rsid w:val="00160F4D"/>
    <w:pPr>
      <w:ind w:firstLine="0"/>
      <w:jc w:val="left"/>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691429">
      <w:bodyDiv w:val="1"/>
      <w:marLeft w:val="0"/>
      <w:marRight w:val="0"/>
      <w:marTop w:val="0"/>
      <w:marBottom w:val="0"/>
      <w:divBdr>
        <w:top w:val="none" w:sz="0" w:space="0" w:color="auto"/>
        <w:left w:val="none" w:sz="0" w:space="0" w:color="auto"/>
        <w:bottom w:val="none" w:sz="0" w:space="0" w:color="auto"/>
        <w:right w:val="none" w:sz="0" w:space="0" w:color="auto"/>
      </w:divBdr>
    </w:div>
    <w:div w:id="230309619">
      <w:bodyDiv w:val="1"/>
      <w:marLeft w:val="0"/>
      <w:marRight w:val="0"/>
      <w:marTop w:val="0"/>
      <w:marBottom w:val="0"/>
      <w:divBdr>
        <w:top w:val="none" w:sz="0" w:space="0" w:color="auto"/>
        <w:left w:val="none" w:sz="0" w:space="0" w:color="auto"/>
        <w:bottom w:val="none" w:sz="0" w:space="0" w:color="auto"/>
        <w:right w:val="none" w:sz="0" w:space="0" w:color="auto"/>
      </w:divBdr>
    </w:div>
    <w:div w:id="844445258">
      <w:bodyDiv w:val="1"/>
      <w:marLeft w:val="0"/>
      <w:marRight w:val="0"/>
      <w:marTop w:val="0"/>
      <w:marBottom w:val="0"/>
      <w:divBdr>
        <w:top w:val="none" w:sz="0" w:space="0" w:color="auto"/>
        <w:left w:val="none" w:sz="0" w:space="0" w:color="auto"/>
        <w:bottom w:val="none" w:sz="0" w:space="0" w:color="auto"/>
        <w:right w:val="none" w:sz="0" w:space="0" w:color="auto"/>
      </w:divBdr>
    </w:div>
    <w:div w:id="1126779157">
      <w:bodyDiv w:val="1"/>
      <w:marLeft w:val="0"/>
      <w:marRight w:val="0"/>
      <w:marTop w:val="0"/>
      <w:marBottom w:val="0"/>
      <w:divBdr>
        <w:top w:val="none" w:sz="0" w:space="0" w:color="auto"/>
        <w:left w:val="none" w:sz="0" w:space="0" w:color="auto"/>
        <w:bottom w:val="none" w:sz="0" w:space="0" w:color="auto"/>
        <w:right w:val="none" w:sz="0" w:space="0" w:color="auto"/>
      </w:divBdr>
    </w:div>
    <w:div w:id="1344746472">
      <w:bodyDiv w:val="1"/>
      <w:marLeft w:val="0"/>
      <w:marRight w:val="0"/>
      <w:marTop w:val="0"/>
      <w:marBottom w:val="0"/>
      <w:divBdr>
        <w:top w:val="none" w:sz="0" w:space="0" w:color="auto"/>
        <w:left w:val="none" w:sz="0" w:space="0" w:color="auto"/>
        <w:bottom w:val="none" w:sz="0" w:space="0" w:color="auto"/>
        <w:right w:val="none" w:sz="0" w:space="0" w:color="auto"/>
      </w:divBdr>
    </w:div>
    <w:div w:id="1662468463">
      <w:bodyDiv w:val="1"/>
      <w:marLeft w:val="0"/>
      <w:marRight w:val="0"/>
      <w:marTop w:val="0"/>
      <w:marBottom w:val="0"/>
      <w:divBdr>
        <w:top w:val="none" w:sz="0" w:space="0" w:color="auto"/>
        <w:left w:val="none" w:sz="0" w:space="0" w:color="auto"/>
        <w:bottom w:val="none" w:sz="0" w:space="0" w:color="auto"/>
        <w:right w:val="none" w:sz="0" w:space="0" w:color="auto"/>
      </w:divBdr>
    </w:div>
    <w:div w:id="167066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roo2019@yand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autoTitleDeleted val="1"/>
    <c:plotArea>
      <c:layout/>
      <c:lineChart>
        <c:grouping val="standard"/>
        <c:ser>
          <c:idx val="0"/>
          <c:order val="0"/>
          <c:tx>
            <c:strRef>
              <c:f>Лист1!$B$1</c:f>
              <c:strCache>
                <c:ptCount val="1"/>
                <c:pt idx="0">
                  <c:v>Ряд 1</c:v>
                </c:pt>
              </c:strCache>
            </c:strRef>
          </c:tx>
          <c:spPr>
            <a:ln w="28575" cap="rnd">
              <a:solidFill>
                <a:schemeClr val="accent1"/>
              </a:solidFill>
              <a:round/>
            </a:ln>
            <a:effectLst/>
          </c:spPr>
          <c:marker>
            <c:symbol val="none"/>
          </c:marker>
          <c:cat>
            <c:strRef>
              <c:f>Лист1!$A$2:$A$5</c:f>
              <c:strCache>
                <c:ptCount val="3"/>
                <c:pt idx="0">
                  <c:v>2021 год</c:v>
                </c:pt>
                <c:pt idx="1">
                  <c:v>2022 год</c:v>
                </c:pt>
                <c:pt idx="2">
                  <c:v>2023 год</c:v>
                </c:pt>
              </c:strCache>
            </c:strRef>
          </c:cat>
          <c:val>
            <c:numRef>
              <c:f>Лист1!$B$2:$B$5</c:f>
              <c:numCache>
                <c:formatCode>General</c:formatCode>
                <c:ptCount val="4"/>
                <c:pt idx="0">
                  <c:v>7.3</c:v>
                </c:pt>
                <c:pt idx="1">
                  <c:v>7</c:v>
                </c:pt>
                <c:pt idx="2">
                  <c:v>6.3</c:v>
                </c:pt>
              </c:numCache>
            </c:numRef>
          </c:val>
          <c:extLst xmlns:c16r2="http://schemas.microsoft.com/office/drawing/2015/06/chart">
            <c:ext xmlns:c16="http://schemas.microsoft.com/office/drawing/2014/chart" uri="{C3380CC4-5D6E-409C-BE32-E72D297353CC}">
              <c16:uniqueId val="{00000000-3B5B-442C-89D0-EBA3C74F3315}"/>
            </c:ext>
          </c:extLst>
        </c:ser>
        <c:ser>
          <c:idx val="1"/>
          <c:order val="1"/>
          <c:tx>
            <c:strRef>
              <c:f>Лист1!$C$1</c:f>
              <c:strCache>
                <c:ptCount val="1"/>
                <c:pt idx="0">
                  <c:v>Столбец1</c:v>
                </c:pt>
              </c:strCache>
            </c:strRef>
          </c:tx>
          <c:spPr>
            <a:ln w="28575" cap="rnd">
              <a:solidFill>
                <a:schemeClr val="accent2"/>
              </a:solidFill>
              <a:round/>
            </a:ln>
            <a:effectLst/>
          </c:spPr>
          <c:marker>
            <c:symbol val="none"/>
          </c:marker>
          <c:cat>
            <c:strRef>
              <c:f>Лист1!$A$2:$A$5</c:f>
              <c:strCache>
                <c:ptCount val="3"/>
                <c:pt idx="0">
                  <c:v>2021 год</c:v>
                </c:pt>
                <c:pt idx="1">
                  <c:v>2022 год</c:v>
                </c:pt>
                <c:pt idx="2">
                  <c:v>2023 год</c:v>
                </c:pt>
              </c:strCache>
            </c:strRef>
          </c:cat>
          <c:val>
            <c:numRef>
              <c:f>Лист1!$C$2:$C$5</c:f>
              <c:numCache>
                <c:formatCode>General</c:formatCode>
                <c:ptCount val="4"/>
              </c:numCache>
            </c:numRef>
          </c:val>
          <c:extLst xmlns:c16r2="http://schemas.microsoft.com/office/drawing/2015/06/chart">
            <c:ext xmlns:c16="http://schemas.microsoft.com/office/drawing/2014/chart" uri="{C3380CC4-5D6E-409C-BE32-E72D297353CC}">
              <c16:uniqueId val="{00000001-3B5B-442C-89D0-EBA3C74F3315}"/>
            </c:ext>
          </c:extLst>
        </c:ser>
        <c:ser>
          <c:idx val="2"/>
          <c:order val="2"/>
          <c:tx>
            <c:strRef>
              <c:f>Лист1!$D$1</c:f>
              <c:strCache>
                <c:ptCount val="1"/>
                <c:pt idx="0">
                  <c:v>Столбец2</c:v>
                </c:pt>
              </c:strCache>
            </c:strRef>
          </c:tx>
          <c:spPr>
            <a:ln w="28575" cap="rnd">
              <a:solidFill>
                <a:schemeClr val="accent3"/>
              </a:solidFill>
              <a:round/>
            </a:ln>
            <a:effectLst/>
          </c:spPr>
          <c:marker>
            <c:symbol val="none"/>
          </c:marker>
          <c:cat>
            <c:strRef>
              <c:f>Лист1!$A$2:$A$5</c:f>
              <c:strCache>
                <c:ptCount val="3"/>
                <c:pt idx="0">
                  <c:v>2021 год</c:v>
                </c:pt>
                <c:pt idx="1">
                  <c:v>2022 год</c:v>
                </c:pt>
                <c:pt idx="2">
                  <c:v>2023 год</c:v>
                </c:pt>
              </c:strCache>
            </c:strRef>
          </c:cat>
          <c:val>
            <c:numRef>
              <c:f>Лист1!$D$2:$D$5</c:f>
              <c:numCache>
                <c:formatCode>General</c:formatCode>
                <c:ptCount val="4"/>
              </c:numCache>
            </c:numRef>
          </c:val>
          <c:extLst xmlns:c16r2="http://schemas.microsoft.com/office/drawing/2015/06/chart">
            <c:ext xmlns:c16="http://schemas.microsoft.com/office/drawing/2014/chart" uri="{C3380CC4-5D6E-409C-BE32-E72D297353CC}">
              <c16:uniqueId val="{00000002-3B5B-442C-89D0-EBA3C74F3315}"/>
            </c:ext>
          </c:extLst>
        </c:ser>
        <c:dLbls/>
        <c:marker val="1"/>
        <c:axId val="100772096"/>
        <c:axId val="101711872"/>
      </c:lineChart>
      <c:catAx>
        <c:axId val="10077209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1711872"/>
        <c:crosses val="autoZero"/>
        <c:auto val="1"/>
        <c:lblAlgn val="ctr"/>
        <c:lblOffset val="100"/>
      </c:catAx>
      <c:valAx>
        <c:axId val="10171187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772096"/>
        <c:crosses val="autoZero"/>
        <c:crossBetween val="between"/>
      </c:valAx>
      <c:spPr>
        <a:solidFill>
          <a:schemeClr val="accent2"/>
        </a:solid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E00DF-25C0-41CE-A145-F8A96BD7B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46</Pages>
  <Words>20316</Words>
  <Characters>115803</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ЗавРОО</dc:creator>
  <cp:lastModifiedBy>ЗавРОО</cp:lastModifiedBy>
  <cp:revision>52</cp:revision>
  <cp:lastPrinted>2024-11-12T09:05:00Z</cp:lastPrinted>
  <dcterms:created xsi:type="dcterms:W3CDTF">2024-10-24T14:18:00Z</dcterms:created>
  <dcterms:modified xsi:type="dcterms:W3CDTF">2024-11-12T09:12:00Z</dcterms:modified>
</cp:coreProperties>
</file>