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092FB1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 xml:space="preserve">Приложение № 2 </w:t>
      </w:r>
    </w:p>
    <w:p w:rsidR="00E7388E" w:rsidRPr="00EA5DE7" w:rsidRDefault="00092FB1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092FB1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092FB1">
        <w:t>от 3 мая 2024 года № 127</w:t>
      </w:r>
    </w:p>
    <w:p w:rsidR="00E7388E" w:rsidRPr="00092FB1" w:rsidRDefault="00E7388E" w:rsidP="00092FB1">
      <w:pPr>
        <w:autoSpaceDE w:val="0"/>
        <w:autoSpaceDN w:val="0"/>
        <w:adjustRightInd w:val="0"/>
        <w:jc w:val="center"/>
        <w:rPr>
          <w:b/>
        </w:rPr>
      </w:pPr>
    </w:p>
    <w:p w:rsidR="00075129" w:rsidRPr="00092FB1" w:rsidRDefault="00075129" w:rsidP="00092FB1">
      <w:pPr>
        <w:autoSpaceDE w:val="0"/>
        <w:autoSpaceDN w:val="0"/>
        <w:adjustRightInd w:val="0"/>
        <w:jc w:val="center"/>
        <w:rPr>
          <w:b/>
        </w:rPr>
      </w:pPr>
      <w:r w:rsidRPr="00092FB1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092FB1" w:rsidRDefault="00075129" w:rsidP="00092FB1">
      <w:pPr>
        <w:autoSpaceDE w:val="0"/>
        <w:autoSpaceDN w:val="0"/>
        <w:adjustRightInd w:val="0"/>
        <w:jc w:val="center"/>
      </w:pPr>
    </w:p>
    <w:p w:rsidR="00092FB1" w:rsidRDefault="00075129" w:rsidP="00092FB1">
      <w:pPr>
        <w:autoSpaceDE w:val="0"/>
        <w:autoSpaceDN w:val="0"/>
        <w:adjustRightInd w:val="0"/>
        <w:jc w:val="center"/>
        <w:rPr>
          <w:b/>
        </w:rPr>
      </w:pPr>
      <w:r w:rsidRPr="00092FB1">
        <w:rPr>
          <w:b/>
        </w:rPr>
        <w:t xml:space="preserve">Объект закупки: </w:t>
      </w:r>
      <w:r w:rsidR="00137712" w:rsidRPr="00092FB1">
        <w:rPr>
          <w:b/>
        </w:rPr>
        <w:t>У</w:t>
      </w:r>
      <w:r w:rsidR="00E5583D" w:rsidRPr="00092FB1">
        <w:rPr>
          <w:b/>
        </w:rPr>
        <w:t>слуг</w:t>
      </w:r>
      <w:r w:rsidR="00137712" w:rsidRPr="00092FB1">
        <w:rPr>
          <w:b/>
        </w:rPr>
        <w:t>и</w:t>
      </w:r>
      <w:r w:rsidR="00E5583D" w:rsidRPr="00092FB1">
        <w:rPr>
          <w:b/>
        </w:rPr>
        <w:t xml:space="preserve"> по </w:t>
      </w:r>
      <w:r w:rsidR="00A8434F" w:rsidRPr="00092FB1">
        <w:rPr>
          <w:b/>
        </w:rPr>
        <w:t xml:space="preserve"> изготовлению технического плана на объект недвижимости с целью внесения соответствующих изменений </w:t>
      </w:r>
    </w:p>
    <w:p w:rsidR="00075129" w:rsidRPr="00092FB1" w:rsidRDefault="00A8434F" w:rsidP="00092FB1">
      <w:pPr>
        <w:autoSpaceDE w:val="0"/>
        <w:autoSpaceDN w:val="0"/>
        <w:adjustRightInd w:val="0"/>
        <w:jc w:val="center"/>
        <w:rPr>
          <w:b/>
        </w:rPr>
      </w:pPr>
      <w:r w:rsidRPr="00092FB1">
        <w:rPr>
          <w:b/>
        </w:rPr>
        <w:t>в Единый государственный реестр недвижимости.</w:t>
      </w:r>
    </w:p>
    <w:p w:rsidR="009F7601" w:rsidRPr="00092FB1" w:rsidRDefault="009F7601" w:rsidP="00092FB1">
      <w:pPr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092F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Основные характеристики объекта закупки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092FB1">
            <w:pPr>
              <w:jc w:val="center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092F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385C78" w:rsidP="0089498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385C78">
              <w:rPr>
                <w:color w:val="000000"/>
              </w:rPr>
              <w:t xml:space="preserve">– реквизиты запроса о предоставлении ценовой информации:  № 2925 от 22.04.2024г., № 2924 от 22.04.2024г., №2923 от 22.04.2024г., №2922 от 22.04.2024 </w:t>
            </w:r>
            <w:r w:rsidRPr="00385C78">
              <w:rPr>
                <w:color w:val="000000"/>
              </w:rPr>
              <w:lastRenderedPageBreak/>
              <w:t>г., №2921от 22.04.2024г., № 2920 от 22.04.2024г.,№ 2919 от  22.04.2024 г.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2287 от 23.04.2024г.; 2 - № 2296 от 23.04.2024г.; № 2438 от 02.05.2024г.</w:t>
            </w:r>
            <w:proofErr w:type="gramEnd"/>
          </w:p>
        </w:tc>
      </w:tr>
      <w:tr w:rsidR="009F7601" w:rsidTr="00092FB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A8434F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17</w:t>
            </w:r>
            <w:r w:rsidR="00111B6F"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 xml:space="preserve">Семнадцать </w:t>
            </w:r>
            <w:r w:rsidR="00137712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385C78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 xml:space="preserve">здание  по адресу: Архангельская область, Ленский район, с. Яренск, ул. </w:t>
            </w:r>
            <w:proofErr w:type="spellStart"/>
            <w:r w:rsidRPr="003D6E54">
              <w:t>Бр</w:t>
            </w:r>
            <w:proofErr w:type="spellEnd"/>
            <w:r w:rsidRPr="003D6E54">
              <w:t xml:space="preserve">. </w:t>
            </w:r>
            <w:proofErr w:type="gramStart"/>
            <w:r w:rsidRPr="003D6E54">
              <w:t>Покровских, д. 10 (жилой дом, 1900 г.п., общей площадью 214,3 кв.м., 2-х этажное).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17 000,00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C78" w:rsidRPr="003D6E54" w:rsidRDefault="00385C78" w:rsidP="00385C78">
            <w:r w:rsidRPr="003D6E54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19 000,00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1 732,05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85C78" w:rsidRPr="003D6E54" w:rsidRDefault="00385C78" w:rsidP="00385C78">
            <w:r w:rsidRPr="003D6E54">
              <w:t>9,12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5C78" w:rsidRPr="003D6E54" w:rsidRDefault="00385C78" w:rsidP="00385C78">
            <w:r w:rsidRPr="003D6E54">
              <w:t>17 000,00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385C78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 xml:space="preserve">17 </w:t>
            </w:r>
            <w:r w:rsidR="00137712">
              <w:rPr>
                <w:b/>
              </w:rPr>
              <w:t xml:space="preserve">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385C78">
              <w:rPr>
                <w:color w:val="000000"/>
              </w:rPr>
              <w:t xml:space="preserve">02 мая </w:t>
            </w:r>
            <w:r w:rsidR="00360E42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51CCB" w:rsidRPr="002B59B5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1AE" w:rsidRDefault="008F31AE">
      <w:r>
        <w:separator/>
      </w:r>
    </w:p>
  </w:endnote>
  <w:endnote w:type="continuationSeparator" w:id="0">
    <w:p w:rsidR="008F31AE" w:rsidRDefault="008F3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1AE" w:rsidRDefault="008F31AE">
      <w:r>
        <w:separator/>
      </w:r>
    </w:p>
  </w:footnote>
  <w:footnote w:type="continuationSeparator" w:id="0">
    <w:p w:rsidR="008F31AE" w:rsidRDefault="008F3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92FB1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E6B96"/>
    <w:rsid w:val="00255157"/>
    <w:rsid w:val="00255DB7"/>
    <w:rsid w:val="002632AA"/>
    <w:rsid w:val="002E56CE"/>
    <w:rsid w:val="0031157D"/>
    <w:rsid w:val="003543AD"/>
    <w:rsid w:val="00360E42"/>
    <w:rsid w:val="00385C78"/>
    <w:rsid w:val="003B7654"/>
    <w:rsid w:val="004449B3"/>
    <w:rsid w:val="00450F93"/>
    <w:rsid w:val="00455BC3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7B1336"/>
    <w:rsid w:val="00802047"/>
    <w:rsid w:val="00805AB1"/>
    <w:rsid w:val="00885BD6"/>
    <w:rsid w:val="00894980"/>
    <w:rsid w:val="008B1511"/>
    <w:rsid w:val="008B15F1"/>
    <w:rsid w:val="008F2003"/>
    <w:rsid w:val="008F31AE"/>
    <w:rsid w:val="00993830"/>
    <w:rsid w:val="009F1148"/>
    <w:rsid w:val="009F7601"/>
    <w:rsid w:val="00A8434F"/>
    <w:rsid w:val="00AD5D4A"/>
    <w:rsid w:val="00B14753"/>
    <w:rsid w:val="00B5247B"/>
    <w:rsid w:val="00BD7686"/>
    <w:rsid w:val="00BE1A89"/>
    <w:rsid w:val="00C04D09"/>
    <w:rsid w:val="00C76491"/>
    <w:rsid w:val="00C80788"/>
    <w:rsid w:val="00CA2387"/>
    <w:rsid w:val="00D03577"/>
    <w:rsid w:val="00D11371"/>
    <w:rsid w:val="00D12F16"/>
    <w:rsid w:val="00DF644F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2024-05-03T09:11:00Z</dcterms:created>
  <dcterms:modified xsi:type="dcterms:W3CDTF">2024-05-03T09:11:00Z</dcterms:modified>
</cp:coreProperties>
</file>