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2A5B2D" w:rsidRDefault="00916D09" w:rsidP="002A5B2D">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Приложение № 1</w:t>
            </w:r>
          </w:p>
          <w:p w:rsidR="002A5B2D" w:rsidRDefault="00916D09" w:rsidP="002A5B2D">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к распоряжению Администрации</w:t>
            </w:r>
          </w:p>
          <w:p w:rsidR="002A5B2D" w:rsidRDefault="00916D09" w:rsidP="002A5B2D">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p>
          <w:p w:rsidR="00916D09" w:rsidRPr="002A5B2D" w:rsidRDefault="002A5B2D" w:rsidP="002A5B2D">
            <w:pPr>
              <w:pStyle w:val="20"/>
              <w:keepNext w:val="0"/>
              <w:numPr>
                <w:ilvl w:val="0"/>
                <w:numId w:val="0"/>
              </w:numPr>
              <w:spacing w:after="0"/>
              <w:jc w:val="right"/>
              <w:rPr>
                <w:b w:val="0"/>
                <w:bCs w:val="0"/>
                <w:i/>
                <w:sz w:val="24"/>
                <w:szCs w:val="24"/>
                <w:lang w:val="ru-RU" w:eastAsia="ru-RU"/>
              </w:rPr>
            </w:pPr>
            <w:r w:rsidRPr="002A5B2D">
              <w:rPr>
                <w:b w:val="0"/>
                <w:bCs w:val="0"/>
                <w:sz w:val="24"/>
                <w:szCs w:val="24"/>
                <w:lang w:val="ru-RU" w:eastAsia="ru-RU"/>
              </w:rPr>
              <w:t>от 24 января 2024 года № 18</w:t>
            </w:r>
          </w:p>
        </w:tc>
      </w:tr>
    </w:tbl>
    <w:p w:rsidR="008F00F7" w:rsidRPr="002A4256" w:rsidRDefault="008F00F7" w:rsidP="002A5B2D">
      <w:pPr>
        <w:jc w:val="center"/>
        <w:rPr>
          <w:rStyle w:val="affffb"/>
        </w:rPr>
      </w:pPr>
    </w:p>
    <w:p w:rsidR="00D20839" w:rsidRPr="000F0AFE" w:rsidRDefault="00D20839" w:rsidP="00D20839">
      <w:pPr>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C14698" w:rsidRPr="002A4256" w:rsidRDefault="00C14698" w:rsidP="002A5B2D">
      <w:pPr>
        <w:shd w:val="clear" w:color="auto" w:fill="FFFFFF"/>
        <w:ind w:left="11"/>
        <w:jc w:val="center"/>
        <w:rPr>
          <w:b/>
          <w:bCs/>
          <w:color w:val="000000"/>
          <w:spacing w:val="1"/>
        </w:rPr>
      </w:pPr>
    </w:p>
    <w:bookmarkEnd w:id="0"/>
    <w:bookmarkEnd w:id="1"/>
    <w:p w:rsidR="00A14A0F" w:rsidRPr="00A14A0F" w:rsidRDefault="00A14A0F" w:rsidP="00A14A0F">
      <w:pPr>
        <w:rPr>
          <w:b/>
        </w:rPr>
      </w:pPr>
      <w:r w:rsidRPr="00A14A0F">
        <w:rPr>
          <w:b/>
          <w:u w:val="single"/>
        </w:rPr>
        <w:t>1. «Общие сведения».</w:t>
      </w:r>
    </w:p>
    <w:p w:rsidR="00A14A0F" w:rsidRPr="00A14A0F" w:rsidRDefault="00A14A0F" w:rsidP="00A14A0F">
      <w:pPr>
        <w:shd w:val="clear" w:color="auto" w:fill="FFFFFF"/>
        <w:ind w:left="11"/>
      </w:pPr>
      <w:bookmarkStart w:id="2" w:name="_Toc106773689"/>
      <w:r w:rsidRPr="00A14A0F">
        <w:rPr>
          <w:u w:val="single"/>
        </w:rPr>
        <w:t>1.1. Предмет оказания услуг</w:t>
      </w:r>
      <w:r w:rsidRPr="00A14A0F">
        <w:t xml:space="preserve">:  </w:t>
      </w:r>
      <w:r w:rsidRPr="00A14A0F">
        <w:rPr>
          <w:bCs/>
          <w:color w:val="000000"/>
          <w:spacing w:val="1"/>
        </w:rPr>
        <w:t xml:space="preserve">услуги </w:t>
      </w:r>
      <w:r w:rsidRPr="00A14A0F">
        <w:t xml:space="preserve">по составлению технического заключения в форме технического отчета с оценкой несущих и ограждающих конструкций на здание.    </w:t>
      </w:r>
    </w:p>
    <w:p w:rsidR="00A14A0F" w:rsidRPr="00A14A0F" w:rsidRDefault="00A14A0F" w:rsidP="00A14A0F">
      <w:pPr>
        <w:shd w:val="clear" w:color="auto" w:fill="FFFFFF"/>
        <w:ind w:left="11"/>
        <w:rPr>
          <w:bCs/>
          <w:color w:val="000000"/>
          <w:spacing w:val="1"/>
        </w:rPr>
      </w:pPr>
      <w:r w:rsidRPr="00A14A0F">
        <w:rPr>
          <w:u w:val="single"/>
        </w:rPr>
        <w:t>1.2. Источник финансирования</w:t>
      </w:r>
      <w:r w:rsidRPr="00A14A0F">
        <w:t>: средства бюджета МО «Ленский муниципальный район».</w:t>
      </w:r>
    </w:p>
    <w:p w:rsidR="00A14A0F" w:rsidRPr="00A14A0F" w:rsidRDefault="00A14A0F" w:rsidP="00A14A0F">
      <w:pPr>
        <w:tabs>
          <w:tab w:val="left" w:pos="709"/>
        </w:tabs>
        <w:spacing w:after="0"/>
        <w:mirrorIndents/>
        <w:rPr>
          <w:bCs/>
        </w:rPr>
      </w:pPr>
      <w:r w:rsidRPr="00A14A0F">
        <w:rPr>
          <w:u w:val="single"/>
        </w:rPr>
        <w:t>1</w:t>
      </w:r>
      <w:r w:rsidRPr="00A14A0F">
        <w:rPr>
          <w:bCs/>
          <w:u w:val="single"/>
        </w:rPr>
        <w:t>.3. Место оказания услуг</w:t>
      </w:r>
      <w:r w:rsidRPr="00A14A0F">
        <w:rPr>
          <w:bCs/>
        </w:rPr>
        <w:t>:</w:t>
      </w:r>
      <w:r w:rsidRPr="00A14A0F">
        <w:t xml:space="preserve"> по месту нахождения организации Исполнителя и по месту нахождения объектов недвижимости. </w:t>
      </w:r>
      <w:r w:rsidRPr="00A14A0F">
        <w:rPr>
          <w:snapToGrid w:val="0"/>
        </w:rPr>
        <w:t>Результаты оказания услуг представляются Заказчику по адресу:</w:t>
      </w:r>
      <w:r w:rsidRPr="00A14A0F">
        <w:t xml:space="preserve"> </w:t>
      </w:r>
      <w:r w:rsidRPr="00A14A0F">
        <w:rPr>
          <w:bCs/>
        </w:rPr>
        <w:t xml:space="preserve"> 165780, Архангельская область, Ленского района, с. Яренск, </w:t>
      </w:r>
      <w:r w:rsidR="001C16A4">
        <w:rPr>
          <w:bCs/>
        </w:rPr>
        <w:t xml:space="preserve">ул. </w:t>
      </w:r>
      <w:proofErr w:type="spellStart"/>
      <w:r w:rsidRPr="00A14A0F">
        <w:rPr>
          <w:bCs/>
        </w:rPr>
        <w:t>Бр</w:t>
      </w:r>
      <w:proofErr w:type="spellEnd"/>
      <w:r w:rsidRPr="00A14A0F">
        <w:rPr>
          <w:bCs/>
        </w:rPr>
        <w:t>. Покровских, д. 19, каб.19.</w:t>
      </w:r>
    </w:p>
    <w:p w:rsidR="00A14A0F" w:rsidRPr="00A14A0F" w:rsidRDefault="00A14A0F" w:rsidP="00A14A0F">
      <w:pPr>
        <w:tabs>
          <w:tab w:val="left" w:pos="709"/>
        </w:tabs>
        <w:spacing w:after="0"/>
        <w:contextualSpacing/>
        <w:mirrorIndents/>
      </w:pPr>
      <w:r w:rsidRPr="00A14A0F">
        <w:rPr>
          <w:b/>
          <w:u w:val="single"/>
        </w:rPr>
        <w:t>1.4. Условия и сроки оказания услуг:</w:t>
      </w:r>
    </w:p>
    <w:p w:rsidR="00A14A0F" w:rsidRPr="00A14A0F" w:rsidRDefault="00A14A0F" w:rsidP="00A14A0F">
      <w:pPr>
        <w:spacing w:after="0"/>
        <w:jc w:val="left"/>
      </w:pPr>
      <w:r w:rsidRPr="00A14A0F">
        <w:t xml:space="preserve">Начало выполнения работ  – </w:t>
      </w:r>
      <w:proofErr w:type="gramStart"/>
      <w:r w:rsidRPr="00A14A0F">
        <w:t>с даты  заключения</w:t>
      </w:r>
      <w:proofErr w:type="gramEnd"/>
      <w:r w:rsidRPr="00A14A0F">
        <w:t xml:space="preserve"> муниципального контракта</w:t>
      </w:r>
    </w:p>
    <w:p w:rsidR="00A14A0F" w:rsidRPr="00A14A0F" w:rsidRDefault="00A14A0F" w:rsidP="00A14A0F">
      <w:pPr>
        <w:contextualSpacing/>
        <w:mirrorIndents/>
        <w:rPr>
          <w:snapToGrid w:val="0"/>
          <w:color w:val="000000"/>
        </w:rPr>
      </w:pPr>
      <w:r w:rsidRPr="00A14A0F">
        <w:t xml:space="preserve">Окончание выполнения работ: </w:t>
      </w:r>
      <w:r w:rsidRPr="00A14A0F">
        <w:rPr>
          <w:snapToGrid w:val="0"/>
          <w:color w:val="000000"/>
        </w:rPr>
        <w:t>один календарный месяц со дня подписания муниципального контракта.</w:t>
      </w:r>
    </w:p>
    <w:p w:rsidR="00A14A0F" w:rsidRPr="00A14A0F" w:rsidRDefault="00A14A0F" w:rsidP="00A14A0F">
      <w:pPr>
        <w:shd w:val="clear" w:color="auto" w:fill="FFFFFF"/>
        <w:ind w:left="11"/>
      </w:pPr>
      <w:r w:rsidRPr="00A14A0F">
        <w:rPr>
          <w:b/>
          <w:snapToGrid w:val="0"/>
          <w:color w:val="000000"/>
          <w:u w:val="single"/>
        </w:rPr>
        <w:t>1.5.</w:t>
      </w:r>
      <w:r w:rsidRPr="00A14A0F">
        <w:rPr>
          <w:u w:val="single"/>
        </w:rPr>
        <w:t xml:space="preserve"> </w:t>
      </w:r>
      <w:r w:rsidRPr="00A14A0F">
        <w:rPr>
          <w:b/>
          <w:u w:val="single"/>
        </w:rPr>
        <w:t>Цель работ</w:t>
      </w:r>
      <w:r w:rsidRPr="00A14A0F">
        <w:rPr>
          <w:u w:val="single"/>
        </w:rPr>
        <w:t>:</w:t>
      </w:r>
      <w:r w:rsidRPr="00A14A0F">
        <w:t xml:space="preserve"> оказания</w:t>
      </w:r>
      <w:r w:rsidRPr="00A14A0F">
        <w:rPr>
          <w:b/>
        </w:rPr>
        <w:t xml:space="preserve"> </w:t>
      </w:r>
      <w:r w:rsidRPr="00A14A0F">
        <w:rPr>
          <w:bCs/>
          <w:color w:val="000000"/>
          <w:spacing w:val="1"/>
        </w:rPr>
        <w:t xml:space="preserve">услуги </w:t>
      </w:r>
      <w:r w:rsidRPr="00A14A0F">
        <w:t xml:space="preserve">по составлению технического заключения в форме технического отчета с оценкой несущих и ограждающих конструкций на здание.    </w:t>
      </w:r>
    </w:p>
    <w:p w:rsidR="00A14A0F" w:rsidRPr="00A14A0F" w:rsidRDefault="00A14A0F" w:rsidP="00A14A0F">
      <w:pPr>
        <w:ind w:firstLine="709"/>
        <w:jc w:val="center"/>
        <w:rPr>
          <w:b/>
          <w:bCs/>
        </w:rPr>
      </w:pPr>
      <w:r w:rsidRPr="00A14A0F">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7053"/>
      </w:tblGrid>
      <w:tr w:rsidR="00A14A0F" w:rsidRPr="00A14A0F" w:rsidTr="002A5B2D">
        <w:tc>
          <w:tcPr>
            <w:tcW w:w="2518" w:type="dxa"/>
          </w:tcPr>
          <w:p w:rsidR="00A14A0F" w:rsidRPr="00A14A0F" w:rsidRDefault="00A14A0F" w:rsidP="00A14A0F">
            <w:pPr>
              <w:jc w:val="center"/>
              <w:rPr>
                <w:highlight w:val="yellow"/>
              </w:rPr>
            </w:pPr>
            <w:r w:rsidRPr="00A14A0F">
              <w:t xml:space="preserve">Объекты </w:t>
            </w:r>
            <w:r w:rsidRPr="00A14A0F">
              <w:rPr>
                <w:bCs/>
                <w:color w:val="000000"/>
                <w:spacing w:val="1"/>
              </w:rPr>
              <w:t xml:space="preserve">на оказание услуг </w:t>
            </w:r>
            <w:r w:rsidRPr="00A14A0F">
              <w:t>по составлению технического заключения в форме технического отчета с оценкой несущих и ограждающих конструкций</w:t>
            </w:r>
          </w:p>
        </w:tc>
        <w:tc>
          <w:tcPr>
            <w:tcW w:w="7053" w:type="dxa"/>
          </w:tcPr>
          <w:p w:rsidR="00A14A0F" w:rsidRPr="00A14A0F" w:rsidRDefault="00A14A0F" w:rsidP="00A14A0F">
            <w:pPr>
              <w:spacing w:after="0" w:line="276" w:lineRule="auto"/>
              <w:ind w:firstLine="708"/>
              <w:rPr>
                <w:bCs/>
              </w:rPr>
            </w:pPr>
          </w:p>
          <w:p w:rsidR="00A14A0F" w:rsidRPr="00A14A0F" w:rsidRDefault="00A14A0F" w:rsidP="002A5B2D">
            <w:pPr>
              <w:spacing w:after="0" w:line="276" w:lineRule="auto"/>
              <w:ind w:firstLine="708"/>
              <w:rPr>
                <w:bCs/>
              </w:rPr>
            </w:pPr>
            <w:r w:rsidRPr="00A14A0F">
              <w:rPr>
                <w:bCs/>
              </w:rPr>
              <w:t>Архангельская область, Ленский район, село Яренск, улица Урицкого, дом 58 (</w:t>
            </w:r>
            <w:r w:rsidRPr="00A14A0F">
              <w:rPr>
                <w:b/>
                <w:bCs/>
                <w:u w:val="single"/>
              </w:rPr>
              <w:t>физкультурно-оздоровительный комплекс)</w:t>
            </w:r>
            <w:r w:rsidRPr="00A14A0F">
              <w:rPr>
                <w:bCs/>
              </w:rPr>
              <w:t xml:space="preserve">, </w:t>
            </w:r>
            <w:bookmarkStart w:id="3" w:name="_Hlk134695815"/>
            <w:r w:rsidRPr="00A14A0F">
              <w:rPr>
                <w:bCs/>
              </w:rPr>
              <w:t>общая площадь – 699,8 кв</w:t>
            </w:r>
            <w:proofErr w:type="gramStart"/>
            <w:r w:rsidRPr="00A14A0F">
              <w:rPr>
                <w:bCs/>
              </w:rPr>
              <w:t>.м</w:t>
            </w:r>
            <w:proofErr w:type="gramEnd"/>
            <w:r w:rsidRPr="00A14A0F">
              <w:rPr>
                <w:bCs/>
              </w:rPr>
              <w:t>, одноэтажное, стены</w:t>
            </w:r>
            <w:r w:rsidR="002A5B2D">
              <w:rPr>
                <w:bCs/>
              </w:rPr>
              <w:t xml:space="preserve"> </w:t>
            </w:r>
            <w:r w:rsidRPr="00A14A0F">
              <w:rPr>
                <w:bCs/>
              </w:rPr>
              <w:t>-</w:t>
            </w:r>
            <w:r w:rsidR="002A5B2D">
              <w:rPr>
                <w:bCs/>
              </w:rPr>
              <w:t xml:space="preserve"> </w:t>
            </w:r>
            <w:r w:rsidRPr="00A14A0F">
              <w:rPr>
                <w:bCs/>
              </w:rPr>
              <w:t>кирпич, год постройки -</w:t>
            </w:r>
            <w:r w:rsidR="002A5B2D">
              <w:rPr>
                <w:bCs/>
              </w:rPr>
              <w:t xml:space="preserve"> </w:t>
            </w:r>
            <w:r w:rsidRPr="00A14A0F">
              <w:rPr>
                <w:bCs/>
              </w:rPr>
              <w:t>2010);</w:t>
            </w:r>
            <w:bookmarkEnd w:id="3"/>
          </w:p>
        </w:tc>
      </w:tr>
    </w:tbl>
    <w:p w:rsidR="00A14A0F" w:rsidRPr="00A14A0F" w:rsidRDefault="00A14A0F" w:rsidP="00A14A0F">
      <w:pPr>
        <w:rPr>
          <w:b/>
          <w:u w:val="single"/>
        </w:rPr>
      </w:pPr>
    </w:p>
    <w:p w:rsidR="00A14A0F" w:rsidRPr="00A14A0F" w:rsidRDefault="00A14A0F" w:rsidP="00A14A0F">
      <w:pPr>
        <w:ind w:firstLine="426"/>
        <w:jc w:val="center"/>
        <w:rPr>
          <w:b/>
          <w:u w:val="single"/>
        </w:rPr>
      </w:pPr>
      <w:r w:rsidRPr="00A14A0F">
        <w:rPr>
          <w:b/>
          <w:u w:val="single"/>
        </w:rPr>
        <w:t>2. «Требования к оказанию услуг».</w:t>
      </w:r>
    </w:p>
    <w:p w:rsidR="00A14A0F" w:rsidRPr="00A14A0F" w:rsidRDefault="00A14A0F" w:rsidP="00A14A0F">
      <w:r w:rsidRPr="00A14A0F">
        <w:rPr>
          <w:b/>
          <w:u w:val="single"/>
        </w:rPr>
        <w:t xml:space="preserve"> 2.1.</w:t>
      </w:r>
      <w:r w:rsidRPr="00A14A0F">
        <w:t xml:space="preserve"> Услуги должны быть оказаны в полном объеме в установленные сроки в соответствии с  настоящим </w:t>
      </w:r>
      <w:r w:rsidRPr="00A14A0F">
        <w:rPr>
          <w:b/>
        </w:rPr>
        <w:t>Описанием объекта закупки</w:t>
      </w:r>
      <w:r w:rsidRPr="00A14A0F">
        <w:t>, обеспечив их надлежащее качество.</w:t>
      </w:r>
    </w:p>
    <w:p w:rsidR="00A14A0F" w:rsidRPr="00A14A0F" w:rsidRDefault="00A14A0F" w:rsidP="00A14A0F">
      <w:pPr>
        <w:spacing w:after="0"/>
        <w:jc w:val="left"/>
      </w:pPr>
      <w:r w:rsidRPr="00A14A0F">
        <w:t xml:space="preserve"> </w:t>
      </w:r>
      <w:r w:rsidRPr="00A14A0F">
        <w:rPr>
          <w:b/>
          <w:u w:val="single"/>
        </w:rPr>
        <w:t>2.2</w:t>
      </w:r>
      <w:r w:rsidRPr="00A14A0F">
        <w:rPr>
          <w:u w:val="single"/>
        </w:rPr>
        <w:t>.</w:t>
      </w:r>
      <w:r w:rsidRPr="00A14A0F">
        <w:t xml:space="preserve"> Участник не имеет права самостоятельно изменить виды и объем услуг.</w:t>
      </w:r>
    </w:p>
    <w:p w:rsidR="00A14A0F" w:rsidRPr="00A14A0F" w:rsidRDefault="00A14A0F" w:rsidP="00A14A0F">
      <w:pPr>
        <w:spacing w:after="0"/>
        <w:rPr>
          <w:color w:val="000000"/>
        </w:rPr>
      </w:pPr>
      <w:r w:rsidRPr="00A14A0F">
        <w:rPr>
          <w:color w:val="000000"/>
        </w:rPr>
        <w:t xml:space="preserve"> </w:t>
      </w:r>
      <w:r w:rsidRPr="00A14A0F">
        <w:rPr>
          <w:b/>
          <w:color w:val="000000"/>
          <w:u w:val="single"/>
        </w:rPr>
        <w:t>2.3</w:t>
      </w:r>
      <w:r w:rsidRPr="00A14A0F">
        <w:rPr>
          <w:color w:val="000000"/>
          <w:u w:val="single"/>
        </w:rPr>
        <w:t>.</w:t>
      </w:r>
      <w:r w:rsidRPr="00A14A0F">
        <w:rPr>
          <w:color w:val="000000"/>
        </w:rPr>
        <w:t xml:space="preserve"> Оказываемые услуги должны соответствовать требованиям действующих норм, правил и иных нормативных документов, обязательных при выполнении работ, соответствующих предмету настоящей закупки.</w:t>
      </w:r>
    </w:p>
    <w:p w:rsidR="00A14A0F" w:rsidRPr="00A14A0F" w:rsidRDefault="00A14A0F" w:rsidP="00A14A0F">
      <w:pPr>
        <w:tabs>
          <w:tab w:val="left" w:pos="567"/>
        </w:tabs>
        <w:spacing w:after="0"/>
      </w:pPr>
      <w:r w:rsidRPr="00A14A0F">
        <w:rPr>
          <w:bCs/>
          <w:iCs/>
          <w:color w:val="000000"/>
        </w:rPr>
        <w:t xml:space="preserve"> </w:t>
      </w:r>
      <w:r w:rsidRPr="00A14A0F">
        <w:rPr>
          <w:rFonts w:ascii="Times New Roman CYR" w:eastAsia="Times New Roman CYR" w:hAnsi="Times New Roman CYR" w:cs="Times New Roman CYR"/>
          <w:b/>
          <w:u w:val="single"/>
        </w:rPr>
        <w:t>2.4.</w:t>
      </w:r>
      <w:r w:rsidRPr="00A14A0F">
        <w:rPr>
          <w:rFonts w:ascii="Times New Roman CYR" w:eastAsia="Times New Roman CYR" w:hAnsi="Times New Roman CYR" w:cs="Times New Roman CYR"/>
          <w:sz w:val="22"/>
          <w:szCs w:val="22"/>
        </w:rPr>
        <w:t xml:space="preserve"> </w:t>
      </w:r>
      <w:r w:rsidRPr="00A14A0F">
        <w:rPr>
          <w:rFonts w:ascii="Times New Roman CYR" w:eastAsia="Times New Roman CYR" w:hAnsi="Times New Roman CYR" w:cs="Times New Roman CYR"/>
        </w:rPr>
        <w:t xml:space="preserve">Итогом оказанных услуг является надлежащим образом оформленный </w:t>
      </w:r>
      <w:r w:rsidRPr="00A14A0F">
        <w:t>технический отчет по обследованию несущих и ограждающих конструкций на здание, включая выводы, рекомендации, необходимые для принятия решения о возможности дальнейшей эксплуатации здания. Технический отчет должен быть выполнен в соответствии с ГОСТами и СП.</w:t>
      </w:r>
    </w:p>
    <w:p w:rsidR="00A14A0F" w:rsidRPr="00A14A0F" w:rsidRDefault="00A14A0F" w:rsidP="00A14A0F">
      <w:pPr>
        <w:tabs>
          <w:tab w:val="left" w:pos="567"/>
        </w:tabs>
        <w:spacing w:after="0"/>
        <w:rPr>
          <w:b/>
        </w:rPr>
      </w:pPr>
      <w:r w:rsidRPr="00A14A0F">
        <w:rPr>
          <w:bCs/>
        </w:rPr>
        <w:tab/>
        <w:t xml:space="preserve">Исполнитель проводит все необходимые услуги по составлению отчета и передаёт Заказчику </w:t>
      </w:r>
      <w:r w:rsidRPr="00A14A0F">
        <w:t>комплект выходных материалов в 1 экземпляре на бумажном носителе.</w:t>
      </w:r>
    </w:p>
    <w:p w:rsidR="00A14A0F" w:rsidRPr="00A14A0F" w:rsidRDefault="00A14A0F" w:rsidP="00A14A0F">
      <w:pPr>
        <w:spacing w:after="0"/>
      </w:pPr>
      <w:r w:rsidRPr="00A14A0F">
        <w:rPr>
          <w:szCs w:val="28"/>
        </w:rPr>
        <w:lastRenderedPageBreak/>
        <w:t xml:space="preserve"> </w:t>
      </w:r>
      <w:r w:rsidRPr="00A14A0F">
        <w:rPr>
          <w:b/>
          <w:u w:val="single"/>
        </w:rPr>
        <w:t>2.5.</w:t>
      </w:r>
      <w:r w:rsidRPr="00A14A0F">
        <w:t xml:space="preserve"> Подрядчик обязан безвозмездно устранить по требованию Заказчика все выявленные недостатки, если в процессе оказания услуг Исполнитель допустил отступление от условий </w:t>
      </w:r>
      <w:r w:rsidRPr="00A14A0F">
        <w:rPr>
          <w:bCs/>
        </w:rPr>
        <w:t>Контракт</w:t>
      </w:r>
      <w:r w:rsidRPr="00A14A0F">
        <w:t xml:space="preserve">а, ухудшившее качество услуг в согласованные сроки. </w:t>
      </w:r>
    </w:p>
    <w:p w:rsidR="00A14A0F" w:rsidRPr="00A14A0F" w:rsidRDefault="00A14A0F" w:rsidP="00A14A0F">
      <w:pPr>
        <w:spacing w:after="0"/>
      </w:pPr>
    </w:p>
    <w:p w:rsidR="00A14A0F" w:rsidRPr="00A14A0F" w:rsidRDefault="00A14A0F" w:rsidP="00A14A0F">
      <w:pPr>
        <w:jc w:val="center"/>
        <w:rPr>
          <w:iCs/>
          <w:u w:val="single"/>
        </w:rPr>
      </w:pPr>
      <w:r w:rsidRPr="00A14A0F">
        <w:rPr>
          <w:b/>
          <w:u w:val="single"/>
        </w:rPr>
        <w:t>3. «Срок и (или) объем предоставления гарантий</w:t>
      </w:r>
      <w:r w:rsidRPr="00A14A0F">
        <w:rPr>
          <w:iCs/>
          <w:u w:val="single"/>
        </w:rPr>
        <w:t xml:space="preserve"> </w:t>
      </w:r>
      <w:r w:rsidRPr="00A14A0F">
        <w:rPr>
          <w:b/>
          <w:iCs/>
          <w:u w:val="single"/>
        </w:rPr>
        <w:t>качества услуг».</w:t>
      </w:r>
    </w:p>
    <w:p w:rsidR="00A14A0F" w:rsidRPr="00A14A0F" w:rsidRDefault="00A14A0F" w:rsidP="00A14A0F">
      <w:pPr>
        <w:tabs>
          <w:tab w:val="left" w:pos="851"/>
          <w:tab w:val="left" w:pos="993"/>
        </w:tabs>
        <w:ind w:firstLine="709"/>
      </w:pPr>
      <w:r w:rsidRPr="00A14A0F">
        <w:t xml:space="preserve">Гарантийный срок оказанных услуг – не менее двух лет с момента подписания </w:t>
      </w:r>
      <w:r>
        <w:t>документа о приемке в ЕИС</w:t>
      </w:r>
      <w:r w:rsidRPr="00A14A0F">
        <w:t xml:space="preserve">, в том числе с устранением выявленных недостатков и дефектов. </w:t>
      </w:r>
    </w:p>
    <w:p w:rsidR="00A14A0F" w:rsidRPr="00A14A0F" w:rsidRDefault="00A14A0F" w:rsidP="00A14A0F">
      <w:pPr>
        <w:tabs>
          <w:tab w:val="left" w:pos="851"/>
          <w:tab w:val="left" w:pos="993"/>
        </w:tabs>
        <w:ind w:firstLine="709"/>
      </w:pPr>
      <w:r w:rsidRPr="00A14A0F">
        <w:t xml:space="preserve">При обнаружении в период гарантийного срока недостатков, которые </w:t>
      </w:r>
      <w:r w:rsidRPr="00A14A0F">
        <w:br/>
        <w:t xml:space="preserve">не позволяют использовать нормальную эксплуатацию результатов услуг </w:t>
      </w:r>
      <w:r w:rsidRPr="00A14A0F">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A14A0F" w:rsidRPr="00A14A0F" w:rsidRDefault="00A14A0F" w:rsidP="00A14A0F">
      <w:pPr>
        <w:tabs>
          <w:tab w:val="left" w:pos="851"/>
          <w:tab w:val="left" w:pos="993"/>
        </w:tabs>
        <w:ind w:firstLine="709"/>
      </w:pPr>
      <w:r w:rsidRPr="00A14A0F">
        <w:t>Расходы, связанные с исполнением гарантийных обязательств по настоящему Контракту, несет Исполнитель.</w:t>
      </w:r>
    </w:p>
    <w:p w:rsidR="00A14A0F" w:rsidRPr="00A14A0F" w:rsidRDefault="00A14A0F" w:rsidP="00A14A0F">
      <w:pPr>
        <w:tabs>
          <w:tab w:val="left" w:pos="851"/>
          <w:tab w:val="left" w:pos="993"/>
        </w:tabs>
        <w:ind w:firstLine="709"/>
      </w:pPr>
    </w:p>
    <w:p w:rsidR="00A14A0F" w:rsidRPr="00A14A0F" w:rsidRDefault="00A14A0F" w:rsidP="00A14A0F">
      <w:pPr>
        <w:numPr>
          <w:ilvl w:val="0"/>
          <w:numId w:val="18"/>
        </w:numPr>
        <w:autoSpaceDE w:val="0"/>
        <w:autoSpaceDN w:val="0"/>
        <w:adjustRightInd w:val="0"/>
        <w:spacing w:after="0"/>
        <w:contextualSpacing/>
        <w:jc w:val="center"/>
        <w:rPr>
          <w:b/>
          <w:u w:val="single"/>
        </w:rPr>
      </w:pPr>
      <w:r w:rsidRPr="00A14A0F">
        <w:rPr>
          <w:b/>
          <w:u w:val="single"/>
        </w:rPr>
        <w:t>«Перечень документов, входящих в отчет по изготовлению технических планов</w:t>
      </w:r>
    </w:p>
    <w:p w:rsidR="00A14A0F" w:rsidRPr="00A14A0F" w:rsidRDefault="00A14A0F" w:rsidP="00A14A0F">
      <w:pPr>
        <w:autoSpaceDE w:val="0"/>
        <w:autoSpaceDN w:val="0"/>
        <w:adjustRightInd w:val="0"/>
        <w:jc w:val="center"/>
        <w:rPr>
          <w:b/>
          <w:u w:val="single"/>
        </w:rPr>
      </w:pPr>
      <w:r w:rsidRPr="00A14A0F">
        <w:rPr>
          <w:b/>
          <w:u w:val="single"/>
        </w:rPr>
        <w:t>и технической документации»</w:t>
      </w:r>
    </w:p>
    <w:p w:rsidR="00A14A0F" w:rsidRPr="00A14A0F" w:rsidRDefault="00A14A0F" w:rsidP="00A14A0F">
      <w:pPr>
        <w:autoSpaceDE w:val="0"/>
        <w:autoSpaceDN w:val="0"/>
        <w:adjustRightInd w:val="0"/>
        <w:jc w:val="center"/>
        <w:rPr>
          <w:b/>
          <w:u w:val="single"/>
        </w:rPr>
      </w:pPr>
    </w:p>
    <w:p w:rsidR="00A14A0F" w:rsidRPr="00A14A0F" w:rsidRDefault="00A14A0F" w:rsidP="00A14A0F">
      <w:r w:rsidRPr="00A14A0F">
        <w:t xml:space="preserve">  -  Требования к перечню документов в соответствии с</w:t>
      </w:r>
      <w:r w:rsidRPr="00A14A0F">
        <w:rPr>
          <w:color w:val="000000"/>
        </w:rPr>
        <w:t xml:space="preserve"> требованиями действующих норм, правил и иных нормативных документов, обязательных при </w:t>
      </w:r>
      <w:r>
        <w:rPr>
          <w:color w:val="000000"/>
        </w:rPr>
        <w:t>оказании услуг</w:t>
      </w:r>
      <w:r w:rsidRPr="00A14A0F">
        <w:t>.</w:t>
      </w:r>
    </w:p>
    <w:p w:rsidR="00A14A0F" w:rsidRDefault="00A14A0F" w:rsidP="00A14A0F">
      <w:pPr>
        <w:shd w:val="clear" w:color="auto" w:fill="FFFFFF"/>
        <w:ind w:left="11"/>
      </w:pPr>
      <w:r w:rsidRPr="00A14A0F">
        <w:t xml:space="preserve">   -  Технического заключения в форме технического отчета с оценкой несущих и ограждающих конструкций на здание (1экз.) на бумажном носителе.</w:t>
      </w:r>
    </w:p>
    <w:p w:rsidR="00A14A0F" w:rsidRPr="00A14A0F" w:rsidRDefault="00A14A0F" w:rsidP="00A14A0F">
      <w:pPr>
        <w:shd w:val="clear" w:color="auto" w:fill="FFFFFF"/>
        <w:ind w:left="11"/>
      </w:pPr>
    </w:p>
    <w:bookmarkEnd w:id="2"/>
    <w:p w:rsidR="00A14A0F" w:rsidRPr="00A14A0F" w:rsidRDefault="00A14A0F" w:rsidP="00A14A0F">
      <w:pPr>
        <w:jc w:val="center"/>
        <w:rPr>
          <w:b/>
          <w:u w:val="single"/>
        </w:rPr>
      </w:pPr>
      <w:r w:rsidRPr="00A14A0F">
        <w:rPr>
          <w:b/>
          <w:u w:val="single"/>
        </w:rPr>
        <w:t>5. «Контроль и приемка услуг».</w:t>
      </w:r>
    </w:p>
    <w:p w:rsidR="00A14A0F" w:rsidRPr="00A14A0F" w:rsidRDefault="00A14A0F" w:rsidP="00A14A0F">
      <w:r w:rsidRPr="00A14A0F">
        <w:rPr>
          <w:b/>
        </w:rPr>
        <w:t xml:space="preserve">           - </w:t>
      </w:r>
      <w:r w:rsidRPr="00A14A0F">
        <w:t xml:space="preserve">Исполнитель оказывает </w:t>
      </w:r>
      <w:proofErr w:type="gramStart"/>
      <w:r w:rsidRPr="00A14A0F">
        <w:t>все услуги, предусмотренные описанием объекта закупки и гарантирует</w:t>
      </w:r>
      <w:proofErr w:type="gramEnd"/>
      <w:r w:rsidRPr="00A14A0F">
        <w:t xml:space="preserve"> завершение услуги в установленные сроки. </w:t>
      </w:r>
    </w:p>
    <w:p w:rsidR="00A14A0F" w:rsidRPr="00A14A0F" w:rsidRDefault="00A14A0F" w:rsidP="00A14A0F">
      <w:r w:rsidRPr="00A14A0F">
        <w:t xml:space="preserve">          -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подписывается  </w:t>
      </w:r>
      <w:r>
        <w:t>документ о приемке</w:t>
      </w:r>
      <w:r w:rsidRPr="00A14A0F">
        <w:t xml:space="preserve">.  При непредставлении Исполнителем отчета, услуги  считаются незаконченными, </w:t>
      </w:r>
      <w:r>
        <w:t>документ о приемке</w:t>
      </w:r>
      <w:r w:rsidRPr="00A14A0F">
        <w:t xml:space="preserve"> не подписывается.</w:t>
      </w:r>
    </w:p>
    <w:p w:rsidR="00B469F3" w:rsidRDefault="00B469F3" w:rsidP="00B469F3">
      <w:pPr>
        <w:autoSpaceDE w:val="0"/>
        <w:autoSpaceDN w:val="0"/>
        <w:adjustRightInd w:val="0"/>
        <w:spacing w:after="0"/>
        <w:ind w:firstLine="709"/>
        <w:rPr>
          <w:b/>
          <w:lang w:eastAsia="en-US"/>
        </w:rPr>
      </w:pPr>
    </w:p>
    <w:sectPr w:rsidR="00B469F3" w:rsidSect="002A5B2D">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A91" w:rsidRDefault="00702A91">
      <w:r>
        <w:separator/>
      </w:r>
    </w:p>
  </w:endnote>
  <w:endnote w:type="continuationSeparator" w:id="0">
    <w:p w:rsidR="00702A91" w:rsidRDefault="00702A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A91" w:rsidRDefault="00702A91">
      <w:r>
        <w:separator/>
      </w:r>
    </w:p>
  </w:footnote>
  <w:footnote w:type="continuationSeparator" w:id="0">
    <w:p w:rsidR="00702A91" w:rsidRDefault="00702A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5B37B8D"/>
    <w:multiLevelType w:val="hybridMultilevel"/>
    <w:tmpl w:val="4A1A190C"/>
    <w:lvl w:ilvl="0" w:tplc="62CEE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7"/>
  </w:num>
  <w:num w:numId="4">
    <w:abstractNumId w:val="1"/>
  </w:num>
  <w:num w:numId="5">
    <w:abstractNumId w:val="4"/>
  </w:num>
  <w:num w:numId="6">
    <w:abstractNumId w:val="12"/>
  </w:num>
  <w:num w:numId="7">
    <w:abstractNumId w:val="8"/>
  </w:num>
  <w:num w:numId="8">
    <w:abstractNumId w:val="0"/>
  </w:num>
  <w:num w:numId="9">
    <w:abstractNumId w:val="19"/>
  </w:num>
  <w:num w:numId="10">
    <w:abstractNumId w:val="5"/>
  </w:num>
  <w:num w:numId="11">
    <w:abstractNumId w:val="14"/>
  </w:num>
  <w:num w:numId="12">
    <w:abstractNumId w:val="21"/>
  </w:num>
  <w:num w:numId="13">
    <w:abstractNumId w:val="18"/>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16"/>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09E"/>
    <w:rsid w:val="001B6C18"/>
    <w:rsid w:val="001C021D"/>
    <w:rsid w:val="001C0AD9"/>
    <w:rsid w:val="001C16A4"/>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6800"/>
    <w:rsid w:val="0029717D"/>
    <w:rsid w:val="002A01FC"/>
    <w:rsid w:val="002A2458"/>
    <w:rsid w:val="002A4256"/>
    <w:rsid w:val="002A515E"/>
    <w:rsid w:val="002A5B2D"/>
    <w:rsid w:val="002B0390"/>
    <w:rsid w:val="002B2D84"/>
    <w:rsid w:val="002B3ABD"/>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1B9"/>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6E1F"/>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591D"/>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8DB"/>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91"/>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3E3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4D2A"/>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0AB"/>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277E"/>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5F3E"/>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A0F"/>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69F3"/>
    <w:rsid w:val="00B531EA"/>
    <w:rsid w:val="00B53BFF"/>
    <w:rsid w:val="00B54FD3"/>
    <w:rsid w:val="00B5792D"/>
    <w:rsid w:val="00B60098"/>
    <w:rsid w:val="00B604DA"/>
    <w:rsid w:val="00B6200C"/>
    <w:rsid w:val="00B67005"/>
    <w:rsid w:val="00B67BAB"/>
    <w:rsid w:val="00B730DC"/>
    <w:rsid w:val="00B74D02"/>
    <w:rsid w:val="00B762C2"/>
    <w:rsid w:val="00B76AC9"/>
    <w:rsid w:val="00B779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3973"/>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0B9D"/>
    <w:rsid w:val="00E62BC1"/>
    <w:rsid w:val="00E63D75"/>
    <w:rsid w:val="00E65760"/>
    <w:rsid w:val="00E7023C"/>
    <w:rsid w:val="00E741D8"/>
    <w:rsid w:val="00E746FB"/>
    <w:rsid w:val="00E76A0A"/>
    <w:rsid w:val="00E76E1B"/>
    <w:rsid w:val="00E779A2"/>
    <w:rsid w:val="00E77A04"/>
    <w:rsid w:val="00E80370"/>
    <w:rsid w:val="00E80E27"/>
    <w:rsid w:val="00E8236C"/>
    <w:rsid w:val="00E8444C"/>
    <w:rsid w:val="00E844C9"/>
    <w:rsid w:val="00E8469A"/>
    <w:rsid w:val="00E84C36"/>
    <w:rsid w:val="00E868F9"/>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AFB"/>
    <w:rsid w:val="00EF1BA6"/>
    <w:rsid w:val="00EF2789"/>
    <w:rsid w:val="00EF3050"/>
    <w:rsid w:val="00EF7C16"/>
    <w:rsid w:val="00F0162E"/>
    <w:rsid w:val="00F028E5"/>
    <w:rsid w:val="00F02DE6"/>
    <w:rsid w:val="00F04E4F"/>
    <w:rsid w:val="00F05D0E"/>
    <w:rsid w:val="00F067FC"/>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DBEB0-A42F-45DD-BDDC-41B2CF53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3863</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3</cp:revision>
  <cp:lastPrinted>2023-07-12T11:59:00Z</cp:lastPrinted>
  <dcterms:created xsi:type="dcterms:W3CDTF">2024-01-24T09:34:00Z</dcterms:created>
  <dcterms:modified xsi:type="dcterms:W3CDTF">2024-01-24T09:34:00Z</dcterms:modified>
</cp:coreProperties>
</file>