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C81" w:rsidRDefault="009B637A" w:rsidP="00541C81">
      <w:pPr>
        <w:pStyle w:val="2"/>
        <w:keepNext w:val="0"/>
        <w:spacing w:before="0" w:after="0"/>
        <w:jc w:val="right"/>
        <w:rPr>
          <w:rFonts w:ascii="Times New Roman" w:hAnsi="Times New Roman"/>
          <w:b w:val="0"/>
          <w:bCs w:val="0"/>
          <w:i w:val="0"/>
          <w:sz w:val="24"/>
          <w:szCs w:val="24"/>
        </w:rPr>
      </w:pPr>
      <w:r w:rsidRPr="0055661C">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1</w:t>
      </w:r>
      <w:r w:rsidR="00541C81">
        <w:rPr>
          <w:rFonts w:ascii="Times New Roman" w:hAnsi="Times New Roman"/>
          <w:b w:val="0"/>
          <w:bCs w:val="0"/>
          <w:i w:val="0"/>
          <w:sz w:val="24"/>
          <w:szCs w:val="24"/>
        </w:rPr>
        <w:t xml:space="preserve"> </w:t>
      </w:r>
    </w:p>
    <w:p w:rsidR="00541C81" w:rsidRDefault="00541C81" w:rsidP="00541C81">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к</w:t>
      </w:r>
      <w:r w:rsidR="009B637A" w:rsidRPr="0055661C">
        <w:rPr>
          <w:rFonts w:ascii="Times New Roman" w:hAnsi="Times New Roman"/>
          <w:b w:val="0"/>
          <w:bCs w:val="0"/>
          <w:i w:val="0"/>
          <w:sz w:val="24"/>
          <w:szCs w:val="24"/>
        </w:rPr>
        <w:t xml:space="preserve"> распоряжению Администрации </w:t>
      </w:r>
    </w:p>
    <w:p w:rsidR="009B637A" w:rsidRPr="0055661C" w:rsidRDefault="009B637A" w:rsidP="00541C81">
      <w:pPr>
        <w:pStyle w:val="2"/>
        <w:keepNext w:val="0"/>
        <w:spacing w:before="0" w:after="0"/>
        <w:jc w:val="right"/>
        <w:rPr>
          <w:rFonts w:ascii="Times New Roman" w:hAnsi="Times New Roman"/>
          <w:b w:val="0"/>
          <w:bCs w:val="0"/>
          <w:i w:val="0"/>
          <w:sz w:val="24"/>
          <w:szCs w:val="24"/>
        </w:rPr>
      </w:pPr>
      <w:r w:rsidRPr="0055661C">
        <w:rPr>
          <w:rFonts w:ascii="Times New Roman" w:hAnsi="Times New Roman"/>
          <w:b w:val="0"/>
          <w:bCs w:val="0"/>
          <w:i w:val="0"/>
          <w:sz w:val="24"/>
          <w:szCs w:val="24"/>
        </w:rPr>
        <w:t>МО</w:t>
      </w:r>
      <w:r w:rsidR="00541C81">
        <w:rPr>
          <w:rFonts w:ascii="Times New Roman" w:hAnsi="Times New Roman"/>
          <w:b w:val="0"/>
          <w:bCs w:val="0"/>
          <w:i w:val="0"/>
          <w:sz w:val="24"/>
          <w:szCs w:val="24"/>
        </w:rPr>
        <w:t xml:space="preserve"> </w:t>
      </w:r>
      <w:r w:rsidRPr="0055661C">
        <w:rPr>
          <w:rFonts w:ascii="Times New Roman" w:hAnsi="Times New Roman"/>
          <w:b w:val="0"/>
          <w:bCs w:val="0"/>
          <w:i w:val="0"/>
          <w:sz w:val="24"/>
          <w:szCs w:val="24"/>
        </w:rPr>
        <w:t>«Ленский муниципальный район»</w:t>
      </w:r>
    </w:p>
    <w:p w:rsidR="00E24809" w:rsidRPr="004701B7" w:rsidRDefault="00541C81" w:rsidP="00541C81">
      <w:pPr>
        <w:jc w:val="right"/>
        <w:rPr>
          <w:b/>
        </w:rPr>
      </w:pPr>
      <w:r w:rsidRPr="00541C81">
        <w:rPr>
          <w:bCs/>
        </w:rPr>
        <w:t>от 24 июля 2024 года № 261</w:t>
      </w:r>
    </w:p>
    <w:p w:rsidR="009B637A" w:rsidRDefault="009B637A" w:rsidP="00541C81">
      <w:pPr>
        <w:jc w:val="both"/>
        <w:rPr>
          <w:b/>
          <w:bCs/>
        </w:rPr>
      </w:pPr>
    </w:p>
    <w:p w:rsidR="009B637A" w:rsidRDefault="009B637A" w:rsidP="00541C81">
      <w:pPr>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630EEF" w:rsidRDefault="00630EEF" w:rsidP="00541C81">
      <w:pPr>
        <w:jc w:val="center"/>
        <w:rPr>
          <w:b/>
        </w:rPr>
      </w:pPr>
    </w:p>
    <w:p w:rsidR="00541C81" w:rsidRDefault="00630EEF" w:rsidP="00541C81">
      <w:pPr>
        <w:autoSpaceDE w:val="0"/>
        <w:jc w:val="center"/>
        <w:rPr>
          <w:b/>
          <w:sz w:val="22"/>
          <w:szCs w:val="22"/>
          <w:lang w:eastAsia="ar-SA"/>
        </w:rPr>
      </w:pPr>
      <w:r w:rsidRPr="00630EEF">
        <w:rPr>
          <w:b/>
          <w:bCs/>
          <w:sz w:val="22"/>
          <w:szCs w:val="22"/>
          <w:lang w:eastAsia="ar-SA"/>
        </w:rPr>
        <w:t xml:space="preserve">На покупку </w:t>
      </w:r>
      <w:r w:rsidRPr="00630EEF">
        <w:rPr>
          <w:b/>
          <w:sz w:val="22"/>
          <w:szCs w:val="22"/>
          <w:lang w:eastAsia="ar-SA"/>
        </w:rPr>
        <w:t>Абонемента на техническое обслужива</w:t>
      </w:r>
      <w:r w:rsidR="00541C81">
        <w:rPr>
          <w:b/>
          <w:sz w:val="22"/>
          <w:szCs w:val="22"/>
          <w:lang w:eastAsia="ar-SA"/>
        </w:rPr>
        <w:t xml:space="preserve">ние программных продуктов </w:t>
      </w:r>
    </w:p>
    <w:p w:rsidR="00630EEF" w:rsidRDefault="00541C81" w:rsidP="00541C81">
      <w:pPr>
        <w:autoSpaceDE w:val="0"/>
        <w:jc w:val="center"/>
        <w:rPr>
          <w:b/>
          <w:sz w:val="22"/>
          <w:szCs w:val="22"/>
          <w:lang w:eastAsia="ar-SA"/>
        </w:rPr>
      </w:pPr>
      <w:proofErr w:type="gramStart"/>
      <w:r>
        <w:rPr>
          <w:b/>
          <w:sz w:val="22"/>
          <w:szCs w:val="22"/>
          <w:lang w:eastAsia="ar-SA"/>
        </w:rPr>
        <w:t>БАРС-</w:t>
      </w:r>
      <w:r w:rsidR="00630EEF" w:rsidRPr="00630EEF">
        <w:rPr>
          <w:b/>
          <w:sz w:val="22"/>
          <w:szCs w:val="22"/>
          <w:lang w:eastAsia="ar-SA"/>
        </w:rPr>
        <w:t>Имущество, ранее установленного и адаптируемого в работе ПП у Покупателя</w:t>
      </w:r>
      <w:proofErr w:type="gramEnd"/>
    </w:p>
    <w:p w:rsidR="00541C81" w:rsidRPr="00630EEF" w:rsidRDefault="00541C81" w:rsidP="00541C81">
      <w:pPr>
        <w:autoSpaceDE w:val="0"/>
        <w:jc w:val="center"/>
        <w:rPr>
          <w:b/>
          <w:bCs/>
          <w:sz w:val="22"/>
          <w:szCs w:val="22"/>
          <w:lang w:eastAsia="ar-SA"/>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844"/>
        <w:gridCol w:w="6520"/>
        <w:gridCol w:w="1134"/>
      </w:tblGrid>
      <w:tr w:rsidR="00630EEF" w:rsidRPr="00630EEF" w:rsidTr="00E676F7">
        <w:trPr>
          <w:cantSplit/>
          <w:trHeight w:val="354"/>
        </w:trPr>
        <w:tc>
          <w:tcPr>
            <w:tcW w:w="567" w:type="dxa"/>
            <w:shd w:val="clear" w:color="auto" w:fill="D9D9D9"/>
            <w:vAlign w:val="center"/>
          </w:tcPr>
          <w:p w:rsidR="00630EEF" w:rsidRPr="00630EEF" w:rsidRDefault="00630EEF" w:rsidP="00630EEF">
            <w:pPr>
              <w:suppressAutoHyphens/>
              <w:jc w:val="center"/>
              <w:rPr>
                <w:b/>
                <w:sz w:val="22"/>
                <w:szCs w:val="22"/>
                <w:lang w:eastAsia="ar-SA"/>
              </w:rPr>
            </w:pPr>
            <w:r w:rsidRPr="00630EEF">
              <w:rPr>
                <w:b/>
                <w:sz w:val="22"/>
                <w:szCs w:val="22"/>
                <w:lang w:eastAsia="ar-SA"/>
              </w:rPr>
              <w:t xml:space="preserve">№ </w:t>
            </w:r>
            <w:proofErr w:type="gramStart"/>
            <w:r w:rsidRPr="00630EEF">
              <w:rPr>
                <w:b/>
                <w:sz w:val="22"/>
                <w:szCs w:val="22"/>
                <w:lang w:eastAsia="ar-SA"/>
              </w:rPr>
              <w:t>п</w:t>
            </w:r>
            <w:proofErr w:type="gramEnd"/>
            <w:r w:rsidRPr="00630EEF">
              <w:rPr>
                <w:b/>
                <w:sz w:val="22"/>
                <w:szCs w:val="22"/>
                <w:lang w:eastAsia="ar-SA"/>
              </w:rPr>
              <w:t>/п</w:t>
            </w:r>
          </w:p>
        </w:tc>
        <w:tc>
          <w:tcPr>
            <w:tcW w:w="1844" w:type="dxa"/>
            <w:shd w:val="clear" w:color="auto" w:fill="D9D9D9"/>
            <w:vAlign w:val="center"/>
          </w:tcPr>
          <w:p w:rsidR="00630EEF" w:rsidRPr="00630EEF" w:rsidRDefault="00630EEF" w:rsidP="00630EEF">
            <w:pPr>
              <w:suppressAutoHyphens/>
              <w:jc w:val="center"/>
              <w:rPr>
                <w:b/>
                <w:sz w:val="22"/>
                <w:szCs w:val="22"/>
                <w:lang w:eastAsia="ar-SA"/>
              </w:rPr>
            </w:pPr>
            <w:r w:rsidRPr="00630EEF">
              <w:rPr>
                <w:b/>
                <w:sz w:val="22"/>
                <w:szCs w:val="22"/>
                <w:lang w:eastAsia="ar-SA"/>
              </w:rPr>
              <w:t xml:space="preserve">Наименование поставляемого товара </w:t>
            </w:r>
          </w:p>
        </w:tc>
        <w:tc>
          <w:tcPr>
            <w:tcW w:w="6520" w:type="dxa"/>
            <w:shd w:val="clear" w:color="auto" w:fill="D9D9D9"/>
            <w:vAlign w:val="center"/>
          </w:tcPr>
          <w:p w:rsidR="00630EEF" w:rsidRPr="00630EEF" w:rsidRDefault="00630EEF" w:rsidP="00630EEF">
            <w:pPr>
              <w:suppressAutoHyphens/>
              <w:jc w:val="center"/>
              <w:rPr>
                <w:b/>
                <w:sz w:val="22"/>
                <w:szCs w:val="22"/>
                <w:lang w:eastAsia="ar-SA"/>
              </w:rPr>
            </w:pPr>
            <w:r w:rsidRPr="00630EEF">
              <w:rPr>
                <w:b/>
                <w:sz w:val="22"/>
                <w:szCs w:val="22"/>
                <w:lang w:eastAsia="ar-SA"/>
              </w:rPr>
              <w:t>Характеристики товара (требования к качеству, техническим характеристикам товара, требования к его безопасности, к функциональным характеристикам (потребительским свойствам) товара, к размерам, упаковке, отгрузке товара и иные показатели, связанные с определением соответствия поставляемого товара потребностям покупателя)</w:t>
            </w:r>
          </w:p>
        </w:tc>
        <w:tc>
          <w:tcPr>
            <w:tcW w:w="1134" w:type="dxa"/>
            <w:shd w:val="clear" w:color="auto" w:fill="D9D9D9"/>
            <w:vAlign w:val="center"/>
          </w:tcPr>
          <w:p w:rsidR="00630EEF" w:rsidRPr="00630EEF" w:rsidRDefault="00630EEF" w:rsidP="00630EEF">
            <w:pPr>
              <w:suppressAutoHyphens/>
              <w:jc w:val="center"/>
              <w:rPr>
                <w:b/>
                <w:sz w:val="22"/>
                <w:szCs w:val="22"/>
                <w:lang w:eastAsia="ar-SA"/>
              </w:rPr>
            </w:pPr>
            <w:r w:rsidRPr="00630EEF">
              <w:rPr>
                <w:b/>
                <w:sz w:val="22"/>
                <w:szCs w:val="22"/>
                <w:lang w:eastAsia="ar-SA"/>
              </w:rPr>
              <w:t>Количество, шт.</w:t>
            </w:r>
          </w:p>
        </w:tc>
      </w:tr>
      <w:tr w:rsidR="00630EEF" w:rsidRPr="00630EEF" w:rsidTr="00E676F7">
        <w:trPr>
          <w:cantSplit/>
          <w:trHeight w:val="354"/>
        </w:trPr>
        <w:tc>
          <w:tcPr>
            <w:tcW w:w="567" w:type="dxa"/>
            <w:shd w:val="clear" w:color="auto" w:fill="auto"/>
          </w:tcPr>
          <w:p w:rsidR="00630EEF" w:rsidRPr="00630EEF" w:rsidRDefault="00630EEF" w:rsidP="00630EEF">
            <w:pPr>
              <w:keepNext/>
              <w:keepLines/>
              <w:widowControl w:val="0"/>
              <w:suppressLineNumbers/>
              <w:suppressAutoHyphens/>
              <w:spacing w:before="240" w:after="240" w:line="480" w:lineRule="auto"/>
              <w:jc w:val="center"/>
              <w:rPr>
                <w:bCs/>
                <w:sz w:val="22"/>
                <w:szCs w:val="22"/>
                <w:lang w:eastAsia="ar-SA"/>
              </w:rPr>
            </w:pPr>
            <w:r w:rsidRPr="00630EEF">
              <w:rPr>
                <w:bCs/>
                <w:sz w:val="22"/>
                <w:szCs w:val="22"/>
                <w:lang w:eastAsia="ar-SA"/>
              </w:rPr>
              <w:t>1</w:t>
            </w:r>
          </w:p>
        </w:tc>
        <w:tc>
          <w:tcPr>
            <w:tcW w:w="1844" w:type="dxa"/>
            <w:shd w:val="clear" w:color="auto" w:fill="auto"/>
          </w:tcPr>
          <w:p w:rsidR="00630EEF" w:rsidRPr="00630EEF" w:rsidRDefault="00630EEF" w:rsidP="00630EEF">
            <w:pPr>
              <w:suppressAutoHyphens/>
              <w:spacing w:before="240"/>
              <w:ind w:right="-5"/>
              <w:rPr>
                <w:sz w:val="22"/>
                <w:szCs w:val="22"/>
                <w:lang w:eastAsia="ar-SA"/>
              </w:rPr>
            </w:pPr>
            <w:r w:rsidRPr="00630EEF">
              <w:rPr>
                <w:sz w:val="22"/>
                <w:szCs w:val="22"/>
                <w:lang w:eastAsia="ar-SA"/>
              </w:rPr>
              <w:t>Абонемент на техническое обслуживание программных продуктов</w:t>
            </w:r>
          </w:p>
        </w:tc>
        <w:tc>
          <w:tcPr>
            <w:tcW w:w="6520" w:type="dxa"/>
            <w:shd w:val="clear" w:color="auto" w:fill="auto"/>
            <w:vAlign w:val="center"/>
          </w:tcPr>
          <w:p w:rsidR="00630EEF" w:rsidRPr="00630EEF" w:rsidRDefault="00630EEF" w:rsidP="00630EEF">
            <w:pPr>
              <w:suppressAutoHyphens/>
              <w:autoSpaceDE w:val="0"/>
              <w:spacing w:before="240"/>
              <w:rPr>
                <w:sz w:val="22"/>
                <w:szCs w:val="22"/>
                <w:lang w:eastAsia="ar-SA"/>
              </w:rPr>
            </w:pPr>
            <w:r w:rsidRPr="00630EEF">
              <w:rPr>
                <w:sz w:val="22"/>
                <w:szCs w:val="22"/>
                <w:lang w:eastAsia="ar-SA"/>
              </w:rPr>
              <w:t>Абонемент предоставляет право Покупателю на техническое обслуживание экземпляра ПП:</w:t>
            </w:r>
          </w:p>
          <w:tbl>
            <w:tblPr>
              <w:tblW w:w="5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49"/>
              <w:gridCol w:w="1092"/>
            </w:tblGrid>
            <w:tr w:rsidR="00630EEF" w:rsidRPr="00630EEF" w:rsidTr="00495142">
              <w:trPr>
                <w:trHeight w:val="567"/>
              </w:trPr>
              <w:tc>
                <w:tcPr>
                  <w:tcW w:w="4749" w:type="dxa"/>
                  <w:shd w:val="clear" w:color="auto" w:fill="D9D9D9"/>
                  <w:vAlign w:val="center"/>
                </w:tcPr>
                <w:p w:rsidR="00630EEF" w:rsidRPr="00630EEF" w:rsidRDefault="00630EEF" w:rsidP="00630EEF">
                  <w:pPr>
                    <w:suppressAutoHyphens/>
                    <w:ind w:right="-5"/>
                    <w:jc w:val="center"/>
                    <w:rPr>
                      <w:b/>
                      <w:sz w:val="22"/>
                      <w:szCs w:val="22"/>
                      <w:lang w:eastAsia="ar-SA"/>
                    </w:rPr>
                  </w:pPr>
                  <w:r w:rsidRPr="00630EEF">
                    <w:rPr>
                      <w:b/>
                      <w:sz w:val="22"/>
                      <w:szCs w:val="22"/>
                      <w:lang w:eastAsia="ar-SA"/>
                    </w:rPr>
                    <w:t>Наименование</w:t>
                  </w:r>
                </w:p>
              </w:tc>
              <w:tc>
                <w:tcPr>
                  <w:tcW w:w="1092" w:type="dxa"/>
                  <w:shd w:val="clear" w:color="auto" w:fill="D9D9D9"/>
                  <w:vAlign w:val="center"/>
                </w:tcPr>
                <w:p w:rsidR="00630EEF" w:rsidRPr="00630EEF" w:rsidRDefault="00630EEF" w:rsidP="00630EEF">
                  <w:pPr>
                    <w:suppressAutoHyphens/>
                    <w:ind w:right="-5"/>
                    <w:jc w:val="center"/>
                    <w:rPr>
                      <w:b/>
                      <w:sz w:val="22"/>
                      <w:szCs w:val="22"/>
                      <w:lang w:eastAsia="ar-SA"/>
                    </w:rPr>
                  </w:pPr>
                  <w:r w:rsidRPr="00630EEF">
                    <w:rPr>
                      <w:b/>
                      <w:sz w:val="22"/>
                      <w:szCs w:val="22"/>
                      <w:lang w:eastAsia="ar-SA"/>
                    </w:rPr>
                    <w:t>Кол-во</w:t>
                  </w:r>
                </w:p>
              </w:tc>
            </w:tr>
            <w:tr w:rsidR="00630EEF" w:rsidRPr="00630EEF" w:rsidTr="00495142">
              <w:tc>
                <w:tcPr>
                  <w:tcW w:w="4749" w:type="dxa"/>
                  <w:shd w:val="clear" w:color="auto" w:fill="auto"/>
                  <w:vAlign w:val="center"/>
                </w:tcPr>
                <w:p w:rsidR="00630EEF" w:rsidRPr="00630EEF" w:rsidRDefault="00630EEF" w:rsidP="00630EEF">
                  <w:pPr>
                    <w:suppressAutoHyphens/>
                    <w:ind w:right="-5"/>
                    <w:rPr>
                      <w:sz w:val="22"/>
                      <w:szCs w:val="22"/>
                      <w:lang w:eastAsia="ar-SA"/>
                    </w:rPr>
                  </w:pPr>
                  <w:r w:rsidRPr="00630EEF">
                    <w:rPr>
                      <w:sz w:val="22"/>
                      <w:szCs w:val="22"/>
                      <w:lang w:eastAsia="ar-SA"/>
                    </w:rPr>
                    <w:t xml:space="preserve">Программный комплекс </w:t>
                  </w:r>
                </w:p>
                <w:p w:rsidR="00630EEF" w:rsidRPr="00630EEF" w:rsidRDefault="00630EEF" w:rsidP="00630EEF">
                  <w:pPr>
                    <w:suppressAutoHyphens/>
                    <w:ind w:right="-5"/>
                    <w:rPr>
                      <w:sz w:val="22"/>
                      <w:szCs w:val="22"/>
                      <w:lang w:eastAsia="ar-SA"/>
                    </w:rPr>
                  </w:pPr>
                  <w:r w:rsidRPr="00630EEF">
                    <w:rPr>
                      <w:sz w:val="22"/>
                      <w:szCs w:val="22"/>
                      <w:lang w:eastAsia="ar-SA"/>
                    </w:rPr>
                    <w:t>"БАРС-Имущество"</w:t>
                  </w:r>
                </w:p>
                <w:p w:rsidR="00630EEF" w:rsidRPr="00630EEF" w:rsidRDefault="00630EEF" w:rsidP="00630EEF">
                  <w:pPr>
                    <w:suppressAutoHyphens/>
                    <w:ind w:right="-5"/>
                    <w:rPr>
                      <w:sz w:val="22"/>
                      <w:szCs w:val="22"/>
                      <w:lang w:eastAsia="ar-SA"/>
                    </w:rPr>
                  </w:pPr>
                  <w:r w:rsidRPr="00630EEF">
                    <w:rPr>
                      <w:sz w:val="22"/>
                      <w:szCs w:val="22"/>
                      <w:lang w:eastAsia="ar-SA"/>
                    </w:rPr>
                    <w:t>версия 2014 конфигурация ПЛЮС</w:t>
                  </w:r>
                </w:p>
                <w:p w:rsidR="00630EEF" w:rsidRPr="00630EEF" w:rsidRDefault="00630EEF" w:rsidP="00630EEF">
                  <w:pPr>
                    <w:suppressAutoHyphens/>
                    <w:ind w:right="-5"/>
                    <w:rPr>
                      <w:sz w:val="22"/>
                      <w:szCs w:val="22"/>
                      <w:lang w:eastAsia="ar-SA"/>
                    </w:rPr>
                  </w:pPr>
                  <w:r w:rsidRPr="00630EEF">
                    <w:rPr>
                      <w:sz w:val="22"/>
                      <w:szCs w:val="22"/>
                      <w:lang w:eastAsia="ar-SA"/>
                    </w:rPr>
                    <w:t>Базовый функционал</w:t>
                  </w:r>
                </w:p>
              </w:tc>
              <w:tc>
                <w:tcPr>
                  <w:tcW w:w="1092" w:type="dxa"/>
                  <w:shd w:val="clear" w:color="auto" w:fill="auto"/>
                  <w:vAlign w:val="center"/>
                </w:tcPr>
                <w:p w:rsidR="00630EEF" w:rsidRPr="00630EEF" w:rsidRDefault="00630EEF" w:rsidP="00630EEF">
                  <w:pPr>
                    <w:suppressAutoHyphens/>
                    <w:ind w:right="-5"/>
                    <w:jc w:val="center"/>
                    <w:rPr>
                      <w:sz w:val="22"/>
                      <w:szCs w:val="22"/>
                      <w:lang w:eastAsia="ar-SA"/>
                    </w:rPr>
                  </w:pPr>
                  <w:r w:rsidRPr="00630EEF">
                    <w:rPr>
                      <w:sz w:val="22"/>
                      <w:szCs w:val="22"/>
                      <w:lang w:eastAsia="ar-SA"/>
                    </w:rPr>
                    <w:t>1</w:t>
                  </w:r>
                </w:p>
              </w:tc>
            </w:tr>
            <w:tr w:rsidR="00630EEF" w:rsidRPr="00630EEF" w:rsidTr="00495142">
              <w:tc>
                <w:tcPr>
                  <w:tcW w:w="4749" w:type="dxa"/>
                  <w:shd w:val="clear" w:color="auto" w:fill="auto"/>
                  <w:vAlign w:val="center"/>
                </w:tcPr>
                <w:p w:rsidR="00630EEF" w:rsidRPr="00630EEF" w:rsidRDefault="00630EEF" w:rsidP="00630EEF">
                  <w:pPr>
                    <w:suppressAutoHyphens/>
                    <w:ind w:right="-5"/>
                    <w:rPr>
                      <w:sz w:val="22"/>
                      <w:szCs w:val="22"/>
                      <w:lang w:eastAsia="ar-SA"/>
                    </w:rPr>
                  </w:pPr>
                  <w:r w:rsidRPr="00630EEF">
                    <w:rPr>
                      <w:sz w:val="22"/>
                      <w:szCs w:val="22"/>
                      <w:lang w:eastAsia="ar-SA"/>
                    </w:rPr>
                    <w:t xml:space="preserve">Программный комплекс </w:t>
                  </w:r>
                </w:p>
                <w:p w:rsidR="00630EEF" w:rsidRPr="00630EEF" w:rsidRDefault="00630EEF" w:rsidP="00630EEF">
                  <w:pPr>
                    <w:suppressAutoHyphens/>
                    <w:ind w:right="-5"/>
                    <w:rPr>
                      <w:sz w:val="22"/>
                      <w:szCs w:val="22"/>
                      <w:lang w:eastAsia="ar-SA"/>
                    </w:rPr>
                  </w:pPr>
                  <w:r w:rsidRPr="00630EEF">
                    <w:rPr>
                      <w:sz w:val="22"/>
                      <w:szCs w:val="22"/>
                      <w:lang w:eastAsia="ar-SA"/>
                    </w:rPr>
                    <w:t>"БАРС-Имущество"</w:t>
                  </w:r>
                </w:p>
                <w:p w:rsidR="00630EEF" w:rsidRPr="00630EEF" w:rsidRDefault="00630EEF" w:rsidP="00630EEF">
                  <w:pPr>
                    <w:suppressAutoHyphens/>
                    <w:ind w:right="-5"/>
                    <w:rPr>
                      <w:sz w:val="22"/>
                      <w:szCs w:val="22"/>
                      <w:lang w:eastAsia="ar-SA"/>
                    </w:rPr>
                  </w:pPr>
                  <w:r w:rsidRPr="00630EEF">
                    <w:rPr>
                      <w:sz w:val="22"/>
                      <w:szCs w:val="22"/>
                      <w:lang w:eastAsia="ar-SA"/>
                    </w:rPr>
                    <w:t>версия 2014 конфигурация ПЛЮС</w:t>
                  </w:r>
                </w:p>
                <w:p w:rsidR="00630EEF" w:rsidRPr="00630EEF" w:rsidRDefault="00630EEF" w:rsidP="00630EEF">
                  <w:pPr>
                    <w:suppressAutoHyphens/>
                    <w:ind w:right="-5"/>
                    <w:rPr>
                      <w:sz w:val="22"/>
                      <w:szCs w:val="22"/>
                      <w:lang w:eastAsia="ar-SA"/>
                    </w:rPr>
                  </w:pPr>
                  <w:r w:rsidRPr="00630EEF">
                    <w:rPr>
                      <w:sz w:val="22"/>
                      <w:szCs w:val="22"/>
                      <w:lang w:eastAsia="ar-SA"/>
                    </w:rPr>
                    <w:t>Рабочее место</w:t>
                  </w:r>
                </w:p>
              </w:tc>
              <w:tc>
                <w:tcPr>
                  <w:tcW w:w="1092" w:type="dxa"/>
                  <w:shd w:val="clear" w:color="auto" w:fill="auto"/>
                  <w:vAlign w:val="center"/>
                </w:tcPr>
                <w:p w:rsidR="00630EEF" w:rsidRPr="00630EEF" w:rsidRDefault="00630EEF" w:rsidP="00630EEF">
                  <w:pPr>
                    <w:suppressAutoHyphens/>
                    <w:ind w:right="-5"/>
                    <w:jc w:val="center"/>
                    <w:rPr>
                      <w:sz w:val="22"/>
                      <w:szCs w:val="22"/>
                      <w:lang w:eastAsia="ar-SA"/>
                    </w:rPr>
                  </w:pPr>
                  <w:r w:rsidRPr="00630EEF">
                    <w:rPr>
                      <w:sz w:val="22"/>
                      <w:szCs w:val="22"/>
                      <w:lang w:eastAsia="ar-SA"/>
                    </w:rPr>
                    <w:t>4</w:t>
                  </w:r>
                </w:p>
              </w:tc>
            </w:tr>
          </w:tbl>
          <w:p w:rsidR="00630EEF" w:rsidRPr="00630EEF" w:rsidRDefault="00630EEF" w:rsidP="00630EEF">
            <w:pPr>
              <w:suppressAutoHyphens/>
              <w:spacing w:before="240"/>
              <w:ind w:right="-5"/>
              <w:rPr>
                <w:sz w:val="22"/>
                <w:szCs w:val="22"/>
                <w:lang w:eastAsia="ar-SA"/>
              </w:rPr>
            </w:pPr>
            <w:r w:rsidRPr="00630EEF">
              <w:rPr>
                <w:sz w:val="22"/>
                <w:szCs w:val="22"/>
                <w:lang w:eastAsia="ar-SA"/>
              </w:rPr>
              <w:t>Объем, содержание, порядок и результаты предоставления технического обслуживания экземпляра ПП устанавливаются Регламентом (Приложение №1 к настоящему Описанию объекта закупки). Требованиями (Приложение №2 к настоящему Описанию объекта закупки), Перечнем аппаратно-программных требований (Приложение №3 к настоящему Описанию объекта закупки), Перечнем функциональных возможностей (Приложение №4 к настоящему Описанию объекта закупки).</w:t>
            </w:r>
          </w:p>
          <w:p w:rsidR="00630EEF" w:rsidRPr="00630EEF" w:rsidRDefault="00630EEF" w:rsidP="00630EEF">
            <w:pPr>
              <w:suppressAutoHyphens/>
              <w:spacing w:before="240"/>
              <w:ind w:right="-5"/>
              <w:rPr>
                <w:sz w:val="22"/>
                <w:szCs w:val="22"/>
                <w:lang w:eastAsia="ar-SA"/>
              </w:rPr>
            </w:pPr>
            <w:r w:rsidRPr="00630EEF">
              <w:rPr>
                <w:sz w:val="22"/>
                <w:szCs w:val="22"/>
                <w:lang w:eastAsia="ar-SA"/>
              </w:rPr>
              <w:t>Срок действия Абонемента 12 (двенадцать) месяцев.</w:t>
            </w:r>
          </w:p>
          <w:p w:rsidR="00630EEF" w:rsidRPr="00630EEF" w:rsidRDefault="00630EEF" w:rsidP="00630EEF">
            <w:pPr>
              <w:suppressAutoHyphens/>
              <w:ind w:right="-5"/>
              <w:rPr>
                <w:sz w:val="22"/>
                <w:szCs w:val="22"/>
                <w:lang w:eastAsia="ar-SA"/>
              </w:rPr>
            </w:pPr>
            <w:r w:rsidRPr="00630EEF">
              <w:rPr>
                <w:sz w:val="22"/>
                <w:szCs w:val="22"/>
                <w:lang w:eastAsia="ar-SA"/>
              </w:rPr>
              <w:t xml:space="preserve">Началом срока действия Абонемента </w:t>
            </w:r>
          </w:p>
          <w:p w:rsidR="00630EEF" w:rsidRPr="00630EEF" w:rsidRDefault="00630EEF" w:rsidP="00630EEF">
            <w:pPr>
              <w:suppressAutoHyphens/>
              <w:ind w:right="-5"/>
              <w:rPr>
                <w:sz w:val="22"/>
                <w:szCs w:val="22"/>
                <w:lang w:eastAsia="ar-SA"/>
              </w:rPr>
            </w:pPr>
            <w:r w:rsidRPr="00630EEF">
              <w:rPr>
                <w:sz w:val="22"/>
                <w:szCs w:val="22"/>
                <w:lang w:eastAsia="ar-SA"/>
              </w:rPr>
              <w:t xml:space="preserve">(началом возникновения права на техническое обслуживание) </w:t>
            </w:r>
          </w:p>
          <w:p w:rsidR="00630EEF" w:rsidRPr="00630EEF" w:rsidRDefault="00630EEF" w:rsidP="00630EEF">
            <w:pPr>
              <w:suppressAutoHyphens/>
              <w:ind w:right="-5"/>
              <w:rPr>
                <w:sz w:val="22"/>
                <w:szCs w:val="22"/>
                <w:lang w:eastAsia="ar-SA"/>
              </w:rPr>
            </w:pPr>
            <w:r w:rsidRPr="00630EEF">
              <w:rPr>
                <w:sz w:val="22"/>
                <w:szCs w:val="22"/>
                <w:lang w:eastAsia="ar-SA"/>
              </w:rPr>
              <w:t xml:space="preserve">признается </w:t>
            </w:r>
            <w:proofErr w:type="gramStart"/>
            <w:r w:rsidRPr="00630EEF">
              <w:rPr>
                <w:sz w:val="22"/>
                <w:szCs w:val="22"/>
                <w:lang w:eastAsia="ar-SA"/>
              </w:rPr>
              <w:t>с даты подписания</w:t>
            </w:r>
            <w:proofErr w:type="gramEnd"/>
            <w:r w:rsidRPr="00630EEF">
              <w:rPr>
                <w:sz w:val="22"/>
                <w:szCs w:val="22"/>
                <w:lang w:eastAsia="ar-SA"/>
              </w:rPr>
              <w:t xml:space="preserve"> Контракта Заказчиком. </w:t>
            </w:r>
          </w:p>
          <w:p w:rsidR="00630EEF" w:rsidRPr="00630EEF" w:rsidRDefault="00630EEF" w:rsidP="00630EEF">
            <w:pPr>
              <w:suppressAutoHyphens/>
              <w:ind w:right="-5"/>
              <w:rPr>
                <w:sz w:val="22"/>
                <w:szCs w:val="22"/>
                <w:lang w:eastAsia="ar-SA"/>
              </w:rPr>
            </w:pPr>
          </w:p>
          <w:p w:rsidR="00630EEF" w:rsidRPr="00630EEF" w:rsidRDefault="00630EEF" w:rsidP="00630EEF">
            <w:pPr>
              <w:suppressAutoHyphens/>
              <w:ind w:right="-5"/>
              <w:rPr>
                <w:sz w:val="22"/>
                <w:szCs w:val="22"/>
                <w:lang w:eastAsia="ar-SA"/>
              </w:rPr>
            </w:pPr>
            <w:r w:rsidRPr="00630EEF">
              <w:rPr>
                <w:sz w:val="22"/>
                <w:szCs w:val="22"/>
                <w:lang w:eastAsia="ar-SA"/>
              </w:rPr>
              <w:t xml:space="preserve">Окончанием срока действия Абонемента </w:t>
            </w:r>
          </w:p>
          <w:p w:rsidR="00630EEF" w:rsidRPr="00630EEF" w:rsidRDefault="00630EEF" w:rsidP="00630EEF">
            <w:pPr>
              <w:suppressAutoHyphens/>
              <w:ind w:right="-5"/>
              <w:rPr>
                <w:sz w:val="22"/>
                <w:szCs w:val="22"/>
                <w:lang w:eastAsia="ar-SA"/>
              </w:rPr>
            </w:pPr>
            <w:r w:rsidRPr="00630EEF">
              <w:rPr>
                <w:sz w:val="22"/>
                <w:szCs w:val="22"/>
                <w:lang w:eastAsia="ar-SA"/>
              </w:rPr>
              <w:t xml:space="preserve">(окончанием возникновения права на техническое обслуживание) </w:t>
            </w:r>
          </w:p>
          <w:p w:rsidR="00630EEF" w:rsidRPr="00630EEF" w:rsidRDefault="00630EEF" w:rsidP="00630EEF">
            <w:pPr>
              <w:suppressAutoHyphens/>
              <w:autoSpaceDE w:val="0"/>
              <w:spacing w:after="240"/>
              <w:rPr>
                <w:sz w:val="22"/>
                <w:szCs w:val="22"/>
                <w:lang w:eastAsia="ar-SA"/>
              </w:rPr>
            </w:pPr>
            <w:r w:rsidRPr="00630EEF">
              <w:rPr>
                <w:sz w:val="22"/>
                <w:szCs w:val="22"/>
                <w:lang w:eastAsia="ar-SA"/>
              </w:rPr>
              <w:t xml:space="preserve">признается по истечению 12 месяцев </w:t>
            </w:r>
            <w:proofErr w:type="gramStart"/>
            <w:r w:rsidRPr="00630EEF">
              <w:rPr>
                <w:sz w:val="22"/>
                <w:szCs w:val="22"/>
                <w:lang w:eastAsia="ar-SA"/>
              </w:rPr>
              <w:t>с даты подписания</w:t>
            </w:r>
            <w:proofErr w:type="gramEnd"/>
            <w:r w:rsidRPr="00630EEF">
              <w:rPr>
                <w:sz w:val="22"/>
                <w:szCs w:val="22"/>
                <w:lang w:eastAsia="ar-SA"/>
              </w:rPr>
              <w:t xml:space="preserve"> Контракта Заказчиком.</w:t>
            </w:r>
          </w:p>
        </w:tc>
        <w:tc>
          <w:tcPr>
            <w:tcW w:w="1134" w:type="dxa"/>
            <w:shd w:val="clear" w:color="auto" w:fill="auto"/>
          </w:tcPr>
          <w:p w:rsidR="00630EEF" w:rsidRPr="00630EEF" w:rsidRDefault="00630EEF" w:rsidP="00630EEF">
            <w:pPr>
              <w:suppressAutoHyphens/>
              <w:autoSpaceDE w:val="0"/>
              <w:spacing w:before="240"/>
              <w:jc w:val="center"/>
              <w:rPr>
                <w:sz w:val="22"/>
                <w:szCs w:val="22"/>
                <w:lang w:eastAsia="ar-SA"/>
              </w:rPr>
            </w:pPr>
            <w:r w:rsidRPr="00630EEF">
              <w:rPr>
                <w:sz w:val="22"/>
                <w:szCs w:val="22"/>
                <w:lang w:eastAsia="ar-SA"/>
              </w:rPr>
              <w:t>1</w:t>
            </w:r>
          </w:p>
        </w:tc>
      </w:tr>
    </w:tbl>
    <w:p w:rsidR="00630EEF" w:rsidRPr="00630EEF" w:rsidRDefault="00630EEF" w:rsidP="00630EEF">
      <w:pPr>
        <w:suppressAutoHyphens/>
        <w:autoSpaceDE w:val="0"/>
        <w:ind w:firstLine="340"/>
        <w:jc w:val="right"/>
        <w:rPr>
          <w:rFonts w:ascii="Times New Roman CYR" w:hAnsi="Times New Roman CYR" w:cs="Times New Roman CYR"/>
          <w:b/>
          <w:bCs/>
          <w:sz w:val="22"/>
          <w:szCs w:val="22"/>
          <w:lang w:eastAsia="ar-SA"/>
        </w:rPr>
      </w:pPr>
      <w:r w:rsidRPr="00630EEF">
        <w:rPr>
          <w:rFonts w:ascii="Times New Roman CYR" w:hAnsi="Times New Roman CYR" w:cs="Times New Roman CYR"/>
          <w:b/>
          <w:bCs/>
          <w:sz w:val="22"/>
          <w:szCs w:val="22"/>
          <w:lang w:eastAsia="ar-SA"/>
        </w:rPr>
        <w:br w:type="page"/>
      </w:r>
      <w:r w:rsidRPr="00630EEF">
        <w:rPr>
          <w:rFonts w:ascii="Times New Roman CYR" w:hAnsi="Times New Roman CYR" w:cs="Times New Roman CYR"/>
          <w:b/>
          <w:bCs/>
          <w:sz w:val="22"/>
          <w:szCs w:val="22"/>
          <w:lang w:eastAsia="ar-SA"/>
        </w:rPr>
        <w:lastRenderedPageBreak/>
        <w:t>Приложение №1</w:t>
      </w:r>
    </w:p>
    <w:p w:rsidR="00630EEF" w:rsidRPr="00630EEF" w:rsidRDefault="00630EEF" w:rsidP="00630EEF">
      <w:pPr>
        <w:suppressAutoHyphens/>
        <w:autoSpaceDE w:val="0"/>
        <w:ind w:firstLine="340"/>
        <w:jc w:val="right"/>
        <w:rPr>
          <w:rFonts w:ascii="Times New Roman CYR" w:hAnsi="Times New Roman CYR" w:cs="Times New Roman CYR"/>
          <w:bCs/>
          <w:sz w:val="22"/>
          <w:szCs w:val="22"/>
          <w:highlight w:val="yellow"/>
          <w:lang w:eastAsia="ar-SA"/>
        </w:rPr>
      </w:pPr>
      <w:r w:rsidRPr="00630EEF">
        <w:rPr>
          <w:rFonts w:ascii="Times New Roman CYR" w:hAnsi="Times New Roman CYR" w:cs="Times New Roman CYR"/>
          <w:bCs/>
          <w:sz w:val="22"/>
          <w:szCs w:val="22"/>
          <w:lang w:eastAsia="ar-SA"/>
        </w:rPr>
        <w:t xml:space="preserve">к Описанию объекта закупки </w:t>
      </w:r>
    </w:p>
    <w:p w:rsidR="00630EEF" w:rsidRPr="00630EEF" w:rsidRDefault="00630EEF" w:rsidP="00630EEF">
      <w:pPr>
        <w:suppressAutoHyphens/>
        <w:autoSpaceDE w:val="0"/>
        <w:spacing w:before="240"/>
        <w:jc w:val="center"/>
        <w:rPr>
          <w:b/>
          <w:bCs/>
          <w:sz w:val="22"/>
          <w:szCs w:val="22"/>
          <w:lang w:eastAsia="ar-SA"/>
        </w:rPr>
      </w:pPr>
      <w:r w:rsidRPr="00630EEF">
        <w:rPr>
          <w:b/>
          <w:bCs/>
          <w:sz w:val="22"/>
          <w:szCs w:val="22"/>
          <w:lang w:eastAsia="ar-SA"/>
        </w:rPr>
        <w:t>РЕГЛАМЕНТ</w:t>
      </w:r>
    </w:p>
    <w:p w:rsidR="00630EEF" w:rsidRPr="00630EEF" w:rsidRDefault="00630EEF" w:rsidP="00630EEF">
      <w:pPr>
        <w:suppressAutoHyphens/>
        <w:autoSpaceDE w:val="0"/>
        <w:jc w:val="center"/>
        <w:rPr>
          <w:sz w:val="22"/>
          <w:szCs w:val="22"/>
          <w:lang w:eastAsia="ar-SA"/>
        </w:rPr>
      </w:pPr>
      <w:r w:rsidRPr="00630EEF">
        <w:rPr>
          <w:sz w:val="22"/>
          <w:szCs w:val="22"/>
          <w:lang w:eastAsia="ar-SA"/>
        </w:rPr>
        <w:t xml:space="preserve">устанавливающий объем, содержание, порядок и результаты предоставления </w:t>
      </w:r>
    </w:p>
    <w:p w:rsidR="00630EEF" w:rsidRPr="00630EEF" w:rsidRDefault="00630EEF" w:rsidP="00630EEF">
      <w:pPr>
        <w:suppressAutoHyphens/>
        <w:autoSpaceDE w:val="0"/>
        <w:spacing w:after="240"/>
        <w:jc w:val="center"/>
        <w:rPr>
          <w:sz w:val="22"/>
          <w:szCs w:val="22"/>
          <w:lang w:eastAsia="ar-SA"/>
        </w:rPr>
      </w:pPr>
      <w:r w:rsidRPr="00630EEF">
        <w:rPr>
          <w:bCs/>
          <w:sz w:val="22"/>
          <w:szCs w:val="22"/>
          <w:lang w:eastAsia="ar-SA"/>
        </w:rPr>
        <w:t>технического обслуживания</w:t>
      </w:r>
      <w:r w:rsidRPr="00630EEF">
        <w:rPr>
          <w:sz w:val="22"/>
          <w:szCs w:val="22"/>
          <w:lang w:eastAsia="ar-SA"/>
        </w:rPr>
        <w:t xml:space="preserve"> экземпляра ПП</w:t>
      </w:r>
    </w:p>
    <w:p w:rsidR="00630EEF" w:rsidRPr="00630EEF" w:rsidRDefault="00630EEF" w:rsidP="00630EEF">
      <w:pPr>
        <w:suppressAutoHyphens/>
        <w:autoSpaceDE w:val="0"/>
        <w:jc w:val="both"/>
        <w:rPr>
          <w:b/>
          <w:sz w:val="22"/>
          <w:szCs w:val="22"/>
          <w:lang w:eastAsia="ar-SA"/>
        </w:rPr>
      </w:pPr>
      <w:r w:rsidRPr="00630EEF">
        <w:rPr>
          <w:b/>
          <w:sz w:val="22"/>
          <w:szCs w:val="22"/>
          <w:lang w:eastAsia="ar-SA"/>
        </w:rPr>
        <w:t>1. Термины и определения</w:t>
      </w:r>
    </w:p>
    <w:p w:rsidR="00630EEF" w:rsidRPr="00630EEF" w:rsidRDefault="00630EEF" w:rsidP="00630EEF">
      <w:pPr>
        <w:suppressAutoHyphens/>
        <w:autoSpaceDE w:val="0"/>
        <w:jc w:val="right"/>
        <w:rPr>
          <w:b/>
          <w:sz w:val="22"/>
          <w:szCs w:val="22"/>
          <w:lang w:eastAsia="ar-SA"/>
        </w:rPr>
      </w:pPr>
      <w:r w:rsidRPr="00630EEF">
        <w:rPr>
          <w:b/>
          <w:sz w:val="22"/>
          <w:szCs w:val="22"/>
          <w:lang w:eastAsia="ar-SA"/>
        </w:rPr>
        <w:t>Таблица 1</w:t>
      </w:r>
    </w:p>
    <w:p w:rsidR="00630EEF" w:rsidRPr="00630EEF" w:rsidRDefault="00630EEF" w:rsidP="00630EEF">
      <w:pPr>
        <w:suppressAutoHyphens/>
        <w:autoSpaceDE w:val="0"/>
        <w:jc w:val="right"/>
        <w:rPr>
          <w:b/>
          <w:sz w:val="22"/>
          <w:szCs w:val="22"/>
          <w:lang w:eastAsia="ar-SA"/>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9"/>
        <w:gridCol w:w="7796"/>
      </w:tblGrid>
      <w:tr w:rsidR="00630EEF" w:rsidRPr="00630EEF" w:rsidTr="00E676F7">
        <w:trPr>
          <w:cantSplit/>
          <w:trHeight w:val="354"/>
        </w:trPr>
        <w:tc>
          <w:tcPr>
            <w:tcW w:w="2269" w:type="dxa"/>
            <w:shd w:val="clear" w:color="auto" w:fill="D9D9D9"/>
            <w:vAlign w:val="center"/>
          </w:tcPr>
          <w:p w:rsidR="00630EEF" w:rsidRPr="00630EEF" w:rsidRDefault="00630EEF" w:rsidP="00630EEF">
            <w:pPr>
              <w:suppressAutoHyphens/>
              <w:autoSpaceDE w:val="0"/>
              <w:rPr>
                <w:sz w:val="22"/>
                <w:szCs w:val="22"/>
                <w:lang w:eastAsia="ar-SA"/>
              </w:rPr>
            </w:pPr>
            <w:r w:rsidRPr="00630EEF">
              <w:rPr>
                <w:b/>
                <w:bCs/>
                <w:sz w:val="22"/>
                <w:szCs w:val="22"/>
                <w:lang w:eastAsia="ar-SA"/>
              </w:rPr>
              <w:t>Программный Продукт (ПП)</w:t>
            </w:r>
          </w:p>
        </w:tc>
        <w:tc>
          <w:tcPr>
            <w:tcW w:w="7796" w:type="dxa"/>
            <w:shd w:val="clear" w:color="auto" w:fill="auto"/>
            <w:vAlign w:val="center"/>
          </w:tcPr>
          <w:p w:rsidR="00630EEF" w:rsidRPr="00630EEF" w:rsidRDefault="00630EEF" w:rsidP="00630EEF">
            <w:pPr>
              <w:suppressAutoHyphens/>
              <w:autoSpaceDE w:val="0"/>
              <w:autoSpaceDN w:val="0"/>
              <w:adjustRightInd w:val="0"/>
              <w:jc w:val="both"/>
              <w:rPr>
                <w:sz w:val="22"/>
                <w:szCs w:val="22"/>
                <w:lang w:eastAsia="ar-SA"/>
              </w:rPr>
            </w:pPr>
            <w:r w:rsidRPr="00630EEF">
              <w:rPr>
                <w:sz w:val="22"/>
                <w:szCs w:val="22"/>
                <w:lang w:eastAsia="ar-SA"/>
              </w:rPr>
              <w:t>Поименованная Правообладателем объективная форма предоставления совокупности данных и команд.</w:t>
            </w:r>
          </w:p>
        </w:tc>
      </w:tr>
      <w:tr w:rsidR="00630EEF" w:rsidRPr="00630EEF" w:rsidTr="00E676F7">
        <w:trPr>
          <w:cantSplit/>
          <w:trHeight w:val="354"/>
        </w:trPr>
        <w:tc>
          <w:tcPr>
            <w:tcW w:w="2269" w:type="dxa"/>
            <w:shd w:val="clear" w:color="auto" w:fill="D9D9D9"/>
            <w:vAlign w:val="center"/>
          </w:tcPr>
          <w:p w:rsidR="00630EEF" w:rsidRPr="00630EEF" w:rsidRDefault="00630EEF" w:rsidP="00630EEF">
            <w:pPr>
              <w:suppressAutoHyphens/>
              <w:autoSpaceDE w:val="0"/>
              <w:rPr>
                <w:sz w:val="22"/>
                <w:szCs w:val="22"/>
                <w:lang w:eastAsia="ar-SA"/>
              </w:rPr>
            </w:pPr>
            <w:r w:rsidRPr="00630EEF">
              <w:rPr>
                <w:b/>
                <w:bCs/>
                <w:sz w:val="22"/>
                <w:szCs w:val="22"/>
                <w:lang w:eastAsia="ar-SA"/>
              </w:rPr>
              <w:t>Версии ПП</w:t>
            </w:r>
          </w:p>
        </w:tc>
        <w:tc>
          <w:tcPr>
            <w:tcW w:w="7796" w:type="dxa"/>
            <w:shd w:val="clear" w:color="auto" w:fill="auto"/>
            <w:vAlign w:val="center"/>
          </w:tcPr>
          <w:p w:rsidR="00630EEF" w:rsidRPr="00630EEF" w:rsidRDefault="00630EEF" w:rsidP="00630EEF">
            <w:pPr>
              <w:suppressAutoHyphens/>
              <w:autoSpaceDE w:val="0"/>
              <w:jc w:val="both"/>
              <w:rPr>
                <w:sz w:val="22"/>
                <w:szCs w:val="22"/>
                <w:lang w:eastAsia="ar-SA"/>
              </w:rPr>
            </w:pPr>
            <w:r w:rsidRPr="00630EEF">
              <w:rPr>
                <w:sz w:val="22"/>
                <w:szCs w:val="22"/>
                <w:lang w:eastAsia="ar-SA"/>
              </w:rPr>
              <w:t>Поименованные варианты ПП, позволяющие реализовать функциональные возможности, описанные в Перечне функциональных возможностей, при эксплуатации версий ПП с соблюдением аппаратно-программных требований, устанавливаемых Правообладателем в Перечне аппаратно-программных требований, издаваемые Правообладателем.</w:t>
            </w:r>
          </w:p>
        </w:tc>
      </w:tr>
      <w:tr w:rsidR="00630EEF" w:rsidRPr="00630EEF" w:rsidTr="00E676F7">
        <w:trPr>
          <w:cantSplit/>
          <w:trHeight w:val="354"/>
        </w:trPr>
        <w:tc>
          <w:tcPr>
            <w:tcW w:w="2269" w:type="dxa"/>
            <w:shd w:val="clear" w:color="auto" w:fill="D9D9D9"/>
            <w:vAlign w:val="center"/>
          </w:tcPr>
          <w:p w:rsidR="00630EEF" w:rsidRPr="00630EEF" w:rsidRDefault="00630EEF" w:rsidP="00630EEF">
            <w:pPr>
              <w:suppressAutoHyphens/>
              <w:autoSpaceDE w:val="0"/>
              <w:rPr>
                <w:sz w:val="22"/>
                <w:szCs w:val="22"/>
                <w:lang w:eastAsia="ar-SA"/>
              </w:rPr>
            </w:pPr>
            <w:r w:rsidRPr="00630EEF">
              <w:rPr>
                <w:b/>
                <w:bCs/>
                <w:sz w:val="22"/>
                <w:szCs w:val="22"/>
                <w:lang w:eastAsia="ar-SA"/>
              </w:rPr>
              <w:t>Редакция (релиз) ПП</w:t>
            </w:r>
          </w:p>
        </w:tc>
        <w:tc>
          <w:tcPr>
            <w:tcW w:w="7796" w:type="dxa"/>
            <w:shd w:val="clear" w:color="auto" w:fill="auto"/>
            <w:vAlign w:val="center"/>
          </w:tcPr>
          <w:p w:rsidR="00630EEF" w:rsidRPr="00630EEF" w:rsidRDefault="00630EEF" w:rsidP="00630EEF">
            <w:pPr>
              <w:suppressAutoHyphens/>
              <w:autoSpaceDE w:val="0"/>
              <w:jc w:val="both"/>
              <w:rPr>
                <w:sz w:val="22"/>
                <w:szCs w:val="22"/>
                <w:lang w:eastAsia="ar-SA"/>
              </w:rPr>
            </w:pPr>
            <w:r w:rsidRPr="00630EEF">
              <w:rPr>
                <w:sz w:val="22"/>
                <w:szCs w:val="22"/>
                <w:lang w:eastAsia="ar-SA"/>
              </w:rPr>
              <w:t>Очередной вариант версии программного продукта, издаваемый Правообладателем в связи исправлением ошибок и/или внесением изменений в функциональные возможности ПП.</w:t>
            </w:r>
          </w:p>
        </w:tc>
      </w:tr>
      <w:tr w:rsidR="00630EEF" w:rsidRPr="00630EEF" w:rsidTr="00E676F7">
        <w:trPr>
          <w:cantSplit/>
          <w:trHeight w:val="354"/>
        </w:trPr>
        <w:tc>
          <w:tcPr>
            <w:tcW w:w="2269" w:type="dxa"/>
            <w:shd w:val="clear" w:color="auto" w:fill="D9D9D9"/>
            <w:vAlign w:val="center"/>
          </w:tcPr>
          <w:p w:rsidR="00630EEF" w:rsidRPr="00630EEF" w:rsidRDefault="00630EEF" w:rsidP="00630EEF">
            <w:pPr>
              <w:suppressAutoHyphens/>
              <w:autoSpaceDE w:val="0"/>
              <w:rPr>
                <w:sz w:val="22"/>
                <w:szCs w:val="22"/>
                <w:lang w:eastAsia="ar-SA"/>
              </w:rPr>
            </w:pPr>
            <w:r w:rsidRPr="00630EEF">
              <w:rPr>
                <w:b/>
                <w:bCs/>
                <w:sz w:val="22"/>
                <w:szCs w:val="22"/>
                <w:lang w:eastAsia="ar-SA"/>
              </w:rPr>
              <w:t>Экземпляр ПП</w:t>
            </w:r>
          </w:p>
        </w:tc>
        <w:tc>
          <w:tcPr>
            <w:tcW w:w="7796" w:type="dxa"/>
            <w:shd w:val="clear" w:color="auto" w:fill="auto"/>
            <w:vAlign w:val="center"/>
          </w:tcPr>
          <w:p w:rsidR="00630EEF" w:rsidRPr="00630EEF" w:rsidRDefault="00630EEF" w:rsidP="00630EEF">
            <w:pPr>
              <w:suppressAutoHyphens/>
              <w:autoSpaceDE w:val="0"/>
              <w:rPr>
                <w:sz w:val="22"/>
                <w:szCs w:val="22"/>
                <w:lang w:eastAsia="ar-SA"/>
              </w:rPr>
            </w:pPr>
            <w:r w:rsidRPr="00630EEF">
              <w:rPr>
                <w:sz w:val="22"/>
                <w:szCs w:val="22"/>
                <w:lang w:eastAsia="ar-SA"/>
              </w:rPr>
              <w:t>Копия версии ПП, изготовленная на материальном носителе</w:t>
            </w:r>
          </w:p>
        </w:tc>
      </w:tr>
      <w:tr w:rsidR="00630EEF" w:rsidRPr="00630EEF" w:rsidTr="00E676F7">
        <w:trPr>
          <w:cantSplit/>
          <w:trHeight w:val="354"/>
        </w:trPr>
        <w:tc>
          <w:tcPr>
            <w:tcW w:w="2269" w:type="dxa"/>
            <w:shd w:val="clear" w:color="auto" w:fill="D9D9D9"/>
            <w:vAlign w:val="center"/>
          </w:tcPr>
          <w:p w:rsidR="00630EEF" w:rsidRPr="00630EEF" w:rsidRDefault="00630EEF" w:rsidP="00630EEF">
            <w:pPr>
              <w:suppressAutoHyphens/>
              <w:autoSpaceDE w:val="0"/>
              <w:rPr>
                <w:sz w:val="22"/>
                <w:szCs w:val="22"/>
                <w:lang w:eastAsia="ar-SA"/>
              </w:rPr>
            </w:pPr>
            <w:r w:rsidRPr="00630EEF">
              <w:rPr>
                <w:b/>
                <w:bCs/>
                <w:sz w:val="22"/>
                <w:szCs w:val="22"/>
                <w:lang w:eastAsia="ar-SA"/>
              </w:rPr>
              <w:t>Комплект поставки ПП</w:t>
            </w:r>
          </w:p>
        </w:tc>
        <w:tc>
          <w:tcPr>
            <w:tcW w:w="7796" w:type="dxa"/>
            <w:shd w:val="clear" w:color="auto" w:fill="auto"/>
            <w:vAlign w:val="center"/>
          </w:tcPr>
          <w:p w:rsidR="00630EEF" w:rsidRPr="00630EEF" w:rsidRDefault="00630EEF" w:rsidP="00630EEF">
            <w:pPr>
              <w:suppressAutoHyphens/>
              <w:autoSpaceDE w:val="0"/>
              <w:autoSpaceDN w:val="0"/>
              <w:adjustRightInd w:val="0"/>
              <w:jc w:val="both"/>
              <w:rPr>
                <w:sz w:val="22"/>
                <w:szCs w:val="22"/>
                <w:lang w:eastAsia="ar-SA"/>
              </w:rPr>
            </w:pPr>
            <w:r w:rsidRPr="00630EEF">
              <w:rPr>
                <w:sz w:val="22"/>
                <w:szCs w:val="22"/>
                <w:lang w:eastAsia="ar-SA"/>
              </w:rPr>
              <w:t>Комплект, включающий в себя экземпляр ПП, техническую документацию.</w:t>
            </w:r>
          </w:p>
        </w:tc>
      </w:tr>
      <w:tr w:rsidR="00630EEF" w:rsidRPr="00630EEF" w:rsidTr="00E676F7">
        <w:trPr>
          <w:cantSplit/>
          <w:trHeight w:val="334"/>
        </w:trPr>
        <w:tc>
          <w:tcPr>
            <w:tcW w:w="2269" w:type="dxa"/>
            <w:shd w:val="clear" w:color="auto" w:fill="D9D9D9"/>
            <w:vAlign w:val="center"/>
          </w:tcPr>
          <w:p w:rsidR="00630EEF" w:rsidRPr="00630EEF" w:rsidRDefault="00630EEF" w:rsidP="00630EEF">
            <w:pPr>
              <w:suppressAutoHyphens/>
              <w:autoSpaceDE w:val="0"/>
              <w:rPr>
                <w:sz w:val="22"/>
                <w:szCs w:val="22"/>
                <w:lang w:eastAsia="ar-SA"/>
              </w:rPr>
            </w:pPr>
            <w:r w:rsidRPr="00630EEF">
              <w:rPr>
                <w:b/>
                <w:bCs/>
                <w:sz w:val="22"/>
                <w:szCs w:val="22"/>
                <w:lang w:eastAsia="ar-SA"/>
              </w:rPr>
              <w:t>Инсталляция ПП</w:t>
            </w:r>
          </w:p>
        </w:tc>
        <w:tc>
          <w:tcPr>
            <w:tcW w:w="7796" w:type="dxa"/>
            <w:shd w:val="clear" w:color="auto" w:fill="auto"/>
            <w:vAlign w:val="center"/>
          </w:tcPr>
          <w:p w:rsidR="00630EEF" w:rsidRPr="00630EEF" w:rsidRDefault="00630EEF" w:rsidP="00630EEF">
            <w:pPr>
              <w:suppressAutoHyphens/>
              <w:autoSpaceDE w:val="0"/>
              <w:rPr>
                <w:sz w:val="22"/>
                <w:szCs w:val="22"/>
                <w:lang w:eastAsia="ar-SA"/>
              </w:rPr>
            </w:pPr>
            <w:r w:rsidRPr="00630EEF">
              <w:rPr>
                <w:sz w:val="22"/>
                <w:szCs w:val="22"/>
                <w:lang w:eastAsia="ar-SA"/>
              </w:rPr>
              <w:t>Процесс установки экземпляра ПП на технические средства с целью последующей эксплуатации установленного экземпляра ПП.</w:t>
            </w:r>
          </w:p>
        </w:tc>
      </w:tr>
      <w:tr w:rsidR="00630EEF" w:rsidRPr="00630EEF" w:rsidTr="00E676F7">
        <w:trPr>
          <w:cantSplit/>
          <w:trHeight w:val="334"/>
        </w:trPr>
        <w:tc>
          <w:tcPr>
            <w:tcW w:w="2269" w:type="dxa"/>
            <w:shd w:val="clear" w:color="auto" w:fill="D9D9D9"/>
            <w:vAlign w:val="center"/>
          </w:tcPr>
          <w:p w:rsidR="00630EEF" w:rsidRPr="00630EEF" w:rsidRDefault="00630EEF" w:rsidP="00630EEF">
            <w:pPr>
              <w:suppressAutoHyphens/>
              <w:autoSpaceDE w:val="0"/>
              <w:rPr>
                <w:sz w:val="22"/>
                <w:szCs w:val="22"/>
                <w:lang w:eastAsia="ar-SA"/>
              </w:rPr>
            </w:pPr>
            <w:r w:rsidRPr="00630EEF">
              <w:rPr>
                <w:b/>
                <w:bCs/>
                <w:sz w:val="22"/>
                <w:szCs w:val="22"/>
                <w:lang w:eastAsia="ar-SA"/>
              </w:rPr>
              <w:t>Лицензия</w:t>
            </w:r>
          </w:p>
        </w:tc>
        <w:tc>
          <w:tcPr>
            <w:tcW w:w="7796" w:type="dxa"/>
            <w:shd w:val="clear" w:color="auto" w:fill="auto"/>
            <w:vAlign w:val="center"/>
          </w:tcPr>
          <w:p w:rsidR="00630EEF" w:rsidRPr="00630EEF" w:rsidRDefault="00630EEF" w:rsidP="00630EEF">
            <w:pPr>
              <w:suppressAutoHyphens/>
              <w:autoSpaceDE w:val="0"/>
              <w:jc w:val="both"/>
              <w:rPr>
                <w:sz w:val="22"/>
                <w:szCs w:val="22"/>
                <w:lang w:eastAsia="ar-SA"/>
              </w:rPr>
            </w:pPr>
            <w:r w:rsidRPr="00630EEF">
              <w:rPr>
                <w:sz w:val="22"/>
                <w:szCs w:val="22"/>
                <w:lang w:eastAsia="ar-SA"/>
              </w:rPr>
              <w:t>Предоставляемое право использования экземпляра ПП или части экземпляра ПП на определенном в Спецификации количестве технических средств (рабочих мест).</w:t>
            </w:r>
          </w:p>
        </w:tc>
      </w:tr>
      <w:tr w:rsidR="00630EEF" w:rsidRPr="00630EEF" w:rsidTr="00E676F7">
        <w:trPr>
          <w:cantSplit/>
          <w:trHeight w:val="334"/>
        </w:trPr>
        <w:tc>
          <w:tcPr>
            <w:tcW w:w="2269" w:type="dxa"/>
            <w:shd w:val="clear" w:color="auto" w:fill="D9D9D9"/>
            <w:vAlign w:val="center"/>
          </w:tcPr>
          <w:p w:rsidR="00630EEF" w:rsidRPr="00630EEF" w:rsidRDefault="00630EEF" w:rsidP="00630EEF">
            <w:pPr>
              <w:suppressAutoHyphens/>
              <w:autoSpaceDE w:val="0"/>
              <w:rPr>
                <w:sz w:val="22"/>
                <w:szCs w:val="22"/>
                <w:lang w:eastAsia="ar-SA"/>
              </w:rPr>
            </w:pPr>
            <w:r w:rsidRPr="00630EEF">
              <w:rPr>
                <w:b/>
                <w:bCs/>
                <w:sz w:val="22"/>
                <w:szCs w:val="22"/>
                <w:lang w:eastAsia="ar-SA"/>
              </w:rPr>
              <w:t>Среда функционирования</w:t>
            </w:r>
          </w:p>
        </w:tc>
        <w:tc>
          <w:tcPr>
            <w:tcW w:w="7796" w:type="dxa"/>
            <w:shd w:val="clear" w:color="auto" w:fill="auto"/>
            <w:vAlign w:val="center"/>
          </w:tcPr>
          <w:p w:rsidR="00630EEF" w:rsidRPr="00630EEF" w:rsidRDefault="00630EEF" w:rsidP="00630EEF">
            <w:pPr>
              <w:suppressAutoHyphens/>
              <w:autoSpaceDE w:val="0"/>
              <w:autoSpaceDN w:val="0"/>
              <w:adjustRightInd w:val="0"/>
              <w:jc w:val="both"/>
              <w:rPr>
                <w:sz w:val="22"/>
                <w:szCs w:val="22"/>
                <w:lang w:eastAsia="ar-SA"/>
              </w:rPr>
            </w:pPr>
            <w:r w:rsidRPr="00630EEF">
              <w:rPr>
                <w:sz w:val="22"/>
                <w:szCs w:val="22"/>
                <w:lang w:eastAsia="ar-SA"/>
              </w:rPr>
              <w:t>Оговоренный в технических условиях эксплуатации ПП набор программного обеспечения (операционная система, системы управления данными и базами данных, драйверы, офисные приложения и др.), требующийся для нормального функционирования экземпляра ПП и не входящий в комплект поставки.</w:t>
            </w:r>
          </w:p>
        </w:tc>
      </w:tr>
      <w:tr w:rsidR="00630EEF" w:rsidRPr="00630EEF" w:rsidTr="00E676F7">
        <w:trPr>
          <w:cantSplit/>
          <w:trHeight w:val="334"/>
        </w:trPr>
        <w:tc>
          <w:tcPr>
            <w:tcW w:w="2269" w:type="dxa"/>
            <w:shd w:val="clear" w:color="auto" w:fill="D9D9D9"/>
            <w:vAlign w:val="center"/>
          </w:tcPr>
          <w:p w:rsidR="00630EEF" w:rsidRPr="00630EEF" w:rsidRDefault="00630EEF" w:rsidP="00630EEF">
            <w:pPr>
              <w:suppressAutoHyphens/>
              <w:autoSpaceDE w:val="0"/>
              <w:rPr>
                <w:sz w:val="22"/>
                <w:szCs w:val="22"/>
                <w:lang w:eastAsia="ar-SA"/>
              </w:rPr>
            </w:pPr>
            <w:r w:rsidRPr="00630EEF">
              <w:rPr>
                <w:b/>
                <w:bCs/>
                <w:sz w:val="22"/>
                <w:szCs w:val="22"/>
                <w:lang w:eastAsia="ar-SA"/>
              </w:rPr>
              <w:t>Аппаратно-программные требования</w:t>
            </w:r>
          </w:p>
        </w:tc>
        <w:tc>
          <w:tcPr>
            <w:tcW w:w="7796" w:type="dxa"/>
            <w:shd w:val="clear" w:color="auto" w:fill="auto"/>
            <w:vAlign w:val="center"/>
          </w:tcPr>
          <w:p w:rsidR="00630EEF" w:rsidRPr="00630EEF" w:rsidRDefault="00630EEF" w:rsidP="00630EEF">
            <w:pPr>
              <w:suppressAutoHyphens/>
              <w:autoSpaceDE w:val="0"/>
              <w:jc w:val="both"/>
              <w:rPr>
                <w:sz w:val="22"/>
                <w:szCs w:val="22"/>
                <w:lang w:eastAsia="ar-SA"/>
              </w:rPr>
            </w:pPr>
            <w:r w:rsidRPr="00630EEF">
              <w:rPr>
                <w:sz w:val="22"/>
                <w:szCs w:val="22"/>
                <w:lang w:eastAsia="ar-SA"/>
              </w:rPr>
              <w:t>Требования, предъявляемые к среде функционирования и техническим средствам, необходимые для нормального функционирования экземпляра ПП.</w:t>
            </w:r>
          </w:p>
        </w:tc>
      </w:tr>
      <w:tr w:rsidR="00630EEF" w:rsidRPr="00630EEF" w:rsidTr="00E676F7">
        <w:trPr>
          <w:cantSplit/>
          <w:trHeight w:val="334"/>
        </w:trPr>
        <w:tc>
          <w:tcPr>
            <w:tcW w:w="2269" w:type="dxa"/>
            <w:shd w:val="clear" w:color="auto" w:fill="D9D9D9"/>
            <w:vAlign w:val="center"/>
          </w:tcPr>
          <w:p w:rsidR="00630EEF" w:rsidRPr="00630EEF" w:rsidRDefault="00630EEF" w:rsidP="00630EEF">
            <w:pPr>
              <w:suppressAutoHyphens/>
              <w:autoSpaceDE w:val="0"/>
              <w:rPr>
                <w:b/>
                <w:sz w:val="22"/>
                <w:szCs w:val="22"/>
                <w:lang w:eastAsia="ar-SA"/>
              </w:rPr>
            </w:pPr>
            <w:r w:rsidRPr="00630EEF">
              <w:rPr>
                <w:b/>
                <w:sz w:val="22"/>
                <w:szCs w:val="22"/>
                <w:lang w:eastAsia="ar-SA"/>
              </w:rPr>
              <w:t>Пользователь</w:t>
            </w:r>
          </w:p>
        </w:tc>
        <w:tc>
          <w:tcPr>
            <w:tcW w:w="7796" w:type="dxa"/>
            <w:shd w:val="clear" w:color="auto" w:fill="auto"/>
            <w:vAlign w:val="center"/>
          </w:tcPr>
          <w:p w:rsidR="00630EEF" w:rsidRPr="00630EEF" w:rsidRDefault="00630EEF" w:rsidP="00630EEF">
            <w:pPr>
              <w:suppressAutoHyphens/>
              <w:autoSpaceDE w:val="0"/>
              <w:jc w:val="both"/>
              <w:rPr>
                <w:sz w:val="22"/>
                <w:szCs w:val="22"/>
                <w:lang w:eastAsia="ar-SA"/>
              </w:rPr>
            </w:pPr>
            <w:r w:rsidRPr="00630EEF">
              <w:rPr>
                <w:sz w:val="22"/>
                <w:szCs w:val="22"/>
                <w:lang w:eastAsia="ar-SA"/>
              </w:rPr>
              <w:t>Специалист Покупателя, имеющий соответствующий уровень квалификации для работы с ПП</w:t>
            </w:r>
          </w:p>
        </w:tc>
      </w:tr>
      <w:tr w:rsidR="00630EEF" w:rsidRPr="00630EEF" w:rsidTr="00E676F7">
        <w:trPr>
          <w:cantSplit/>
          <w:trHeight w:val="334"/>
        </w:trPr>
        <w:tc>
          <w:tcPr>
            <w:tcW w:w="2269" w:type="dxa"/>
            <w:shd w:val="clear" w:color="auto" w:fill="D9D9D9"/>
            <w:vAlign w:val="center"/>
          </w:tcPr>
          <w:p w:rsidR="00630EEF" w:rsidRPr="00630EEF" w:rsidRDefault="00630EEF" w:rsidP="00630EEF">
            <w:pPr>
              <w:suppressAutoHyphens/>
              <w:autoSpaceDE w:val="0"/>
              <w:rPr>
                <w:b/>
                <w:sz w:val="22"/>
                <w:szCs w:val="22"/>
                <w:lang w:eastAsia="ar-SA"/>
              </w:rPr>
            </w:pPr>
            <w:r w:rsidRPr="00630EEF">
              <w:rPr>
                <w:b/>
                <w:sz w:val="22"/>
                <w:szCs w:val="22"/>
                <w:lang w:eastAsia="ar-SA"/>
              </w:rPr>
              <w:t>Сайт поддержки ПП</w:t>
            </w:r>
          </w:p>
        </w:tc>
        <w:tc>
          <w:tcPr>
            <w:tcW w:w="7796" w:type="dxa"/>
            <w:shd w:val="clear" w:color="auto" w:fill="auto"/>
            <w:vAlign w:val="center"/>
          </w:tcPr>
          <w:p w:rsidR="00630EEF" w:rsidRPr="00630EEF" w:rsidRDefault="00630EEF" w:rsidP="00630EEF">
            <w:pPr>
              <w:suppressAutoHyphens/>
              <w:autoSpaceDE w:val="0"/>
              <w:jc w:val="both"/>
              <w:rPr>
                <w:sz w:val="22"/>
                <w:szCs w:val="22"/>
                <w:lang w:eastAsia="ar-SA"/>
              </w:rPr>
            </w:pPr>
            <w:r w:rsidRPr="00630EEF">
              <w:rPr>
                <w:sz w:val="22"/>
                <w:szCs w:val="22"/>
                <w:lang w:eastAsia="ar-SA"/>
              </w:rPr>
              <w:t>Сайт, на котором Пользователь имеет доступ к базе вопросов и ответов по использованию ПП, учебным материалам, технической документации, дистрибутивам ПП.</w:t>
            </w:r>
          </w:p>
        </w:tc>
      </w:tr>
      <w:tr w:rsidR="00630EEF" w:rsidRPr="00630EEF" w:rsidTr="00E676F7">
        <w:trPr>
          <w:cantSplit/>
          <w:trHeight w:val="334"/>
        </w:trPr>
        <w:tc>
          <w:tcPr>
            <w:tcW w:w="2269" w:type="dxa"/>
            <w:shd w:val="clear" w:color="auto" w:fill="D9D9D9"/>
            <w:vAlign w:val="center"/>
          </w:tcPr>
          <w:p w:rsidR="00630EEF" w:rsidRPr="00630EEF" w:rsidRDefault="00630EEF" w:rsidP="00630EEF">
            <w:pPr>
              <w:suppressAutoHyphens/>
              <w:autoSpaceDE w:val="0"/>
              <w:rPr>
                <w:b/>
                <w:sz w:val="22"/>
                <w:szCs w:val="22"/>
                <w:lang w:eastAsia="ar-SA"/>
              </w:rPr>
            </w:pPr>
            <w:r w:rsidRPr="00630EEF">
              <w:rPr>
                <w:b/>
                <w:sz w:val="22"/>
                <w:szCs w:val="22"/>
                <w:lang w:eastAsia="ar-SA"/>
              </w:rPr>
              <w:t>Личный кабинет</w:t>
            </w:r>
          </w:p>
        </w:tc>
        <w:tc>
          <w:tcPr>
            <w:tcW w:w="7796" w:type="dxa"/>
            <w:shd w:val="clear" w:color="auto" w:fill="auto"/>
            <w:vAlign w:val="center"/>
          </w:tcPr>
          <w:p w:rsidR="00630EEF" w:rsidRPr="00630EEF" w:rsidRDefault="00630EEF" w:rsidP="00630EEF">
            <w:pPr>
              <w:suppressAutoHyphens/>
              <w:autoSpaceDE w:val="0"/>
              <w:jc w:val="both"/>
              <w:rPr>
                <w:sz w:val="22"/>
                <w:szCs w:val="22"/>
                <w:lang w:eastAsia="ar-SA"/>
              </w:rPr>
            </w:pPr>
            <w:r w:rsidRPr="00630EEF">
              <w:rPr>
                <w:sz w:val="22"/>
                <w:szCs w:val="22"/>
                <w:lang w:eastAsia="ar-SA"/>
              </w:rPr>
              <w:t>Специальный раздел сайта поддержки ПП, для доступа на который необходима авторизация. Через Личный кабинет Пользователь имеет возможность направлять запросы по использованию ПП, получать результаты обработки запросов, статистику обращений, состояние дел по Контракту.</w:t>
            </w:r>
          </w:p>
        </w:tc>
      </w:tr>
      <w:tr w:rsidR="00630EEF" w:rsidRPr="00630EEF" w:rsidTr="00E676F7">
        <w:trPr>
          <w:cantSplit/>
          <w:trHeight w:val="334"/>
        </w:trPr>
        <w:tc>
          <w:tcPr>
            <w:tcW w:w="2269" w:type="dxa"/>
            <w:shd w:val="clear" w:color="auto" w:fill="D9D9D9"/>
            <w:vAlign w:val="center"/>
          </w:tcPr>
          <w:p w:rsidR="00630EEF" w:rsidRPr="00630EEF" w:rsidRDefault="00630EEF" w:rsidP="00630EEF">
            <w:pPr>
              <w:suppressAutoHyphens/>
              <w:autoSpaceDE w:val="0"/>
              <w:rPr>
                <w:b/>
                <w:sz w:val="22"/>
                <w:szCs w:val="22"/>
                <w:lang w:eastAsia="ar-SA"/>
              </w:rPr>
            </w:pPr>
            <w:r w:rsidRPr="00630EEF">
              <w:rPr>
                <w:b/>
                <w:sz w:val="22"/>
                <w:szCs w:val="22"/>
                <w:lang w:eastAsia="ar-SA"/>
              </w:rPr>
              <w:t>Запрос</w:t>
            </w:r>
          </w:p>
        </w:tc>
        <w:tc>
          <w:tcPr>
            <w:tcW w:w="7796" w:type="dxa"/>
            <w:shd w:val="clear" w:color="auto" w:fill="auto"/>
            <w:vAlign w:val="center"/>
          </w:tcPr>
          <w:p w:rsidR="00630EEF" w:rsidRPr="00630EEF" w:rsidRDefault="00630EEF" w:rsidP="00630EEF">
            <w:pPr>
              <w:suppressAutoHyphens/>
              <w:autoSpaceDE w:val="0"/>
              <w:jc w:val="both"/>
              <w:rPr>
                <w:sz w:val="22"/>
                <w:szCs w:val="22"/>
                <w:lang w:eastAsia="ar-SA"/>
              </w:rPr>
            </w:pPr>
            <w:r w:rsidRPr="00630EEF">
              <w:rPr>
                <w:sz w:val="22"/>
                <w:szCs w:val="22"/>
                <w:lang w:eastAsia="ar-SA"/>
              </w:rPr>
              <w:t>Обращение Пользователя в Службу Технической Поддержки (СТП) через Личный кабинет, либо с использованием других каналов связи. Запросы подразделяются на типы.</w:t>
            </w:r>
          </w:p>
        </w:tc>
      </w:tr>
      <w:tr w:rsidR="00630EEF" w:rsidRPr="00630EEF" w:rsidTr="00E676F7">
        <w:trPr>
          <w:cantSplit/>
          <w:trHeight w:val="714"/>
        </w:trPr>
        <w:tc>
          <w:tcPr>
            <w:tcW w:w="2269" w:type="dxa"/>
            <w:shd w:val="clear" w:color="auto" w:fill="D9D9D9"/>
            <w:vAlign w:val="center"/>
          </w:tcPr>
          <w:p w:rsidR="00630EEF" w:rsidRPr="00630EEF" w:rsidRDefault="00630EEF" w:rsidP="00630EEF">
            <w:pPr>
              <w:suppressAutoHyphens/>
              <w:autoSpaceDE w:val="0"/>
              <w:rPr>
                <w:b/>
                <w:sz w:val="22"/>
                <w:szCs w:val="22"/>
                <w:lang w:eastAsia="ar-SA"/>
              </w:rPr>
            </w:pPr>
            <w:r w:rsidRPr="00630EEF">
              <w:rPr>
                <w:b/>
                <w:sz w:val="22"/>
                <w:szCs w:val="22"/>
                <w:lang w:eastAsia="ar-SA"/>
              </w:rPr>
              <w:t>Время реакции на запрос</w:t>
            </w:r>
          </w:p>
        </w:tc>
        <w:tc>
          <w:tcPr>
            <w:tcW w:w="7796" w:type="dxa"/>
            <w:shd w:val="clear" w:color="auto" w:fill="auto"/>
            <w:vAlign w:val="center"/>
          </w:tcPr>
          <w:p w:rsidR="00630EEF" w:rsidRPr="00630EEF" w:rsidRDefault="00630EEF" w:rsidP="00630EEF">
            <w:pPr>
              <w:suppressAutoHyphens/>
              <w:jc w:val="both"/>
              <w:rPr>
                <w:sz w:val="22"/>
                <w:szCs w:val="22"/>
                <w:lang w:eastAsia="ar-SA"/>
              </w:rPr>
            </w:pPr>
            <w:r w:rsidRPr="00630EEF">
              <w:rPr>
                <w:sz w:val="22"/>
                <w:szCs w:val="22"/>
                <w:lang w:eastAsia="ar-SA"/>
              </w:rPr>
              <w:t>Время с момента обращения Пользователя до момента принятия запроса на исполнение, либо до момента запроса специалистом СТП дополнительных данных у Пользователя, необходимых для принятия запроса на исполнение. В случае не предоставления запрошенной информации или игнорирования запросов со стороны Пользователя, обращение может быть отклонено по истечении 10 (Десяти) рабочих дней с момента, когда информация была запрошена. Принятие запроса на исполнение происходит после предоставления всех необходимых данных. Время реакции на запрос зависит от типа запроса, исчисляется в рабочих часах и рабочих днях.</w:t>
            </w:r>
          </w:p>
        </w:tc>
      </w:tr>
      <w:tr w:rsidR="00630EEF" w:rsidRPr="00630EEF" w:rsidTr="00E676F7">
        <w:trPr>
          <w:cantSplit/>
          <w:trHeight w:val="334"/>
        </w:trPr>
        <w:tc>
          <w:tcPr>
            <w:tcW w:w="2269" w:type="dxa"/>
            <w:shd w:val="clear" w:color="auto" w:fill="D9D9D9"/>
            <w:vAlign w:val="center"/>
          </w:tcPr>
          <w:p w:rsidR="00630EEF" w:rsidRPr="00630EEF" w:rsidRDefault="00630EEF" w:rsidP="00630EEF">
            <w:pPr>
              <w:suppressAutoHyphens/>
              <w:autoSpaceDE w:val="0"/>
              <w:rPr>
                <w:b/>
                <w:sz w:val="22"/>
                <w:szCs w:val="22"/>
                <w:lang w:eastAsia="ar-SA"/>
              </w:rPr>
            </w:pPr>
            <w:r w:rsidRPr="00630EEF">
              <w:rPr>
                <w:b/>
                <w:sz w:val="22"/>
                <w:szCs w:val="22"/>
                <w:lang w:eastAsia="ar-SA"/>
              </w:rPr>
              <w:lastRenderedPageBreak/>
              <w:t>Время обработки запроса</w:t>
            </w:r>
          </w:p>
        </w:tc>
        <w:tc>
          <w:tcPr>
            <w:tcW w:w="7796" w:type="dxa"/>
            <w:shd w:val="clear" w:color="auto" w:fill="auto"/>
            <w:vAlign w:val="center"/>
          </w:tcPr>
          <w:p w:rsidR="00630EEF" w:rsidRPr="00630EEF" w:rsidRDefault="00630EEF" w:rsidP="00630EEF">
            <w:pPr>
              <w:suppressAutoHyphens/>
              <w:jc w:val="both"/>
              <w:rPr>
                <w:sz w:val="22"/>
                <w:szCs w:val="22"/>
                <w:lang w:eastAsia="ar-SA"/>
              </w:rPr>
            </w:pPr>
            <w:r w:rsidRPr="00630EEF">
              <w:rPr>
                <w:sz w:val="22"/>
                <w:szCs w:val="22"/>
                <w:lang w:eastAsia="ar-SA"/>
              </w:rPr>
              <w:t>Время с момента принятия запроса на исполнение до момента размещения результатов обработки запроса на сайте поддержки ПП, либо, по требованию Пользователя, передачи результатов обработки запроса на электронный адрес, указанный Пользователем. Время обработки запроса зависит от типа запроса, исчисляется в рабочих часах и рабочих днях.</w:t>
            </w:r>
          </w:p>
        </w:tc>
      </w:tr>
      <w:tr w:rsidR="00630EEF" w:rsidRPr="00630EEF" w:rsidTr="00E676F7">
        <w:trPr>
          <w:cantSplit/>
          <w:trHeight w:val="334"/>
        </w:trPr>
        <w:tc>
          <w:tcPr>
            <w:tcW w:w="2269" w:type="dxa"/>
            <w:shd w:val="clear" w:color="auto" w:fill="D9D9D9"/>
            <w:vAlign w:val="center"/>
          </w:tcPr>
          <w:p w:rsidR="00630EEF" w:rsidRPr="00630EEF" w:rsidRDefault="00630EEF" w:rsidP="00630EEF">
            <w:pPr>
              <w:suppressAutoHyphens/>
              <w:autoSpaceDE w:val="0"/>
              <w:rPr>
                <w:b/>
                <w:sz w:val="22"/>
                <w:szCs w:val="22"/>
                <w:lang w:eastAsia="ar-SA"/>
              </w:rPr>
            </w:pPr>
            <w:r w:rsidRPr="00630EEF">
              <w:rPr>
                <w:b/>
                <w:sz w:val="22"/>
                <w:szCs w:val="22"/>
                <w:lang w:eastAsia="ar-SA"/>
              </w:rPr>
              <w:t>Результаты обработки запроса</w:t>
            </w:r>
          </w:p>
        </w:tc>
        <w:tc>
          <w:tcPr>
            <w:tcW w:w="7796" w:type="dxa"/>
            <w:shd w:val="clear" w:color="auto" w:fill="auto"/>
            <w:vAlign w:val="center"/>
          </w:tcPr>
          <w:p w:rsidR="00630EEF" w:rsidRPr="00630EEF" w:rsidRDefault="00630EEF" w:rsidP="00630EEF">
            <w:pPr>
              <w:suppressAutoHyphens/>
              <w:autoSpaceDE w:val="0"/>
              <w:jc w:val="both"/>
              <w:rPr>
                <w:sz w:val="22"/>
                <w:szCs w:val="22"/>
                <w:lang w:eastAsia="ar-SA"/>
              </w:rPr>
            </w:pPr>
            <w:r w:rsidRPr="00630EEF">
              <w:rPr>
                <w:sz w:val="22"/>
                <w:szCs w:val="22"/>
                <w:lang w:eastAsia="ar-SA"/>
              </w:rPr>
              <w:t>Информация, которая исчерпывающе раскрывает суть запроса. В зависимости от типа обращения, результат может содержать различную информацию (описание действий, приложение для обновления, база данных и т.д.).</w:t>
            </w:r>
          </w:p>
        </w:tc>
      </w:tr>
      <w:tr w:rsidR="00630EEF" w:rsidRPr="00630EEF" w:rsidTr="00E676F7">
        <w:trPr>
          <w:cantSplit/>
          <w:trHeight w:val="334"/>
        </w:trPr>
        <w:tc>
          <w:tcPr>
            <w:tcW w:w="2269" w:type="dxa"/>
            <w:shd w:val="clear" w:color="auto" w:fill="D9D9D9"/>
            <w:vAlign w:val="center"/>
          </w:tcPr>
          <w:p w:rsidR="00630EEF" w:rsidRPr="00630EEF" w:rsidRDefault="00630EEF" w:rsidP="00630EEF">
            <w:pPr>
              <w:suppressAutoHyphens/>
              <w:autoSpaceDE w:val="0"/>
              <w:rPr>
                <w:b/>
                <w:sz w:val="22"/>
                <w:szCs w:val="22"/>
                <w:lang w:eastAsia="ar-SA"/>
              </w:rPr>
            </w:pPr>
            <w:r w:rsidRPr="00630EEF">
              <w:rPr>
                <w:b/>
                <w:sz w:val="22"/>
                <w:szCs w:val="22"/>
                <w:lang w:eastAsia="ar-SA"/>
              </w:rPr>
              <w:t>Ошибка использования ПП</w:t>
            </w:r>
          </w:p>
        </w:tc>
        <w:tc>
          <w:tcPr>
            <w:tcW w:w="7796" w:type="dxa"/>
            <w:shd w:val="clear" w:color="auto" w:fill="auto"/>
            <w:vAlign w:val="center"/>
          </w:tcPr>
          <w:p w:rsidR="00630EEF" w:rsidRPr="00630EEF" w:rsidRDefault="00630EEF" w:rsidP="00630EEF">
            <w:pPr>
              <w:suppressAutoHyphens/>
              <w:autoSpaceDE w:val="0"/>
              <w:jc w:val="both"/>
              <w:rPr>
                <w:sz w:val="22"/>
                <w:szCs w:val="22"/>
                <w:lang w:eastAsia="ar-SA"/>
              </w:rPr>
            </w:pPr>
            <w:r w:rsidRPr="00630EEF">
              <w:rPr>
                <w:sz w:val="22"/>
                <w:szCs w:val="22"/>
                <w:lang w:eastAsia="ar-SA"/>
              </w:rPr>
              <w:t>Ситуация, связанная:</w:t>
            </w:r>
          </w:p>
          <w:p w:rsidR="00630EEF" w:rsidRPr="00630EEF" w:rsidRDefault="00630EEF" w:rsidP="00630EEF">
            <w:pPr>
              <w:numPr>
                <w:ilvl w:val="0"/>
                <w:numId w:val="5"/>
              </w:numPr>
              <w:suppressAutoHyphens/>
              <w:autoSpaceDE w:val="0"/>
              <w:contextualSpacing/>
              <w:jc w:val="both"/>
              <w:rPr>
                <w:sz w:val="22"/>
                <w:szCs w:val="22"/>
                <w:lang w:eastAsia="ar-SA"/>
              </w:rPr>
            </w:pPr>
            <w:r w:rsidRPr="00630EEF">
              <w:rPr>
                <w:sz w:val="22"/>
                <w:szCs w:val="22"/>
                <w:lang w:eastAsia="ar-SA"/>
              </w:rPr>
              <w:t>с неверной работой Пользователя, вызванной непониманием логики, заложенной в ПП;</w:t>
            </w:r>
          </w:p>
          <w:p w:rsidR="00630EEF" w:rsidRPr="00630EEF" w:rsidRDefault="00630EEF" w:rsidP="00630EEF">
            <w:pPr>
              <w:numPr>
                <w:ilvl w:val="0"/>
                <w:numId w:val="5"/>
              </w:numPr>
              <w:suppressAutoHyphens/>
              <w:autoSpaceDE w:val="0"/>
              <w:contextualSpacing/>
              <w:jc w:val="both"/>
              <w:rPr>
                <w:sz w:val="22"/>
                <w:szCs w:val="22"/>
                <w:lang w:eastAsia="ar-SA"/>
              </w:rPr>
            </w:pPr>
            <w:r w:rsidRPr="00630EEF">
              <w:rPr>
                <w:sz w:val="22"/>
                <w:szCs w:val="22"/>
                <w:lang w:eastAsia="ar-SA"/>
              </w:rPr>
              <w:t>с неверной работой среды функционирования и/или технических средств Пользователя.</w:t>
            </w:r>
          </w:p>
        </w:tc>
      </w:tr>
      <w:tr w:rsidR="00630EEF" w:rsidRPr="00630EEF" w:rsidTr="00E676F7">
        <w:trPr>
          <w:cantSplit/>
          <w:trHeight w:val="334"/>
        </w:trPr>
        <w:tc>
          <w:tcPr>
            <w:tcW w:w="2269" w:type="dxa"/>
            <w:shd w:val="clear" w:color="auto" w:fill="D9D9D9"/>
            <w:vAlign w:val="center"/>
          </w:tcPr>
          <w:p w:rsidR="00630EEF" w:rsidRPr="00630EEF" w:rsidRDefault="00630EEF" w:rsidP="00630EEF">
            <w:pPr>
              <w:suppressAutoHyphens/>
              <w:autoSpaceDE w:val="0"/>
              <w:rPr>
                <w:b/>
                <w:sz w:val="22"/>
                <w:szCs w:val="22"/>
                <w:lang w:eastAsia="ar-SA"/>
              </w:rPr>
            </w:pPr>
            <w:r w:rsidRPr="00630EEF">
              <w:rPr>
                <w:b/>
                <w:sz w:val="22"/>
                <w:szCs w:val="22"/>
                <w:lang w:eastAsia="ar-SA"/>
              </w:rPr>
              <w:t>Настройка ПП</w:t>
            </w:r>
          </w:p>
        </w:tc>
        <w:tc>
          <w:tcPr>
            <w:tcW w:w="7796" w:type="dxa"/>
            <w:shd w:val="clear" w:color="auto" w:fill="auto"/>
            <w:vAlign w:val="center"/>
          </w:tcPr>
          <w:p w:rsidR="00630EEF" w:rsidRPr="00630EEF" w:rsidRDefault="00630EEF" w:rsidP="00630EEF">
            <w:pPr>
              <w:suppressAutoHyphens/>
              <w:autoSpaceDE w:val="0"/>
              <w:jc w:val="both"/>
              <w:rPr>
                <w:sz w:val="22"/>
                <w:szCs w:val="22"/>
                <w:lang w:eastAsia="ar-SA"/>
              </w:rPr>
            </w:pPr>
            <w:r w:rsidRPr="00630EEF">
              <w:rPr>
                <w:sz w:val="22"/>
                <w:szCs w:val="22"/>
                <w:lang w:eastAsia="ar-SA"/>
              </w:rPr>
              <w:t>Настройка в рамках имеющихся функциональных возможностей ПП с целью улучшения потребительских свойств ПП (например: настройки справочников, интерфейса, фильтров и пр.). Настройка может быть реализована с помощью пользовательских настроек без изменения исходного кода.</w:t>
            </w:r>
          </w:p>
        </w:tc>
      </w:tr>
      <w:tr w:rsidR="00630EEF" w:rsidRPr="00630EEF" w:rsidTr="00E676F7">
        <w:trPr>
          <w:cantSplit/>
          <w:trHeight w:val="334"/>
        </w:trPr>
        <w:tc>
          <w:tcPr>
            <w:tcW w:w="2269" w:type="dxa"/>
            <w:shd w:val="clear" w:color="auto" w:fill="D9D9D9"/>
            <w:vAlign w:val="center"/>
          </w:tcPr>
          <w:p w:rsidR="00630EEF" w:rsidRPr="00630EEF" w:rsidRDefault="00630EEF" w:rsidP="00630EEF">
            <w:pPr>
              <w:suppressAutoHyphens/>
              <w:autoSpaceDE w:val="0"/>
              <w:rPr>
                <w:b/>
                <w:sz w:val="22"/>
                <w:szCs w:val="22"/>
                <w:lang w:eastAsia="ar-SA"/>
              </w:rPr>
            </w:pPr>
            <w:r w:rsidRPr="00630EEF">
              <w:rPr>
                <w:b/>
                <w:sz w:val="22"/>
                <w:szCs w:val="22"/>
                <w:lang w:eastAsia="ar-SA"/>
              </w:rPr>
              <w:t>Доработка функционала ПП</w:t>
            </w:r>
          </w:p>
        </w:tc>
        <w:tc>
          <w:tcPr>
            <w:tcW w:w="7796" w:type="dxa"/>
            <w:shd w:val="clear" w:color="auto" w:fill="auto"/>
            <w:vAlign w:val="center"/>
          </w:tcPr>
          <w:p w:rsidR="00630EEF" w:rsidRPr="00630EEF" w:rsidRDefault="00630EEF" w:rsidP="00630EEF">
            <w:pPr>
              <w:suppressAutoHyphens/>
              <w:autoSpaceDE w:val="0"/>
              <w:jc w:val="both"/>
              <w:rPr>
                <w:sz w:val="22"/>
                <w:szCs w:val="22"/>
                <w:lang w:eastAsia="ar-SA"/>
              </w:rPr>
            </w:pPr>
            <w:r w:rsidRPr="00630EEF">
              <w:rPr>
                <w:sz w:val="22"/>
                <w:szCs w:val="22"/>
                <w:lang w:eastAsia="ar-SA"/>
              </w:rPr>
              <w:t>Введение дополнительных сверх имеющихся функциональных возможностей ПП с целью решения уникальных задач, обусловленными индивидуальными запросами Пользователя (например: взаимодействие с другими информационными системами и т.д.).</w:t>
            </w:r>
          </w:p>
        </w:tc>
      </w:tr>
      <w:tr w:rsidR="00630EEF" w:rsidRPr="00630EEF" w:rsidTr="00E676F7">
        <w:trPr>
          <w:cantSplit/>
          <w:trHeight w:val="334"/>
        </w:trPr>
        <w:tc>
          <w:tcPr>
            <w:tcW w:w="2269" w:type="dxa"/>
            <w:shd w:val="clear" w:color="auto" w:fill="D9D9D9"/>
            <w:vAlign w:val="center"/>
          </w:tcPr>
          <w:p w:rsidR="00630EEF" w:rsidRPr="00630EEF" w:rsidRDefault="00630EEF" w:rsidP="00630EEF">
            <w:pPr>
              <w:suppressAutoHyphens/>
              <w:autoSpaceDE w:val="0"/>
              <w:rPr>
                <w:b/>
                <w:sz w:val="22"/>
                <w:szCs w:val="22"/>
                <w:highlight w:val="yellow"/>
                <w:lang w:eastAsia="ar-SA"/>
              </w:rPr>
            </w:pPr>
            <w:r w:rsidRPr="00630EEF">
              <w:rPr>
                <w:b/>
                <w:sz w:val="22"/>
                <w:szCs w:val="22"/>
                <w:lang w:eastAsia="ar-SA"/>
              </w:rPr>
              <w:t>Дефект ПП</w:t>
            </w:r>
          </w:p>
        </w:tc>
        <w:tc>
          <w:tcPr>
            <w:tcW w:w="7796" w:type="dxa"/>
            <w:shd w:val="clear" w:color="auto" w:fill="auto"/>
            <w:vAlign w:val="center"/>
          </w:tcPr>
          <w:p w:rsidR="00630EEF" w:rsidRPr="00630EEF" w:rsidRDefault="00630EEF" w:rsidP="00630EEF">
            <w:pPr>
              <w:suppressAutoHyphens/>
              <w:autoSpaceDE w:val="0"/>
              <w:jc w:val="both"/>
              <w:rPr>
                <w:sz w:val="22"/>
                <w:szCs w:val="22"/>
                <w:lang w:eastAsia="ar-SA"/>
              </w:rPr>
            </w:pPr>
            <w:r w:rsidRPr="00630EEF">
              <w:rPr>
                <w:sz w:val="22"/>
                <w:szCs w:val="22"/>
                <w:lang w:eastAsia="ar-SA"/>
              </w:rPr>
              <w:t xml:space="preserve">Факт, устанавливающий несоответствие заявленных функциональных возможностей ПП к положениям технической документации </w:t>
            </w:r>
            <w:proofErr w:type="gramStart"/>
            <w:r w:rsidRPr="00630EEF">
              <w:rPr>
                <w:sz w:val="22"/>
                <w:szCs w:val="22"/>
                <w:lang w:eastAsia="ar-SA"/>
              </w:rPr>
              <w:t>на</w:t>
            </w:r>
            <w:proofErr w:type="gramEnd"/>
            <w:r w:rsidRPr="00630EEF">
              <w:rPr>
                <w:sz w:val="22"/>
                <w:szCs w:val="22"/>
                <w:lang w:eastAsia="ar-SA"/>
              </w:rPr>
              <w:t xml:space="preserve"> данный ПП. (Руководство Пользователя ПП, Руководство Администратора ПП).</w:t>
            </w:r>
          </w:p>
        </w:tc>
      </w:tr>
    </w:tbl>
    <w:p w:rsidR="00630EEF" w:rsidRPr="00630EEF" w:rsidRDefault="00630EEF" w:rsidP="00630EEF">
      <w:pPr>
        <w:suppressAutoHyphens/>
        <w:autoSpaceDE w:val="0"/>
        <w:spacing w:before="240" w:after="240"/>
        <w:jc w:val="both"/>
        <w:rPr>
          <w:b/>
          <w:szCs w:val="20"/>
          <w:lang w:eastAsia="ar-SA"/>
        </w:rPr>
      </w:pPr>
      <w:r w:rsidRPr="00630EEF">
        <w:rPr>
          <w:b/>
          <w:szCs w:val="20"/>
          <w:lang w:eastAsia="ar-SA"/>
        </w:rPr>
        <w:t xml:space="preserve">2. Порядок предоставления </w:t>
      </w:r>
      <w:r w:rsidRPr="00630EEF">
        <w:rPr>
          <w:b/>
          <w:bCs/>
          <w:szCs w:val="20"/>
          <w:lang w:eastAsia="ar-SA"/>
        </w:rPr>
        <w:t>технического обслуживания</w:t>
      </w:r>
      <w:r w:rsidRPr="00630EEF">
        <w:rPr>
          <w:bCs/>
          <w:szCs w:val="20"/>
          <w:lang w:eastAsia="ar-SA"/>
        </w:rPr>
        <w:t xml:space="preserve"> </w:t>
      </w:r>
      <w:r w:rsidRPr="00630EEF">
        <w:rPr>
          <w:b/>
          <w:szCs w:val="20"/>
          <w:lang w:eastAsia="ar-SA"/>
        </w:rPr>
        <w:t>экземпляра ПП</w:t>
      </w:r>
    </w:p>
    <w:p w:rsidR="00630EEF" w:rsidRPr="00630EEF" w:rsidRDefault="00630EEF" w:rsidP="00630EEF">
      <w:pPr>
        <w:suppressAutoHyphens/>
        <w:autoSpaceDE w:val="0"/>
        <w:jc w:val="both"/>
        <w:rPr>
          <w:sz w:val="22"/>
          <w:szCs w:val="22"/>
          <w:lang w:eastAsia="ar-SA"/>
        </w:rPr>
      </w:pPr>
      <w:r w:rsidRPr="00630EEF">
        <w:rPr>
          <w:sz w:val="22"/>
          <w:szCs w:val="22"/>
          <w:lang w:eastAsia="ar-SA"/>
        </w:rPr>
        <w:t>2.1. Для обеспечения надлежащего качества обслуживания экземпляра ПП Покупатель обязан:</w:t>
      </w:r>
    </w:p>
    <w:p w:rsidR="00630EEF" w:rsidRPr="00630EEF" w:rsidRDefault="00630EEF" w:rsidP="00630EEF">
      <w:pPr>
        <w:numPr>
          <w:ilvl w:val="0"/>
          <w:numId w:val="6"/>
        </w:numPr>
        <w:suppressAutoHyphens/>
        <w:autoSpaceDE w:val="0"/>
        <w:contextualSpacing/>
        <w:jc w:val="both"/>
        <w:rPr>
          <w:sz w:val="22"/>
          <w:szCs w:val="22"/>
          <w:lang w:eastAsia="ar-SA"/>
        </w:rPr>
      </w:pPr>
      <w:r w:rsidRPr="00630EEF">
        <w:rPr>
          <w:sz w:val="22"/>
          <w:szCs w:val="22"/>
          <w:lang w:eastAsia="ar-SA"/>
        </w:rPr>
        <w:t>обеспечить выполнение требований, оговоренных в технической документации на ПП, к аппаратным средствам и среде функционирования, в условиях которых эксплуатируется ПП;</w:t>
      </w:r>
    </w:p>
    <w:p w:rsidR="00630EEF" w:rsidRPr="00630EEF" w:rsidRDefault="00630EEF" w:rsidP="00630EEF">
      <w:pPr>
        <w:numPr>
          <w:ilvl w:val="0"/>
          <w:numId w:val="6"/>
        </w:numPr>
        <w:suppressAutoHyphens/>
        <w:contextualSpacing/>
        <w:jc w:val="both"/>
        <w:rPr>
          <w:iCs/>
          <w:sz w:val="22"/>
          <w:szCs w:val="22"/>
          <w:lang w:eastAsia="ar-SA"/>
        </w:rPr>
      </w:pPr>
      <w:r w:rsidRPr="00630EEF">
        <w:rPr>
          <w:sz w:val="22"/>
          <w:szCs w:val="22"/>
          <w:lang w:eastAsia="ar-SA"/>
        </w:rPr>
        <w:t xml:space="preserve">обеспечить доступ к работе с ПП только </w:t>
      </w:r>
      <w:r w:rsidRPr="00630EEF">
        <w:rPr>
          <w:iCs/>
          <w:sz w:val="22"/>
          <w:szCs w:val="22"/>
          <w:lang w:eastAsia="ar-SA"/>
        </w:rPr>
        <w:t>специалистов, имеющих соответствующий уровень квалификации.</w:t>
      </w:r>
    </w:p>
    <w:p w:rsidR="00630EEF" w:rsidRPr="00630EEF" w:rsidRDefault="00630EEF" w:rsidP="00630EEF">
      <w:pPr>
        <w:suppressAutoHyphens/>
        <w:jc w:val="both"/>
        <w:rPr>
          <w:iCs/>
          <w:sz w:val="22"/>
          <w:szCs w:val="22"/>
          <w:lang w:eastAsia="ar-SA"/>
        </w:rPr>
      </w:pPr>
      <w:r w:rsidRPr="00630EEF">
        <w:rPr>
          <w:iCs/>
          <w:sz w:val="22"/>
          <w:szCs w:val="22"/>
          <w:lang w:eastAsia="ar-SA"/>
        </w:rPr>
        <w:t>2.2. Продавец осуществляет обслуживание ПП по рабочим дням с 08-00 до 17-00 часов по московскому времени. В случае оперативной необходимости Покупатель имеет право обратиться по обслуживанию ПП в нерабочее время, в выходные и праздничные дни, при этом запрос на такое обслуживание должен быть направлен не менее чем за 1 рабочий день.</w:t>
      </w:r>
    </w:p>
    <w:p w:rsidR="00630EEF" w:rsidRPr="00630EEF" w:rsidRDefault="00630EEF" w:rsidP="00630EEF">
      <w:pPr>
        <w:suppressAutoHyphens/>
        <w:jc w:val="both"/>
        <w:rPr>
          <w:sz w:val="22"/>
          <w:szCs w:val="22"/>
          <w:lang w:eastAsia="ar-SA"/>
        </w:rPr>
      </w:pPr>
      <w:r w:rsidRPr="00630EEF">
        <w:rPr>
          <w:iCs/>
          <w:sz w:val="22"/>
          <w:szCs w:val="22"/>
          <w:lang w:eastAsia="ar-SA"/>
        </w:rPr>
        <w:t xml:space="preserve">2.3. Обслуживание ПП осуществляется путем принятия от Покупателя запроса с дальнейшим предоставлением Покупателю результатов обработки запроса. </w:t>
      </w:r>
      <w:r w:rsidRPr="00630EEF">
        <w:rPr>
          <w:sz w:val="22"/>
          <w:szCs w:val="22"/>
          <w:lang w:eastAsia="ar-SA"/>
        </w:rPr>
        <w:t>Количество запросов Покупателя в течени</w:t>
      </w:r>
      <w:proofErr w:type="gramStart"/>
      <w:r w:rsidRPr="00630EEF">
        <w:rPr>
          <w:sz w:val="22"/>
          <w:szCs w:val="22"/>
          <w:lang w:eastAsia="ar-SA"/>
        </w:rPr>
        <w:t>и</w:t>
      </w:r>
      <w:proofErr w:type="gramEnd"/>
      <w:r w:rsidRPr="00630EEF">
        <w:rPr>
          <w:sz w:val="22"/>
          <w:szCs w:val="22"/>
          <w:lang w:eastAsia="ar-SA"/>
        </w:rPr>
        <w:t xml:space="preserve"> срока действия Абонемента не лимитировано.</w:t>
      </w:r>
    </w:p>
    <w:p w:rsidR="00630EEF" w:rsidRPr="00630EEF" w:rsidRDefault="00630EEF" w:rsidP="00630EEF">
      <w:pPr>
        <w:suppressAutoHyphens/>
        <w:jc w:val="both"/>
        <w:rPr>
          <w:iCs/>
          <w:sz w:val="22"/>
          <w:szCs w:val="22"/>
          <w:lang w:eastAsia="ar-SA"/>
        </w:rPr>
      </w:pPr>
      <w:r w:rsidRPr="00630EEF">
        <w:rPr>
          <w:iCs/>
          <w:sz w:val="22"/>
          <w:szCs w:val="22"/>
          <w:lang w:eastAsia="ar-SA"/>
        </w:rPr>
        <w:t xml:space="preserve">2.4. Покупатель может направить запрос в устной форме, либо в электронном виде. При этом Покупатель должен обозначить тип запроса в соответствии с Таблицей 2 настоящего Приложения. В случае формирования запроса </w:t>
      </w:r>
      <w:r w:rsidRPr="00630EEF">
        <w:rPr>
          <w:sz w:val="22"/>
          <w:szCs w:val="22"/>
          <w:lang w:eastAsia="ar-SA"/>
        </w:rPr>
        <w:t xml:space="preserve">в «Личном кабинете» выбор типа запроса предоставляется Покупателю автоматически. </w:t>
      </w:r>
    </w:p>
    <w:p w:rsidR="00630EEF" w:rsidRPr="00630EEF" w:rsidRDefault="00630EEF" w:rsidP="00630EEF">
      <w:pPr>
        <w:suppressAutoHyphens/>
        <w:jc w:val="both"/>
        <w:rPr>
          <w:iCs/>
          <w:sz w:val="22"/>
          <w:szCs w:val="22"/>
          <w:lang w:eastAsia="ar-SA"/>
        </w:rPr>
      </w:pPr>
      <w:r w:rsidRPr="00630EEF">
        <w:rPr>
          <w:iCs/>
          <w:sz w:val="22"/>
          <w:szCs w:val="22"/>
          <w:lang w:eastAsia="ar-SA"/>
        </w:rPr>
        <w:t xml:space="preserve">2.5. Обращение Покупателя, формируемое в рамках </w:t>
      </w:r>
      <w:proofErr w:type="gramStart"/>
      <w:r w:rsidRPr="00630EEF">
        <w:rPr>
          <w:iCs/>
          <w:sz w:val="22"/>
          <w:szCs w:val="22"/>
          <w:lang w:eastAsia="ar-SA"/>
        </w:rPr>
        <w:t>одного запроса, не может</w:t>
      </w:r>
      <w:proofErr w:type="gramEnd"/>
      <w:r w:rsidRPr="00630EEF">
        <w:rPr>
          <w:iCs/>
          <w:sz w:val="22"/>
          <w:szCs w:val="22"/>
          <w:lang w:eastAsia="ar-SA"/>
        </w:rPr>
        <w:t xml:space="preserve"> содержать более одного вопроса / одного сообщения / запроса по настройке одной методики расчета / запроса по настройке одного отчета / запроса по настройке одного шаблона документа и т.д. в зависимости от типа запроса. В случае</w:t>
      </w:r>
      <w:proofErr w:type="gramStart"/>
      <w:r w:rsidRPr="00630EEF">
        <w:rPr>
          <w:iCs/>
          <w:sz w:val="22"/>
          <w:szCs w:val="22"/>
          <w:lang w:eastAsia="ar-SA"/>
        </w:rPr>
        <w:t>,</w:t>
      </w:r>
      <w:proofErr w:type="gramEnd"/>
      <w:r w:rsidRPr="00630EEF">
        <w:rPr>
          <w:iCs/>
          <w:sz w:val="22"/>
          <w:szCs w:val="22"/>
          <w:lang w:eastAsia="ar-SA"/>
        </w:rPr>
        <w:t xml:space="preserve"> если запросы между собой взаимосвязаны, Покупатель должен указать ссылки на связанные запросы.</w:t>
      </w:r>
    </w:p>
    <w:p w:rsidR="00630EEF" w:rsidRPr="00630EEF" w:rsidRDefault="00630EEF" w:rsidP="00630EEF">
      <w:pPr>
        <w:suppressAutoHyphens/>
        <w:jc w:val="both"/>
        <w:rPr>
          <w:sz w:val="22"/>
          <w:szCs w:val="22"/>
          <w:lang w:eastAsia="ar-SA"/>
        </w:rPr>
      </w:pPr>
      <w:r w:rsidRPr="00630EEF">
        <w:rPr>
          <w:iCs/>
          <w:sz w:val="22"/>
          <w:szCs w:val="22"/>
          <w:lang w:eastAsia="ar-SA"/>
        </w:rPr>
        <w:t>2.6. Устный запрос направляется по телефонам «горячей линии Продавца</w:t>
      </w:r>
      <w:r w:rsidRPr="00630EEF">
        <w:rPr>
          <w:sz w:val="22"/>
          <w:szCs w:val="22"/>
          <w:lang w:eastAsia="ar-SA"/>
        </w:rPr>
        <w:t xml:space="preserve">. Также через сайт поддержки ПП можно получить </w:t>
      </w:r>
      <w:r w:rsidRPr="00630EEF">
        <w:rPr>
          <w:sz w:val="22"/>
          <w:szCs w:val="22"/>
          <w:lang w:val="en-US" w:eastAsia="ar-SA"/>
        </w:rPr>
        <w:t>on</w:t>
      </w:r>
      <w:r w:rsidRPr="00630EEF">
        <w:rPr>
          <w:sz w:val="22"/>
          <w:szCs w:val="22"/>
          <w:lang w:eastAsia="ar-SA"/>
        </w:rPr>
        <w:t>-</w:t>
      </w:r>
      <w:r w:rsidRPr="00630EEF">
        <w:rPr>
          <w:sz w:val="22"/>
          <w:szCs w:val="22"/>
          <w:lang w:val="en-US" w:eastAsia="ar-SA"/>
        </w:rPr>
        <w:t>line</w:t>
      </w:r>
      <w:r w:rsidRPr="00630EEF">
        <w:rPr>
          <w:sz w:val="22"/>
          <w:szCs w:val="22"/>
          <w:lang w:eastAsia="ar-SA"/>
        </w:rPr>
        <w:t xml:space="preserve"> консультацию.</w:t>
      </w:r>
    </w:p>
    <w:p w:rsidR="00630EEF" w:rsidRPr="00630EEF" w:rsidRDefault="00630EEF" w:rsidP="00630EEF">
      <w:pPr>
        <w:suppressAutoHyphens/>
        <w:jc w:val="both"/>
        <w:rPr>
          <w:sz w:val="22"/>
          <w:szCs w:val="22"/>
          <w:lang w:eastAsia="ar-SA"/>
        </w:rPr>
      </w:pPr>
      <w:r w:rsidRPr="00630EEF">
        <w:rPr>
          <w:sz w:val="22"/>
          <w:szCs w:val="22"/>
          <w:lang w:eastAsia="ar-SA"/>
        </w:rPr>
        <w:t xml:space="preserve">2.7. Запрос в электронном виде формируется в «Личном кабинете» Покупателя, размещенном на сайте поддержки ПП. Также запрос в электронном виде может быть направлен на </w:t>
      </w:r>
      <w:r w:rsidRPr="00630EEF">
        <w:rPr>
          <w:sz w:val="22"/>
          <w:szCs w:val="22"/>
          <w:lang w:val="en-US" w:eastAsia="ar-SA"/>
        </w:rPr>
        <w:t>e</w:t>
      </w:r>
      <w:r w:rsidRPr="00630EEF">
        <w:rPr>
          <w:sz w:val="22"/>
          <w:szCs w:val="22"/>
          <w:lang w:eastAsia="ar-SA"/>
        </w:rPr>
        <w:t>-</w:t>
      </w:r>
      <w:r w:rsidRPr="00630EEF">
        <w:rPr>
          <w:sz w:val="22"/>
          <w:szCs w:val="22"/>
          <w:lang w:val="en-US" w:eastAsia="ar-SA"/>
        </w:rPr>
        <w:t>mail</w:t>
      </w:r>
      <w:r w:rsidRPr="00630EEF">
        <w:rPr>
          <w:sz w:val="22"/>
          <w:szCs w:val="22"/>
          <w:lang w:eastAsia="ar-SA"/>
        </w:rPr>
        <w:t xml:space="preserve"> Продавца.</w:t>
      </w:r>
    </w:p>
    <w:p w:rsidR="00630EEF" w:rsidRPr="00630EEF" w:rsidRDefault="00630EEF" w:rsidP="00630EEF">
      <w:pPr>
        <w:suppressAutoHyphens/>
        <w:jc w:val="both"/>
        <w:rPr>
          <w:sz w:val="22"/>
          <w:szCs w:val="22"/>
          <w:lang w:eastAsia="ar-SA"/>
        </w:rPr>
      </w:pPr>
      <w:r w:rsidRPr="00630EEF">
        <w:rPr>
          <w:sz w:val="22"/>
          <w:szCs w:val="22"/>
          <w:lang w:eastAsia="ar-SA"/>
        </w:rPr>
        <w:t xml:space="preserve">2.8. При формировании запроса в электронном виде Покупатель может прикрепить к запросу файлы, обеспечивающие дополнительную информативность запроса (например, файлы в форматах </w:t>
      </w:r>
      <w:r w:rsidRPr="00630EEF">
        <w:rPr>
          <w:sz w:val="22"/>
          <w:szCs w:val="22"/>
          <w:lang w:val="en-US" w:eastAsia="ar-SA"/>
        </w:rPr>
        <w:t>MS</w:t>
      </w:r>
      <w:r w:rsidRPr="00630EEF">
        <w:rPr>
          <w:sz w:val="22"/>
          <w:szCs w:val="22"/>
          <w:lang w:eastAsia="ar-SA"/>
        </w:rPr>
        <w:t xml:space="preserve"> </w:t>
      </w:r>
      <w:r w:rsidRPr="00630EEF">
        <w:rPr>
          <w:sz w:val="22"/>
          <w:szCs w:val="22"/>
          <w:lang w:val="en-US" w:eastAsia="ar-SA"/>
        </w:rPr>
        <w:t>Office</w:t>
      </w:r>
      <w:r w:rsidRPr="00630EEF">
        <w:rPr>
          <w:sz w:val="22"/>
          <w:szCs w:val="22"/>
          <w:lang w:eastAsia="ar-SA"/>
        </w:rPr>
        <w:t>, фрагменты баз данных, ссылки на электронные ресурсы, скриншоты и пр.).</w:t>
      </w:r>
    </w:p>
    <w:p w:rsidR="00630EEF" w:rsidRPr="00630EEF" w:rsidRDefault="00630EEF" w:rsidP="00630EEF">
      <w:pPr>
        <w:suppressAutoHyphens/>
        <w:jc w:val="both"/>
        <w:rPr>
          <w:sz w:val="22"/>
          <w:szCs w:val="22"/>
          <w:lang w:eastAsia="ar-SA"/>
        </w:rPr>
      </w:pPr>
      <w:r w:rsidRPr="00630EEF">
        <w:rPr>
          <w:sz w:val="22"/>
          <w:szCs w:val="22"/>
          <w:lang w:eastAsia="ar-SA"/>
        </w:rPr>
        <w:t>2.9. Покупатель через сайт поддержки ПП должен иметь доступ:</w:t>
      </w:r>
    </w:p>
    <w:p w:rsidR="00630EEF" w:rsidRPr="00630EEF" w:rsidRDefault="00630EEF" w:rsidP="00630EEF">
      <w:pPr>
        <w:numPr>
          <w:ilvl w:val="0"/>
          <w:numId w:val="7"/>
        </w:numPr>
        <w:suppressAutoHyphens/>
        <w:contextualSpacing/>
        <w:jc w:val="both"/>
        <w:rPr>
          <w:sz w:val="22"/>
          <w:szCs w:val="22"/>
          <w:lang w:eastAsia="ar-SA"/>
        </w:rPr>
      </w:pPr>
      <w:r w:rsidRPr="00630EEF">
        <w:rPr>
          <w:sz w:val="22"/>
          <w:szCs w:val="22"/>
          <w:lang w:eastAsia="ar-SA"/>
        </w:rPr>
        <w:lastRenderedPageBreak/>
        <w:t>к базе общих вопросов и ответов;</w:t>
      </w:r>
    </w:p>
    <w:p w:rsidR="00630EEF" w:rsidRPr="00630EEF" w:rsidRDefault="00630EEF" w:rsidP="00630EEF">
      <w:pPr>
        <w:numPr>
          <w:ilvl w:val="0"/>
          <w:numId w:val="7"/>
        </w:numPr>
        <w:suppressAutoHyphens/>
        <w:contextualSpacing/>
        <w:jc w:val="both"/>
        <w:rPr>
          <w:sz w:val="22"/>
          <w:szCs w:val="22"/>
          <w:lang w:eastAsia="ar-SA"/>
        </w:rPr>
      </w:pPr>
      <w:r w:rsidRPr="00630EEF">
        <w:rPr>
          <w:sz w:val="22"/>
          <w:szCs w:val="22"/>
          <w:lang w:eastAsia="ar-SA"/>
        </w:rPr>
        <w:t>к учебным материалам и технической документации;</w:t>
      </w:r>
    </w:p>
    <w:p w:rsidR="00630EEF" w:rsidRPr="00630EEF" w:rsidRDefault="00630EEF" w:rsidP="00630EEF">
      <w:pPr>
        <w:numPr>
          <w:ilvl w:val="0"/>
          <w:numId w:val="7"/>
        </w:numPr>
        <w:suppressAutoHyphens/>
        <w:contextualSpacing/>
        <w:jc w:val="both"/>
        <w:rPr>
          <w:sz w:val="22"/>
          <w:szCs w:val="22"/>
          <w:lang w:eastAsia="ar-SA"/>
        </w:rPr>
      </w:pPr>
      <w:r w:rsidRPr="00630EEF">
        <w:rPr>
          <w:sz w:val="22"/>
          <w:szCs w:val="22"/>
          <w:lang w:eastAsia="ar-SA"/>
        </w:rPr>
        <w:t>к регулярным тематическим вебинарам и их записям;</w:t>
      </w:r>
    </w:p>
    <w:p w:rsidR="00630EEF" w:rsidRPr="00630EEF" w:rsidRDefault="00630EEF" w:rsidP="00630EEF">
      <w:pPr>
        <w:suppressAutoHyphens/>
        <w:jc w:val="both"/>
        <w:rPr>
          <w:sz w:val="22"/>
          <w:szCs w:val="22"/>
          <w:lang w:eastAsia="ar-SA"/>
        </w:rPr>
      </w:pPr>
      <w:r w:rsidRPr="00630EEF">
        <w:rPr>
          <w:sz w:val="22"/>
          <w:szCs w:val="22"/>
          <w:lang w:eastAsia="ar-SA"/>
        </w:rPr>
        <w:t>2.10. Покупатель может в удобное для себя время получить очную консультацию по использованию экземпляра ПП в офисе компании Продавца. При этом Покупатель должен уведомить Продавца о предполагаемом времени прибытия на консультацию не менее чем за 2 рабочих дня. Время проведения очной консультации не лимитировано.</w:t>
      </w:r>
    </w:p>
    <w:p w:rsidR="00630EEF" w:rsidRPr="00630EEF" w:rsidRDefault="00630EEF" w:rsidP="00630EEF">
      <w:pPr>
        <w:rPr>
          <w:b/>
          <w:iCs/>
          <w:sz w:val="22"/>
          <w:szCs w:val="22"/>
          <w:lang w:eastAsia="ar-SA"/>
        </w:rPr>
      </w:pPr>
      <w:r w:rsidRPr="00630EEF">
        <w:rPr>
          <w:szCs w:val="20"/>
          <w:lang w:eastAsia="ar-SA"/>
        </w:rPr>
        <w:br w:type="page"/>
      </w:r>
      <w:r w:rsidRPr="00630EEF">
        <w:rPr>
          <w:b/>
          <w:iCs/>
          <w:sz w:val="22"/>
          <w:szCs w:val="22"/>
          <w:lang w:eastAsia="ar-SA"/>
        </w:rPr>
        <w:lastRenderedPageBreak/>
        <w:t>3. Типы запросов и процедуры их обработки</w:t>
      </w:r>
    </w:p>
    <w:p w:rsidR="00630EEF" w:rsidRPr="00630EEF" w:rsidRDefault="00630EEF" w:rsidP="00630EEF">
      <w:pPr>
        <w:suppressAutoHyphens/>
        <w:jc w:val="right"/>
        <w:rPr>
          <w:sz w:val="22"/>
          <w:szCs w:val="22"/>
        </w:rPr>
      </w:pPr>
      <w:r w:rsidRPr="00630EEF">
        <w:rPr>
          <w:b/>
          <w:bCs/>
          <w:color w:val="000000"/>
          <w:sz w:val="22"/>
          <w:szCs w:val="22"/>
        </w:rPr>
        <w:t>Таблица 2</w:t>
      </w:r>
    </w:p>
    <w:tbl>
      <w:tblPr>
        <w:tblW w:w="0" w:type="auto"/>
        <w:tblCellMar>
          <w:top w:w="15" w:type="dxa"/>
          <w:left w:w="15" w:type="dxa"/>
          <w:bottom w:w="15" w:type="dxa"/>
          <w:right w:w="15" w:type="dxa"/>
        </w:tblCellMar>
        <w:tblLook w:val="04A0"/>
      </w:tblPr>
      <w:tblGrid>
        <w:gridCol w:w="438"/>
        <w:gridCol w:w="2328"/>
        <w:gridCol w:w="1270"/>
        <w:gridCol w:w="1651"/>
        <w:gridCol w:w="1625"/>
        <w:gridCol w:w="2259"/>
      </w:tblGrid>
      <w:tr w:rsidR="00630EEF" w:rsidRPr="00630EEF" w:rsidTr="00495142">
        <w:trPr>
          <w:trHeight w:val="612"/>
        </w:trPr>
        <w:tc>
          <w:tcPr>
            <w:tcW w:w="0" w:type="auto"/>
            <w:tcBorders>
              <w:top w:val="single" w:sz="8" w:space="0" w:color="000000"/>
              <w:left w:val="single" w:sz="8" w:space="0" w:color="000000"/>
              <w:bottom w:val="single" w:sz="8" w:space="0" w:color="000000"/>
              <w:right w:val="single" w:sz="4" w:space="0" w:color="000000"/>
            </w:tcBorders>
            <w:shd w:val="clear" w:color="auto" w:fill="D9D9D9"/>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w:t>
            </w:r>
          </w:p>
        </w:tc>
        <w:tc>
          <w:tcPr>
            <w:tcW w:w="0" w:type="auto"/>
            <w:tcBorders>
              <w:top w:val="single" w:sz="8" w:space="0" w:color="000000"/>
              <w:left w:val="single" w:sz="4" w:space="0" w:color="000000"/>
              <w:bottom w:val="single" w:sz="8" w:space="0" w:color="000000"/>
              <w:right w:val="single" w:sz="4" w:space="0" w:color="000000"/>
            </w:tcBorders>
            <w:shd w:val="clear" w:color="auto" w:fill="D9D9D9"/>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Тип запроса</w:t>
            </w:r>
          </w:p>
        </w:tc>
        <w:tc>
          <w:tcPr>
            <w:tcW w:w="0" w:type="auto"/>
            <w:tcBorders>
              <w:top w:val="single" w:sz="8" w:space="0" w:color="000000"/>
              <w:left w:val="single" w:sz="4" w:space="0" w:color="000000"/>
              <w:bottom w:val="single" w:sz="8" w:space="0" w:color="000000"/>
              <w:right w:val="single" w:sz="4" w:space="0" w:color="000000"/>
            </w:tcBorders>
            <w:shd w:val="clear" w:color="auto" w:fill="D9D9D9"/>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Способ принятия запроса</w:t>
            </w:r>
          </w:p>
        </w:tc>
        <w:tc>
          <w:tcPr>
            <w:tcW w:w="0" w:type="auto"/>
            <w:tcBorders>
              <w:top w:val="single" w:sz="8" w:space="0" w:color="000000"/>
              <w:left w:val="single" w:sz="4" w:space="0" w:color="000000"/>
              <w:bottom w:val="single" w:sz="8" w:space="0" w:color="000000"/>
              <w:right w:val="single" w:sz="4" w:space="0" w:color="000000"/>
            </w:tcBorders>
            <w:shd w:val="clear" w:color="auto" w:fill="D9D9D9"/>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Время реакции на запрос</w:t>
            </w:r>
          </w:p>
        </w:tc>
        <w:tc>
          <w:tcPr>
            <w:tcW w:w="0" w:type="auto"/>
            <w:tcBorders>
              <w:top w:val="single" w:sz="8" w:space="0" w:color="000000"/>
              <w:left w:val="single" w:sz="4" w:space="0" w:color="000000"/>
              <w:bottom w:val="single" w:sz="8" w:space="0" w:color="000000"/>
              <w:right w:val="single" w:sz="4" w:space="0" w:color="000000"/>
            </w:tcBorders>
            <w:shd w:val="clear" w:color="auto" w:fill="D9D9D9"/>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Время обработки запроса с момента реакции</w:t>
            </w:r>
          </w:p>
        </w:tc>
        <w:tc>
          <w:tcPr>
            <w:tcW w:w="0" w:type="auto"/>
            <w:tcBorders>
              <w:top w:val="single" w:sz="8" w:space="0" w:color="000000"/>
              <w:left w:val="single" w:sz="4"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Результат обработки запроса</w:t>
            </w:r>
          </w:p>
        </w:tc>
      </w:tr>
      <w:tr w:rsidR="00630EEF" w:rsidRPr="00630EEF" w:rsidTr="00495142">
        <w:trPr>
          <w:trHeight w:val="454"/>
        </w:trPr>
        <w:tc>
          <w:tcPr>
            <w:tcW w:w="0" w:type="auto"/>
            <w:vMerge w:val="restart"/>
            <w:tcBorders>
              <w:top w:val="single" w:sz="8"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1</w:t>
            </w:r>
          </w:p>
        </w:tc>
        <w:tc>
          <w:tcPr>
            <w:tcW w:w="0" w:type="auto"/>
            <w:vMerge w:val="restart"/>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b/>
                <w:bCs/>
                <w:color w:val="000000"/>
                <w:sz w:val="22"/>
                <w:szCs w:val="22"/>
              </w:rPr>
              <w:t>Консультация по использованию ПП</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proofErr w:type="spellStart"/>
            <w:proofErr w:type="gramStart"/>
            <w:r w:rsidRPr="00630EEF">
              <w:rPr>
                <w:color w:val="000000"/>
                <w:sz w:val="22"/>
                <w:szCs w:val="22"/>
              </w:rPr>
              <w:t>Тлф</w:t>
            </w:r>
            <w:proofErr w:type="spellEnd"/>
            <w:proofErr w:type="gramEnd"/>
            <w:r w:rsidRPr="00630EEF">
              <w:rPr>
                <w:color w:val="000000"/>
                <w:sz w:val="22"/>
                <w:szCs w:val="22"/>
              </w:rPr>
              <w:t xml:space="preserve"> звонок</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одномоментно</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 2-х часов </w:t>
            </w:r>
          </w:p>
        </w:tc>
        <w:tc>
          <w:tcPr>
            <w:tcW w:w="0" w:type="auto"/>
            <w:tcBorders>
              <w:top w:val="single" w:sz="8"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Устный ответ</w:t>
            </w:r>
          </w:p>
        </w:tc>
      </w:tr>
      <w:tr w:rsidR="00630EEF" w:rsidRPr="00630EEF" w:rsidTr="00495142">
        <w:trPr>
          <w:trHeight w:val="454"/>
        </w:trPr>
        <w:tc>
          <w:tcPr>
            <w:tcW w:w="0" w:type="auto"/>
            <w:vMerge/>
            <w:tcBorders>
              <w:top w:val="single" w:sz="8" w:space="0" w:color="000000"/>
              <w:left w:val="single" w:sz="8" w:space="0" w:color="000000"/>
              <w:bottom w:val="single" w:sz="4" w:space="0" w:color="000000"/>
              <w:right w:val="single" w:sz="4" w:space="0" w:color="000000"/>
            </w:tcBorders>
            <w:vAlign w:val="center"/>
            <w:hideMark/>
          </w:tcPr>
          <w:p w:rsidR="00630EEF" w:rsidRPr="00630EEF" w:rsidRDefault="00630EEF" w:rsidP="00630EEF">
            <w:pPr>
              <w:suppressAutoHyphens/>
              <w:rPr>
                <w:sz w:val="22"/>
                <w:szCs w:val="22"/>
              </w:rPr>
            </w:pPr>
          </w:p>
        </w:tc>
        <w:tc>
          <w:tcPr>
            <w:tcW w:w="0" w:type="auto"/>
            <w:vMerge/>
            <w:tcBorders>
              <w:top w:val="single" w:sz="8" w:space="0" w:color="000000"/>
              <w:left w:val="single" w:sz="4" w:space="0" w:color="000000"/>
              <w:bottom w:val="single" w:sz="4" w:space="0" w:color="000000"/>
              <w:right w:val="single" w:sz="4" w:space="0" w:color="000000"/>
            </w:tcBorders>
            <w:vAlign w:val="center"/>
            <w:hideMark/>
          </w:tcPr>
          <w:p w:rsidR="00630EEF" w:rsidRPr="00630EEF" w:rsidRDefault="00630EEF" w:rsidP="00630EEF">
            <w:pPr>
              <w:suppressAutoHyphens/>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Через Личный кабинет</w:t>
            </w:r>
          </w:p>
        </w:tc>
        <w:tc>
          <w:tcPr>
            <w:tcW w:w="0" w:type="auto"/>
            <w:tcBorders>
              <w:left w:val="single" w:sz="4" w:space="0" w:color="000000"/>
              <w:bottom w:val="single" w:sz="4" w:space="0" w:color="000000"/>
              <w:right w:val="single" w:sz="4" w:space="0" w:color="000000"/>
            </w:tcBorders>
            <w:vAlign w:val="center"/>
            <w:hideMark/>
          </w:tcPr>
          <w:p w:rsidR="00630EEF" w:rsidRPr="00630EEF" w:rsidRDefault="00630EEF" w:rsidP="00630EEF">
            <w:pPr>
              <w:suppressAutoHyphens/>
              <w:rPr>
                <w:sz w:val="22"/>
                <w:szCs w:val="22"/>
              </w:rPr>
            </w:pPr>
            <w:r w:rsidRPr="00630EEF">
              <w:rPr>
                <w:color w:val="000000"/>
                <w:sz w:val="22"/>
                <w:szCs w:val="22"/>
              </w:rPr>
              <w:t>не более 4-х часов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 2-х часов </w:t>
            </w:r>
          </w:p>
        </w:tc>
        <w:tc>
          <w:tcPr>
            <w:tcW w:w="0" w:type="auto"/>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Консультация через Личный кабинет</w:t>
            </w:r>
          </w:p>
        </w:tc>
      </w:tr>
      <w:tr w:rsidR="00630EEF" w:rsidRPr="00630EEF" w:rsidTr="00495142">
        <w:trPr>
          <w:trHeight w:val="454"/>
        </w:trPr>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2</w:t>
            </w:r>
          </w:p>
        </w:tc>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b/>
                <w:bCs/>
                <w:color w:val="000000"/>
                <w:sz w:val="22"/>
                <w:szCs w:val="22"/>
              </w:rPr>
              <w:t>Запрос на получение лицензионного ключа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Через Личный кабинет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 4-х часов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 2-х часов </w:t>
            </w:r>
          </w:p>
        </w:tc>
        <w:tc>
          <w:tcPr>
            <w:tcW w:w="0" w:type="auto"/>
            <w:tcBorders>
              <w:top w:val="single" w:sz="4" w:space="0" w:color="000000"/>
              <w:left w:val="single" w:sz="4" w:space="0" w:color="000000"/>
              <w:right w:val="single" w:sz="8"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Высланный лицензионный ключ</w:t>
            </w:r>
          </w:p>
        </w:tc>
      </w:tr>
      <w:tr w:rsidR="00630EEF" w:rsidRPr="00630EEF" w:rsidTr="00495142">
        <w:trPr>
          <w:trHeight w:val="454"/>
        </w:trPr>
        <w:tc>
          <w:tcPr>
            <w:tcW w:w="0" w:type="auto"/>
            <w:vMerge w:val="restart"/>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3</w:t>
            </w:r>
          </w:p>
        </w:tc>
        <w:tc>
          <w:tcPr>
            <w:tcW w:w="0" w:type="auto"/>
            <w:vMerge w:val="restart"/>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b/>
                <w:bCs/>
                <w:color w:val="000000"/>
                <w:sz w:val="22"/>
                <w:szCs w:val="22"/>
              </w:rPr>
              <w:t>Сообщение об ошибке функционирования ПП</w:t>
            </w:r>
          </w:p>
        </w:tc>
        <w:tc>
          <w:tcPr>
            <w:tcW w:w="0" w:type="auto"/>
            <w:tcBorders>
              <w:top w:val="single" w:sz="8"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proofErr w:type="spellStart"/>
            <w:proofErr w:type="gramStart"/>
            <w:r w:rsidRPr="00630EEF">
              <w:rPr>
                <w:color w:val="000000"/>
                <w:sz w:val="22"/>
                <w:szCs w:val="22"/>
              </w:rPr>
              <w:t>Тлф</w:t>
            </w:r>
            <w:proofErr w:type="spellEnd"/>
            <w:proofErr w:type="gramEnd"/>
            <w:r w:rsidRPr="00630EEF">
              <w:rPr>
                <w:color w:val="000000"/>
                <w:sz w:val="22"/>
                <w:szCs w:val="22"/>
              </w:rPr>
              <w:t xml:space="preserve"> звонок</w:t>
            </w:r>
          </w:p>
        </w:tc>
        <w:tc>
          <w:tcPr>
            <w:tcW w:w="0" w:type="auto"/>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одномоментно</w:t>
            </w:r>
          </w:p>
        </w:tc>
        <w:tc>
          <w:tcPr>
            <w:tcW w:w="0" w:type="auto"/>
            <w:tcBorders>
              <w:top w:val="single" w:sz="8"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 4-х часов</w:t>
            </w:r>
          </w:p>
        </w:tc>
        <w:tc>
          <w:tcPr>
            <w:tcW w:w="0" w:type="auto"/>
            <w:tcBorders>
              <w:top w:val="single" w:sz="8" w:space="0" w:color="000000"/>
              <w:left w:val="single" w:sz="4" w:space="0" w:color="000000"/>
              <w:bottom w:val="single" w:sz="4" w:space="0" w:color="auto"/>
              <w:right w:val="single" w:sz="8"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Консультация</w:t>
            </w:r>
          </w:p>
        </w:tc>
      </w:tr>
      <w:tr w:rsidR="00630EEF" w:rsidRPr="00630EEF" w:rsidTr="00495142">
        <w:trPr>
          <w:trHeight w:val="454"/>
        </w:trPr>
        <w:tc>
          <w:tcPr>
            <w:tcW w:w="0" w:type="auto"/>
            <w:vMerge/>
            <w:tcBorders>
              <w:top w:val="single" w:sz="8" w:space="0" w:color="000000"/>
              <w:left w:val="single" w:sz="8" w:space="0" w:color="000000"/>
              <w:bottom w:val="single" w:sz="8" w:space="0" w:color="000000"/>
              <w:right w:val="single" w:sz="4" w:space="0" w:color="000000"/>
            </w:tcBorders>
            <w:vAlign w:val="center"/>
            <w:hideMark/>
          </w:tcPr>
          <w:p w:rsidR="00630EEF" w:rsidRPr="00630EEF" w:rsidRDefault="00630EEF" w:rsidP="00630EEF">
            <w:pPr>
              <w:suppressAutoHyphens/>
              <w:rPr>
                <w:sz w:val="22"/>
                <w:szCs w:val="22"/>
              </w:rPr>
            </w:pPr>
          </w:p>
        </w:tc>
        <w:tc>
          <w:tcPr>
            <w:tcW w:w="0" w:type="auto"/>
            <w:vMerge/>
            <w:tcBorders>
              <w:top w:val="single" w:sz="8" w:space="0" w:color="000000"/>
              <w:left w:val="single" w:sz="4" w:space="0" w:color="000000"/>
              <w:bottom w:val="single" w:sz="8" w:space="0" w:color="000000"/>
              <w:right w:val="single" w:sz="4" w:space="0" w:color="auto"/>
            </w:tcBorders>
            <w:vAlign w:val="center"/>
            <w:hideMark/>
          </w:tcPr>
          <w:p w:rsidR="00630EEF" w:rsidRPr="00630EEF" w:rsidRDefault="00630EEF" w:rsidP="00630EEF">
            <w:pPr>
              <w:suppressAutoHyphens/>
              <w:rPr>
                <w:sz w:val="22"/>
                <w:szCs w:val="22"/>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Через Личный кабинет</w:t>
            </w:r>
          </w:p>
        </w:tc>
        <w:tc>
          <w:tcPr>
            <w:tcW w:w="0" w:type="auto"/>
            <w:tcBorders>
              <w:top w:val="single" w:sz="4" w:space="0" w:color="auto"/>
              <w:left w:val="single" w:sz="4" w:space="0" w:color="auto"/>
              <w:bottom w:val="single" w:sz="4" w:space="0" w:color="auto"/>
              <w:right w:val="single" w:sz="4" w:space="0" w:color="auto"/>
            </w:tcBorders>
            <w:vAlign w:val="center"/>
            <w:hideMark/>
          </w:tcPr>
          <w:p w:rsidR="00630EEF" w:rsidRPr="00630EEF" w:rsidRDefault="00630EEF" w:rsidP="00630EEF">
            <w:pPr>
              <w:suppressAutoHyphens/>
              <w:rPr>
                <w:sz w:val="22"/>
                <w:szCs w:val="22"/>
              </w:rPr>
            </w:pPr>
            <w:r w:rsidRPr="00630EEF">
              <w:rPr>
                <w:color w:val="000000"/>
                <w:sz w:val="22"/>
                <w:szCs w:val="22"/>
              </w:rPr>
              <w:t>не более 4-х часов</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 4-х часов</w:t>
            </w:r>
          </w:p>
        </w:tc>
        <w:tc>
          <w:tcPr>
            <w:tcW w:w="0" w:type="auto"/>
            <w:tcBorders>
              <w:top w:val="single" w:sz="4" w:space="0" w:color="auto"/>
              <w:left w:val="single" w:sz="4" w:space="0" w:color="auto"/>
              <w:bottom w:val="single" w:sz="4" w:space="0" w:color="auto"/>
              <w:right w:val="single" w:sz="4" w:space="0" w:color="auto"/>
            </w:tcBorders>
            <w:vAlign w:val="center"/>
            <w:hideMark/>
          </w:tcPr>
          <w:p w:rsidR="00630EEF" w:rsidRPr="00630EEF" w:rsidRDefault="00630EEF" w:rsidP="00630EEF">
            <w:pPr>
              <w:suppressAutoHyphens/>
              <w:rPr>
                <w:sz w:val="22"/>
                <w:szCs w:val="22"/>
              </w:rPr>
            </w:pPr>
            <w:r w:rsidRPr="00630EEF">
              <w:rPr>
                <w:color w:val="000000"/>
                <w:sz w:val="22"/>
                <w:szCs w:val="22"/>
              </w:rPr>
              <w:t>Консультация / ответ с указанием ошибки и способа её устранения</w:t>
            </w:r>
          </w:p>
        </w:tc>
      </w:tr>
      <w:tr w:rsidR="00630EEF" w:rsidRPr="00630EEF" w:rsidTr="00495142">
        <w:trPr>
          <w:trHeight w:val="454"/>
        </w:trPr>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4</w:t>
            </w:r>
          </w:p>
        </w:tc>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b/>
                <w:bCs/>
                <w:color w:val="000000"/>
                <w:sz w:val="22"/>
                <w:szCs w:val="22"/>
              </w:rPr>
              <w:t>Запрос на обновление версии ПП</w:t>
            </w:r>
          </w:p>
        </w:tc>
        <w:tc>
          <w:tcPr>
            <w:tcW w:w="0" w:type="auto"/>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Через Личный кабинет</w:t>
            </w:r>
          </w:p>
        </w:tc>
        <w:tc>
          <w:tcPr>
            <w:tcW w:w="0" w:type="auto"/>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 4-х часов </w:t>
            </w:r>
          </w:p>
        </w:tc>
        <w:tc>
          <w:tcPr>
            <w:tcW w:w="0" w:type="auto"/>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w:t>
            </w:r>
          </w:p>
          <w:p w:rsidR="00630EEF" w:rsidRPr="00630EEF" w:rsidRDefault="00630EEF" w:rsidP="00630EEF">
            <w:pPr>
              <w:suppressAutoHyphens/>
              <w:rPr>
                <w:sz w:val="22"/>
                <w:szCs w:val="22"/>
              </w:rPr>
            </w:pPr>
            <w:r w:rsidRPr="00630EEF">
              <w:rPr>
                <w:color w:val="000000"/>
                <w:sz w:val="22"/>
                <w:szCs w:val="22"/>
              </w:rPr>
              <w:t>3-х рабочих дней </w:t>
            </w:r>
          </w:p>
        </w:tc>
        <w:tc>
          <w:tcPr>
            <w:tcW w:w="0" w:type="auto"/>
            <w:tcBorders>
              <w:top w:val="single" w:sz="4" w:space="0" w:color="auto"/>
              <w:left w:val="single" w:sz="4" w:space="0" w:color="000000"/>
              <w:bottom w:val="single" w:sz="8" w:space="0" w:color="000000"/>
              <w:right w:val="single" w:sz="8"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Программное приложение на обновление версии, актуальная база данных</w:t>
            </w:r>
          </w:p>
        </w:tc>
      </w:tr>
      <w:tr w:rsidR="00630EEF" w:rsidRPr="00630EEF" w:rsidTr="00495142">
        <w:trPr>
          <w:trHeight w:val="454"/>
        </w:trPr>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5</w:t>
            </w:r>
          </w:p>
        </w:tc>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b/>
                <w:bCs/>
                <w:color w:val="000000"/>
                <w:sz w:val="22"/>
                <w:szCs w:val="22"/>
              </w:rPr>
              <w:t>Запрос по настройке методик расчетов </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Через Личный кабинет</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 </w:t>
            </w:r>
          </w:p>
          <w:p w:rsidR="00630EEF" w:rsidRPr="00630EEF" w:rsidRDefault="00630EEF" w:rsidP="00630EEF">
            <w:pPr>
              <w:suppressAutoHyphens/>
              <w:rPr>
                <w:sz w:val="22"/>
                <w:szCs w:val="22"/>
              </w:rPr>
            </w:pPr>
            <w:r w:rsidRPr="00630EEF">
              <w:rPr>
                <w:color w:val="000000"/>
                <w:sz w:val="22"/>
                <w:szCs w:val="22"/>
              </w:rPr>
              <w:t>1-го рабочего дня</w:t>
            </w:r>
          </w:p>
        </w:tc>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 </w:t>
            </w:r>
          </w:p>
          <w:p w:rsidR="00630EEF" w:rsidRPr="00630EEF" w:rsidRDefault="00630EEF" w:rsidP="00630EEF">
            <w:pPr>
              <w:suppressAutoHyphens/>
              <w:rPr>
                <w:sz w:val="22"/>
                <w:szCs w:val="22"/>
              </w:rPr>
            </w:pPr>
            <w:r w:rsidRPr="00630EEF">
              <w:rPr>
                <w:color w:val="000000"/>
                <w:sz w:val="22"/>
                <w:szCs w:val="22"/>
              </w:rPr>
              <w:t>5-ти рабочих дней</w:t>
            </w:r>
          </w:p>
        </w:tc>
        <w:tc>
          <w:tcPr>
            <w:tcW w:w="0" w:type="auto"/>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Настроенная методика, актуальная база данных</w:t>
            </w:r>
          </w:p>
        </w:tc>
      </w:tr>
      <w:tr w:rsidR="00630EEF" w:rsidRPr="00630EEF" w:rsidTr="00495142">
        <w:trPr>
          <w:trHeight w:val="454"/>
        </w:trPr>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6</w:t>
            </w:r>
          </w:p>
        </w:tc>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b/>
                <w:bCs/>
                <w:color w:val="000000"/>
                <w:sz w:val="22"/>
                <w:szCs w:val="22"/>
              </w:rPr>
              <w:t>Запрос по настройке отчета / шаблона документа</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Через Личный кабинет</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w:t>
            </w:r>
          </w:p>
          <w:p w:rsidR="00630EEF" w:rsidRPr="00630EEF" w:rsidRDefault="00630EEF" w:rsidP="00630EEF">
            <w:pPr>
              <w:suppressAutoHyphens/>
              <w:rPr>
                <w:sz w:val="22"/>
                <w:szCs w:val="22"/>
              </w:rPr>
            </w:pPr>
            <w:r w:rsidRPr="00630EEF">
              <w:rPr>
                <w:color w:val="000000"/>
                <w:sz w:val="22"/>
                <w:szCs w:val="22"/>
              </w:rPr>
              <w:t>2-х рабочих дней</w:t>
            </w:r>
          </w:p>
        </w:tc>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w:t>
            </w:r>
          </w:p>
          <w:p w:rsidR="00630EEF" w:rsidRPr="00630EEF" w:rsidRDefault="00630EEF" w:rsidP="00630EEF">
            <w:pPr>
              <w:suppressAutoHyphens/>
              <w:rPr>
                <w:sz w:val="22"/>
                <w:szCs w:val="22"/>
              </w:rPr>
            </w:pPr>
            <w:r w:rsidRPr="00630EEF">
              <w:rPr>
                <w:color w:val="000000"/>
                <w:sz w:val="22"/>
                <w:szCs w:val="22"/>
              </w:rPr>
              <w:t>10-ти рабочих дней*</w:t>
            </w:r>
          </w:p>
        </w:tc>
        <w:tc>
          <w:tcPr>
            <w:tcW w:w="0" w:type="auto"/>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Настроенный отчет / шаблон документа, актуальная база данных</w:t>
            </w:r>
          </w:p>
        </w:tc>
      </w:tr>
      <w:tr w:rsidR="00630EEF" w:rsidRPr="00630EEF" w:rsidTr="00495142">
        <w:trPr>
          <w:trHeight w:val="454"/>
        </w:trPr>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7</w:t>
            </w:r>
          </w:p>
        </w:tc>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b/>
                <w:bCs/>
                <w:color w:val="000000"/>
                <w:sz w:val="22"/>
                <w:szCs w:val="22"/>
              </w:rPr>
              <w:t>Запрос на конвертирование данных</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Через Личный кабинет</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w:t>
            </w:r>
          </w:p>
          <w:p w:rsidR="00630EEF" w:rsidRPr="00630EEF" w:rsidRDefault="00630EEF" w:rsidP="00630EEF">
            <w:pPr>
              <w:suppressAutoHyphens/>
              <w:rPr>
                <w:sz w:val="22"/>
                <w:szCs w:val="22"/>
              </w:rPr>
            </w:pPr>
            <w:r w:rsidRPr="00630EEF">
              <w:rPr>
                <w:color w:val="000000"/>
                <w:sz w:val="22"/>
                <w:szCs w:val="22"/>
              </w:rPr>
              <w:t>2-х рабочих дней</w:t>
            </w:r>
          </w:p>
        </w:tc>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w:t>
            </w:r>
          </w:p>
          <w:p w:rsidR="00630EEF" w:rsidRPr="00630EEF" w:rsidRDefault="00630EEF" w:rsidP="00630EEF">
            <w:pPr>
              <w:suppressAutoHyphens/>
              <w:rPr>
                <w:sz w:val="22"/>
                <w:szCs w:val="22"/>
              </w:rPr>
            </w:pPr>
            <w:r w:rsidRPr="00630EEF">
              <w:rPr>
                <w:color w:val="000000"/>
                <w:sz w:val="22"/>
                <w:szCs w:val="22"/>
              </w:rPr>
              <w:t>15-ти рабочих дней*</w:t>
            </w:r>
          </w:p>
        </w:tc>
        <w:tc>
          <w:tcPr>
            <w:tcW w:w="0" w:type="auto"/>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Актуальная база данных</w:t>
            </w:r>
          </w:p>
        </w:tc>
      </w:tr>
      <w:tr w:rsidR="00630EEF" w:rsidRPr="00630EEF" w:rsidTr="00495142">
        <w:trPr>
          <w:trHeight w:val="454"/>
        </w:trPr>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8</w:t>
            </w:r>
          </w:p>
        </w:tc>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b/>
                <w:bCs/>
                <w:color w:val="000000"/>
                <w:sz w:val="22"/>
                <w:szCs w:val="22"/>
              </w:rPr>
              <w:t>Предложение по настройке ПП</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Через Личный кабинет</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w:t>
            </w:r>
          </w:p>
          <w:p w:rsidR="00630EEF" w:rsidRPr="00630EEF" w:rsidRDefault="00630EEF" w:rsidP="00630EEF">
            <w:pPr>
              <w:suppressAutoHyphens/>
              <w:rPr>
                <w:sz w:val="22"/>
                <w:szCs w:val="22"/>
              </w:rPr>
            </w:pPr>
            <w:r w:rsidRPr="00630EEF">
              <w:rPr>
                <w:color w:val="000000"/>
                <w:sz w:val="22"/>
                <w:szCs w:val="22"/>
              </w:rPr>
              <w:t>2-х рабочих дней</w:t>
            </w:r>
          </w:p>
        </w:tc>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w:t>
            </w:r>
          </w:p>
          <w:p w:rsidR="00630EEF" w:rsidRPr="00630EEF" w:rsidRDefault="00630EEF" w:rsidP="00630EEF">
            <w:pPr>
              <w:suppressAutoHyphens/>
              <w:rPr>
                <w:sz w:val="22"/>
                <w:szCs w:val="22"/>
              </w:rPr>
            </w:pPr>
            <w:r w:rsidRPr="00630EEF">
              <w:rPr>
                <w:color w:val="000000"/>
                <w:sz w:val="22"/>
                <w:szCs w:val="22"/>
              </w:rPr>
              <w:t>10-ти рабочих дней*</w:t>
            </w:r>
          </w:p>
        </w:tc>
        <w:tc>
          <w:tcPr>
            <w:tcW w:w="0" w:type="auto"/>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Настройка в рамках функциональных возможностях ПП, актуальная база данных</w:t>
            </w:r>
          </w:p>
        </w:tc>
      </w:tr>
      <w:tr w:rsidR="00630EEF" w:rsidRPr="00630EEF" w:rsidTr="00495142">
        <w:trPr>
          <w:trHeight w:val="454"/>
        </w:trPr>
        <w:tc>
          <w:tcPr>
            <w:tcW w:w="0" w:type="auto"/>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jc w:val="center"/>
              <w:rPr>
                <w:sz w:val="22"/>
                <w:szCs w:val="22"/>
              </w:rPr>
            </w:pPr>
            <w:r w:rsidRPr="00630EEF">
              <w:rPr>
                <w:b/>
                <w:bCs/>
                <w:color w:val="000000"/>
                <w:sz w:val="22"/>
                <w:szCs w:val="22"/>
              </w:rPr>
              <w:t>9</w:t>
            </w:r>
          </w:p>
        </w:tc>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b/>
                <w:bCs/>
                <w:color w:val="000000"/>
                <w:sz w:val="22"/>
                <w:szCs w:val="22"/>
              </w:rPr>
              <w:t>Предложение по доработке функционала ПП</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Через Личный кабинет</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w:t>
            </w:r>
          </w:p>
          <w:p w:rsidR="00630EEF" w:rsidRPr="00630EEF" w:rsidRDefault="00630EEF" w:rsidP="00630EEF">
            <w:pPr>
              <w:suppressAutoHyphens/>
              <w:rPr>
                <w:sz w:val="22"/>
                <w:szCs w:val="22"/>
              </w:rPr>
            </w:pPr>
            <w:r w:rsidRPr="00630EEF">
              <w:rPr>
                <w:color w:val="000000"/>
                <w:sz w:val="22"/>
                <w:szCs w:val="22"/>
              </w:rPr>
              <w:t>2-х рабочих дней</w:t>
            </w:r>
          </w:p>
        </w:tc>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определяется объемом и сложностью задачи</w:t>
            </w:r>
          </w:p>
        </w:tc>
        <w:tc>
          <w:tcPr>
            <w:tcW w:w="0" w:type="auto"/>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Доработка сверх функциональных возможностей ПП, актуальная база данных</w:t>
            </w:r>
          </w:p>
        </w:tc>
      </w:tr>
      <w:tr w:rsidR="00630EEF" w:rsidRPr="00630EEF" w:rsidTr="00495142">
        <w:trPr>
          <w:trHeight w:val="454"/>
        </w:trPr>
        <w:tc>
          <w:tcPr>
            <w:tcW w:w="0" w:type="auto"/>
            <w:tcBorders>
              <w:top w:val="single" w:sz="8" w:space="0" w:color="000000"/>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b/>
                <w:bCs/>
                <w:color w:val="000000"/>
                <w:sz w:val="22"/>
                <w:szCs w:val="22"/>
              </w:rPr>
              <w:t>10</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b/>
                <w:bCs/>
                <w:color w:val="000000"/>
                <w:sz w:val="22"/>
                <w:szCs w:val="22"/>
              </w:rPr>
              <w:t>Работа со СМЭВ</w:t>
            </w:r>
          </w:p>
        </w:tc>
        <w:tc>
          <w:tcPr>
            <w:tcW w:w="0" w:type="auto"/>
            <w:tcBorders>
              <w:top w:val="single" w:sz="8" w:space="0" w:color="000000"/>
              <w:left w:val="single" w:sz="4" w:space="0" w:color="auto"/>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Через Личный кабинет</w:t>
            </w:r>
          </w:p>
        </w:tc>
        <w:tc>
          <w:tcPr>
            <w:tcW w:w="0" w:type="auto"/>
            <w:tcBorders>
              <w:top w:val="single" w:sz="8" w:space="0" w:color="000000"/>
              <w:left w:val="single" w:sz="4" w:space="0" w:color="000000"/>
              <w:bottom w:val="single" w:sz="8" w:space="0" w:color="000000"/>
              <w:right w:val="single" w:sz="4" w:space="0" w:color="auto"/>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w:t>
            </w:r>
          </w:p>
          <w:p w:rsidR="00630EEF" w:rsidRPr="00630EEF" w:rsidRDefault="00630EEF" w:rsidP="00630EEF">
            <w:pPr>
              <w:suppressAutoHyphens/>
              <w:rPr>
                <w:sz w:val="22"/>
                <w:szCs w:val="22"/>
              </w:rPr>
            </w:pPr>
            <w:r w:rsidRPr="00630EEF">
              <w:rPr>
                <w:color w:val="000000"/>
                <w:sz w:val="22"/>
                <w:szCs w:val="22"/>
              </w:rPr>
              <w:t>2-х рабочих дней</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w:t>
            </w:r>
          </w:p>
          <w:p w:rsidR="00630EEF" w:rsidRPr="00630EEF" w:rsidRDefault="00630EEF" w:rsidP="00630EEF">
            <w:pPr>
              <w:suppressAutoHyphens/>
              <w:rPr>
                <w:sz w:val="22"/>
                <w:szCs w:val="22"/>
              </w:rPr>
            </w:pPr>
            <w:r w:rsidRPr="00630EEF">
              <w:rPr>
                <w:color w:val="000000"/>
                <w:sz w:val="22"/>
                <w:szCs w:val="22"/>
              </w:rPr>
              <w:t>10-ти рабочих дней*</w:t>
            </w:r>
          </w:p>
        </w:tc>
        <w:tc>
          <w:tcPr>
            <w:tcW w:w="0" w:type="auto"/>
            <w:tcBorders>
              <w:top w:val="single" w:sz="8" w:space="0" w:color="000000"/>
              <w:left w:val="single" w:sz="4" w:space="0" w:color="auto"/>
              <w:right w:val="single" w:sz="8"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Консультация /Настройка ПП/ выпуск новой версии ПП</w:t>
            </w:r>
          </w:p>
        </w:tc>
      </w:tr>
      <w:tr w:rsidR="00630EEF" w:rsidRPr="00630EEF" w:rsidTr="00495142">
        <w:trPr>
          <w:trHeight w:val="454"/>
        </w:trPr>
        <w:tc>
          <w:tcPr>
            <w:tcW w:w="0" w:type="auto"/>
            <w:tcBorders>
              <w:top w:val="single" w:sz="4" w:space="0" w:color="auto"/>
              <w:left w:val="single" w:sz="4" w:space="0" w:color="auto"/>
              <w:bottom w:val="single" w:sz="4" w:space="0" w:color="auto"/>
              <w:right w:val="single" w:sz="4" w:space="0" w:color="auto"/>
            </w:tcBorders>
            <w:vAlign w:val="center"/>
            <w:hideMark/>
          </w:tcPr>
          <w:p w:rsidR="00630EEF" w:rsidRPr="00630EEF" w:rsidRDefault="00630EEF" w:rsidP="00630EEF">
            <w:pPr>
              <w:suppressAutoHyphens/>
              <w:rPr>
                <w:b/>
                <w:sz w:val="22"/>
                <w:szCs w:val="22"/>
              </w:rPr>
            </w:pPr>
            <w:r w:rsidRPr="00630EEF">
              <w:rPr>
                <w:sz w:val="22"/>
                <w:szCs w:val="22"/>
              </w:rPr>
              <w:t xml:space="preserve"> </w:t>
            </w:r>
            <w:r w:rsidRPr="00630EEF">
              <w:rPr>
                <w:b/>
                <w:sz w:val="22"/>
                <w:szCs w:val="22"/>
              </w:rPr>
              <w:t>11</w:t>
            </w:r>
          </w:p>
        </w:tc>
        <w:tc>
          <w:tcPr>
            <w:tcW w:w="0" w:type="auto"/>
            <w:tcBorders>
              <w:top w:val="single" w:sz="4" w:space="0" w:color="auto"/>
              <w:left w:val="single" w:sz="4" w:space="0" w:color="auto"/>
              <w:bottom w:val="single" w:sz="4" w:space="0" w:color="auto"/>
              <w:right w:val="single" w:sz="4" w:space="0" w:color="auto"/>
            </w:tcBorders>
            <w:vAlign w:val="center"/>
            <w:hideMark/>
          </w:tcPr>
          <w:p w:rsidR="00630EEF" w:rsidRPr="00630EEF" w:rsidRDefault="00630EEF" w:rsidP="00630EEF">
            <w:pPr>
              <w:suppressAutoHyphens/>
              <w:rPr>
                <w:sz w:val="22"/>
                <w:szCs w:val="22"/>
              </w:rPr>
            </w:pPr>
            <w:r w:rsidRPr="00630EEF">
              <w:rPr>
                <w:b/>
                <w:bCs/>
                <w:color w:val="000000"/>
                <w:sz w:val="22"/>
                <w:szCs w:val="22"/>
              </w:rPr>
              <w:t>Сообщение о дефекте ПП (системная ошибка)</w:t>
            </w:r>
          </w:p>
        </w:tc>
        <w:tc>
          <w:tcPr>
            <w:tcW w:w="0" w:type="auto"/>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Через Личный кабинет</w:t>
            </w:r>
          </w:p>
        </w:tc>
        <w:tc>
          <w:tcPr>
            <w:tcW w:w="0" w:type="auto"/>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не более 4-х часов</w:t>
            </w:r>
          </w:p>
        </w:tc>
        <w:tc>
          <w:tcPr>
            <w:tcW w:w="0" w:type="auto"/>
            <w:tcBorders>
              <w:top w:val="single" w:sz="4" w:space="0" w:color="auto"/>
              <w:left w:val="single" w:sz="4" w:space="0" w:color="000000"/>
              <w:bottom w:val="single" w:sz="8"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определяется объемом и сложностью задачи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0EEF" w:rsidRPr="00630EEF" w:rsidRDefault="00630EEF" w:rsidP="00630EEF">
            <w:pPr>
              <w:suppressAutoHyphens/>
              <w:rPr>
                <w:sz w:val="22"/>
                <w:szCs w:val="22"/>
              </w:rPr>
            </w:pPr>
            <w:r w:rsidRPr="00630EEF">
              <w:rPr>
                <w:color w:val="000000"/>
                <w:sz w:val="22"/>
                <w:szCs w:val="22"/>
              </w:rPr>
              <w:t>Консультация по устранению дефекта, использованию альтернативных решений / выпуск новой версии ПП</w:t>
            </w:r>
          </w:p>
        </w:tc>
      </w:tr>
    </w:tbl>
    <w:p w:rsidR="00630EEF" w:rsidRPr="00630EEF" w:rsidRDefault="00630EEF" w:rsidP="00630EEF">
      <w:pPr>
        <w:suppressAutoHyphens/>
        <w:jc w:val="both"/>
        <w:rPr>
          <w:color w:val="000000"/>
          <w:sz w:val="22"/>
          <w:szCs w:val="22"/>
          <w:lang w:eastAsia="ar-SA"/>
        </w:rPr>
      </w:pPr>
    </w:p>
    <w:p w:rsidR="00630EEF" w:rsidRPr="00630EEF" w:rsidRDefault="00630EEF" w:rsidP="00630EEF">
      <w:pPr>
        <w:suppressAutoHyphens/>
        <w:jc w:val="both"/>
        <w:rPr>
          <w:sz w:val="22"/>
          <w:szCs w:val="22"/>
        </w:rPr>
      </w:pPr>
      <w:r w:rsidRPr="00630EEF">
        <w:rPr>
          <w:color w:val="000000"/>
          <w:sz w:val="22"/>
          <w:szCs w:val="22"/>
        </w:rPr>
        <w:lastRenderedPageBreak/>
        <w:t>* В случае, когда расчетная трудоемкость обработки запроса превышает «время обработки запроса», указанное Таблице 2 настоящего Приложения, «время обработки запроса» может быть увеличено в связи с объемом и сложностью задачи.</w:t>
      </w:r>
    </w:p>
    <w:p w:rsidR="00630EEF" w:rsidRPr="00630EEF" w:rsidRDefault="00630EEF" w:rsidP="00630EEF">
      <w:pPr>
        <w:suppressAutoHyphens/>
        <w:jc w:val="both"/>
        <w:rPr>
          <w:sz w:val="22"/>
          <w:szCs w:val="22"/>
        </w:rPr>
      </w:pPr>
      <w:r w:rsidRPr="00630EEF">
        <w:rPr>
          <w:color w:val="000000"/>
          <w:sz w:val="22"/>
          <w:szCs w:val="22"/>
        </w:rPr>
        <w:t>3.1. При формировании обращений в электронном виде через Личный кабинет по типам запросов № 3-11 (Таблица 2 настоящего Приложения) Покупатель, в случае необходимости, должен прикрепить к запросу копию действующей базы данных.</w:t>
      </w:r>
    </w:p>
    <w:p w:rsidR="00630EEF" w:rsidRPr="00630EEF" w:rsidRDefault="00630EEF" w:rsidP="00630EEF">
      <w:pPr>
        <w:suppressAutoHyphens/>
        <w:jc w:val="both"/>
        <w:rPr>
          <w:sz w:val="22"/>
          <w:szCs w:val="22"/>
        </w:rPr>
      </w:pPr>
      <w:r w:rsidRPr="00630EEF">
        <w:rPr>
          <w:color w:val="000000"/>
          <w:sz w:val="22"/>
          <w:szCs w:val="22"/>
        </w:rPr>
        <w:t>3.2. Требования к форматам данных и документов, принимаемых к исполнению по типам запросов № 5-10 (Таблица 2 настоящего Приложения) представлены в Приложении № 6 настоящего Контракта, являющимся неотъемлемой частью настоящего Контракта</w:t>
      </w:r>
    </w:p>
    <w:p w:rsidR="00630EEF" w:rsidRPr="00630EEF" w:rsidRDefault="00630EEF" w:rsidP="00630EEF">
      <w:pPr>
        <w:suppressAutoHyphens/>
        <w:autoSpaceDE w:val="0"/>
        <w:jc w:val="both"/>
        <w:rPr>
          <w:sz w:val="22"/>
          <w:szCs w:val="22"/>
          <w:lang w:eastAsia="ar-SA"/>
        </w:rPr>
      </w:pPr>
      <w:r w:rsidRPr="00630EEF">
        <w:rPr>
          <w:color w:val="000000"/>
          <w:sz w:val="22"/>
          <w:szCs w:val="22"/>
        </w:rPr>
        <w:t xml:space="preserve">3.3. </w:t>
      </w:r>
      <w:r w:rsidRPr="00630EEF">
        <w:rPr>
          <w:sz w:val="22"/>
          <w:szCs w:val="22"/>
          <w:lang w:eastAsia="ar-SA"/>
        </w:rPr>
        <w:t>Обработка по типу запроса № 7 (Таблица 2 настоящего Приложения) в рамках данного Контракта не реализуется. Данная обработка может быть реализована на основании отдельного Контракта, заключаемого Сторонами.</w:t>
      </w:r>
    </w:p>
    <w:p w:rsidR="00630EEF" w:rsidRPr="00630EEF" w:rsidRDefault="00630EEF" w:rsidP="00630EEF">
      <w:pPr>
        <w:suppressAutoHyphens/>
        <w:autoSpaceDE w:val="0"/>
        <w:jc w:val="both"/>
        <w:rPr>
          <w:sz w:val="22"/>
          <w:szCs w:val="22"/>
        </w:rPr>
      </w:pPr>
      <w:r w:rsidRPr="00630EEF">
        <w:rPr>
          <w:color w:val="000000"/>
          <w:sz w:val="22"/>
          <w:szCs w:val="22"/>
        </w:rPr>
        <w:t>3.4. В случае несоответствия обращения по типам запросов № 8,9 (Таблица 2 настоящего Приложения) функциональным возможностям текущей версии ПП, обработка по запросу может быть реализована на основании отдельного Контракта, заключаемого Сторонами.</w:t>
      </w:r>
    </w:p>
    <w:p w:rsidR="00630EEF" w:rsidRPr="00630EEF" w:rsidRDefault="00630EEF" w:rsidP="00630EEF">
      <w:pPr>
        <w:suppressAutoHyphens/>
        <w:jc w:val="both"/>
        <w:rPr>
          <w:sz w:val="22"/>
          <w:szCs w:val="22"/>
        </w:rPr>
      </w:pPr>
      <w:r w:rsidRPr="00630EEF">
        <w:rPr>
          <w:color w:val="000000"/>
          <w:sz w:val="22"/>
          <w:szCs w:val="22"/>
        </w:rPr>
        <w:t xml:space="preserve">3.5. Для оказания обращений с типами: 1, 3, 4, 5, 6, 8, 10 может быть использовано удаленное подключение специалистов технической поддержки Поставщика к рабочему столу пользователя с помощью программного продукта АССИСТЕНТ или </w:t>
      </w:r>
      <w:proofErr w:type="spellStart"/>
      <w:r w:rsidRPr="00630EEF">
        <w:rPr>
          <w:color w:val="000000"/>
          <w:sz w:val="22"/>
          <w:szCs w:val="22"/>
        </w:rPr>
        <w:t>AnyDesk</w:t>
      </w:r>
      <w:proofErr w:type="spellEnd"/>
      <w:r w:rsidRPr="00630EEF">
        <w:rPr>
          <w:color w:val="000000"/>
          <w:sz w:val="22"/>
          <w:szCs w:val="22"/>
        </w:rPr>
        <w:t>. Для этого, по запросу специалиста технической поддержки Поставщика, необходимо сообщить идентификатор вашего устройства и пароль.</w:t>
      </w:r>
    </w:p>
    <w:p w:rsidR="00630EEF" w:rsidRPr="00630EEF" w:rsidRDefault="00630EEF" w:rsidP="00630EEF">
      <w:pPr>
        <w:suppressAutoHyphens/>
        <w:autoSpaceDE w:val="0"/>
        <w:jc w:val="both"/>
        <w:rPr>
          <w:b/>
          <w:sz w:val="22"/>
          <w:szCs w:val="22"/>
          <w:lang w:eastAsia="ar-SA"/>
        </w:rPr>
      </w:pPr>
      <w:r w:rsidRPr="00630EEF">
        <w:rPr>
          <w:color w:val="000000"/>
          <w:sz w:val="22"/>
          <w:szCs w:val="22"/>
        </w:rPr>
        <w:t>3.6. Покупатель в течение 10 (Десяти) рабочих дней, с момента получения результата обработки запроса обязан уведомить Поставщика о проверке результата обработки запроса. В случае нахождения замечаний, Покупатель вправе направить замечания в электронном виде через Личный кабинет с указанием номера и даты запроса. Время исправления замечаний по результатам обработки запроса не превышает время обработки данного запроса. Результат обработки запроса считается принятым Покупателем, если в течение 10 (Десяти) рабочих дней с момента получения результата обработки запроса Покупатель не уведомил Поставщика о наличии замечаний по результатам обработки запроса. В случае выявления замечаний по результатам обработки запроса после его принятия Покупателем, замечания оформляются в виде нового обращения.</w:t>
      </w:r>
    </w:p>
    <w:p w:rsidR="00630EEF" w:rsidRPr="00630EEF" w:rsidRDefault="00630EEF" w:rsidP="00630EEF">
      <w:pPr>
        <w:suppressAutoHyphens/>
        <w:autoSpaceDE w:val="0"/>
        <w:spacing w:before="240" w:after="240"/>
        <w:jc w:val="both"/>
        <w:rPr>
          <w:b/>
          <w:sz w:val="22"/>
          <w:szCs w:val="22"/>
          <w:lang w:eastAsia="ar-SA"/>
        </w:rPr>
      </w:pPr>
    </w:p>
    <w:p w:rsidR="00630EEF" w:rsidRPr="00630EEF" w:rsidRDefault="00630EEF" w:rsidP="00630EEF">
      <w:pPr>
        <w:suppressAutoHyphens/>
        <w:autoSpaceDE w:val="0"/>
        <w:spacing w:before="240" w:after="240"/>
        <w:jc w:val="both"/>
        <w:rPr>
          <w:b/>
          <w:sz w:val="22"/>
          <w:szCs w:val="22"/>
          <w:lang w:eastAsia="ar-SA"/>
        </w:rPr>
      </w:pPr>
    </w:p>
    <w:p w:rsidR="00630EEF" w:rsidRPr="00630EEF" w:rsidRDefault="00630EEF" w:rsidP="00630EEF">
      <w:pPr>
        <w:suppressAutoHyphens/>
        <w:autoSpaceDE w:val="0"/>
        <w:spacing w:before="240" w:after="240"/>
        <w:jc w:val="both"/>
        <w:rPr>
          <w:b/>
          <w:sz w:val="22"/>
          <w:szCs w:val="22"/>
          <w:lang w:eastAsia="ar-SA"/>
        </w:rPr>
      </w:pPr>
    </w:p>
    <w:p w:rsidR="00630EEF" w:rsidRPr="00630EEF" w:rsidRDefault="00630EEF" w:rsidP="00630EEF">
      <w:pPr>
        <w:suppressAutoHyphens/>
        <w:autoSpaceDE w:val="0"/>
        <w:spacing w:before="240" w:after="240"/>
        <w:jc w:val="both"/>
        <w:rPr>
          <w:b/>
          <w:sz w:val="22"/>
          <w:szCs w:val="22"/>
          <w:lang w:eastAsia="ar-SA"/>
        </w:rPr>
      </w:pPr>
    </w:p>
    <w:p w:rsidR="00630EEF" w:rsidRPr="00630EEF" w:rsidRDefault="00630EEF" w:rsidP="00630EEF">
      <w:pPr>
        <w:suppressAutoHyphens/>
        <w:autoSpaceDE w:val="0"/>
        <w:spacing w:before="240" w:after="240"/>
        <w:jc w:val="both"/>
        <w:rPr>
          <w:b/>
          <w:sz w:val="22"/>
          <w:szCs w:val="22"/>
          <w:lang w:eastAsia="ar-SA"/>
        </w:rPr>
      </w:pPr>
    </w:p>
    <w:p w:rsidR="00630EEF" w:rsidRPr="00630EEF" w:rsidRDefault="00630EEF" w:rsidP="00630EEF">
      <w:pPr>
        <w:suppressAutoHyphens/>
        <w:autoSpaceDE w:val="0"/>
        <w:spacing w:before="240" w:after="240"/>
        <w:jc w:val="both"/>
        <w:rPr>
          <w:b/>
          <w:sz w:val="22"/>
          <w:szCs w:val="22"/>
          <w:lang w:eastAsia="ar-SA"/>
        </w:rPr>
      </w:pPr>
    </w:p>
    <w:p w:rsidR="00630EEF" w:rsidRPr="00630EEF" w:rsidRDefault="00630EEF" w:rsidP="00630EEF">
      <w:pPr>
        <w:suppressAutoHyphens/>
        <w:autoSpaceDE w:val="0"/>
        <w:spacing w:before="240" w:after="240"/>
        <w:jc w:val="both"/>
        <w:rPr>
          <w:b/>
          <w:sz w:val="22"/>
          <w:szCs w:val="22"/>
          <w:lang w:eastAsia="ar-SA"/>
        </w:rPr>
      </w:pPr>
    </w:p>
    <w:p w:rsidR="00630EEF" w:rsidRPr="00630EEF" w:rsidRDefault="00630EEF" w:rsidP="00630EEF">
      <w:pPr>
        <w:suppressAutoHyphens/>
        <w:autoSpaceDE w:val="0"/>
        <w:spacing w:before="240" w:after="240"/>
        <w:jc w:val="both"/>
        <w:rPr>
          <w:b/>
          <w:sz w:val="22"/>
          <w:szCs w:val="22"/>
          <w:lang w:eastAsia="ar-SA"/>
        </w:rPr>
      </w:pPr>
    </w:p>
    <w:p w:rsidR="00630EEF" w:rsidRPr="00630EEF" w:rsidRDefault="00630EEF" w:rsidP="00630EEF">
      <w:pPr>
        <w:suppressAutoHyphens/>
        <w:autoSpaceDE w:val="0"/>
        <w:spacing w:before="240" w:after="240"/>
        <w:jc w:val="both"/>
        <w:rPr>
          <w:b/>
          <w:sz w:val="22"/>
          <w:szCs w:val="22"/>
          <w:lang w:eastAsia="ar-SA"/>
        </w:rPr>
      </w:pPr>
    </w:p>
    <w:p w:rsidR="00630EEF" w:rsidRPr="00630EEF" w:rsidRDefault="00630EEF" w:rsidP="00630EEF">
      <w:pPr>
        <w:suppressAutoHyphens/>
        <w:autoSpaceDE w:val="0"/>
        <w:spacing w:before="240" w:after="240"/>
        <w:jc w:val="both"/>
        <w:rPr>
          <w:b/>
          <w:sz w:val="22"/>
          <w:szCs w:val="22"/>
          <w:lang w:eastAsia="ar-SA"/>
        </w:rPr>
      </w:pPr>
    </w:p>
    <w:p w:rsidR="00630EEF" w:rsidRPr="00630EEF" w:rsidRDefault="00630EEF" w:rsidP="00630EEF">
      <w:pPr>
        <w:suppressAutoHyphens/>
        <w:autoSpaceDE w:val="0"/>
        <w:spacing w:before="240" w:after="240"/>
        <w:jc w:val="both"/>
        <w:rPr>
          <w:b/>
          <w:sz w:val="22"/>
          <w:szCs w:val="22"/>
          <w:lang w:eastAsia="ar-SA"/>
        </w:rPr>
      </w:pPr>
    </w:p>
    <w:p w:rsidR="00630EEF" w:rsidRDefault="00630EEF" w:rsidP="00630EEF">
      <w:pPr>
        <w:suppressAutoHyphens/>
        <w:autoSpaceDE w:val="0"/>
        <w:spacing w:before="240" w:after="240"/>
        <w:jc w:val="both"/>
        <w:rPr>
          <w:b/>
          <w:sz w:val="22"/>
          <w:szCs w:val="22"/>
          <w:lang w:eastAsia="ar-SA"/>
        </w:rPr>
      </w:pPr>
    </w:p>
    <w:p w:rsidR="00E676F7" w:rsidRDefault="00E676F7" w:rsidP="00630EEF">
      <w:pPr>
        <w:suppressAutoHyphens/>
        <w:autoSpaceDE w:val="0"/>
        <w:spacing w:before="240" w:after="240"/>
        <w:jc w:val="both"/>
        <w:rPr>
          <w:b/>
          <w:sz w:val="22"/>
          <w:szCs w:val="22"/>
          <w:lang w:eastAsia="ar-SA"/>
        </w:rPr>
      </w:pPr>
    </w:p>
    <w:p w:rsidR="00541C81" w:rsidRPr="00630EEF" w:rsidRDefault="00541C81" w:rsidP="00630EEF">
      <w:pPr>
        <w:suppressAutoHyphens/>
        <w:autoSpaceDE w:val="0"/>
        <w:spacing w:before="240" w:after="240"/>
        <w:jc w:val="both"/>
        <w:rPr>
          <w:b/>
          <w:sz w:val="22"/>
          <w:szCs w:val="22"/>
          <w:lang w:eastAsia="ar-SA"/>
        </w:rPr>
      </w:pPr>
    </w:p>
    <w:p w:rsidR="00630EEF" w:rsidRPr="00630EEF" w:rsidRDefault="00630EEF" w:rsidP="00630EEF">
      <w:pPr>
        <w:jc w:val="right"/>
        <w:rPr>
          <w:rFonts w:ascii="Times New Roman CYR" w:hAnsi="Times New Roman CYR" w:cs="Times New Roman CYR"/>
          <w:b/>
          <w:bCs/>
          <w:sz w:val="22"/>
          <w:szCs w:val="22"/>
          <w:lang w:eastAsia="ar-SA"/>
        </w:rPr>
      </w:pPr>
      <w:r w:rsidRPr="00630EEF">
        <w:rPr>
          <w:rFonts w:ascii="Times New Roman CYR" w:hAnsi="Times New Roman CYR" w:cs="Times New Roman CYR"/>
          <w:b/>
          <w:bCs/>
          <w:sz w:val="22"/>
          <w:szCs w:val="22"/>
          <w:lang w:eastAsia="ar-SA"/>
        </w:rPr>
        <w:lastRenderedPageBreak/>
        <w:t>Приложение №2</w:t>
      </w:r>
    </w:p>
    <w:p w:rsidR="00630EEF" w:rsidRPr="00630EEF" w:rsidRDefault="00630EEF" w:rsidP="00630EEF">
      <w:pPr>
        <w:suppressAutoHyphens/>
        <w:autoSpaceDE w:val="0"/>
        <w:ind w:firstLine="340"/>
        <w:jc w:val="right"/>
        <w:rPr>
          <w:rFonts w:ascii="Times New Roman CYR" w:hAnsi="Times New Roman CYR" w:cs="Times New Roman CYR"/>
          <w:bCs/>
          <w:sz w:val="22"/>
          <w:szCs w:val="22"/>
          <w:highlight w:val="yellow"/>
          <w:lang w:eastAsia="ar-SA"/>
        </w:rPr>
      </w:pPr>
      <w:r w:rsidRPr="00630EEF">
        <w:rPr>
          <w:rFonts w:ascii="Times New Roman CYR" w:hAnsi="Times New Roman CYR" w:cs="Times New Roman CYR"/>
          <w:bCs/>
          <w:sz w:val="22"/>
          <w:szCs w:val="22"/>
          <w:lang w:eastAsia="ar-SA"/>
        </w:rPr>
        <w:t xml:space="preserve">к Описанию объекта закупки </w:t>
      </w:r>
    </w:p>
    <w:p w:rsidR="00630EEF" w:rsidRPr="00630EEF" w:rsidRDefault="00630EEF" w:rsidP="00630EEF">
      <w:pPr>
        <w:keepNext/>
        <w:suppressAutoHyphens/>
        <w:spacing w:before="240"/>
        <w:jc w:val="center"/>
        <w:outlineLvl w:val="2"/>
        <w:rPr>
          <w:b/>
          <w:bCs/>
          <w:szCs w:val="20"/>
          <w:lang w:eastAsia="ar-SA"/>
        </w:rPr>
      </w:pPr>
      <w:r w:rsidRPr="00630EEF">
        <w:rPr>
          <w:b/>
          <w:bCs/>
          <w:szCs w:val="20"/>
          <w:lang w:eastAsia="ar-SA"/>
        </w:rPr>
        <w:t>ТРЕБОВАНИЯ</w:t>
      </w:r>
    </w:p>
    <w:p w:rsidR="00630EEF" w:rsidRPr="00630EEF" w:rsidRDefault="00630EEF" w:rsidP="00630EEF">
      <w:pPr>
        <w:keepNext/>
        <w:suppressAutoHyphens/>
        <w:spacing w:after="240"/>
        <w:jc w:val="center"/>
        <w:outlineLvl w:val="2"/>
        <w:rPr>
          <w:bCs/>
          <w:szCs w:val="20"/>
          <w:lang w:eastAsia="ar-SA"/>
        </w:rPr>
      </w:pPr>
      <w:r w:rsidRPr="00630EEF">
        <w:rPr>
          <w:bCs/>
          <w:szCs w:val="20"/>
          <w:lang w:eastAsia="ar-SA"/>
        </w:rPr>
        <w:t>к форматам данных и документов, принимаемых к исполнению по типам запросов № 5-9</w:t>
      </w:r>
    </w:p>
    <w:p w:rsidR="00630EEF" w:rsidRPr="00630EEF" w:rsidRDefault="00630EEF" w:rsidP="00630EEF">
      <w:pPr>
        <w:suppressAutoHyphens/>
        <w:spacing w:before="240"/>
        <w:jc w:val="both"/>
        <w:rPr>
          <w:b/>
          <w:szCs w:val="20"/>
          <w:lang w:eastAsia="ar-SA"/>
        </w:rPr>
      </w:pPr>
      <w:r w:rsidRPr="00630EEF">
        <w:rPr>
          <w:b/>
          <w:szCs w:val="20"/>
          <w:lang w:eastAsia="ar-SA"/>
        </w:rPr>
        <w:t xml:space="preserve">1. Требования к данным для конвертирования (реестры договоров, объектов, реквизитов) из программных приложений </w:t>
      </w:r>
      <w:r w:rsidRPr="00630EEF">
        <w:rPr>
          <w:b/>
          <w:szCs w:val="20"/>
          <w:lang w:val="en-US" w:eastAsia="ar-SA"/>
        </w:rPr>
        <w:t>MS</w:t>
      </w:r>
      <w:r w:rsidRPr="00630EEF">
        <w:rPr>
          <w:b/>
          <w:szCs w:val="20"/>
          <w:lang w:eastAsia="ar-SA"/>
        </w:rPr>
        <w:t xml:space="preserve"> </w:t>
      </w:r>
      <w:r w:rsidRPr="00630EEF">
        <w:rPr>
          <w:b/>
          <w:szCs w:val="20"/>
          <w:lang w:val="en-US" w:eastAsia="ar-SA"/>
        </w:rPr>
        <w:t>Word</w:t>
      </w:r>
      <w:r w:rsidRPr="00630EEF">
        <w:rPr>
          <w:b/>
          <w:szCs w:val="20"/>
          <w:lang w:eastAsia="ar-SA"/>
        </w:rPr>
        <w:t xml:space="preserve">, </w:t>
      </w:r>
      <w:r w:rsidRPr="00630EEF">
        <w:rPr>
          <w:b/>
          <w:szCs w:val="20"/>
          <w:lang w:val="en-US" w:eastAsia="ar-SA"/>
        </w:rPr>
        <w:t>MS</w:t>
      </w:r>
      <w:r w:rsidRPr="00630EEF">
        <w:rPr>
          <w:b/>
          <w:szCs w:val="20"/>
          <w:lang w:eastAsia="ar-SA"/>
        </w:rPr>
        <w:t xml:space="preserve"> </w:t>
      </w:r>
      <w:r w:rsidRPr="00630EEF">
        <w:rPr>
          <w:b/>
          <w:szCs w:val="20"/>
          <w:lang w:val="en-US" w:eastAsia="ar-SA"/>
        </w:rPr>
        <w:t>Excel</w:t>
      </w:r>
      <w:r w:rsidRPr="00630EEF">
        <w:rPr>
          <w:b/>
          <w:szCs w:val="20"/>
          <w:lang w:eastAsia="ar-SA"/>
        </w:rPr>
        <w:t xml:space="preserve"> (</w:t>
      </w:r>
      <w:r w:rsidRPr="00630EEF">
        <w:rPr>
          <w:b/>
          <w:szCs w:val="20"/>
          <w:lang w:val="en-US" w:eastAsia="ar-SA"/>
        </w:rPr>
        <w:t>Open</w:t>
      </w:r>
      <w:r w:rsidRPr="00630EEF">
        <w:rPr>
          <w:b/>
          <w:szCs w:val="20"/>
          <w:lang w:eastAsia="ar-SA"/>
        </w:rPr>
        <w:t xml:space="preserve"> </w:t>
      </w:r>
      <w:r w:rsidRPr="00630EEF">
        <w:rPr>
          <w:b/>
          <w:szCs w:val="20"/>
          <w:lang w:val="en-US" w:eastAsia="ar-SA"/>
        </w:rPr>
        <w:t>Office</w:t>
      </w:r>
      <w:r w:rsidRPr="00630EEF">
        <w:rPr>
          <w:b/>
          <w:szCs w:val="20"/>
          <w:lang w:eastAsia="ar-SA"/>
        </w:rPr>
        <w:t xml:space="preserve"> </w:t>
      </w:r>
      <w:r w:rsidRPr="00630EEF">
        <w:rPr>
          <w:b/>
          <w:szCs w:val="20"/>
          <w:lang w:val="en-US" w:eastAsia="ar-SA"/>
        </w:rPr>
        <w:t>Calc</w:t>
      </w:r>
      <w:r w:rsidRPr="00630EEF">
        <w:rPr>
          <w:b/>
          <w:szCs w:val="20"/>
          <w:lang w:eastAsia="ar-SA"/>
        </w:rPr>
        <w:t xml:space="preserve">, </w:t>
      </w:r>
      <w:r w:rsidRPr="00630EEF">
        <w:rPr>
          <w:b/>
          <w:szCs w:val="20"/>
          <w:lang w:val="en-US" w:eastAsia="ar-SA"/>
        </w:rPr>
        <w:t>Open</w:t>
      </w:r>
      <w:r w:rsidRPr="00630EEF">
        <w:rPr>
          <w:b/>
          <w:szCs w:val="20"/>
          <w:lang w:eastAsia="ar-SA"/>
        </w:rPr>
        <w:t xml:space="preserve"> </w:t>
      </w:r>
      <w:r w:rsidRPr="00630EEF">
        <w:rPr>
          <w:b/>
          <w:szCs w:val="20"/>
          <w:lang w:val="en-US" w:eastAsia="ar-SA"/>
        </w:rPr>
        <w:t>Office</w:t>
      </w:r>
      <w:r w:rsidRPr="00630EEF">
        <w:rPr>
          <w:b/>
          <w:szCs w:val="20"/>
          <w:lang w:eastAsia="ar-SA"/>
        </w:rPr>
        <w:t xml:space="preserve"> </w:t>
      </w:r>
      <w:r w:rsidRPr="00630EEF">
        <w:rPr>
          <w:b/>
          <w:szCs w:val="20"/>
          <w:lang w:val="en-US" w:eastAsia="ar-SA"/>
        </w:rPr>
        <w:t>Writer</w:t>
      </w:r>
      <w:r w:rsidRPr="00630EEF">
        <w:rPr>
          <w:b/>
          <w:szCs w:val="20"/>
          <w:lang w:eastAsia="ar-SA"/>
        </w:rPr>
        <w:t>):</w:t>
      </w:r>
    </w:p>
    <w:p w:rsidR="00630EEF" w:rsidRPr="00630EEF" w:rsidRDefault="00630EEF" w:rsidP="00630EEF">
      <w:pPr>
        <w:suppressAutoHyphens/>
        <w:jc w:val="both"/>
        <w:rPr>
          <w:szCs w:val="20"/>
          <w:lang w:eastAsia="ar-SA"/>
        </w:rPr>
      </w:pPr>
      <w:r w:rsidRPr="00630EEF">
        <w:rPr>
          <w:szCs w:val="20"/>
          <w:lang w:eastAsia="ar-SA"/>
        </w:rPr>
        <w:t>1.1. Данные для конвертирования должны быть представлены в табличном виде.</w:t>
      </w:r>
    </w:p>
    <w:p w:rsidR="00630EEF" w:rsidRPr="00630EEF" w:rsidRDefault="00630EEF" w:rsidP="00630EEF">
      <w:pPr>
        <w:suppressAutoHyphens/>
        <w:jc w:val="both"/>
        <w:rPr>
          <w:szCs w:val="20"/>
          <w:lang w:eastAsia="ar-SA"/>
        </w:rPr>
      </w:pPr>
      <w:r w:rsidRPr="00630EEF">
        <w:rPr>
          <w:szCs w:val="20"/>
          <w:lang w:eastAsia="ar-SA"/>
        </w:rPr>
        <w:t>1.2. В таблицах не допускается наличие объединенных ячеек в строках.</w:t>
      </w:r>
    </w:p>
    <w:p w:rsidR="00630EEF" w:rsidRPr="00630EEF" w:rsidRDefault="00630EEF" w:rsidP="00630EEF">
      <w:pPr>
        <w:suppressAutoHyphens/>
        <w:jc w:val="both"/>
        <w:rPr>
          <w:szCs w:val="20"/>
          <w:lang w:eastAsia="ar-SA"/>
        </w:rPr>
      </w:pPr>
      <w:r w:rsidRPr="00630EEF">
        <w:rPr>
          <w:szCs w:val="20"/>
          <w:lang w:eastAsia="ar-SA"/>
        </w:rPr>
        <w:t>1.3. Одна строка таблицы должна соответствовать одному договору (объекту, реквизиту).</w:t>
      </w:r>
    </w:p>
    <w:p w:rsidR="00630EEF" w:rsidRPr="00630EEF" w:rsidRDefault="00630EEF" w:rsidP="00630EEF">
      <w:pPr>
        <w:suppressAutoHyphens/>
        <w:jc w:val="both"/>
        <w:rPr>
          <w:szCs w:val="20"/>
          <w:lang w:eastAsia="ar-SA"/>
        </w:rPr>
      </w:pPr>
      <w:r w:rsidRPr="00630EEF">
        <w:rPr>
          <w:szCs w:val="20"/>
          <w:lang w:eastAsia="ar-SA"/>
        </w:rPr>
        <w:t>1.4. В таблицах не допускается хранение различных данных в одном столбце (например: адрес и площадь объекта должны быть разбиты на два столбца).</w:t>
      </w:r>
    </w:p>
    <w:p w:rsidR="00630EEF" w:rsidRPr="00630EEF" w:rsidRDefault="00630EEF" w:rsidP="00630EEF">
      <w:pPr>
        <w:suppressAutoHyphens/>
        <w:jc w:val="both"/>
        <w:rPr>
          <w:szCs w:val="20"/>
          <w:lang w:eastAsia="ar-SA"/>
        </w:rPr>
      </w:pPr>
      <w:r w:rsidRPr="00630EEF">
        <w:rPr>
          <w:szCs w:val="20"/>
          <w:lang w:eastAsia="ar-SA"/>
        </w:rPr>
        <w:t>1.5. Многопользовательские договоры, в которых все арендаторы занесены в одну ячейку таблицы, будут сконвертированы как один договор, а имя арендатора будет содержать значение из ячейки.</w:t>
      </w:r>
    </w:p>
    <w:p w:rsidR="00630EEF" w:rsidRPr="00630EEF" w:rsidRDefault="00630EEF" w:rsidP="00630EEF">
      <w:pPr>
        <w:suppressAutoHyphens/>
        <w:jc w:val="both"/>
        <w:rPr>
          <w:szCs w:val="20"/>
          <w:lang w:eastAsia="ar-SA"/>
        </w:rPr>
      </w:pPr>
      <w:r w:rsidRPr="00630EEF">
        <w:rPr>
          <w:szCs w:val="20"/>
          <w:lang w:eastAsia="ar-SA"/>
        </w:rPr>
        <w:t>1.6. Для многопользовательских договоров соарендаторы должны быть занесены каждый в своей строке и для каждой строки должен быть указан номер договора.</w:t>
      </w:r>
    </w:p>
    <w:p w:rsidR="00630EEF" w:rsidRPr="00630EEF" w:rsidRDefault="00630EEF" w:rsidP="00630EEF">
      <w:pPr>
        <w:suppressAutoHyphens/>
        <w:jc w:val="both"/>
        <w:rPr>
          <w:szCs w:val="20"/>
          <w:lang w:eastAsia="ar-SA"/>
        </w:rPr>
      </w:pPr>
      <w:r w:rsidRPr="00630EEF">
        <w:rPr>
          <w:szCs w:val="20"/>
          <w:lang w:eastAsia="ar-SA"/>
        </w:rPr>
        <w:t>1.7. При отсутствии уникальных полей при проведении конвертировании возможно дублирование данных.</w:t>
      </w:r>
    </w:p>
    <w:p w:rsidR="00630EEF" w:rsidRPr="00630EEF" w:rsidRDefault="00630EEF" w:rsidP="00630EEF">
      <w:pPr>
        <w:suppressAutoHyphens/>
        <w:jc w:val="both"/>
        <w:rPr>
          <w:szCs w:val="20"/>
          <w:lang w:eastAsia="ar-SA"/>
        </w:rPr>
      </w:pPr>
      <w:r w:rsidRPr="00630EEF">
        <w:rPr>
          <w:szCs w:val="20"/>
          <w:lang w:eastAsia="ar-SA"/>
        </w:rPr>
        <w:t>1.8. В ячейках с числовыми данными не допускается наличие текстовых символов (например: единицы измерения должны быть указаны в заголовке столбца, данные с разными единицами измерения в одном столбце не допускаются).</w:t>
      </w:r>
    </w:p>
    <w:p w:rsidR="00630EEF" w:rsidRPr="00630EEF" w:rsidRDefault="00630EEF" w:rsidP="00630EEF">
      <w:pPr>
        <w:suppressAutoHyphens/>
        <w:jc w:val="both"/>
        <w:rPr>
          <w:szCs w:val="20"/>
          <w:lang w:eastAsia="ar-SA"/>
        </w:rPr>
      </w:pPr>
      <w:r w:rsidRPr="00630EEF">
        <w:rPr>
          <w:szCs w:val="20"/>
          <w:lang w:eastAsia="ar-SA"/>
        </w:rPr>
        <w:t>1.9.  Делитель целой и дробной части чисел должен быть одинаковый для всех ячеек с числовыми данными.</w:t>
      </w:r>
    </w:p>
    <w:p w:rsidR="00630EEF" w:rsidRPr="00630EEF" w:rsidRDefault="00630EEF" w:rsidP="00630EEF">
      <w:pPr>
        <w:suppressAutoHyphens/>
        <w:jc w:val="both"/>
        <w:rPr>
          <w:szCs w:val="20"/>
          <w:lang w:eastAsia="ar-SA"/>
        </w:rPr>
      </w:pPr>
      <w:r w:rsidRPr="00630EEF">
        <w:rPr>
          <w:szCs w:val="20"/>
          <w:lang w:eastAsia="ar-SA"/>
        </w:rPr>
        <w:t xml:space="preserve">1.10. При наличии в одном файле нескольких листов формата </w:t>
      </w:r>
      <w:r w:rsidRPr="00630EEF">
        <w:rPr>
          <w:szCs w:val="20"/>
          <w:lang w:val="en-US" w:eastAsia="ar-SA"/>
        </w:rPr>
        <w:t>MS</w:t>
      </w:r>
      <w:r w:rsidRPr="00630EEF">
        <w:rPr>
          <w:szCs w:val="20"/>
          <w:lang w:eastAsia="ar-SA"/>
        </w:rPr>
        <w:t xml:space="preserve"> </w:t>
      </w:r>
      <w:r w:rsidRPr="00630EEF">
        <w:rPr>
          <w:szCs w:val="20"/>
          <w:lang w:val="en-US" w:eastAsia="ar-SA"/>
        </w:rPr>
        <w:t>Excel</w:t>
      </w:r>
      <w:r w:rsidRPr="00630EEF">
        <w:rPr>
          <w:szCs w:val="20"/>
          <w:lang w:eastAsia="ar-SA"/>
        </w:rPr>
        <w:t xml:space="preserve"> или </w:t>
      </w:r>
      <w:r w:rsidRPr="00630EEF">
        <w:rPr>
          <w:szCs w:val="20"/>
          <w:lang w:val="en-US" w:eastAsia="ar-SA"/>
        </w:rPr>
        <w:t>Open</w:t>
      </w:r>
      <w:r w:rsidRPr="00630EEF">
        <w:rPr>
          <w:szCs w:val="20"/>
          <w:lang w:eastAsia="ar-SA"/>
        </w:rPr>
        <w:t xml:space="preserve"> </w:t>
      </w:r>
      <w:r w:rsidRPr="00630EEF">
        <w:rPr>
          <w:szCs w:val="20"/>
          <w:lang w:val="en-US" w:eastAsia="ar-SA"/>
        </w:rPr>
        <w:t>Office</w:t>
      </w:r>
      <w:r w:rsidRPr="00630EEF">
        <w:rPr>
          <w:szCs w:val="20"/>
          <w:lang w:eastAsia="ar-SA"/>
        </w:rPr>
        <w:t xml:space="preserve"> </w:t>
      </w:r>
      <w:r w:rsidRPr="00630EEF">
        <w:rPr>
          <w:szCs w:val="20"/>
          <w:lang w:val="en-US" w:eastAsia="ar-SA"/>
        </w:rPr>
        <w:t>Calc</w:t>
      </w:r>
      <w:r w:rsidRPr="00630EEF">
        <w:rPr>
          <w:szCs w:val="20"/>
          <w:lang w:eastAsia="ar-SA"/>
        </w:rPr>
        <w:t>, данные должны быть одной структуры.</w:t>
      </w:r>
    </w:p>
    <w:p w:rsidR="00630EEF" w:rsidRPr="00630EEF" w:rsidRDefault="00630EEF" w:rsidP="00630EEF">
      <w:pPr>
        <w:suppressAutoHyphens/>
        <w:jc w:val="both"/>
        <w:rPr>
          <w:b/>
          <w:szCs w:val="20"/>
          <w:lang w:eastAsia="ar-SA"/>
        </w:rPr>
      </w:pPr>
      <w:r w:rsidRPr="00630EEF">
        <w:rPr>
          <w:b/>
          <w:szCs w:val="20"/>
          <w:lang w:eastAsia="ar-SA"/>
        </w:rPr>
        <w:t>2. Требования к данным для конвертирования из других программных приложений и СУБД, не указанных в п.1:</w:t>
      </w:r>
    </w:p>
    <w:p w:rsidR="00630EEF" w:rsidRPr="00630EEF" w:rsidRDefault="00630EEF" w:rsidP="00630EEF">
      <w:pPr>
        <w:suppressAutoHyphens/>
        <w:jc w:val="both"/>
        <w:rPr>
          <w:szCs w:val="20"/>
          <w:lang w:eastAsia="ar-SA"/>
        </w:rPr>
      </w:pPr>
      <w:r w:rsidRPr="00630EEF">
        <w:rPr>
          <w:szCs w:val="20"/>
          <w:lang w:eastAsia="ar-SA"/>
        </w:rPr>
        <w:t>2.1. Требуется предоставить описание таблиц и их полей.</w:t>
      </w:r>
    </w:p>
    <w:p w:rsidR="00630EEF" w:rsidRPr="00630EEF" w:rsidRDefault="00630EEF" w:rsidP="00630EEF">
      <w:pPr>
        <w:suppressAutoHyphens/>
        <w:jc w:val="both"/>
        <w:rPr>
          <w:szCs w:val="20"/>
          <w:lang w:eastAsia="ar-SA"/>
        </w:rPr>
      </w:pPr>
      <w:r w:rsidRPr="00630EEF">
        <w:rPr>
          <w:szCs w:val="20"/>
          <w:lang w:eastAsia="ar-SA"/>
        </w:rPr>
        <w:t>2.2. Требуется предоставить описание связей между таблицами (первичные, внешние ключи).</w:t>
      </w:r>
    </w:p>
    <w:p w:rsidR="00630EEF" w:rsidRPr="00630EEF" w:rsidRDefault="00630EEF" w:rsidP="00630EEF">
      <w:pPr>
        <w:suppressAutoHyphens/>
        <w:jc w:val="both"/>
        <w:rPr>
          <w:b/>
          <w:szCs w:val="20"/>
          <w:lang w:eastAsia="ar-SA"/>
        </w:rPr>
      </w:pPr>
      <w:r w:rsidRPr="00630EEF">
        <w:rPr>
          <w:b/>
          <w:szCs w:val="20"/>
          <w:lang w:eastAsia="ar-SA"/>
        </w:rPr>
        <w:t>3. Требования к данным для настройки справочников и методик расчета обязательств (арендная плата, выкупная стоимость и пр.):</w:t>
      </w:r>
    </w:p>
    <w:p w:rsidR="00630EEF" w:rsidRPr="00630EEF" w:rsidRDefault="00630EEF" w:rsidP="00630EEF">
      <w:pPr>
        <w:suppressAutoHyphens/>
        <w:jc w:val="both"/>
        <w:rPr>
          <w:szCs w:val="20"/>
          <w:lang w:eastAsia="ar-SA"/>
        </w:rPr>
      </w:pPr>
      <w:r w:rsidRPr="00630EEF">
        <w:rPr>
          <w:szCs w:val="20"/>
          <w:lang w:eastAsia="ar-SA"/>
        </w:rPr>
        <w:t xml:space="preserve">3.1. Данные для настройки справочников должны быть в виде таблиц в файлах формата </w:t>
      </w:r>
      <w:r w:rsidRPr="00630EEF">
        <w:rPr>
          <w:szCs w:val="20"/>
          <w:lang w:val="en-US" w:eastAsia="ar-SA"/>
        </w:rPr>
        <w:t>MS Word</w:t>
      </w:r>
      <w:r w:rsidRPr="00630EEF">
        <w:rPr>
          <w:szCs w:val="20"/>
          <w:lang w:eastAsia="ar-SA"/>
        </w:rPr>
        <w:t xml:space="preserve">, </w:t>
      </w:r>
      <w:r w:rsidRPr="00630EEF">
        <w:rPr>
          <w:szCs w:val="20"/>
          <w:lang w:val="en-US" w:eastAsia="ar-SA"/>
        </w:rPr>
        <w:t>MS Excel</w:t>
      </w:r>
      <w:r w:rsidRPr="00630EEF">
        <w:rPr>
          <w:szCs w:val="20"/>
          <w:lang w:eastAsia="ar-SA"/>
        </w:rPr>
        <w:t xml:space="preserve">, </w:t>
      </w:r>
      <w:r w:rsidRPr="00630EEF">
        <w:rPr>
          <w:szCs w:val="20"/>
          <w:lang w:val="en-US" w:eastAsia="ar-SA"/>
        </w:rPr>
        <w:t>Open</w:t>
      </w:r>
      <w:r w:rsidRPr="00630EEF">
        <w:rPr>
          <w:szCs w:val="20"/>
          <w:lang w:eastAsia="ar-SA"/>
        </w:rPr>
        <w:t xml:space="preserve"> </w:t>
      </w:r>
      <w:r w:rsidRPr="00630EEF">
        <w:rPr>
          <w:szCs w:val="20"/>
          <w:lang w:val="en-US" w:eastAsia="ar-SA"/>
        </w:rPr>
        <w:t>Office</w:t>
      </w:r>
      <w:r w:rsidRPr="00630EEF">
        <w:rPr>
          <w:szCs w:val="20"/>
          <w:lang w:eastAsia="ar-SA"/>
        </w:rPr>
        <w:t xml:space="preserve"> </w:t>
      </w:r>
      <w:r w:rsidRPr="00630EEF">
        <w:rPr>
          <w:szCs w:val="20"/>
          <w:lang w:val="en-US" w:eastAsia="ar-SA"/>
        </w:rPr>
        <w:t>Writer</w:t>
      </w:r>
      <w:r w:rsidRPr="00630EEF">
        <w:rPr>
          <w:szCs w:val="20"/>
          <w:lang w:eastAsia="ar-SA"/>
        </w:rPr>
        <w:t xml:space="preserve">, </w:t>
      </w:r>
      <w:r w:rsidRPr="00630EEF">
        <w:rPr>
          <w:szCs w:val="20"/>
          <w:lang w:val="en-US" w:eastAsia="ar-SA"/>
        </w:rPr>
        <w:t>Open</w:t>
      </w:r>
      <w:r w:rsidRPr="00630EEF">
        <w:rPr>
          <w:szCs w:val="20"/>
          <w:lang w:eastAsia="ar-SA"/>
        </w:rPr>
        <w:t xml:space="preserve"> </w:t>
      </w:r>
      <w:r w:rsidRPr="00630EEF">
        <w:rPr>
          <w:szCs w:val="20"/>
          <w:lang w:val="en-US" w:eastAsia="ar-SA"/>
        </w:rPr>
        <w:t>Office</w:t>
      </w:r>
      <w:r w:rsidRPr="00630EEF">
        <w:rPr>
          <w:szCs w:val="20"/>
          <w:lang w:eastAsia="ar-SA"/>
        </w:rPr>
        <w:t xml:space="preserve"> </w:t>
      </w:r>
      <w:r w:rsidRPr="00630EEF">
        <w:rPr>
          <w:szCs w:val="20"/>
          <w:lang w:val="en-US" w:eastAsia="ar-SA"/>
        </w:rPr>
        <w:t>Calc</w:t>
      </w:r>
      <w:r w:rsidRPr="00630EEF">
        <w:rPr>
          <w:szCs w:val="20"/>
          <w:lang w:eastAsia="ar-SA"/>
        </w:rPr>
        <w:t>.</w:t>
      </w:r>
    </w:p>
    <w:p w:rsidR="00630EEF" w:rsidRPr="00630EEF" w:rsidRDefault="00630EEF" w:rsidP="00630EEF">
      <w:pPr>
        <w:suppressAutoHyphens/>
        <w:jc w:val="both"/>
        <w:rPr>
          <w:szCs w:val="20"/>
          <w:lang w:eastAsia="ar-SA"/>
        </w:rPr>
      </w:pPr>
      <w:r w:rsidRPr="00630EEF">
        <w:rPr>
          <w:szCs w:val="20"/>
          <w:lang w:eastAsia="ar-SA"/>
        </w:rPr>
        <w:t xml:space="preserve">3.2. Данные для настройки методик (например, нормативные документы) должны быть в файлах формата MS </w:t>
      </w:r>
      <w:proofErr w:type="spellStart"/>
      <w:r w:rsidRPr="00630EEF">
        <w:rPr>
          <w:szCs w:val="20"/>
          <w:lang w:eastAsia="ar-SA"/>
        </w:rPr>
        <w:t>Word</w:t>
      </w:r>
      <w:proofErr w:type="spellEnd"/>
      <w:r w:rsidRPr="00630EEF">
        <w:rPr>
          <w:szCs w:val="20"/>
          <w:lang w:eastAsia="ar-SA"/>
        </w:rPr>
        <w:t xml:space="preserve">, </w:t>
      </w:r>
      <w:proofErr w:type="spellStart"/>
      <w:r w:rsidRPr="00630EEF">
        <w:rPr>
          <w:szCs w:val="20"/>
          <w:lang w:eastAsia="ar-SA"/>
        </w:rPr>
        <w:t>Open</w:t>
      </w:r>
      <w:proofErr w:type="spellEnd"/>
      <w:r w:rsidRPr="00630EEF">
        <w:rPr>
          <w:szCs w:val="20"/>
          <w:lang w:eastAsia="ar-SA"/>
        </w:rPr>
        <w:t xml:space="preserve"> </w:t>
      </w:r>
      <w:proofErr w:type="spellStart"/>
      <w:r w:rsidRPr="00630EEF">
        <w:rPr>
          <w:szCs w:val="20"/>
          <w:lang w:eastAsia="ar-SA"/>
        </w:rPr>
        <w:t>Office</w:t>
      </w:r>
      <w:proofErr w:type="spellEnd"/>
      <w:r w:rsidRPr="00630EEF">
        <w:rPr>
          <w:szCs w:val="20"/>
          <w:lang w:eastAsia="ar-SA"/>
        </w:rPr>
        <w:t xml:space="preserve"> </w:t>
      </w:r>
      <w:proofErr w:type="spellStart"/>
      <w:r w:rsidRPr="00630EEF">
        <w:rPr>
          <w:szCs w:val="20"/>
          <w:lang w:eastAsia="ar-SA"/>
        </w:rPr>
        <w:t>Writer</w:t>
      </w:r>
      <w:proofErr w:type="spellEnd"/>
      <w:r w:rsidRPr="00630EEF">
        <w:rPr>
          <w:szCs w:val="20"/>
          <w:lang w:eastAsia="ar-SA"/>
        </w:rPr>
        <w:t xml:space="preserve"> либо в отсканированном виде (например, файлы формата *.</w:t>
      </w:r>
      <w:r w:rsidRPr="00630EEF">
        <w:rPr>
          <w:szCs w:val="20"/>
          <w:lang w:val="en-US" w:eastAsia="ar-SA"/>
        </w:rPr>
        <w:t>pdf</w:t>
      </w:r>
      <w:r w:rsidRPr="00630EEF">
        <w:rPr>
          <w:szCs w:val="20"/>
          <w:lang w:eastAsia="ar-SA"/>
        </w:rPr>
        <w:t>, *.</w:t>
      </w:r>
      <w:r w:rsidRPr="00630EEF">
        <w:rPr>
          <w:szCs w:val="20"/>
          <w:lang w:val="en-US" w:eastAsia="ar-SA"/>
        </w:rPr>
        <w:t>jpg</w:t>
      </w:r>
      <w:r w:rsidRPr="00630EEF">
        <w:rPr>
          <w:szCs w:val="20"/>
          <w:lang w:eastAsia="ar-SA"/>
        </w:rPr>
        <w:t xml:space="preserve"> и пр.). В случае наличия в методике справочника, данные справочника предоставляются в соответствии с </w:t>
      </w:r>
      <w:proofErr w:type="gramStart"/>
      <w:r w:rsidRPr="00630EEF">
        <w:rPr>
          <w:szCs w:val="20"/>
          <w:lang w:eastAsia="ar-SA"/>
        </w:rPr>
        <w:t>п</w:t>
      </w:r>
      <w:proofErr w:type="gramEnd"/>
      <w:r w:rsidRPr="00630EEF">
        <w:rPr>
          <w:szCs w:val="20"/>
          <w:lang w:eastAsia="ar-SA"/>
        </w:rPr>
        <w:t xml:space="preserve"> 3.1.</w:t>
      </w:r>
    </w:p>
    <w:p w:rsidR="00630EEF" w:rsidRPr="00630EEF" w:rsidRDefault="00630EEF" w:rsidP="00630EEF">
      <w:pPr>
        <w:suppressAutoHyphens/>
        <w:jc w:val="both"/>
        <w:rPr>
          <w:szCs w:val="20"/>
          <w:lang w:eastAsia="ar-SA"/>
        </w:rPr>
      </w:pPr>
      <w:r w:rsidRPr="00630EEF">
        <w:rPr>
          <w:szCs w:val="20"/>
          <w:lang w:eastAsia="ar-SA"/>
        </w:rPr>
        <w:t xml:space="preserve">3.3. В рамках </w:t>
      </w:r>
      <w:proofErr w:type="gramStart"/>
      <w:r w:rsidRPr="00630EEF">
        <w:rPr>
          <w:szCs w:val="20"/>
          <w:lang w:eastAsia="ar-SA"/>
        </w:rPr>
        <w:t>одного запроса настраивается</w:t>
      </w:r>
      <w:proofErr w:type="gramEnd"/>
      <w:r w:rsidRPr="00630EEF">
        <w:rPr>
          <w:szCs w:val="20"/>
          <w:lang w:eastAsia="ar-SA"/>
        </w:rPr>
        <w:t xml:space="preserve"> не более </w:t>
      </w:r>
      <w:r w:rsidRPr="00630EEF">
        <w:rPr>
          <w:b/>
          <w:szCs w:val="20"/>
          <w:lang w:eastAsia="ar-SA"/>
        </w:rPr>
        <w:t>1-ой</w:t>
      </w:r>
      <w:r w:rsidRPr="00630EEF">
        <w:rPr>
          <w:szCs w:val="20"/>
          <w:lang w:eastAsia="ar-SA"/>
        </w:rPr>
        <w:t xml:space="preserve"> методики расчета арендной платы. </w:t>
      </w:r>
    </w:p>
    <w:p w:rsidR="00630EEF" w:rsidRPr="00630EEF" w:rsidRDefault="00630EEF" w:rsidP="00630EEF">
      <w:pPr>
        <w:suppressAutoHyphens/>
        <w:jc w:val="both"/>
        <w:rPr>
          <w:b/>
          <w:szCs w:val="20"/>
          <w:lang w:eastAsia="ar-SA"/>
        </w:rPr>
      </w:pPr>
      <w:r w:rsidRPr="00630EEF">
        <w:rPr>
          <w:b/>
          <w:szCs w:val="20"/>
          <w:lang w:eastAsia="ar-SA"/>
        </w:rPr>
        <w:t xml:space="preserve">4. Требования к данным для настройки шаблонов документов (договоров, исков, претензий и т.п.):  </w:t>
      </w:r>
    </w:p>
    <w:p w:rsidR="00630EEF" w:rsidRPr="00630EEF" w:rsidRDefault="00630EEF" w:rsidP="00630EEF">
      <w:pPr>
        <w:suppressAutoHyphens/>
        <w:jc w:val="both"/>
        <w:rPr>
          <w:szCs w:val="20"/>
          <w:lang w:eastAsia="ar-SA"/>
        </w:rPr>
      </w:pPr>
      <w:r w:rsidRPr="00630EEF">
        <w:rPr>
          <w:szCs w:val="20"/>
          <w:lang w:eastAsia="ar-SA"/>
        </w:rPr>
        <w:t xml:space="preserve">4.1. В рамках </w:t>
      </w:r>
      <w:proofErr w:type="gramStart"/>
      <w:r w:rsidRPr="00630EEF">
        <w:rPr>
          <w:szCs w:val="20"/>
          <w:lang w:eastAsia="ar-SA"/>
        </w:rPr>
        <w:t>одного запроса производится</w:t>
      </w:r>
      <w:proofErr w:type="gramEnd"/>
      <w:r w:rsidRPr="00630EEF">
        <w:rPr>
          <w:szCs w:val="20"/>
          <w:lang w:eastAsia="ar-SA"/>
        </w:rPr>
        <w:t xml:space="preserve"> настройка не более </w:t>
      </w:r>
      <w:r w:rsidRPr="00630EEF">
        <w:rPr>
          <w:b/>
          <w:szCs w:val="20"/>
          <w:lang w:eastAsia="ar-SA"/>
        </w:rPr>
        <w:t>1-го</w:t>
      </w:r>
      <w:r w:rsidRPr="00630EEF">
        <w:rPr>
          <w:szCs w:val="20"/>
          <w:lang w:eastAsia="ar-SA"/>
        </w:rPr>
        <w:t xml:space="preserve"> шаблона.</w:t>
      </w:r>
    </w:p>
    <w:p w:rsidR="00630EEF" w:rsidRPr="00630EEF" w:rsidRDefault="00630EEF" w:rsidP="00630EEF">
      <w:pPr>
        <w:suppressAutoHyphens/>
        <w:jc w:val="both"/>
        <w:rPr>
          <w:szCs w:val="20"/>
          <w:lang w:eastAsia="ar-SA"/>
        </w:rPr>
      </w:pPr>
      <w:r w:rsidRPr="00630EEF">
        <w:rPr>
          <w:szCs w:val="20"/>
          <w:lang w:eastAsia="ar-SA"/>
        </w:rPr>
        <w:t xml:space="preserve">4.21. Для шаблона договора должно быть указание о возможности использования в случае многопользовательских или </w:t>
      </w:r>
      <w:proofErr w:type="spellStart"/>
      <w:r w:rsidRPr="00630EEF">
        <w:rPr>
          <w:szCs w:val="20"/>
          <w:lang w:eastAsia="ar-SA"/>
        </w:rPr>
        <w:t>многообъектных</w:t>
      </w:r>
      <w:proofErr w:type="spellEnd"/>
      <w:r w:rsidRPr="00630EEF">
        <w:rPr>
          <w:szCs w:val="20"/>
          <w:lang w:eastAsia="ar-SA"/>
        </w:rPr>
        <w:t xml:space="preserve"> договоров.</w:t>
      </w:r>
    </w:p>
    <w:p w:rsidR="00630EEF" w:rsidRPr="00630EEF" w:rsidRDefault="00630EEF" w:rsidP="00630EEF">
      <w:pPr>
        <w:suppressAutoHyphens/>
        <w:jc w:val="both"/>
        <w:rPr>
          <w:b/>
          <w:szCs w:val="20"/>
          <w:lang w:eastAsia="ar-SA"/>
        </w:rPr>
      </w:pPr>
      <w:r w:rsidRPr="00630EEF">
        <w:rPr>
          <w:b/>
          <w:szCs w:val="20"/>
          <w:lang w:eastAsia="ar-SA"/>
        </w:rPr>
        <w:t>5. Требования к данным для настройки отчетов:</w:t>
      </w:r>
    </w:p>
    <w:p w:rsidR="00630EEF" w:rsidRPr="00630EEF" w:rsidRDefault="00630EEF" w:rsidP="00630EEF">
      <w:pPr>
        <w:suppressAutoHyphens/>
        <w:jc w:val="both"/>
        <w:rPr>
          <w:szCs w:val="20"/>
          <w:lang w:eastAsia="ar-SA"/>
        </w:rPr>
      </w:pPr>
      <w:r w:rsidRPr="00630EEF">
        <w:rPr>
          <w:szCs w:val="20"/>
          <w:lang w:eastAsia="ar-SA"/>
        </w:rPr>
        <w:t xml:space="preserve">5.1. В рамках </w:t>
      </w:r>
      <w:proofErr w:type="gramStart"/>
      <w:r w:rsidRPr="00630EEF">
        <w:rPr>
          <w:szCs w:val="20"/>
          <w:lang w:eastAsia="ar-SA"/>
        </w:rPr>
        <w:t>одного запроса производится</w:t>
      </w:r>
      <w:proofErr w:type="gramEnd"/>
      <w:r w:rsidRPr="00630EEF">
        <w:rPr>
          <w:szCs w:val="20"/>
          <w:lang w:eastAsia="ar-SA"/>
        </w:rPr>
        <w:t xml:space="preserve"> настройка не более </w:t>
      </w:r>
      <w:r w:rsidRPr="00630EEF">
        <w:rPr>
          <w:b/>
          <w:szCs w:val="20"/>
          <w:lang w:eastAsia="ar-SA"/>
        </w:rPr>
        <w:t xml:space="preserve">1-го </w:t>
      </w:r>
      <w:r w:rsidRPr="00630EEF">
        <w:rPr>
          <w:szCs w:val="20"/>
          <w:lang w:eastAsia="ar-SA"/>
        </w:rPr>
        <w:t>отчета.</w:t>
      </w:r>
    </w:p>
    <w:p w:rsidR="00630EEF" w:rsidRPr="00630EEF" w:rsidRDefault="00630EEF" w:rsidP="00630EEF">
      <w:pPr>
        <w:suppressAutoHyphens/>
        <w:jc w:val="both"/>
        <w:rPr>
          <w:szCs w:val="20"/>
          <w:lang w:eastAsia="ar-SA"/>
        </w:rPr>
      </w:pPr>
      <w:r w:rsidRPr="00630EEF">
        <w:rPr>
          <w:szCs w:val="20"/>
          <w:lang w:eastAsia="ar-SA"/>
        </w:rPr>
        <w:t>5.2. Необходимо предоставить шаблон (пример) отчета в электронном виде с описанием логики отчета.</w:t>
      </w:r>
    </w:p>
    <w:p w:rsidR="00630EEF" w:rsidRPr="00630EEF" w:rsidRDefault="00630EEF" w:rsidP="00630EEF">
      <w:pPr>
        <w:suppressAutoHyphens/>
        <w:jc w:val="both"/>
        <w:rPr>
          <w:szCs w:val="20"/>
          <w:lang w:eastAsia="ar-SA"/>
        </w:rPr>
      </w:pPr>
      <w:r w:rsidRPr="00630EEF">
        <w:rPr>
          <w:szCs w:val="20"/>
          <w:lang w:eastAsia="ar-SA"/>
        </w:rPr>
        <w:lastRenderedPageBreak/>
        <w:t>5.3. При необходимости указать параметры сортировки, группировки, фильтрации выводимых данных отчета.</w:t>
      </w:r>
    </w:p>
    <w:p w:rsidR="00630EEF" w:rsidRPr="00630EEF" w:rsidRDefault="00630EEF" w:rsidP="00630EEF">
      <w:pPr>
        <w:suppressAutoHyphens/>
        <w:jc w:val="both"/>
        <w:rPr>
          <w:b/>
          <w:szCs w:val="20"/>
          <w:lang w:eastAsia="ar-SA"/>
        </w:rPr>
      </w:pPr>
      <w:r w:rsidRPr="00630EEF">
        <w:rPr>
          <w:b/>
          <w:szCs w:val="20"/>
          <w:lang w:eastAsia="ar-SA"/>
        </w:rPr>
        <w:t>6. Ограничения</w:t>
      </w:r>
    </w:p>
    <w:p w:rsidR="00630EEF" w:rsidRPr="00630EEF" w:rsidRDefault="00630EEF" w:rsidP="00630EEF">
      <w:pPr>
        <w:suppressAutoHyphens/>
        <w:spacing w:after="240"/>
        <w:jc w:val="both"/>
        <w:rPr>
          <w:szCs w:val="20"/>
          <w:lang w:eastAsia="ar-SA"/>
        </w:rPr>
      </w:pPr>
      <w:r w:rsidRPr="00630EEF">
        <w:rPr>
          <w:szCs w:val="20"/>
          <w:lang w:eastAsia="ar-SA"/>
        </w:rPr>
        <w:t>6.1. Не принимаются данные на бумажном носителе, а также данные, переданные в отсканированном виде или по факсу.</w:t>
      </w:r>
    </w:p>
    <w:p w:rsidR="00630EEF" w:rsidRPr="00630EEF" w:rsidRDefault="00630EEF" w:rsidP="00630EEF">
      <w:pPr>
        <w:suppressAutoHyphens/>
        <w:jc w:val="both"/>
        <w:rPr>
          <w:sz w:val="22"/>
          <w:szCs w:val="22"/>
          <w:lang w:eastAsia="ar-SA"/>
        </w:rPr>
      </w:pPr>
    </w:p>
    <w:p w:rsidR="00630EEF" w:rsidRPr="00630EEF" w:rsidRDefault="00630EEF" w:rsidP="00630EEF">
      <w:pPr>
        <w:suppressAutoHyphens/>
        <w:autoSpaceDE w:val="0"/>
        <w:ind w:firstLine="340"/>
        <w:jc w:val="right"/>
        <w:rPr>
          <w:rFonts w:ascii="Times New Roman CYR" w:hAnsi="Times New Roman CYR" w:cs="Times New Roman CYR"/>
          <w:b/>
          <w:bCs/>
          <w:sz w:val="22"/>
          <w:szCs w:val="22"/>
          <w:lang w:eastAsia="ar-SA"/>
        </w:rPr>
      </w:pPr>
      <w:r w:rsidRPr="00630EEF">
        <w:rPr>
          <w:rFonts w:ascii="Times New Roman CYR" w:hAnsi="Times New Roman CYR" w:cs="Times New Roman CYR"/>
          <w:b/>
          <w:bCs/>
          <w:sz w:val="22"/>
          <w:szCs w:val="22"/>
          <w:lang w:eastAsia="ar-SA"/>
        </w:rPr>
        <w:t>Приложение №3</w:t>
      </w:r>
    </w:p>
    <w:p w:rsidR="00630EEF" w:rsidRPr="00630EEF" w:rsidRDefault="00630EEF" w:rsidP="00630EEF">
      <w:pPr>
        <w:suppressAutoHyphens/>
        <w:autoSpaceDE w:val="0"/>
        <w:ind w:firstLine="340"/>
        <w:jc w:val="right"/>
        <w:rPr>
          <w:rFonts w:ascii="Times New Roman CYR" w:hAnsi="Times New Roman CYR" w:cs="Times New Roman CYR"/>
          <w:bCs/>
          <w:sz w:val="22"/>
          <w:szCs w:val="22"/>
          <w:highlight w:val="yellow"/>
          <w:lang w:eastAsia="ar-SA"/>
        </w:rPr>
      </w:pPr>
      <w:r w:rsidRPr="00630EEF">
        <w:rPr>
          <w:rFonts w:ascii="Times New Roman CYR" w:hAnsi="Times New Roman CYR" w:cs="Times New Roman CYR"/>
          <w:bCs/>
          <w:sz w:val="22"/>
          <w:szCs w:val="22"/>
          <w:lang w:eastAsia="ar-SA"/>
        </w:rPr>
        <w:t>к Описанию объекта закупки</w:t>
      </w:r>
    </w:p>
    <w:p w:rsidR="00630EEF" w:rsidRPr="00630EEF" w:rsidRDefault="00630EEF" w:rsidP="00630EEF">
      <w:pPr>
        <w:tabs>
          <w:tab w:val="left" w:pos="284"/>
        </w:tabs>
        <w:suppressAutoHyphens/>
        <w:autoSpaceDE w:val="0"/>
        <w:autoSpaceDN w:val="0"/>
        <w:adjustRightInd w:val="0"/>
        <w:ind w:left="567" w:hanging="283"/>
        <w:jc w:val="center"/>
        <w:rPr>
          <w:b/>
          <w:bCs/>
          <w:szCs w:val="20"/>
          <w:lang w:eastAsia="ar-SA"/>
        </w:rPr>
      </w:pPr>
      <w:r w:rsidRPr="00630EEF">
        <w:rPr>
          <w:b/>
          <w:bCs/>
          <w:szCs w:val="20"/>
          <w:lang w:eastAsia="ar-SA"/>
        </w:rPr>
        <w:t>ПЕРЕЧЕНЬ</w:t>
      </w:r>
    </w:p>
    <w:p w:rsidR="00630EEF" w:rsidRPr="00630EEF" w:rsidRDefault="00630EEF" w:rsidP="00630EEF">
      <w:pPr>
        <w:suppressAutoHyphens/>
        <w:autoSpaceDE w:val="0"/>
        <w:autoSpaceDN w:val="0"/>
        <w:adjustRightInd w:val="0"/>
        <w:ind w:left="284"/>
        <w:jc w:val="center"/>
        <w:rPr>
          <w:b/>
          <w:bCs/>
          <w:szCs w:val="20"/>
          <w:lang w:eastAsia="ar-SA"/>
        </w:rPr>
      </w:pPr>
      <w:r w:rsidRPr="00630EEF">
        <w:rPr>
          <w:b/>
          <w:bCs/>
          <w:szCs w:val="20"/>
          <w:lang w:eastAsia="ar-SA"/>
        </w:rPr>
        <w:t>аппаратно-программных требований Программного продукта</w:t>
      </w:r>
    </w:p>
    <w:p w:rsidR="00630EEF" w:rsidRPr="00630EEF" w:rsidRDefault="00630EEF" w:rsidP="00630EEF">
      <w:pPr>
        <w:jc w:val="center"/>
        <w:rPr>
          <w:b/>
          <w:bCs/>
          <w:szCs w:val="20"/>
          <w:lang w:eastAsia="ar-SA"/>
        </w:rPr>
      </w:pPr>
      <w:r w:rsidRPr="00630EEF">
        <w:rPr>
          <w:b/>
          <w:bCs/>
          <w:szCs w:val="20"/>
          <w:lang w:eastAsia="ar-SA"/>
        </w:rPr>
        <w:t xml:space="preserve">"БАРС-Имущество" </w:t>
      </w:r>
      <w:r w:rsidRPr="00630EEF">
        <w:rPr>
          <w:bCs/>
          <w:szCs w:val="20"/>
          <w:lang w:eastAsia="ar-SA"/>
        </w:rPr>
        <w:t xml:space="preserve">версия </w:t>
      </w:r>
      <w:r w:rsidRPr="00630EEF">
        <w:rPr>
          <w:b/>
          <w:bCs/>
          <w:szCs w:val="20"/>
          <w:lang w:eastAsia="ar-SA"/>
        </w:rPr>
        <w:t>2014</w:t>
      </w:r>
    </w:p>
    <w:p w:rsidR="00630EEF" w:rsidRPr="00630EEF" w:rsidRDefault="00630EEF" w:rsidP="00630EEF">
      <w:pPr>
        <w:suppressAutoHyphens/>
        <w:spacing w:before="240"/>
        <w:jc w:val="both"/>
        <w:rPr>
          <w:b/>
          <w:color w:val="000000"/>
          <w:szCs w:val="20"/>
          <w:lang w:eastAsia="ar-SA"/>
        </w:rPr>
      </w:pPr>
      <w:r w:rsidRPr="00630EEF">
        <w:rPr>
          <w:b/>
          <w:color w:val="000000"/>
          <w:szCs w:val="20"/>
          <w:lang w:eastAsia="ar-SA"/>
        </w:rPr>
        <w:t>Требования для рабочей станции:</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rPr>
      </w:pPr>
      <w:r w:rsidRPr="00630EEF">
        <w:rPr>
          <w:color w:val="000000"/>
          <w:sz w:val="20"/>
          <w:szCs w:val="20"/>
        </w:rPr>
        <w:t xml:space="preserve">Операционная система – </w:t>
      </w:r>
      <w:r w:rsidRPr="00630EEF">
        <w:rPr>
          <w:sz w:val="20"/>
          <w:szCs w:val="20"/>
          <w:lang w:val="en-US"/>
        </w:rPr>
        <w:t>Microsoft</w:t>
      </w:r>
      <w:r w:rsidRPr="00630EEF">
        <w:rPr>
          <w:sz w:val="20"/>
          <w:szCs w:val="20"/>
        </w:rPr>
        <w:t xml:space="preserve"> </w:t>
      </w:r>
      <w:r w:rsidRPr="00630EEF">
        <w:rPr>
          <w:sz w:val="20"/>
          <w:szCs w:val="20"/>
          <w:lang w:val="en-US"/>
        </w:rPr>
        <w:t>Windows</w:t>
      </w:r>
      <w:r w:rsidRPr="00630EEF">
        <w:rPr>
          <w:sz w:val="20"/>
          <w:szCs w:val="20"/>
        </w:rPr>
        <w:t xml:space="preserve"> 7 </w:t>
      </w:r>
      <w:r w:rsidRPr="00630EEF">
        <w:rPr>
          <w:sz w:val="20"/>
          <w:szCs w:val="20"/>
          <w:lang w:val="en-US"/>
        </w:rPr>
        <w:t>SP</w:t>
      </w:r>
      <w:r w:rsidRPr="00630EEF">
        <w:rPr>
          <w:sz w:val="20"/>
          <w:szCs w:val="20"/>
        </w:rPr>
        <w:t xml:space="preserve">1 </w:t>
      </w:r>
      <w:r w:rsidRPr="00630EEF">
        <w:rPr>
          <w:sz w:val="20"/>
          <w:szCs w:val="20"/>
          <w:lang w:val="en-US"/>
        </w:rPr>
        <w:t>x</w:t>
      </w:r>
      <w:r w:rsidRPr="00630EEF">
        <w:rPr>
          <w:sz w:val="20"/>
          <w:szCs w:val="20"/>
        </w:rPr>
        <w:t>64 и выше</w:t>
      </w:r>
      <w:r w:rsidRPr="00630EEF">
        <w:rPr>
          <w:color w:val="000000"/>
          <w:sz w:val="20"/>
          <w:szCs w:val="20"/>
        </w:rPr>
        <w:t>;</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lang w:val="en-US"/>
        </w:rPr>
      </w:pPr>
      <w:r w:rsidRPr="00630EEF">
        <w:rPr>
          <w:color w:val="000000"/>
          <w:sz w:val="20"/>
          <w:szCs w:val="20"/>
        </w:rPr>
        <w:t>Платформа</w:t>
      </w:r>
      <w:r w:rsidRPr="00630EEF">
        <w:rPr>
          <w:color w:val="000000"/>
          <w:sz w:val="20"/>
          <w:szCs w:val="20"/>
          <w:lang w:val="en-US"/>
        </w:rPr>
        <w:t xml:space="preserve"> MS Framework .NET - MS Framework .NET 4.5.2;</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rPr>
      </w:pPr>
      <w:r w:rsidRPr="00630EEF">
        <w:rPr>
          <w:color w:val="000000"/>
          <w:sz w:val="20"/>
          <w:szCs w:val="20"/>
        </w:rPr>
        <w:t>Пропускная способность локальной сети не менее 10 Мб/</w:t>
      </w:r>
      <w:proofErr w:type="gramStart"/>
      <w:r w:rsidRPr="00630EEF">
        <w:rPr>
          <w:color w:val="000000"/>
          <w:sz w:val="20"/>
          <w:szCs w:val="20"/>
        </w:rPr>
        <w:t>с</w:t>
      </w:r>
      <w:proofErr w:type="gramEnd"/>
      <w:r w:rsidRPr="00630EEF">
        <w:rPr>
          <w:color w:val="000000"/>
          <w:sz w:val="20"/>
          <w:szCs w:val="20"/>
        </w:rPr>
        <w:t>;</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rPr>
      </w:pPr>
      <w:r w:rsidRPr="00630EEF">
        <w:rPr>
          <w:sz w:val="20"/>
          <w:szCs w:val="20"/>
        </w:rPr>
        <w:t>Пропускная способность сети Интернет - не менее 2 Мб/</w:t>
      </w:r>
      <w:proofErr w:type="gramStart"/>
      <w:r w:rsidRPr="00630EEF">
        <w:rPr>
          <w:sz w:val="20"/>
          <w:szCs w:val="20"/>
        </w:rPr>
        <w:t>с</w:t>
      </w:r>
      <w:proofErr w:type="gramEnd"/>
      <w:r w:rsidRPr="00630EEF">
        <w:rPr>
          <w:sz w:val="20"/>
          <w:szCs w:val="20"/>
        </w:rPr>
        <w:t>*;</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rPr>
      </w:pPr>
      <w:r w:rsidRPr="00630EEF">
        <w:rPr>
          <w:rFonts w:eastAsia="Arial Unicode MS"/>
          <w:sz w:val="20"/>
          <w:szCs w:val="20"/>
          <w:bdr w:val="nil"/>
        </w:rPr>
        <w:t>Оперативная память</w:t>
      </w:r>
      <w:r w:rsidRPr="00630EEF">
        <w:rPr>
          <w:sz w:val="20"/>
          <w:szCs w:val="20"/>
        </w:rPr>
        <w:t xml:space="preserve"> - мин. 4024Мб</w:t>
      </w:r>
      <w:r w:rsidRPr="00630EEF">
        <w:rPr>
          <w:rFonts w:eastAsia="Arial Unicode MS"/>
          <w:sz w:val="20"/>
          <w:szCs w:val="20"/>
          <w:bdr w:val="nil"/>
        </w:rPr>
        <w:t>;</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rPr>
      </w:pPr>
      <w:r w:rsidRPr="00630EEF">
        <w:rPr>
          <w:rFonts w:eastAsia="Arial Unicode MS"/>
          <w:sz w:val="20"/>
          <w:szCs w:val="20"/>
          <w:bdr w:val="nil"/>
        </w:rPr>
        <w:t>Процессор - 1800 МГц и выше;</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rPr>
      </w:pPr>
      <w:proofErr w:type="gramStart"/>
      <w:r w:rsidRPr="00630EEF">
        <w:rPr>
          <w:rFonts w:eastAsia="Arial Unicode MS"/>
          <w:sz w:val="20"/>
          <w:szCs w:val="20"/>
          <w:bdr w:val="nil"/>
        </w:rPr>
        <w:t xml:space="preserve">Свободное дисковое пространство для прикладного ПО - </w:t>
      </w:r>
      <w:r w:rsidRPr="00630EEF">
        <w:rPr>
          <w:sz w:val="20"/>
          <w:szCs w:val="20"/>
        </w:rPr>
        <w:t>мин. 3 Гб;</w:t>
      </w:r>
      <w:proofErr w:type="gramEnd"/>
    </w:p>
    <w:p w:rsidR="00630EEF" w:rsidRPr="00630EEF" w:rsidRDefault="00630EEF" w:rsidP="00630EEF">
      <w:pPr>
        <w:numPr>
          <w:ilvl w:val="0"/>
          <w:numId w:val="8"/>
        </w:numPr>
        <w:suppressAutoHyphens/>
        <w:spacing w:line="276" w:lineRule="auto"/>
        <w:ind w:left="567" w:hanging="283"/>
        <w:contextualSpacing/>
        <w:jc w:val="both"/>
        <w:rPr>
          <w:color w:val="000000"/>
          <w:sz w:val="20"/>
          <w:szCs w:val="20"/>
        </w:rPr>
      </w:pPr>
      <w:r w:rsidRPr="00630EEF">
        <w:rPr>
          <w:rFonts w:eastAsia="Arial Unicode MS"/>
          <w:sz w:val="20"/>
          <w:szCs w:val="20"/>
          <w:bdr w:val="nil"/>
        </w:rPr>
        <w:t xml:space="preserve">Табличный редактор - </w:t>
      </w:r>
      <w:r w:rsidRPr="00630EEF">
        <w:rPr>
          <w:sz w:val="20"/>
          <w:szCs w:val="20"/>
          <w:lang w:val="en-US"/>
        </w:rPr>
        <w:t>Microsoft</w:t>
      </w:r>
      <w:r w:rsidRPr="00630EEF">
        <w:rPr>
          <w:sz w:val="20"/>
          <w:szCs w:val="20"/>
        </w:rPr>
        <w:t xml:space="preserve"> </w:t>
      </w:r>
      <w:r w:rsidRPr="00630EEF">
        <w:rPr>
          <w:sz w:val="20"/>
          <w:szCs w:val="20"/>
          <w:lang w:val="en-US"/>
        </w:rPr>
        <w:t>Excel</w:t>
      </w:r>
      <w:r w:rsidRPr="00630EEF">
        <w:rPr>
          <w:sz w:val="20"/>
          <w:szCs w:val="20"/>
        </w:rPr>
        <w:t xml:space="preserve"> или </w:t>
      </w:r>
      <w:r w:rsidRPr="00630EEF">
        <w:rPr>
          <w:sz w:val="20"/>
          <w:szCs w:val="20"/>
          <w:lang w:val="en-US"/>
        </w:rPr>
        <w:t>OpenOffice</w:t>
      </w:r>
      <w:r w:rsidRPr="00630EEF">
        <w:rPr>
          <w:sz w:val="20"/>
          <w:szCs w:val="20"/>
        </w:rPr>
        <w:t xml:space="preserve"> </w:t>
      </w:r>
      <w:r w:rsidRPr="00630EEF">
        <w:rPr>
          <w:sz w:val="20"/>
          <w:szCs w:val="20"/>
          <w:lang w:val="en-US"/>
        </w:rPr>
        <w:t>Calc</w:t>
      </w:r>
      <w:r w:rsidRPr="00630EEF">
        <w:rPr>
          <w:sz w:val="20"/>
          <w:szCs w:val="20"/>
        </w:rPr>
        <w:t>;</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lang w:val="en-US"/>
        </w:rPr>
      </w:pPr>
      <w:r w:rsidRPr="00630EEF">
        <w:rPr>
          <w:rFonts w:eastAsia="Arial Unicode MS"/>
          <w:sz w:val="20"/>
          <w:szCs w:val="20"/>
          <w:bdr w:val="nil"/>
          <w:lang w:val="en-US"/>
        </w:rPr>
        <w:t>WEB-</w:t>
      </w:r>
      <w:r w:rsidRPr="00630EEF">
        <w:rPr>
          <w:rFonts w:eastAsia="Arial Unicode MS"/>
          <w:sz w:val="20"/>
          <w:szCs w:val="20"/>
          <w:bdr w:val="nil"/>
        </w:rPr>
        <w:t>Браузеры</w:t>
      </w:r>
      <w:r w:rsidRPr="00630EEF">
        <w:rPr>
          <w:rFonts w:eastAsia="Arial Unicode MS"/>
          <w:sz w:val="20"/>
          <w:szCs w:val="20"/>
          <w:bdr w:val="nil"/>
          <w:lang w:val="en-US"/>
        </w:rPr>
        <w:t xml:space="preserve"> - Google Chrome, Internet Explorer, Opera, Firefox.</w:t>
      </w:r>
    </w:p>
    <w:p w:rsidR="00630EEF" w:rsidRPr="00630EEF" w:rsidRDefault="00630EEF" w:rsidP="00630EEF">
      <w:pPr>
        <w:spacing w:line="276" w:lineRule="auto"/>
        <w:ind w:left="567"/>
        <w:contextualSpacing/>
        <w:jc w:val="both"/>
        <w:rPr>
          <w:color w:val="000000"/>
          <w:sz w:val="20"/>
          <w:szCs w:val="20"/>
        </w:rPr>
      </w:pPr>
      <w:r w:rsidRPr="00630EEF">
        <w:rPr>
          <w:sz w:val="20"/>
          <w:szCs w:val="20"/>
        </w:rPr>
        <w:t>* Если рабочая станция не находится в одной локальной сети</w:t>
      </w:r>
    </w:p>
    <w:p w:rsidR="00630EEF" w:rsidRPr="00630EEF" w:rsidRDefault="00630EEF" w:rsidP="00630EEF">
      <w:pPr>
        <w:suppressAutoHyphens/>
        <w:spacing w:before="240"/>
        <w:jc w:val="both"/>
        <w:rPr>
          <w:b/>
          <w:color w:val="000000"/>
          <w:szCs w:val="20"/>
          <w:lang w:eastAsia="ar-SA"/>
        </w:rPr>
      </w:pPr>
      <w:r w:rsidRPr="00630EEF">
        <w:rPr>
          <w:b/>
          <w:color w:val="000000"/>
          <w:szCs w:val="20"/>
          <w:lang w:eastAsia="ar-SA"/>
        </w:rPr>
        <w:t>Требования для сервера**:</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rPr>
      </w:pPr>
      <w:r w:rsidRPr="00630EEF">
        <w:rPr>
          <w:color w:val="000000"/>
          <w:sz w:val="20"/>
          <w:szCs w:val="20"/>
        </w:rPr>
        <w:t xml:space="preserve">Операционная система </w:t>
      </w:r>
      <w:r w:rsidRPr="00630EEF">
        <w:rPr>
          <w:rFonts w:eastAsia="Arial Unicode MS"/>
          <w:sz w:val="20"/>
          <w:szCs w:val="20"/>
          <w:bdr w:val="nil"/>
          <w:lang w:val="en-US"/>
        </w:rPr>
        <w:t>Microsoft</w:t>
      </w:r>
      <w:r w:rsidRPr="00630EEF">
        <w:rPr>
          <w:rFonts w:eastAsia="Arial Unicode MS"/>
          <w:sz w:val="20"/>
          <w:szCs w:val="20"/>
          <w:bdr w:val="nil"/>
        </w:rPr>
        <w:t xml:space="preserve"> </w:t>
      </w:r>
      <w:r w:rsidRPr="00630EEF">
        <w:rPr>
          <w:rFonts w:eastAsia="Arial Unicode MS"/>
          <w:sz w:val="20"/>
          <w:szCs w:val="20"/>
          <w:bdr w:val="nil"/>
          <w:lang w:val="en-US"/>
        </w:rPr>
        <w:t>Windows</w:t>
      </w:r>
      <w:r w:rsidRPr="00630EEF">
        <w:rPr>
          <w:rFonts w:eastAsia="Arial Unicode MS"/>
          <w:sz w:val="20"/>
          <w:szCs w:val="20"/>
          <w:bdr w:val="nil"/>
        </w:rPr>
        <w:t xml:space="preserve"> </w:t>
      </w:r>
      <w:r w:rsidRPr="00630EEF">
        <w:rPr>
          <w:rFonts w:eastAsia="Arial Unicode MS"/>
          <w:sz w:val="20"/>
          <w:szCs w:val="20"/>
          <w:bdr w:val="nil"/>
          <w:lang w:val="en-US"/>
        </w:rPr>
        <w:t>Server</w:t>
      </w:r>
      <w:r w:rsidRPr="00630EEF">
        <w:rPr>
          <w:rFonts w:eastAsia="Arial Unicode MS"/>
          <w:sz w:val="20"/>
          <w:szCs w:val="20"/>
          <w:bdr w:val="nil"/>
        </w:rPr>
        <w:t xml:space="preserve"> 2008 </w:t>
      </w:r>
      <w:r w:rsidRPr="00630EEF">
        <w:rPr>
          <w:rFonts w:eastAsia="Arial Unicode MS"/>
          <w:sz w:val="20"/>
          <w:szCs w:val="20"/>
          <w:bdr w:val="nil"/>
          <w:lang w:val="en-US"/>
        </w:rPr>
        <w:t>R</w:t>
      </w:r>
      <w:r w:rsidRPr="00630EEF">
        <w:rPr>
          <w:rFonts w:eastAsia="Arial Unicode MS"/>
          <w:sz w:val="20"/>
          <w:szCs w:val="20"/>
          <w:bdr w:val="nil"/>
        </w:rPr>
        <w:t>2 и выше</w:t>
      </w:r>
      <w:r w:rsidRPr="00630EEF">
        <w:rPr>
          <w:color w:val="000000"/>
          <w:sz w:val="20"/>
          <w:szCs w:val="20"/>
        </w:rPr>
        <w:t>;</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lang w:val="en-US"/>
        </w:rPr>
      </w:pPr>
      <w:r w:rsidRPr="00630EEF">
        <w:rPr>
          <w:color w:val="000000"/>
          <w:sz w:val="20"/>
          <w:szCs w:val="20"/>
        </w:rPr>
        <w:t>Платформа</w:t>
      </w:r>
      <w:r w:rsidRPr="00630EEF">
        <w:rPr>
          <w:color w:val="000000"/>
          <w:sz w:val="20"/>
          <w:szCs w:val="20"/>
          <w:lang w:val="en-US"/>
        </w:rPr>
        <w:t xml:space="preserve"> MS Framework .NET - MS Framework .NET 4.5.2;</w:t>
      </w:r>
    </w:p>
    <w:p w:rsidR="00630EEF" w:rsidRPr="00630EEF" w:rsidRDefault="00630EEF" w:rsidP="00630EEF">
      <w:pPr>
        <w:numPr>
          <w:ilvl w:val="0"/>
          <w:numId w:val="8"/>
        </w:numPr>
        <w:suppressAutoHyphens/>
        <w:spacing w:after="200" w:line="276" w:lineRule="auto"/>
        <w:ind w:left="567" w:hanging="283"/>
        <w:contextualSpacing/>
        <w:jc w:val="both"/>
        <w:rPr>
          <w:color w:val="000000"/>
          <w:sz w:val="20"/>
          <w:szCs w:val="20"/>
        </w:rPr>
      </w:pPr>
      <w:r w:rsidRPr="00630EEF">
        <w:rPr>
          <w:color w:val="000000"/>
          <w:sz w:val="20"/>
          <w:szCs w:val="20"/>
        </w:rPr>
        <w:t>Пропускная способность локальной сети не менее 10 Мб/</w:t>
      </w:r>
      <w:proofErr w:type="gramStart"/>
      <w:r w:rsidRPr="00630EEF">
        <w:rPr>
          <w:color w:val="000000"/>
          <w:sz w:val="20"/>
          <w:szCs w:val="20"/>
        </w:rPr>
        <w:t>с</w:t>
      </w:r>
      <w:proofErr w:type="gramEnd"/>
      <w:r w:rsidRPr="00630EEF">
        <w:rPr>
          <w:color w:val="000000"/>
          <w:sz w:val="20"/>
          <w:szCs w:val="20"/>
        </w:rPr>
        <w:t xml:space="preserve">; </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rPr>
      </w:pPr>
      <w:r w:rsidRPr="00630EEF">
        <w:rPr>
          <w:color w:val="000000"/>
          <w:sz w:val="20"/>
          <w:szCs w:val="20"/>
        </w:rPr>
        <w:t>Пропускная способность сети Интернет не менее 2 Мб/</w:t>
      </w:r>
      <w:proofErr w:type="gramStart"/>
      <w:r w:rsidRPr="00630EEF">
        <w:rPr>
          <w:color w:val="000000"/>
          <w:sz w:val="20"/>
          <w:szCs w:val="20"/>
        </w:rPr>
        <w:t>с</w:t>
      </w:r>
      <w:proofErr w:type="gramEnd"/>
      <w:r w:rsidRPr="00630EEF">
        <w:rPr>
          <w:color w:val="000000"/>
          <w:sz w:val="20"/>
          <w:szCs w:val="20"/>
        </w:rPr>
        <w:t>;</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rPr>
      </w:pPr>
      <w:r w:rsidRPr="00630EEF">
        <w:rPr>
          <w:rFonts w:eastAsia="Arial Unicode MS"/>
          <w:sz w:val="20"/>
          <w:szCs w:val="20"/>
          <w:bdr w:val="nil"/>
        </w:rPr>
        <w:t>Оперативная память</w:t>
      </w:r>
      <w:r w:rsidRPr="00630EEF">
        <w:rPr>
          <w:color w:val="000000"/>
          <w:sz w:val="20"/>
          <w:szCs w:val="20"/>
        </w:rPr>
        <w:t xml:space="preserve"> - </w:t>
      </w:r>
      <w:r w:rsidRPr="00630EEF">
        <w:rPr>
          <w:sz w:val="20"/>
          <w:szCs w:val="20"/>
        </w:rPr>
        <w:t>8Гб + 128 Мб на каждую подключенную станцию</w:t>
      </w:r>
      <w:r w:rsidRPr="00630EEF">
        <w:rPr>
          <w:color w:val="000000"/>
          <w:sz w:val="20"/>
          <w:szCs w:val="20"/>
        </w:rPr>
        <w:t>;</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lang w:val="en-US"/>
        </w:rPr>
      </w:pPr>
      <w:r w:rsidRPr="00630EEF">
        <w:rPr>
          <w:color w:val="000000"/>
          <w:sz w:val="20"/>
          <w:szCs w:val="20"/>
        </w:rPr>
        <w:t>СУБД</w:t>
      </w:r>
      <w:r w:rsidRPr="00630EEF">
        <w:rPr>
          <w:color w:val="000000"/>
          <w:sz w:val="20"/>
          <w:szCs w:val="20"/>
          <w:lang w:val="en-US"/>
        </w:rPr>
        <w:t xml:space="preserve"> - </w:t>
      </w:r>
      <w:r w:rsidRPr="00630EEF">
        <w:rPr>
          <w:rFonts w:eastAsia="Arial Unicode MS"/>
          <w:sz w:val="20"/>
          <w:szCs w:val="20"/>
          <w:bdr w:val="nil"/>
          <w:lang w:val="en-US"/>
        </w:rPr>
        <w:t xml:space="preserve">MS SQL Server 2008 R2 </w:t>
      </w:r>
      <w:r w:rsidRPr="00630EEF">
        <w:rPr>
          <w:rFonts w:eastAsia="Arial Unicode MS"/>
          <w:sz w:val="20"/>
          <w:szCs w:val="20"/>
          <w:bdr w:val="nil"/>
        </w:rPr>
        <w:t>и</w:t>
      </w:r>
      <w:r w:rsidRPr="00630EEF">
        <w:rPr>
          <w:rFonts w:eastAsia="Arial Unicode MS"/>
          <w:sz w:val="20"/>
          <w:szCs w:val="20"/>
          <w:bdr w:val="nil"/>
          <w:lang w:val="en-US"/>
        </w:rPr>
        <w:t xml:space="preserve"> </w:t>
      </w:r>
      <w:r w:rsidRPr="00630EEF">
        <w:rPr>
          <w:rFonts w:eastAsia="Arial Unicode MS"/>
          <w:sz w:val="20"/>
          <w:szCs w:val="20"/>
          <w:bdr w:val="nil"/>
        </w:rPr>
        <w:t>выше</w:t>
      </w:r>
      <w:r w:rsidRPr="00630EEF">
        <w:rPr>
          <w:color w:val="000000"/>
          <w:sz w:val="20"/>
          <w:szCs w:val="20"/>
          <w:lang w:val="en-US"/>
        </w:rPr>
        <w:t>;</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lang w:val="en-US"/>
        </w:rPr>
      </w:pPr>
      <w:r w:rsidRPr="00630EEF">
        <w:rPr>
          <w:rFonts w:eastAsia="Arial Unicode MS"/>
          <w:sz w:val="20"/>
          <w:szCs w:val="20"/>
          <w:bdr w:val="nil"/>
        </w:rPr>
        <w:t>Процессор – 1800 МГц и выше;</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rPr>
      </w:pPr>
      <w:r w:rsidRPr="00630EEF">
        <w:rPr>
          <w:rFonts w:eastAsia="Arial Unicode MS"/>
          <w:sz w:val="20"/>
          <w:szCs w:val="20"/>
          <w:bdr w:val="nil"/>
        </w:rPr>
        <w:t xml:space="preserve">Свободное дисковое пространство для прикладного ПО – </w:t>
      </w:r>
      <w:r w:rsidRPr="00630EEF">
        <w:rPr>
          <w:sz w:val="20"/>
          <w:szCs w:val="20"/>
        </w:rPr>
        <w:t>40 Гб;</w:t>
      </w:r>
    </w:p>
    <w:p w:rsidR="00630EEF" w:rsidRPr="00630EEF" w:rsidRDefault="00630EEF" w:rsidP="00630EEF">
      <w:pPr>
        <w:numPr>
          <w:ilvl w:val="0"/>
          <w:numId w:val="8"/>
        </w:numPr>
        <w:suppressAutoHyphens/>
        <w:spacing w:line="276" w:lineRule="auto"/>
        <w:ind w:left="567" w:hanging="283"/>
        <w:contextualSpacing/>
        <w:jc w:val="both"/>
        <w:rPr>
          <w:color w:val="000000"/>
          <w:sz w:val="20"/>
          <w:szCs w:val="20"/>
        </w:rPr>
      </w:pPr>
      <w:r w:rsidRPr="00630EEF">
        <w:rPr>
          <w:rFonts w:eastAsia="Arial Unicode MS"/>
          <w:sz w:val="20"/>
          <w:szCs w:val="20"/>
          <w:bdr w:val="nil"/>
        </w:rPr>
        <w:t xml:space="preserve">Табличный редактор – </w:t>
      </w:r>
      <w:r w:rsidRPr="00630EEF">
        <w:rPr>
          <w:sz w:val="20"/>
          <w:szCs w:val="20"/>
          <w:lang w:val="en-US"/>
        </w:rPr>
        <w:t>Microsoft</w:t>
      </w:r>
      <w:r w:rsidRPr="00630EEF">
        <w:rPr>
          <w:sz w:val="20"/>
          <w:szCs w:val="20"/>
        </w:rPr>
        <w:t xml:space="preserve"> </w:t>
      </w:r>
      <w:r w:rsidRPr="00630EEF">
        <w:rPr>
          <w:sz w:val="20"/>
          <w:szCs w:val="20"/>
          <w:lang w:val="en-US"/>
        </w:rPr>
        <w:t>Excel</w:t>
      </w:r>
      <w:r w:rsidRPr="00630EEF">
        <w:rPr>
          <w:sz w:val="20"/>
          <w:szCs w:val="20"/>
          <w:vertAlign w:val="superscript"/>
        </w:rPr>
        <w:t xml:space="preserve"> </w:t>
      </w:r>
      <w:r w:rsidRPr="00630EEF">
        <w:rPr>
          <w:sz w:val="20"/>
          <w:szCs w:val="20"/>
        </w:rPr>
        <w:t xml:space="preserve">или </w:t>
      </w:r>
      <w:r w:rsidRPr="00630EEF">
        <w:rPr>
          <w:sz w:val="20"/>
          <w:szCs w:val="20"/>
          <w:lang w:val="en-US"/>
        </w:rPr>
        <w:t>OpenOffice</w:t>
      </w:r>
      <w:r w:rsidRPr="00630EEF">
        <w:rPr>
          <w:sz w:val="20"/>
          <w:szCs w:val="20"/>
        </w:rPr>
        <w:t xml:space="preserve"> </w:t>
      </w:r>
      <w:r w:rsidRPr="00630EEF">
        <w:rPr>
          <w:sz w:val="20"/>
          <w:szCs w:val="20"/>
          <w:lang w:val="en-US"/>
        </w:rPr>
        <w:t>Calc</w:t>
      </w:r>
      <w:r w:rsidRPr="00630EEF">
        <w:rPr>
          <w:sz w:val="20"/>
          <w:szCs w:val="20"/>
        </w:rPr>
        <w:t>.</w:t>
      </w:r>
    </w:p>
    <w:p w:rsidR="00630EEF" w:rsidRPr="00630EEF" w:rsidRDefault="00630EEF" w:rsidP="00630EEF">
      <w:pPr>
        <w:tabs>
          <w:tab w:val="left" w:pos="3686"/>
          <w:tab w:val="left" w:pos="4395"/>
          <w:tab w:val="left" w:pos="5103"/>
          <w:tab w:val="left" w:pos="6379"/>
        </w:tabs>
        <w:suppressAutoHyphens/>
        <w:autoSpaceDE w:val="0"/>
        <w:autoSpaceDN w:val="0"/>
        <w:adjustRightInd w:val="0"/>
        <w:spacing w:after="240"/>
        <w:jc w:val="both"/>
        <w:rPr>
          <w:color w:val="000000"/>
          <w:szCs w:val="20"/>
          <w:lang w:eastAsia="ar-SA"/>
        </w:rPr>
      </w:pPr>
    </w:p>
    <w:p w:rsidR="00630EEF" w:rsidRPr="00630EEF" w:rsidRDefault="00630EEF" w:rsidP="00630EEF">
      <w:pPr>
        <w:tabs>
          <w:tab w:val="left" w:pos="3686"/>
          <w:tab w:val="left" w:pos="4395"/>
          <w:tab w:val="left" w:pos="5103"/>
          <w:tab w:val="left" w:pos="6379"/>
        </w:tabs>
        <w:suppressAutoHyphens/>
        <w:autoSpaceDE w:val="0"/>
        <w:autoSpaceDN w:val="0"/>
        <w:adjustRightInd w:val="0"/>
        <w:spacing w:after="240"/>
        <w:jc w:val="both"/>
        <w:rPr>
          <w:color w:val="000000"/>
          <w:szCs w:val="20"/>
          <w:lang w:eastAsia="ar-SA"/>
        </w:rPr>
      </w:pPr>
      <w:r w:rsidRPr="00630EEF">
        <w:rPr>
          <w:color w:val="000000"/>
          <w:szCs w:val="20"/>
          <w:lang w:eastAsia="ar-SA"/>
        </w:rPr>
        <w:t>* *При большом числе подключений и большом числе записей в базе данных требования к серверу возрастают.</w:t>
      </w:r>
    </w:p>
    <w:p w:rsidR="00630EEF" w:rsidRPr="00630EEF" w:rsidRDefault="00630EEF" w:rsidP="00630EEF">
      <w:pPr>
        <w:suppressAutoHyphens/>
        <w:jc w:val="both"/>
        <w:rPr>
          <w:sz w:val="22"/>
          <w:szCs w:val="22"/>
          <w:lang w:eastAsia="ar-SA"/>
        </w:rPr>
      </w:pPr>
    </w:p>
    <w:p w:rsidR="00630EEF" w:rsidRPr="00630EEF" w:rsidRDefault="00630EEF" w:rsidP="00630EEF">
      <w:pPr>
        <w:suppressAutoHyphens/>
        <w:jc w:val="both"/>
        <w:rPr>
          <w:sz w:val="22"/>
          <w:szCs w:val="22"/>
          <w:lang w:eastAsia="ar-SA"/>
        </w:rPr>
      </w:pPr>
    </w:p>
    <w:p w:rsidR="00630EEF" w:rsidRPr="00630EEF" w:rsidRDefault="00630EEF" w:rsidP="00630EEF">
      <w:pPr>
        <w:suppressAutoHyphens/>
        <w:jc w:val="both"/>
        <w:rPr>
          <w:sz w:val="22"/>
          <w:szCs w:val="22"/>
          <w:lang w:eastAsia="ar-SA"/>
        </w:rPr>
      </w:pPr>
    </w:p>
    <w:p w:rsidR="00630EEF" w:rsidRPr="00630EEF" w:rsidRDefault="00630EEF" w:rsidP="00630EEF">
      <w:pPr>
        <w:suppressAutoHyphens/>
        <w:jc w:val="both"/>
        <w:rPr>
          <w:sz w:val="22"/>
          <w:szCs w:val="22"/>
          <w:lang w:eastAsia="ar-SA"/>
        </w:rPr>
      </w:pPr>
    </w:p>
    <w:p w:rsidR="00630EEF" w:rsidRPr="00630EEF" w:rsidRDefault="00630EEF" w:rsidP="00630EEF">
      <w:pPr>
        <w:suppressAutoHyphens/>
        <w:jc w:val="both"/>
        <w:rPr>
          <w:sz w:val="22"/>
          <w:szCs w:val="22"/>
          <w:lang w:eastAsia="ar-SA"/>
        </w:rPr>
      </w:pPr>
    </w:p>
    <w:p w:rsidR="00630EEF" w:rsidRPr="00630EEF" w:rsidRDefault="00630EEF" w:rsidP="00630EEF">
      <w:pPr>
        <w:suppressAutoHyphens/>
        <w:jc w:val="both"/>
        <w:rPr>
          <w:sz w:val="22"/>
          <w:szCs w:val="22"/>
          <w:lang w:eastAsia="ar-SA"/>
        </w:rPr>
      </w:pPr>
    </w:p>
    <w:p w:rsidR="00630EEF" w:rsidRPr="00630EEF" w:rsidRDefault="00630EEF" w:rsidP="00630EEF">
      <w:pPr>
        <w:suppressAutoHyphens/>
        <w:jc w:val="both"/>
        <w:rPr>
          <w:sz w:val="22"/>
          <w:szCs w:val="22"/>
          <w:lang w:eastAsia="ar-SA"/>
        </w:rPr>
      </w:pPr>
    </w:p>
    <w:p w:rsidR="00630EEF" w:rsidRPr="00630EEF" w:rsidRDefault="00630EEF" w:rsidP="00630EEF">
      <w:pPr>
        <w:suppressAutoHyphens/>
        <w:jc w:val="both"/>
        <w:rPr>
          <w:sz w:val="22"/>
          <w:szCs w:val="22"/>
          <w:lang w:eastAsia="ar-SA"/>
        </w:rPr>
      </w:pPr>
    </w:p>
    <w:p w:rsidR="00630EEF" w:rsidRPr="00630EEF" w:rsidRDefault="00630EEF" w:rsidP="00630EEF">
      <w:pPr>
        <w:suppressAutoHyphens/>
        <w:jc w:val="both"/>
        <w:rPr>
          <w:sz w:val="22"/>
          <w:szCs w:val="22"/>
          <w:lang w:eastAsia="ar-SA"/>
        </w:rPr>
      </w:pPr>
    </w:p>
    <w:p w:rsidR="00630EEF" w:rsidRDefault="00630EEF" w:rsidP="00630EEF">
      <w:pPr>
        <w:suppressAutoHyphens/>
        <w:jc w:val="both"/>
        <w:rPr>
          <w:sz w:val="22"/>
          <w:szCs w:val="22"/>
          <w:lang w:eastAsia="ar-SA"/>
        </w:rPr>
      </w:pPr>
    </w:p>
    <w:p w:rsidR="00541C81" w:rsidRPr="00630EEF" w:rsidRDefault="00541C81" w:rsidP="00630EEF">
      <w:pPr>
        <w:suppressAutoHyphens/>
        <w:jc w:val="both"/>
        <w:rPr>
          <w:sz w:val="22"/>
          <w:szCs w:val="22"/>
          <w:lang w:eastAsia="ar-SA"/>
        </w:rPr>
      </w:pPr>
    </w:p>
    <w:p w:rsidR="00630EEF" w:rsidRPr="00630EEF" w:rsidRDefault="00630EEF" w:rsidP="00630EEF">
      <w:pPr>
        <w:suppressAutoHyphens/>
        <w:jc w:val="both"/>
        <w:rPr>
          <w:sz w:val="22"/>
          <w:szCs w:val="22"/>
          <w:lang w:eastAsia="ar-SA"/>
        </w:rPr>
      </w:pPr>
    </w:p>
    <w:p w:rsidR="00630EEF" w:rsidRPr="00630EEF" w:rsidRDefault="00630EEF" w:rsidP="00630EEF">
      <w:pPr>
        <w:suppressAutoHyphens/>
        <w:jc w:val="both"/>
        <w:rPr>
          <w:sz w:val="22"/>
          <w:szCs w:val="22"/>
          <w:lang w:eastAsia="ar-SA"/>
        </w:rPr>
      </w:pPr>
    </w:p>
    <w:p w:rsidR="00630EEF" w:rsidRPr="00630EEF" w:rsidRDefault="00630EEF" w:rsidP="00630EEF">
      <w:pPr>
        <w:suppressAutoHyphens/>
        <w:jc w:val="both"/>
        <w:rPr>
          <w:sz w:val="22"/>
          <w:szCs w:val="22"/>
          <w:lang w:eastAsia="ar-SA"/>
        </w:rPr>
      </w:pPr>
    </w:p>
    <w:p w:rsidR="00630EEF" w:rsidRPr="00630EEF" w:rsidRDefault="00630EEF" w:rsidP="00630EEF">
      <w:pPr>
        <w:suppressAutoHyphens/>
        <w:autoSpaceDE w:val="0"/>
        <w:ind w:firstLine="340"/>
        <w:jc w:val="right"/>
        <w:rPr>
          <w:rFonts w:ascii="Times New Roman CYR" w:hAnsi="Times New Roman CYR" w:cs="Times New Roman CYR"/>
          <w:b/>
          <w:bCs/>
          <w:sz w:val="22"/>
          <w:szCs w:val="22"/>
          <w:lang w:eastAsia="ar-SA"/>
        </w:rPr>
      </w:pPr>
      <w:r w:rsidRPr="00630EEF">
        <w:rPr>
          <w:rFonts w:ascii="Times New Roman CYR" w:hAnsi="Times New Roman CYR" w:cs="Times New Roman CYR"/>
          <w:b/>
          <w:bCs/>
          <w:sz w:val="22"/>
          <w:szCs w:val="22"/>
          <w:lang w:eastAsia="ar-SA"/>
        </w:rPr>
        <w:lastRenderedPageBreak/>
        <w:t>Приложение №4</w:t>
      </w:r>
    </w:p>
    <w:p w:rsidR="00630EEF" w:rsidRPr="00630EEF" w:rsidRDefault="00630EEF" w:rsidP="00630EEF">
      <w:pPr>
        <w:suppressAutoHyphens/>
        <w:autoSpaceDE w:val="0"/>
        <w:ind w:firstLine="340"/>
        <w:jc w:val="right"/>
        <w:rPr>
          <w:rFonts w:ascii="Times New Roman CYR" w:hAnsi="Times New Roman CYR" w:cs="Times New Roman CYR"/>
          <w:bCs/>
          <w:sz w:val="22"/>
          <w:szCs w:val="22"/>
          <w:highlight w:val="yellow"/>
          <w:lang w:eastAsia="ar-SA"/>
        </w:rPr>
      </w:pPr>
      <w:r w:rsidRPr="00630EEF">
        <w:rPr>
          <w:rFonts w:ascii="Times New Roman CYR" w:hAnsi="Times New Roman CYR" w:cs="Times New Roman CYR"/>
          <w:bCs/>
          <w:sz w:val="22"/>
          <w:szCs w:val="22"/>
          <w:lang w:eastAsia="ar-SA"/>
        </w:rPr>
        <w:t xml:space="preserve">к Описанию объекта закупки </w:t>
      </w:r>
    </w:p>
    <w:p w:rsidR="00630EEF" w:rsidRPr="00630EEF" w:rsidRDefault="00630EEF" w:rsidP="00630EEF">
      <w:pPr>
        <w:suppressAutoHyphens/>
        <w:jc w:val="center"/>
        <w:rPr>
          <w:b/>
          <w:sz w:val="22"/>
          <w:szCs w:val="22"/>
          <w:lang w:eastAsia="ar-SA"/>
        </w:rPr>
      </w:pPr>
      <w:r w:rsidRPr="00630EEF">
        <w:rPr>
          <w:b/>
          <w:sz w:val="22"/>
          <w:szCs w:val="22"/>
          <w:lang w:eastAsia="ar-SA"/>
        </w:rPr>
        <w:t>ПЕРЕЧЕНЬ</w:t>
      </w:r>
    </w:p>
    <w:p w:rsidR="00630EEF" w:rsidRPr="00630EEF" w:rsidRDefault="00630EEF" w:rsidP="00630EEF">
      <w:pPr>
        <w:suppressAutoHyphens/>
        <w:jc w:val="center"/>
        <w:rPr>
          <w:b/>
          <w:sz w:val="22"/>
          <w:szCs w:val="22"/>
          <w:lang w:eastAsia="ar-SA"/>
        </w:rPr>
      </w:pPr>
      <w:r w:rsidRPr="00630EEF">
        <w:rPr>
          <w:b/>
          <w:sz w:val="22"/>
          <w:szCs w:val="22"/>
          <w:lang w:eastAsia="ar-SA"/>
        </w:rPr>
        <w:t>функциональных возможностей Программного продукта</w:t>
      </w:r>
    </w:p>
    <w:p w:rsidR="00630EEF" w:rsidRPr="00630EEF" w:rsidRDefault="00630EEF" w:rsidP="00630EEF">
      <w:pPr>
        <w:suppressAutoHyphens/>
        <w:jc w:val="center"/>
        <w:rPr>
          <w:b/>
          <w:sz w:val="22"/>
          <w:szCs w:val="22"/>
          <w:lang w:eastAsia="ar-SA"/>
        </w:rPr>
      </w:pPr>
      <w:r w:rsidRPr="00630EEF">
        <w:rPr>
          <w:b/>
          <w:sz w:val="22"/>
          <w:szCs w:val="22"/>
          <w:lang w:eastAsia="ar-SA"/>
        </w:rPr>
        <w:t>"БАРС-Имущество" версия 2014 конфигурация ПЛЮС</w:t>
      </w:r>
    </w:p>
    <w:p w:rsidR="00630EEF" w:rsidRPr="00630EEF" w:rsidRDefault="00630EEF" w:rsidP="00630EEF">
      <w:pPr>
        <w:suppressAutoHyphens/>
        <w:jc w:val="both"/>
        <w:rPr>
          <w:b/>
          <w:sz w:val="20"/>
          <w:szCs w:val="20"/>
          <w:lang w:eastAsia="ar-SA"/>
        </w:rPr>
      </w:pPr>
      <w:r w:rsidRPr="00630EEF">
        <w:rPr>
          <w:b/>
          <w:sz w:val="20"/>
          <w:szCs w:val="20"/>
          <w:lang w:eastAsia="ar-SA"/>
        </w:rPr>
        <w:t xml:space="preserve">Общие функции </w:t>
      </w:r>
    </w:p>
    <w:p w:rsidR="00630EEF" w:rsidRPr="00630EEF" w:rsidRDefault="00630EEF" w:rsidP="00630EEF">
      <w:pPr>
        <w:suppressAutoHyphens/>
        <w:jc w:val="both"/>
        <w:rPr>
          <w:sz w:val="20"/>
          <w:szCs w:val="20"/>
          <w:lang w:eastAsia="ar-SA"/>
        </w:rPr>
      </w:pPr>
      <w:r w:rsidRPr="00630EEF">
        <w:rPr>
          <w:sz w:val="20"/>
          <w:szCs w:val="20"/>
          <w:lang w:eastAsia="ar-SA"/>
        </w:rPr>
        <w:t>Общие функции относятся ко всем основным реестрам системы (объекты, контрагенты, документы, договоры-обязательства):</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проверки вводимых данных на обязательность, пределы допустимых значений, ограничение по количеству символов.</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Ввод данных в систему в соответствии с заданными настройками и с использованием масок ввода, справочников, констант, значений по умолчанию.</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использования в системе для ведения реестров единых справочников, классификаторов (ОКТМО, ОКОПФ, КБК), а также возможность создания администратором и использование в дальнейшем пользовательских справочников.</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работы с большими суммарными объёмами баз данных (суммарный объем базы данных 1 терабайт).</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сортировки и поиска данных по совокупности сведений в информационной системе.</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Расширенные возможности работы с фильтрами.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Групповая операция по модификации данных - наложение фильтра и меток в четырех основных реестрах.</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Подсчет количества записей и итоговых сумм, в т. ч. с учетом наложенных фильтров.</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прикрепления к объекту системы в Архиве документов электронных документов произвольного формата, также возможность регистрации в реестре документов и дальнейшего использования для работы в других блоках системы.</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формирования списка в файлы формата .</w:t>
      </w:r>
      <w:proofErr w:type="spellStart"/>
      <w:r w:rsidRPr="00630EEF">
        <w:rPr>
          <w:sz w:val="20"/>
          <w:szCs w:val="20"/>
          <w:lang w:eastAsia="ar-SA"/>
        </w:rPr>
        <w:t>xls</w:t>
      </w:r>
      <w:proofErr w:type="spellEnd"/>
      <w:r w:rsidRPr="00630EEF">
        <w:rPr>
          <w:sz w:val="20"/>
          <w:szCs w:val="20"/>
          <w:lang w:eastAsia="ar-SA"/>
        </w:rPr>
        <w:t>/.</w:t>
      </w:r>
      <w:proofErr w:type="spellStart"/>
      <w:r w:rsidRPr="00630EEF">
        <w:rPr>
          <w:sz w:val="20"/>
          <w:szCs w:val="20"/>
          <w:lang w:eastAsia="ar-SA"/>
        </w:rPr>
        <w:t>xlsx</w:t>
      </w:r>
      <w:proofErr w:type="spellEnd"/>
      <w:r w:rsidRPr="00630EEF">
        <w:rPr>
          <w:sz w:val="20"/>
          <w:szCs w:val="20"/>
          <w:lang w:eastAsia="ar-SA"/>
        </w:rPr>
        <w:t xml:space="preserve"> во всех основных реестрах на основе произвольных выборок, сортировок, группировок.</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отчетов и шаблонов с возможностью сохранения в форматы (.</w:t>
      </w:r>
      <w:proofErr w:type="spellStart"/>
      <w:r w:rsidRPr="00630EEF">
        <w:rPr>
          <w:sz w:val="20"/>
          <w:szCs w:val="20"/>
          <w:lang w:eastAsia="ar-SA"/>
        </w:rPr>
        <w:t>docx</w:t>
      </w:r>
      <w:proofErr w:type="spellEnd"/>
      <w:r w:rsidRPr="00630EEF">
        <w:rPr>
          <w:sz w:val="20"/>
          <w:szCs w:val="20"/>
          <w:lang w:eastAsia="ar-SA"/>
        </w:rPr>
        <w:t>, .</w:t>
      </w:r>
      <w:proofErr w:type="spellStart"/>
      <w:r w:rsidRPr="00630EEF">
        <w:rPr>
          <w:sz w:val="20"/>
          <w:szCs w:val="20"/>
          <w:lang w:eastAsia="ar-SA"/>
        </w:rPr>
        <w:t>rtf</w:t>
      </w:r>
      <w:proofErr w:type="spellEnd"/>
      <w:r w:rsidRPr="00630EEF">
        <w:rPr>
          <w:sz w:val="20"/>
          <w:szCs w:val="20"/>
          <w:lang w:eastAsia="ar-SA"/>
        </w:rPr>
        <w:t>, .</w:t>
      </w:r>
      <w:proofErr w:type="spellStart"/>
      <w:r w:rsidRPr="00630EEF">
        <w:rPr>
          <w:sz w:val="20"/>
          <w:szCs w:val="20"/>
          <w:lang w:eastAsia="ar-SA"/>
        </w:rPr>
        <w:t>pdf</w:t>
      </w:r>
      <w:proofErr w:type="spellEnd"/>
      <w:r w:rsidRPr="00630EEF">
        <w:rPr>
          <w:sz w:val="20"/>
          <w:szCs w:val="20"/>
          <w:lang w:eastAsia="ar-SA"/>
        </w:rPr>
        <w:t>, .</w:t>
      </w:r>
      <w:proofErr w:type="spellStart"/>
      <w:r w:rsidRPr="00630EEF">
        <w:rPr>
          <w:sz w:val="20"/>
          <w:szCs w:val="20"/>
          <w:lang w:eastAsia="ar-SA"/>
        </w:rPr>
        <w:t>xls</w:t>
      </w:r>
      <w:proofErr w:type="spellEnd"/>
      <w:r w:rsidRPr="00630EEF">
        <w:rPr>
          <w:sz w:val="20"/>
          <w:szCs w:val="20"/>
          <w:lang w:eastAsia="ar-SA"/>
        </w:rPr>
        <w:t>), разработанных в модуле формирования отчетов.</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настройки видимости колонок в списке элементов реестра на каждом рабочем компьютере.</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 рамках администрирования системы настройка типов элемента реестра в четырёх основных реестрах (Объекты, Контрагенты, Договоры, Документы): создание вида, перечень атрибутов, определение масок ввода, значения по умолчанию, пограничных значений, контроль корректности ввода.</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Настройка интерфейса для каждого типа элементов реестра, в том числе настройка вкладок, состава и группировки атрибутов на вкладках.</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Функции списания, восстановления из архива элемента реестра.</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Подпись ЭЦП любого элемента реестра;</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Функция универсальной выгрузки в файлы формата .</w:t>
      </w:r>
      <w:proofErr w:type="spellStart"/>
      <w:r w:rsidRPr="00630EEF">
        <w:rPr>
          <w:sz w:val="20"/>
          <w:szCs w:val="20"/>
          <w:lang w:eastAsia="ar-SA"/>
        </w:rPr>
        <w:t>xls</w:t>
      </w:r>
      <w:proofErr w:type="spellEnd"/>
      <w:r w:rsidRPr="00630EEF">
        <w:rPr>
          <w:sz w:val="20"/>
          <w:szCs w:val="20"/>
          <w:lang w:eastAsia="ar-SA"/>
        </w:rPr>
        <w:t>/.</w:t>
      </w:r>
      <w:proofErr w:type="spellStart"/>
      <w:r w:rsidRPr="00630EEF">
        <w:rPr>
          <w:sz w:val="20"/>
          <w:szCs w:val="20"/>
          <w:lang w:eastAsia="ar-SA"/>
        </w:rPr>
        <w:t>xlsx</w:t>
      </w:r>
      <w:proofErr w:type="spellEnd"/>
      <w:r w:rsidRPr="00630EEF">
        <w:rPr>
          <w:sz w:val="20"/>
          <w:szCs w:val="20"/>
          <w:lang w:eastAsia="ar-SA"/>
        </w:rPr>
        <w:t>, позволяющая получить любую сводную информацию из четырех основных реестров, а также связных справочников и таблиц, по условиям, заданным пользователем.</w:t>
      </w:r>
    </w:p>
    <w:p w:rsidR="00630EEF" w:rsidRPr="00630EEF" w:rsidRDefault="00630EEF" w:rsidP="00630EEF">
      <w:pPr>
        <w:suppressAutoHyphens/>
        <w:jc w:val="both"/>
        <w:rPr>
          <w:b/>
          <w:sz w:val="20"/>
          <w:szCs w:val="20"/>
          <w:lang w:eastAsia="ar-SA"/>
        </w:rPr>
      </w:pPr>
      <w:r w:rsidRPr="00630EEF">
        <w:rPr>
          <w:b/>
          <w:sz w:val="20"/>
          <w:szCs w:val="20"/>
          <w:lang w:eastAsia="ar-SA"/>
        </w:rPr>
        <w:t>Функциональные возможности «Модуль ведения реестра объектов имущества и земельных участков»</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 xml:space="preserve">Формирование и ведение учета реестра объектов по видам имущества: недвижимое имущество, движимое имущество, в т.ч. особо ценное движимое имущество, земельные участки и </w:t>
      </w:r>
      <w:proofErr w:type="spellStart"/>
      <w:r w:rsidRPr="00630EEF">
        <w:rPr>
          <w:sz w:val="20"/>
          <w:szCs w:val="20"/>
          <w:lang w:eastAsia="ar-SA"/>
        </w:rPr>
        <w:t>т</w:t>
      </w:r>
      <w:proofErr w:type="gramStart"/>
      <w:r w:rsidRPr="00630EEF">
        <w:rPr>
          <w:sz w:val="20"/>
          <w:szCs w:val="20"/>
          <w:lang w:eastAsia="ar-SA"/>
        </w:rPr>
        <w:t>.п</w:t>
      </w:r>
      <w:proofErr w:type="spellEnd"/>
      <w:proofErr w:type="gramEnd"/>
      <w:r w:rsidRPr="00630EEF">
        <w:rPr>
          <w:sz w:val="20"/>
          <w:szCs w:val="20"/>
          <w:lang w:eastAsia="ar-SA"/>
        </w:rPr>
        <w:t>;</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 xml:space="preserve">Ведение истории изменения атрибутов с указанием </w:t>
      </w:r>
      <w:proofErr w:type="gramStart"/>
      <w:r w:rsidRPr="00630EEF">
        <w:rPr>
          <w:sz w:val="20"/>
          <w:szCs w:val="20"/>
          <w:lang w:eastAsia="ar-SA"/>
        </w:rPr>
        <w:t>документов-основания</w:t>
      </w:r>
      <w:proofErr w:type="gramEnd"/>
      <w:r w:rsidRPr="00630EEF">
        <w:rPr>
          <w:sz w:val="20"/>
          <w:szCs w:val="20"/>
          <w:lang w:eastAsia="ar-SA"/>
        </w:rPr>
        <w:t xml:space="preserve"> (например, при изменении площади, балансовой стоимости и т.п.);</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состояния реестра на любую прошедшую дату;</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создания пользовательских справочников и подключение их к атрибутам реестра, за исключением системных атрибутов;</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Связь земельного участка с объектом недвижимости, находящимся на земельном участке;</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Связь объектов недвижимости с составными объектами (например, учет всех помещений в здании);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Регистрация операций по движению имущества казны (принятие, списание, передача балансодержателю и т.п.);</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Регистрация операций по движению имущества, находящегося в оперативном управлении или хозяйственном ведении;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Учет сведений об обременении;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 xml:space="preserve">Работа с любой картографической информацией через </w:t>
      </w:r>
      <w:proofErr w:type="spellStart"/>
      <w:r w:rsidRPr="00630EEF">
        <w:rPr>
          <w:sz w:val="20"/>
          <w:szCs w:val="20"/>
          <w:lang w:eastAsia="ar-SA"/>
        </w:rPr>
        <w:t>web</w:t>
      </w:r>
      <w:proofErr w:type="spellEnd"/>
      <w:r w:rsidRPr="00630EEF">
        <w:rPr>
          <w:sz w:val="20"/>
          <w:szCs w:val="20"/>
          <w:lang w:eastAsia="ar-SA"/>
        </w:rPr>
        <w:t xml:space="preserve"> доступ (</w:t>
      </w:r>
      <w:proofErr w:type="spellStart"/>
      <w:r w:rsidRPr="00630EEF">
        <w:rPr>
          <w:sz w:val="20"/>
          <w:szCs w:val="20"/>
          <w:lang w:eastAsia="ar-SA"/>
        </w:rPr>
        <w:t>yandex</w:t>
      </w:r>
      <w:proofErr w:type="spellEnd"/>
      <w:r w:rsidRPr="00630EEF">
        <w:rPr>
          <w:sz w:val="20"/>
          <w:szCs w:val="20"/>
          <w:lang w:eastAsia="ar-SA"/>
        </w:rPr>
        <w:t xml:space="preserve">, </w:t>
      </w:r>
      <w:proofErr w:type="spellStart"/>
      <w:r w:rsidRPr="00630EEF">
        <w:rPr>
          <w:sz w:val="20"/>
          <w:szCs w:val="20"/>
          <w:lang w:eastAsia="ar-SA"/>
        </w:rPr>
        <w:t>google</w:t>
      </w:r>
      <w:proofErr w:type="spellEnd"/>
      <w:r w:rsidRPr="00630EEF">
        <w:rPr>
          <w:sz w:val="20"/>
          <w:szCs w:val="20"/>
          <w:lang w:eastAsia="ar-SA"/>
        </w:rPr>
        <w:t>, OSM) в т</w:t>
      </w:r>
      <w:proofErr w:type="gramStart"/>
      <w:r w:rsidRPr="00630EEF">
        <w:rPr>
          <w:sz w:val="20"/>
          <w:szCs w:val="20"/>
          <w:lang w:eastAsia="ar-SA"/>
        </w:rPr>
        <w:t>.ч</w:t>
      </w:r>
      <w:proofErr w:type="gramEnd"/>
      <w:r w:rsidRPr="00630EEF">
        <w:rPr>
          <w:sz w:val="20"/>
          <w:szCs w:val="20"/>
          <w:lang w:eastAsia="ar-SA"/>
        </w:rPr>
        <w:t xml:space="preserve"> с кадастровой картой портала Росреестра;</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Операции с земельными участками (раздел, объединение, выдел)</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Изменение значения атрибутов для выбранной группы объектов (например, изменение категории земель для группы земельных участков).</w:t>
      </w:r>
    </w:p>
    <w:p w:rsidR="00630EEF" w:rsidRPr="00630EEF" w:rsidRDefault="00630EEF" w:rsidP="00630EEF">
      <w:pPr>
        <w:suppressAutoHyphens/>
        <w:jc w:val="both"/>
        <w:rPr>
          <w:b/>
          <w:sz w:val="20"/>
          <w:szCs w:val="20"/>
          <w:lang w:eastAsia="ar-SA"/>
        </w:rPr>
      </w:pPr>
      <w:r w:rsidRPr="00630EEF">
        <w:rPr>
          <w:b/>
          <w:sz w:val="20"/>
          <w:szCs w:val="20"/>
          <w:lang w:eastAsia="ar-SA"/>
        </w:rPr>
        <w:t>Функциональные возможности модуля «Реестр контрагентов»</w:t>
      </w:r>
    </w:p>
    <w:p w:rsidR="00630EEF" w:rsidRPr="00630EEF" w:rsidRDefault="00630EEF" w:rsidP="00630EEF">
      <w:pPr>
        <w:suppressAutoHyphens/>
        <w:jc w:val="both"/>
        <w:rPr>
          <w:sz w:val="20"/>
          <w:szCs w:val="20"/>
          <w:lang w:eastAsia="ar-SA"/>
        </w:rPr>
      </w:pPr>
      <w:r w:rsidRPr="00630EEF">
        <w:rPr>
          <w:sz w:val="20"/>
          <w:szCs w:val="20"/>
          <w:lang w:eastAsia="ar-SA"/>
        </w:rPr>
        <w:lastRenderedPageBreak/>
        <w:t>•</w:t>
      </w:r>
      <w:r w:rsidRPr="00630EEF">
        <w:rPr>
          <w:sz w:val="20"/>
          <w:szCs w:val="20"/>
          <w:lang w:eastAsia="ar-SA"/>
        </w:rPr>
        <w:tab/>
        <w:t>Формирование и ведение учета реестра юридических лиц (в т.ч. учреждений и предприятий), физических лиц, индивидуальных предпринимателей;</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 xml:space="preserve">Ведение истории изменения атрибутов с указанием </w:t>
      </w:r>
      <w:proofErr w:type="gramStart"/>
      <w:r w:rsidRPr="00630EEF">
        <w:rPr>
          <w:sz w:val="20"/>
          <w:szCs w:val="20"/>
          <w:lang w:eastAsia="ar-SA"/>
        </w:rPr>
        <w:t>документов-основания</w:t>
      </w:r>
      <w:proofErr w:type="gramEnd"/>
      <w:r w:rsidRPr="00630EEF">
        <w:rPr>
          <w:sz w:val="20"/>
          <w:szCs w:val="20"/>
          <w:lang w:eastAsia="ar-SA"/>
        </w:rPr>
        <w:t xml:space="preserve"> (например, при изменении наименования, ИНН и т.п.);</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Учет имущества на балансе;</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Анализ хозяйственной деятельности ГУП (МУП);</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состояния реестра на любую прошедшую дату;</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создания пользовательских справочников и подключение их к атрибутам реестра, за исключением системных атрибутов.</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Автоматическая рассылка уведомлений о задолженности на электронные адреса контрагентов.</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Проверка уникальности по ИНН.</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Изменение значения атрибутов для выбранной группы контрагентов.</w:t>
      </w:r>
    </w:p>
    <w:p w:rsidR="00630EEF" w:rsidRPr="00630EEF" w:rsidRDefault="00630EEF" w:rsidP="00630EEF">
      <w:pPr>
        <w:suppressAutoHyphens/>
        <w:jc w:val="both"/>
        <w:rPr>
          <w:sz w:val="20"/>
          <w:szCs w:val="20"/>
          <w:lang w:eastAsia="ar-SA"/>
        </w:rPr>
      </w:pPr>
      <w:r w:rsidRPr="00630EEF">
        <w:rPr>
          <w:sz w:val="20"/>
          <w:szCs w:val="20"/>
          <w:lang w:eastAsia="ar-SA"/>
        </w:rPr>
        <w:t>Функциональные возможности модуля "Кабинет балансодержателя (правообладателя)"</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 xml:space="preserve">Вывод и отображение информации </w:t>
      </w:r>
      <w:proofErr w:type="gramStart"/>
      <w:r w:rsidRPr="00630EEF">
        <w:rPr>
          <w:sz w:val="20"/>
          <w:szCs w:val="20"/>
          <w:lang w:eastAsia="ar-SA"/>
        </w:rPr>
        <w:t>по</w:t>
      </w:r>
      <w:proofErr w:type="gramEnd"/>
      <w:r w:rsidRPr="00630EEF">
        <w:rPr>
          <w:sz w:val="20"/>
          <w:szCs w:val="20"/>
          <w:lang w:eastAsia="ar-SA"/>
        </w:rPr>
        <w:t>:</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правообладателю (балансодержателю);</w:t>
      </w:r>
    </w:p>
    <w:p w:rsidR="00630EEF" w:rsidRPr="00630EEF" w:rsidRDefault="00630EEF" w:rsidP="00630EEF">
      <w:pPr>
        <w:suppressAutoHyphens/>
        <w:jc w:val="both"/>
        <w:rPr>
          <w:sz w:val="20"/>
          <w:szCs w:val="20"/>
          <w:lang w:eastAsia="ar-SA"/>
        </w:rPr>
      </w:pPr>
      <w:r w:rsidRPr="00630EEF">
        <w:rPr>
          <w:sz w:val="20"/>
          <w:szCs w:val="20"/>
          <w:lang w:eastAsia="ar-SA"/>
        </w:rPr>
        <w:t>- имуществу в разрезе видов имущества (движимое, недвижимое, земельные участки и т.п.);</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проведения операций ввода, изменения, списания объектов с указанием документов-оснований;</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печатных форм по объектам имущества, выборок, списков по различным условиям;</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загрузки данных об имуществе балансодержателя из файлов форматов .</w:t>
      </w:r>
      <w:proofErr w:type="spellStart"/>
      <w:r w:rsidRPr="00630EEF">
        <w:rPr>
          <w:sz w:val="20"/>
          <w:szCs w:val="20"/>
          <w:lang w:eastAsia="ar-SA"/>
        </w:rPr>
        <w:t>xls</w:t>
      </w:r>
      <w:proofErr w:type="spellEnd"/>
      <w:r w:rsidRPr="00630EEF">
        <w:rPr>
          <w:sz w:val="20"/>
          <w:szCs w:val="20"/>
          <w:lang w:eastAsia="ar-SA"/>
        </w:rPr>
        <w:t>, .</w:t>
      </w:r>
      <w:proofErr w:type="spellStart"/>
      <w:r w:rsidRPr="00630EEF">
        <w:rPr>
          <w:sz w:val="20"/>
          <w:szCs w:val="20"/>
          <w:lang w:eastAsia="ar-SA"/>
        </w:rPr>
        <w:t>xlsx</w:t>
      </w:r>
      <w:proofErr w:type="spellEnd"/>
      <w:r w:rsidRPr="00630EEF">
        <w:rPr>
          <w:sz w:val="20"/>
          <w:szCs w:val="20"/>
          <w:lang w:eastAsia="ar-SA"/>
        </w:rPr>
        <w:t>.</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прикрепления файлов в архив документов для элементов реестра (схемы, файлы в форматах .</w:t>
      </w:r>
      <w:proofErr w:type="spellStart"/>
      <w:r w:rsidRPr="00630EEF">
        <w:rPr>
          <w:sz w:val="20"/>
          <w:szCs w:val="20"/>
          <w:lang w:eastAsia="ar-SA"/>
        </w:rPr>
        <w:t>jpg</w:t>
      </w:r>
      <w:proofErr w:type="spellEnd"/>
      <w:r w:rsidRPr="00630EEF">
        <w:rPr>
          <w:sz w:val="20"/>
          <w:szCs w:val="20"/>
          <w:lang w:eastAsia="ar-SA"/>
        </w:rPr>
        <w:t>, .</w:t>
      </w:r>
      <w:proofErr w:type="spellStart"/>
      <w:r w:rsidRPr="00630EEF">
        <w:rPr>
          <w:sz w:val="20"/>
          <w:szCs w:val="20"/>
          <w:lang w:eastAsia="ar-SA"/>
        </w:rPr>
        <w:t>tiff</w:t>
      </w:r>
      <w:proofErr w:type="spellEnd"/>
      <w:r w:rsidRPr="00630EEF">
        <w:rPr>
          <w:sz w:val="20"/>
          <w:szCs w:val="20"/>
          <w:lang w:eastAsia="ar-SA"/>
        </w:rPr>
        <w:t>, .</w:t>
      </w:r>
      <w:proofErr w:type="spellStart"/>
      <w:r w:rsidRPr="00630EEF">
        <w:rPr>
          <w:sz w:val="20"/>
          <w:szCs w:val="20"/>
          <w:lang w:eastAsia="ar-SA"/>
        </w:rPr>
        <w:t>doc</w:t>
      </w:r>
      <w:proofErr w:type="spellEnd"/>
      <w:r w:rsidRPr="00630EEF">
        <w:rPr>
          <w:sz w:val="20"/>
          <w:szCs w:val="20"/>
          <w:lang w:eastAsia="ar-SA"/>
        </w:rPr>
        <w:t>, .</w:t>
      </w:r>
      <w:proofErr w:type="spellStart"/>
      <w:r w:rsidRPr="00630EEF">
        <w:rPr>
          <w:sz w:val="20"/>
          <w:szCs w:val="20"/>
          <w:lang w:eastAsia="ar-SA"/>
        </w:rPr>
        <w:t>xls</w:t>
      </w:r>
      <w:proofErr w:type="spellEnd"/>
      <w:r w:rsidRPr="00630EEF">
        <w:rPr>
          <w:sz w:val="20"/>
          <w:szCs w:val="20"/>
          <w:lang w:eastAsia="ar-SA"/>
        </w:rPr>
        <w:t xml:space="preserve"> и т.д.).</w:t>
      </w:r>
    </w:p>
    <w:p w:rsidR="00630EEF" w:rsidRPr="00630EEF" w:rsidRDefault="00630EEF" w:rsidP="00630EEF">
      <w:pPr>
        <w:suppressAutoHyphens/>
        <w:jc w:val="both"/>
        <w:rPr>
          <w:b/>
          <w:sz w:val="20"/>
          <w:szCs w:val="20"/>
          <w:lang w:eastAsia="ar-SA"/>
        </w:rPr>
      </w:pPr>
      <w:r w:rsidRPr="00630EEF">
        <w:rPr>
          <w:b/>
          <w:sz w:val="20"/>
          <w:szCs w:val="20"/>
          <w:lang w:eastAsia="ar-SA"/>
        </w:rPr>
        <w:t>Функциональные возможности Реестра, связанные с обменом</w:t>
      </w:r>
      <w:r w:rsidRPr="00630EEF">
        <w:rPr>
          <w:b/>
          <w:sz w:val="20"/>
          <w:szCs w:val="20"/>
          <w:lang w:eastAsia="ar-SA"/>
        </w:rPr>
        <w:tab/>
        <w:t xml:space="preserve"> информацией с балансодержателями: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Контроль изменений, произведенных балансодержателями, причин и документов-оснований изменений;</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Принятие изменений по объекту или группе объектов для актуализации информации в Реестре имущества, в т.ч. выборочное принятие изменений по объекту;</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Отклонение внесенных балансодержателем изменений и указанием причины отклонения по объекту или группе объектов;</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удаления ошибочно введены изменений;</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настройки атрибутов для просмотра и редактирования балансодержателем.</w:t>
      </w:r>
    </w:p>
    <w:p w:rsidR="00630EEF" w:rsidRPr="00630EEF" w:rsidRDefault="00630EEF" w:rsidP="00630EEF">
      <w:pPr>
        <w:suppressAutoHyphens/>
        <w:jc w:val="both"/>
        <w:rPr>
          <w:b/>
          <w:sz w:val="20"/>
          <w:szCs w:val="20"/>
          <w:lang w:eastAsia="ar-SA"/>
        </w:rPr>
      </w:pPr>
      <w:r w:rsidRPr="00630EEF">
        <w:rPr>
          <w:b/>
          <w:sz w:val="20"/>
          <w:szCs w:val="20"/>
          <w:lang w:eastAsia="ar-SA"/>
        </w:rPr>
        <w:t>Функциональные возможности модуля «Картография»</w:t>
      </w:r>
    </w:p>
    <w:p w:rsidR="00630EEF" w:rsidRPr="00630EEF" w:rsidRDefault="00630EEF" w:rsidP="00630EEF">
      <w:pPr>
        <w:suppressAutoHyphens/>
        <w:jc w:val="both"/>
        <w:rPr>
          <w:sz w:val="20"/>
          <w:szCs w:val="20"/>
          <w:lang w:eastAsia="ar-SA"/>
        </w:rPr>
      </w:pPr>
      <w:r w:rsidRPr="00630EEF">
        <w:rPr>
          <w:sz w:val="20"/>
          <w:szCs w:val="20"/>
          <w:lang w:eastAsia="ar-SA"/>
        </w:rPr>
        <w:t xml:space="preserve">Модуль предназначен для ведения, учета и публикации пространственных (картографических) данных и имеет следующие функциональные возможности: </w:t>
      </w:r>
    </w:p>
    <w:p w:rsidR="00630EEF" w:rsidRPr="00630EEF" w:rsidRDefault="00630EEF" w:rsidP="00630EEF">
      <w:pPr>
        <w:suppressAutoHyphens/>
        <w:jc w:val="both"/>
        <w:rPr>
          <w:i/>
          <w:sz w:val="20"/>
          <w:szCs w:val="20"/>
          <w:lang w:eastAsia="ar-SA"/>
        </w:rPr>
      </w:pPr>
      <w:r w:rsidRPr="00630EEF">
        <w:rPr>
          <w:i/>
          <w:sz w:val="20"/>
          <w:szCs w:val="20"/>
          <w:lang w:eastAsia="ar-SA"/>
        </w:rPr>
        <w:t>конфигурация СТАНДАРТ</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Привязка объектов из программного модуля «Реестр объектов» к картографическим данным.</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r>
      <w:proofErr w:type="spellStart"/>
      <w:r w:rsidRPr="00630EEF">
        <w:rPr>
          <w:sz w:val="20"/>
          <w:szCs w:val="20"/>
          <w:lang w:eastAsia="ar-SA"/>
        </w:rPr>
        <w:t>Геокодирование</w:t>
      </w:r>
      <w:proofErr w:type="spellEnd"/>
      <w:r w:rsidRPr="00630EEF">
        <w:rPr>
          <w:sz w:val="20"/>
          <w:szCs w:val="20"/>
          <w:lang w:eastAsia="ar-SA"/>
        </w:rPr>
        <w:t xml:space="preserve"> (получение координат) по адресному плану или кадастровому номеру.</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Взаимодействие с картографическими web-сервисами (</w:t>
      </w:r>
      <w:proofErr w:type="spellStart"/>
      <w:r w:rsidRPr="00630EEF">
        <w:rPr>
          <w:sz w:val="20"/>
          <w:szCs w:val="20"/>
          <w:lang w:eastAsia="ar-SA"/>
        </w:rPr>
        <w:t>Yandex</w:t>
      </w:r>
      <w:proofErr w:type="spellEnd"/>
      <w:r w:rsidRPr="00630EEF">
        <w:rPr>
          <w:sz w:val="20"/>
          <w:szCs w:val="20"/>
          <w:lang w:eastAsia="ar-SA"/>
        </w:rPr>
        <w:t xml:space="preserve">, </w:t>
      </w:r>
      <w:proofErr w:type="spellStart"/>
      <w:r w:rsidRPr="00630EEF">
        <w:rPr>
          <w:sz w:val="20"/>
          <w:szCs w:val="20"/>
          <w:lang w:eastAsia="ar-SA"/>
        </w:rPr>
        <w:t>Google</w:t>
      </w:r>
      <w:proofErr w:type="spellEnd"/>
      <w:r w:rsidRPr="00630EEF">
        <w:rPr>
          <w:sz w:val="20"/>
          <w:szCs w:val="20"/>
          <w:lang w:eastAsia="ar-SA"/>
        </w:rPr>
        <w:t>, OSM и пр.).</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 xml:space="preserve">Подключение картографической информации по объекту с кадастровой карты портала Росреестра: http://rosreestr.ru/ , в том числе вывод границ земельных участков на картах и </w:t>
      </w:r>
      <w:proofErr w:type="spellStart"/>
      <w:r w:rsidRPr="00630EEF">
        <w:rPr>
          <w:sz w:val="20"/>
          <w:szCs w:val="20"/>
          <w:lang w:eastAsia="ar-SA"/>
        </w:rPr>
        <w:t>космоснимках</w:t>
      </w:r>
      <w:proofErr w:type="spellEnd"/>
      <w:r w:rsidRPr="00630EEF">
        <w:rPr>
          <w:sz w:val="20"/>
          <w:szCs w:val="20"/>
          <w:lang w:eastAsia="ar-SA"/>
        </w:rPr>
        <w:t xml:space="preserve"> </w:t>
      </w:r>
      <w:proofErr w:type="spellStart"/>
      <w:r w:rsidRPr="00630EEF">
        <w:rPr>
          <w:sz w:val="20"/>
          <w:szCs w:val="20"/>
          <w:lang w:eastAsia="ar-SA"/>
        </w:rPr>
        <w:t>Yandex</w:t>
      </w:r>
      <w:proofErr w:type="spellEnd"/>
      <w:r w:rsidRPr="00630EEF">
        <w:rPr>
          <w:sz w:val="20"/>
          <w:szCs w:val="20"/>
          <w:lang w:eastAsia="ar-SA"/>
        </w:rPr>
        <w:t xml:space="preserve">, </w:t>
      </w:r>
      <w:proofErr w:type="spellStart"/>
      <w:r w:rsidRPr="00630EEF">
        <w:rPr>
          <w:sz w:val="20"/>
          <w:szCs w:val="20"/>
          <w:lang w:eastAsia="ar-SA"/>
        </w:rPr>
        <w:t>Google</w:t>
      </w:r>
      <w:proofErr w:type="spellEnd"/>
      <w:r w:rsidRPr="00630EEF">
        <w:rPr>
          <w:sz w:val="20"/>
          <w:szCs w:val="20"/>
          <w:lang w:eastAsia="ar-SA"/>
        </w:rPr>
        <w:t>, OSM и пр.</w:t>
      </w:r>
    </w:p>
    <w:p w:rsidR="00630EEF" w:rsidRPr="00630EEF" w:rsidRDefault="00630EEF" w:rsidP="00630EEF">
      <w:pPr>
        <w:suppressAutoHyphens/>
        <w:jc w:val="both"/>
        <w:rPr>
          <w:i/>
          <w:sz w:val="20"/>
          <w:szCs w:val="20"/>
          <w:lang w:eastAsia="ar-SA"/>
        </w:rPr>
      </w:pPr>
      <w:r w:rsidRPr="00630EEF">
        <w:rPr>
          <w:i/>
          <w:sz w:val="20"/>
          <w:szCs w:val="20"/>
          <w:lang w:eastAsia="ar-SA"/>
        </w:rPr>
        <w:t>конфигурация ПЛЮС (в дополнение к конфигурации СТАНДАРТ)</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 xml:space="preserve">Функционал конфигурации «Стандарт». </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Работа с несколькими системами координат.</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 xml:space="preserve">Работа с </w:t>
      </w:r>
      <w:proofErr w:type="gramStart"/>
      <w:r w:rsidRPr="00630EEF">
        <w:rPr>
          <w:sz w:val="20"/>
          <w:szCs w:val="20"/>
          <w:lang w:eastAsia="ar-SA"/>
        </w:rPr>
        <w:t>многоконтурными</w:t>
      </w:r>
      <w:proofErr w:type="gramEnd"/>
      <w:r w:rsidRPr="00630EEF">
        <w:rPr>
          <w:sz w:val="20"/>
          <w:szCs w:val="20"/>
          <w:lang w:eastAsia="ar-SA"/>
        </w:rPr>
        <w:t xml:space="preserve"> ЗУ.</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Работа с любыми ГИС системами через протокол WMS.</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Конвертация данных Росреестра (кадастровый паспорт, кадастровый план территории и т.п.) с использованием формата .</w:t>
      </w:r>
      <w:proofErr w:type="spellStart"/>
      <w:r w:rsidRPr="00630EEF">
        <w:rPr>
          <w:sz w:val="20"/>
          <w:szCs w:val="20"/>
          <w:lang w:eastAsia="ar-SA"/>
        </w:rPr>
        <w:t>xlm</w:t>
      </w:r>
      <w:proofErr w:type="spellEnd"/>
      <w:r w:rsidRPr="00630EEF">
        <w:rPr>
          <w:sz w:val="20"/>
          <w:szCs w:val="20"/>
          <w:lang w:eastAsia="ar-SA"/>
        </w:rPr>
        <w:t xml:space="preserve"> и отображение на картографических материалах.</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Контроль пересечений границ ЗУ.</w:t>
      </w:r>
    </w:p>
    <w:p w:rsidR="00630EEF" w:rsidRPr="00630EEF" w:rsidRDefault="00630EEF" w:rsidP="00630EEF">
      <w:pPr>
        <w:suppressAutoHyphens/>
        <w:jc w:val="both"/>
        <w:rPr>
          <w:b/>
          <w:sz w:val="20"/>
          <w:szCs w:val="20"/>
          <w:lang w:eastAsia="ar-SA"/>
        </w:rPr>
      </w:pPr>
      <w:r w:rsidRPr="00630EEF">
        <w:rPr>
          <w:b/>
          <w:sz w:val="20"/>
          <w:szCs w:val="20"/>
          <w:lang w:eastAsia="ar-SA"/>
        </w:rPr>
        <w:t>Функциональные возможности модуля "Реестр договоров и обязательств"</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и ведение реестра договоров на базе реестра объектов и контрагентов;</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Ведение договоров по видам объектов: по имуществу и земельным участкам; по видам обязательств: аренда, купля-продажа, безвозмездное пользование, штрафы, госпошлины и т.д.;</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 xml:space="preserve">Ведение истории изменения атрибутов с указанием </w:t>
      </w:r>
      <w:proofErr w:type="gramStart"/>
      <w:r w:rsidRPr="00630EEF">
        <w:rPr>
          <w:sz w:val="20"/>
          <w:szCs w:val="20"/>
          <w:lang w:eastAsia="ar-SA"/>
        </w:rPr>
        <w:t>документов-основания</w:t>
      </w:r>
      <w:proofErr w:type="gramEnd"/>
      <w:r w:rsidRPr="00630EEF">
        <w:rPr>
          <w:sz w:val="20"/>
          <w:szCs w:val="20"/>
          <w:lang w:eastAsia="ar-SA"/>
        </w:rPr>
        <w:t xml:space="preserve"> (например, при изменении срока аренды, объектов по договору и т.п.);</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состояния реестра на любую прошедшую дату;</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создания пользовательских справочников и подключение их к атрибутам реестра, за исключением системных атрибутов;</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договоров и обязательств с различным количеством контрагентов и объектов участвующих в правоотношении (</w:t>
      </w:r>
      <w:proofErr w:type="spellStart"/>
      <w:r w:rsidRPr="00630EEF">
        <w:rPr>
          <w:sz w:val="20"/>
          <w:szCs w:val="20"/>
          <w:lang w:eastAsia="ar-SA"/>
        </w:rPr>
        <w:t>многообъектные</w:t>
      </w:r>
      <w:proofErr w:type="spellEnd"/>
      <w:r w:rsidRPr="00630EEF">
        <w:rPr>
          <w:sz w:val="20"/>
          <w:szCs w:val="20"/>
          <w:lang w:eastAsia="ar-SA"/>
        </w:rPr>
        <w:t xml:space="preserve"> договора, договора </w:t>
      </w:r>
      <w:proofErr w:type="gramStart"/>
      <w:r w:rsidRPr="00630EEF">
        <w:rPr>
          <w:sz w:val="20"/>
          <w:szCs w:val="20"/>
          <w:lang w:eastAsia="ar-SA"/>
        </w:rPr>
        <w:t>со</w:t>
      </w:r>
      <w:proofErr w:type="gramEnd"/>
      <w:r w:rsidRPr="00630EEF">
        <w:rPr>
          <w:sz w:val="20"/>
          <w:szCs w:val="20"/>
          <w:lang w:eastAsia="ar-SA"/>
        </w:rPr>
        <w:t xml:space="preserve"> множественностью лиц);</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лицевого счёта по договору;</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расчета суммы обязательств по методике;</w:t>
      </w:r>
    </w:p>
    <w:p w:rsidR="00630EEF" w:rsidRPr="00630EEF" w:rsidRDefault="00630EEF" w:rsidP="00630EEF">
      <w:pPr>
        <w:suppressAutoHyphens/>
        <w:jc w:val="both"/>
        <w:rPr>
          <w:sz w:val="20"/>
          <w:szCs w:val="20"/>
          <w:lang w:eastAsia="ar-SA"/>
        </w:rPr>
      </w:pPr>
      <w:r w:rsidRPr="00630EEF">
        <w:rPr>
          <w:sz w:val="20"/>
          <w:szCs w:val="20"/>
          <w:lang w:eastAsia="ar-SA"/>
        </w:rPr>
        <w:lastRenderedPageBreak/>
        <w:t>•</w:t>
      </w:r>
      <w:r w:rsidRPr="00630EEF">
        <w:rPr>
          <w:sz w:val="20"/>
          <w:szCs w:val="20"/>
          <w:lang w:eastAsia="ar-SA"/>
        </w:rPr>
        <w:tab/>
        <w:t>Возможность ведения расчетов с произвольным разделением по периодам (ежеквартальное, ежемесячное и т.п.);</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Учет начислений и платежей по лицевому счету;</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начисления по договору по различным алгоритмам: от количества дней в году, с учётом выходных дней;</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 xml:space="preserve">Информирование о завершении/расторжении договора; </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Начисление пени в зависимости от ставки рефинансирования и от фиксированного процента;</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Отсрочка начисления пени;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Настройка методик расчета арендной платы при формировании и ведении договоров аренды;</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Настройка методик расчета выкупной цены при формировании договоров купли-продажи;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блокировки финансовых операций по ЛС в зависимости от сформированных документов и отчетов, в которые вошли данные финансовые операции;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недоимки, задолженности, неустойки по договору или обязательству на указанную дату;</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Групповые операции по договорам и обязательствам (начисления обязательств, начисления пени);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закрытия договора, лицевого счёта с автоматической блокировкой финансовых операций;</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Ведение договоров купли-продажи с рассрочкой платежа;</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актов сверки по договору и ведение их реестра;</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и контроль претензий и исковых заявлений;</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платежных документов (счетов, счетов-фактур, квитанций);</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печатной формы шаблона документа;</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отчётов по задолженности в разрезе арендаторов, договоров, получение списка задолжников на определённую дату.</w:t>
      </w:r>
    </w:p>
    <w:p w:rsidR="00630EEF" w:rsidRPr="00630EEF" w:rsidRDefault="00630EEF" w:rsidP="00630EEF">
      <w:pPr>
        <w:suppressAutoHyphens/>
        <w:jc w:val="both"/>
        <w:rPr>
          <w:b/>
          <w:sz w:val="20"/>
          <w:szCs w:val="20"/>
          <w:lang w:eastAsia="ar-SA"/>
        </w:rPr>
      </w:pPr>
      <w:r w:rsidRPr="00630EEF">
        <w:rPr>
          <w:b/>
          <w:sz w:val="20"/>
          <w:szCs w:val="20"/>
          <w:lang w:eastAsia="ar-SA"/>
        </w:rPr>
        <w:t>Функциональные возможности модуля «Реестр документов»</w:t>
      </w:r>
    </w:p>
    <w:p w:rsidR="00630EEF" w:rsidRPr="00630EEF" w:rsidRDefault="00630EEF" w:rsidP="00630EEF">
      <w:pPr>
        <w:suppressAutoHyphens/>
        <w:jc w:val="both"/>
        <w:rPr>
          <w:sz w:val="20"/>
          <w:szCs w:val="20"/>
          <w:lang w:eastAsia="ar-SA"/>
        </w:rPr>
      </w:pPr>
      <w:r w:rsidRPr="00630EEF">
        <w:rPr>
          <w:sz w:val="20"/>
          <w:szCs w:val="20"/>
          <w:lang w:eastAsia="ar-SA"/>
        </w:rPr>
        <w:t>•  Формирование и ведение и учета реестра документа по видам документов (выписки, решения, претензии, уведомления и т.д.);</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создания пользовательских справочников и подключение их к атрибутам реестра, за исключением системных атрибутов.</w:t>
      </w:r>
    </w:p>
    <w:p w:rsidR="00630EEF" w:rsidRPr="00630EEF" w:rsidRDefault="00630EEF" w:rsidP="00630EEF">
      <w:pPr>
        <w:suppressAutoHyphens/>
        <w:jc w:val="both"/>
        <w:rPr>
          <w:b/>
          <w:sz w:val="20"/>
          <w:szCs w:val="20"/>
          <w:lang w:eastAsia="ar-SA"/>
        </w:rPr>
      </w:pPr>
      <w:r w:rsidRPr="00630EEF">
        <w:rPr>
          <w:b/>
          <w:sz w:val="20"/>
          <w:szCs w:val="20"/>
          <w:lang w:eastAsia="ar-SA"/>
        </w:rPr>
        <w:t>Функциональные возможности модуля «Администрирование доходов»</w:t>
      </w:r>
    </w:p>
    <w:p w:rsidR="00630EEF" w:rsidRPr="00630EEF" w:rsidRDefault="00630EEF" w:rsidP="00630EEF">
      <w:pPr>
        <w:suppressAutoHyphens/>
        <w:jc w:val="both"/>
        <w:rPr>
          <w:sz w:val="20"/>
          <w:szCs w:val="20"/>
          <w:lang w:eastAsia="ar-SA"/>
        </w:rPr>
      </w:pPr>
      <w:proofErr w:type="gramStart"/>
      <w:r w:rsidRPr="00630EEF">
        <w:rPr>
          <w:sz w:val="20"/>
          <w:szCs w:val="20"/>
          <w:lang w:eastAsia="ar-SA"/>
        </w:rPr>
        <w:t>•</w:t>
      </w:r>
      <w:r w:rsidRPr="00630EEF">
        <w:rPr>
          <w:sz w:val="20"/>
          <w:szCs w:val="20"/>
          <w:lang w:eastAsia="ar-SA"/>
        </w:rPr>
        <w:tab/>
        <w:t>Учет, начисление платежей неналоговых доходов (продажа, аренда, госпошлина, платные услуги, штрафы, компенсации и т.п.);</w:t>
      </w:r>
      <w:proofErr w:type="gramEnd"/>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Ведение реестра поступлений;</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Ведение реестра невыясненных поступлений, розыск платежа;</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 xml:space="preserve">Ведение реестра </w:t>
      </w:r>
      <w:proofErr w:type="spellStart"/>
      <w:r w:rsidRPr="00630EEF">
        <w:rPr>
          <w:sz w:val="20"/>
          <w:szCs w:val="20"/>
          <w:lang w:eastAsia="ar-SA"/>
        </w:rPr>
        <w:t>внебанковских</w:t>
      </w:r>
      <w:proofErr w:type="spellEnd"/>
      <w:r w:rsidRPr="00630EEF">
        <w:rPr>
          <w:sz w:val="20"/>
          <w:szCs w:val="20"/>
          <w:lang w:eastAsia="ar-SA"/>
        </w:rPr>
        <w:t xml:space="preserve"> операций;</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автоматической и ручной разноски платежей по лицевому счету;</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журнала бухгалтерских операций по всем поступлениям и платежам в разрезе уровней бюджета;</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бюджетной отчетности;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загрузки приложений к сводным платёжным поручениям, поступающих из Сбербанка: файлы .</w:t>
      </w:r>
      <w:proofErr w:type="spellStart"/>
      <w:r w:rsidRPr="00630EEF">
        <w:rPr>
          <w:sz w:val="20"/>
          <w:szCs w:val="20"/>
          <w:lang w:eastAsia="ar-SA"/>
        </w:rPr>
        <w:t>txt</w:t>
      </w:r>
      <w:proofErr w:type="spellEnd"/>
      <w:r w:rsidRPr="00630EEF">
        <w:rPr>
          <w:sz w:val="20"/>
          <w:szCs w:val="20"/>
          <w:lang w:eastAsia="ar-SA"/>
        </w:rPr>
        <w:t>.</w:t>
      </w:r>
    </w:p>
    <w:p w:rsidR="00630EEF" w:rsidRPr="00630EEF" w:rsidRDefault="00630EEF" w:rsidP="00630EEF">
      <w:pPr>
        <w:suppressAutoHyphens/>
        <w:jc w:val="both"/>
        <w:rPr>
          <w:b/>
          <w:sz w:val="20"/>
          <w:szCs w:val="20"/>
          <w:lang w:eastAsia="ar-SA"/>
        </w:rPr>
      </w:pPr>
      <w:r w:rsidRPr="00630EEF">
        <w:rPr>
          <w:b/>
          <w:sz w:val="20"/>
          <w:szCs w:val="20"/>
          <w:lang w:eastAsia="ar-SA"/>
        </w:rPr>
        <w:t>Функциональные возможности модуля «Претензионно-исковая работа»</w:t>
      </w:r>
    </w:p>
    <w:p w:rsidR="00630EEF" w:rsidRPr="00630EEF" w:rsidRDefault="00630EEF" w:rsidP="00630EEF">
      <w:pPr>
        <w:suppressAutoHyphens/>
        <w:jc w:val="both"/>
        <w:rPr>
          <w:sz w:val="20"/>
          <w:szCs w:val="20"/>
          <w:lang w:eastAsia="ar-SA"/>
        </w:rPr>
      </w:pPr>
      <w:r w:rsidRPr="00630EEF">
        <w:rPr>
          <w:sz w:val="20"/>
          <w:szCs w:val="20"/>
          <w:lang w:eastAsia="ar-SA"/>
        </w:rPr>
        <w:t>Модуль претензионно-исковой работы, совместно с реестром документов и модулем документооборота позволяет решать следующие задачи: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перечня должников по условию суммы задолженности;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перечня должников по условию срока задолженности;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перечня должников по условию на дату выборки;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 xml:space="preserve">Автоматическое формирование претензий (с привязкой к договору, объекту и контрагенту) с расчетом суммы задолженности </w:t>
      </w:r>
      <w:proofErr w:type="gramStart"/>
      <w:r w:rsidRPr="00630EEF">
        <w:rPr>
          <w:sz w:val="20"/>
          <w:szCs w:val="20"/>
          <w:lang w:eastAsia="ar-SA"/>
        </w:rPr>
        <w:t>по</w:t>
      </w:r>
      <w:proofErr w:type="gramEnd"/>
      <w:r w:rsidRPr="00630EEF">
        <w:rPr>
          <w:sz w:val="20"/>
          <w:szCs w:val="20"/>
          <w:lang w:eastAsia="ar-SA"/>
        </w:rPr>
        <w:t xml:space="preserve"> </w:t>
      </w:r>
      <w:proofErr w:type="gramStart"/>
      <w:r w:rsidRPr="00630EEF">
        <w:rPr>
          <w:sz w:val="20"/>
          <w:szCs w:val="20"/>
          <w:lang w:eastAsia="ar-SA"/>
        </w:rPr>
        <w:t>основным</w:t>
      </w:r>
      <w:proofErr w:type="gramEnd"/>
      <w:r w:rsidRPr="00630EEF">
        <w:rPr>
          <w:sz w:val="20"/>
          <w:szCs w:val="20"/>
          <w:lang w:eastAsia="ar-SA"/>
        </w:rPr>
        <w:t xml:space="preserve"> платежки и пени;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Автоматическое формирование реестра претензий;</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Контроль исполнения претензий;</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 xml:space="preserve">Автоматическое формирование исковых заявлений (с привязкой к договору, объекту и контрагенту) с расчетом суммы задолженности </w:t>
      </w:r>
      <w:proofErr w:type="gramStart"/>
      <w:r w:rsidRPr="00630EEF">
        <w:rPr>
          <w:sz w:val="20"/>
          <w:szCs w:val="20"/>
          <w:lang w:eastAsia="ar-SA"/>
        </w:rPr>
        <w:t>по</w:t>
      </w:r>
      <w:proofErr w:type="gramEnd"/>
      <w:r w:rsidRPr="00630EEF">
        <w:rPr>
          <w:sz w:val="20"/>
          <w:szCs w:val="20"/>
          <w:lang w:eastAsia="ar-SA"/>
        </w:rPr>
        <w:t xml:space="preserve"> </w:t>
      </w:r>
      <w:proofErr w:type="gramStart"/>
      <w:r w:rsidRPr="00630EEF">
        <w:rPr>
          <w:sz w:val="20"/>
          <w:szCs w:val="20"/>
          <w:lang w:eastAsia="ar-SA"/>
        </w:rPr>
        <w:t>основным</w:t>
      </w:r>
      <w:proofErr w:type="gramEnd"/>
      <w:r w:rsidRPr="00630EEF">
        <w:rPr>
          <w:sz w:val="20"/>
          <w:szCs w:val="20"/>
          <w:lang w:eastAsia="ar-SA"/>
        </w:rPr>
        <w:t xml:space="preserve"> платежки и пени;</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отчета «расчет задолженности по иску для суда»</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 xml:space="preserve">Автоматическое формирование реестра исковых заявлений </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реестра судебных дел (карточек) с указание всех необходимых атрибутов и состояний;</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реестра исполнительных производств с указание всех необходимых атрибутов;</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реестра поручений с указание всех необходимых атрибутов, контролем сроков исполнения;</w:t>
      </w:r>
    </w:p>
    <w:p w:rsidR="00630EEF" w:rsidRPr="00630EEF" w:rsidRDefault="00630EEF" w:rsidP="00630EEF">
      <w:pPr>
        <w:suppressAutoHyphens/>
        <w:jc w:val="both"/>
        <w:rPr>
          <w:sz w:val="20"/>
          <w:szCs w:val="20"/>
          <w:lang w:eastAsia="ar-SA"/>
        </w:rPr>
      </w:pPr>
      <w:r w:rsidRPr="00630EEF">
        <w:rPr>
          <w:sz w:val="20"/>
          <w:szCs w:val="20"/>
          <w:lang w:eastAsia="ar-SA"/>
        </w:rPr>
        <w:t>•      Формирование реестра судебных слушаний с указание всех необходимых атрибутов.</w:t>
      </w:r>
    </w:p>
    <w:p w:rsidR="00630EEF" w:rsidRPr="00630EEF" w:rsidRDefault="00630EEF" w:rsidP="00630EEF">
      <w:pPr>
        <w:suppressAutoHyphens/>
        <w:jc w:val="both"/>
        <w:rPr>
          <w:b/>
          <w:sz w:val="20"/>
          <w:szCs w:val="20"/>
          <w:lang w:eastAsia="ar-SA"/>
        </w:rPr>
      </w:pPr>
      <w:r w:rsidRPr="00630EEF">
        <w:rPr>
          <w:b/>
          <w:sz w:val="20"/>
          <w:szCs w:val="20"/>
          <w:lang w:eastAsia="ar-SA"/>
        </w:rPr>
        <w:t>Функциональные возможности модуля «Взаимодействие с ГИС ГМП»</w:t>
      </w:r>
    </w:p>
    <w:p w:rsidR="00630EEF" w:rsidRPr="00630EEF" w:rsidRDefault="00630EEF" w:rsidP="00630EEF">
      <w:pPr>
        <w:suppressAutoHyphens/>
        <w:jc w:val="both"/>
        <w:rPr>
          <w:sz w:val="20"/>
          <w:szCs w:val="20"/>
          <w:lang w:eastAsia="ar-SA"/>
        </w:rPr>
      </w:pPr>
      <w:r w:rsidRPr="00630EEF">
        <w:rPr>
          <w:sz w:val="20"/>
          <w:szCs w:val="20"/>
          <w:lang w:eastAsia="ar-SA"/>
        </w:rPr>
        <w:lastRenderedPageBreak/>
        <w:t>•</w:t>
      </w:r>
      <w:r w:rsidRPr="00630EEF">
        <w:rPr>
          <w:sz w:val="20"/>
          <w:szCs w:val="20"/>
          <w:lang w:eastAsia="ar-SA"/>
        </w:rPr>
        <w:tab/>
        <w:t>Работа в качестве участника ГИС ГМП в соответствии с Приказом Федерального Казначейства № 11н от 12.05.2017 г.;</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уникального идентификатора начисления (УИН), уникального идентификатора плательщика (УИП) являющимся обязательным атрибутом ГИС ГМП;</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начислений и их отправка в ГИС ГМП в соответствии с требованиями УФК;</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Определение, учет статуса начисления;</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Получение платежей и квитирование;</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Автоматизированное квитирование по результатам работы модуля реестр договоров и обязательств;</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ручного квитирования платежей.</w:t>
      </w:r>
    </w:p>
    <w:p w:rsidR="00630EEF" w:rsidRPr="00630EEF" w:rsidRDefault="00630EEF" w:rsidP="00630EEF">
      <w:pPr>
        <w:suppressAutoHyphens/>
        <w:jc w:val="both"/>
        <w:rPr>
          <w:b/>
          <w:sz w:val="20"/>
          <w:szCs w:val="20"/>
          <w:lang w:eastAsia="ar-SA"/>
        </w:rPr>
      </w:pPr>
      <w:r w:rsidRPr="00630EEF">
        <w:rPr>
          <w:b/>
          <w:sz w:val="20"/>
          <w:szCs w:val="20"/>
          <w:lang w:eastAsia="ar-SA"/>
        </w:rPr>
        <w:t>Функциональные возможности модуля «Взаимодействие с СУФД»</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Загрузка данных из УФК (в формате ТФФ).</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Автоматическая обработка данных УФК (СУФД): файлы VT, BD, SP, SF, ZF, PT, LT.</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Ведение журнала загрузки данных СУФД.</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Контроль целостности данных УФК.</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Возможность разрешения конфликтов при загрузке дублирующихся выписок из УФК.</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и выгрузка в УФК уведомлений об уточнении принадлежности платежа и заявок на возврат.</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Автоматическая смена статусов уведомлений и заявок на возврат при отбраковке или исполнении документа в УФК.</w:t>
      </w:r>
    </w:p>
    <w:p w:rsidR="00630EEF" w:rsidRPr="00630EEF" w:rsidRDefault="00630EEF" w:rsidP="00630EEF">
      <w:pPr>
        <w:suppressAutoHyphens/>
        <w:jc w:val="both"/>
        <w:rPr>
          <w:sz w:val="20"/>
          <w:szCs w:val="20"/>
          <w:lang w:eastAsia="ar-SA"/>
        </w:rPr>
      </w:pPr>
      <w:r w:rsidRPr="00630EEF">
        <w:rPr>
          <w:sz w:val="20"/>
          <w:szCs w:val="20"/>
          <w:lang w:eastAsia="ar-SA"/>
        </w:rPr>
        <w:t>•</w:t>
      </w:r>
      <w:r w:rsidRPr="00630EEF">
        <w:rPr>
          <w:sz w:val="20"/>
          <w:szCs w:val="20"/>
          <w:lang w:eastAsia="ar-SA"/>
        </w:rPr>
        <w:tab/>
        <w:t>Формирование и выгрузка в УФК заявок на аннулирование.</w:t>
      </w:r>
    </w:p>
    <w:p w:rsidR="00630EEF" w:rsidRPr="00630EEF" w:rsidRDefault="00630EEF" w:rsidP="00630EEF">
      <w:pPr>
        <w:suppressAutoHyphens/>
        <w:jc w:val="both"/>
        <w:rPr>
          <w:sz w:val="20"/>
          <w:szCs w:val="20"/>
          <w:lang w:eastAsia="ar-SA"/>
        </w:rPr>
      </w:pPr>
    </w:p>
    <w:p w:rsidR="00630EEF" w:rsidRPr="00630EEF" w:rsidRDefault="00630EEF" w:rsidP="00630EEF">
      <w:pPr>
        <w:suppressAutoHyphens/>
        <w:jc w:val="both"/>
        <w:rPr>
          <w:sz w:val="20"/>
          <w:szCs w:val="20"/>
          <w:lang w:eastAsia="ar-SA"/>
        </w:rPr>
      </w:pPr>
    </w:p>
    <w:p w:rsidR="00630EEF" w:rsidRPr="006A504D" w:rsidRDefault="00630EEF" w:rsidP="00630EEF">
      <w:pPr>
        <w:rPr>
          <w:b/>
        </w:rPr>
      </w:pPr>
    </w:p>
    <w:sectPr w:rsidR="00630EEF" w:rsidRPr="006A504D" w:rsidSect="00541C81">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142" w:rsidRDefault="00495142">
      <w:r>
        <w:separator/>
      </w:r>
    </w:p>
  </w:endnote>
  <w:endnote w:type="continuationSeparator" w:id="0">
    <w:p w:rsidR="00495142" w:rsidRDefault="004951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dale Sans UI;Arial Unicode MS">
    <w:panose1 w:val="00000000000000000000"/>
    <w:charset w:val="0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142" w:rsidRDefault="00495142">
      <w:r>
        <w:separator/>
      </w:r>
    </w:p>
  </w:footnote>
  <w:footnote w:type="continuationSeparator" w:id="0">
    <w:p w:rsidR="00495142" w:rsidRDefault="004951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A11" w:rsidRDefault="00EE1889" w:rsidP="00541C81">
    <w:pPr>
      <w:pStyle w:val="a5"/>
      <w:jc w:val="center"/>
    </w:pPr>
    <w:r>
      <w:fldChar w:fldCharType="begin"/>
    </w:r>
    <w:r w:rsidR="00D04F82">
      <w:instrText xml:space="preserve"> PAGE   \* MERGEFORMAT </w:instrText>
    </w:r>
    <w:r>
      <w:fldChar w:fldCharType="separate"/>
    </w:r>
    <w:r w:rsidR="00541C81">
      <w:rPr>
        <w:noProof/>
      </w:rPr>
      <w:t>12</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4F2375"/>
    <w:multiLevelType w:val="hybridMultilevel"/>
    <w:tmpl w:val="F7D2D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E025EF"/>
    <w:multiLevelType w:val="hybridMultilevel"/>
    <w:tmpl w:val="FD902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9B19E4"/>
    <w:multiLevelType w:val="hybridMultilevel"/>
    <w:tmpl w:val="0246A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ECD1AAA"/>
    <w:multiLevelType w:val="hybridMultilevel"/>
    <w:tmpl w:val="58BCA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
  </w:num>
  <w:num w:numId="6">
    <w:abstractNumId w:val="3"/>
  </w:num>
  <w:num w:numId="7">
    <w:abstractNumId w:val="4"/>
  </w:num>
  <w:num w:numId="8">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222C9"/>
    <w:rsid w:val="00002F16"/>
    <w:rsid w:val="00003112"/>
    <w:rsid w:val="000129AD"/>
    <w:rsid w:val="00012B80"/>
    <w:rsid w:val="00022487"/>
    <w:rsid w:val="00054807"/>
    <w:rsid w:val="00065289"/>
    <w:rsid w:val="00065668"/>
    <w:rsid w:val="00080434"/>
    <w:rsid w:val="00085449"/>
    <w:rsid w:val="00090477"/>
    <w:rsid w:val="000A3B75"/>
    <w:rsid w:val="000A4854"/>
    <w:rsid w:val="000B47D4"/>
    <w:rsid w:val="000C321B"/>
    <w:rsid w:val="000D28FD"/>
    <w:rsid w:val="000D3557"/>
    <w:rsid w:val="000D4A1C"/>
    <w:rsid w:val="000F6B44"/>
    <w:rsid w:val="000F7C02"/>
    <w:rsid w:val="00103DA8"/>
    <w:rsid w:val="00112F52"/>
    <w:rsid w:val="001338BC"/>
    <w:rsid w:val="001338F5"/>
    <w:rsid w:val="00137760"/>
    <w:rsid w:val="00156713"/>
    <w:rsid w:val="00164626"/>
    <w:rsid w:val="001764E5"/>
    <w:rsid w:val="00184364"/>
    <w:rsid w:val="00185DF4"/>
    <w:rsid w:val="00185E73"/>
    <w:rsid w:val="001C428D"/>
    <w:rsid w:val="001D2BA9"/>
    <w:rsid w:val="001D4BE5"/>
    <w:rsid w:val="001F4706"/>
    <w:rsid w:val="001F7009"/>
    <w:rsid w:val="002164F7"/>
    <w:rsid w:val="002169F8"/>
    <w:rsid w:val="0022179B"/>
    <w:rsid w:val="00237277"/>
    <w:rsid w:val="002753CB"/>
    <w:rsid w:val="00282E9D"/>
    <w:rsid w:val="0028371C"/>
    <w:rsid w:val="00296CFF"/>
    <w:rsid w:val="002D4C2F"/>
    <w:rsid w:val="002D6520"/>
    <w:rsid w:val="002E5EC0"/>
    <w:rsid w:val="00306940"/>
    <w:rsid w:val="003158A7"/>
    <w:rsid w:val="003168AA"/>
    <w:rsid w:val="00321ECA"/>
    <w:rsid w:val="00324BB7"/>
    <w:rsid w:val="00334533"/>
    <w:rsid w:val="0034064C"/>
    <w:rsid w:val="00342F29"/>
    <w:rsid w:val="00344666"/>
    <w:rsid w:val="00345A20"/>
    <w:rsid w:val="0036113C"/>
    <w:rsid w:val="003661EC"/>
    <w:rsid w:val="00371306"/>
    <w:rsid w:val="00377658"/>
    <w:rsid w:val="00377DC5"/>
    <w:rsid w:val="00387A14"/>
    <w:rsid w:val="00397028"/>
    <w:rsid w:val="00397ACB"/>
    <w:rsid w:val="003C15B6"/>
    <w:rsid w:val="003C6EDE"/>
    <w:rsid w:val="003D1BEA"/>
    <w:rsid w:val="003D7622"/>
    <w:rsid w:val="003E46F4"/>
    <w:rsid w:val="003E55BB"/>
    <w:rsid w:val="004222C9"/>
    <w:rsid w:val="00423690"/>
    <w:rsid w:val="00440EDC"/>
    <w:rsid w:val="004444BC"/>
    <w:rsid w:val="00461330"/>
    <w:rsid w:val="00461886"/>
    <w:rsid w:val="00464083"/>
    <w:rsid w:val="004701B7"/>
    <w:rsid w:val="00473218"/>
    <w:rsid w:val="00495142"/>
    <w:rsid w:val="004A372B"/>
    <w:rsid w:val="004A6352"/>
    <w:rsid w:val="004A6D13"/>
    <w:rsid w:val="004B6F71"/>
    <w:rsid w:val="004B7018"/>
    <w:rsid w:val="004C1A2E"/>
    <w:rsid w:val="004C6F59"/>
    <w:rsid w:val="004C74B0"/>
    <w:rsid w:val="004D323D"/>
    <w:rsid w:val="004E1B86"/>
    <w:rsid w:val="004E2E42"/>
    <w:rsid w:val="004E47E5"/>
    <w:rsid w:val="004E76F4"/>
    <w:rsid w:val="004F3FD0"/>
    <w:rsid w:val="004F4B6E"/>
    <w:rsid w:val="00501202"/>
    <w:rsid w:val="00507007"/>
    <w:rsid w:val="0051051B"/>
    <w:rsid w:val="00514559"/>
    <w:rsid w:val="00535E90"/>
    <w:rsid w:val="00541C81"/>
    <w:rsid w:val="00543AC5"/>
    <w:rsid w:val="005449D6"/>
    <w:rsid w:val="0054636E"/>
    <w:rsid w:val="00553714"/>
    <w:rsid w:val="00555B78"/>
    <w:rsid w:val="005562C7"/>
    <w:rsid w:val="0056114E"/>
    <w:rsid w:val="005652A6"/>
    <w:rsid w:val="005658D3"/>
    <w:rsid w:val="00566469"/>
    <w:rsid w:val="005951C2"/>
    <w:rsid w:val="005B7654"/>
    <w:rsid w:val="005D1FDA"/>
    <w:rsid w:val="005D2306"/>
    <w:rsid w:val="005D55F4"/>
    <w:rsid w:val="005D693A"/>
    <w:rsid w:val="005E3C20"/>
    <w:rsid w:val="005E4409"/>
    <w:rsid w:val="005E5712"/>
    <w:rsid w:val="005E7924"/>
    <w:rsid w:val="005F236B"/>
    <w:rsid w:val="005F5209"/>
    <w:rsid w:val="005F5BF6"/>
    <w:rsid w:val="006045CC"/>
    <w:rsid w:val="006068AB"/>
    <w:rsid w:val="0061187A"/>
    <w:rsid w:val="006141C7"/>
    <w:rsid w:val="00615EBE"/>
    <w:rsid w:val="006308B9"/>
    <w:rsid w:val="00630EEF"/>
    <w:rsid w:val="006527EE"/>
    <w:rsid w:val="006555A8"/>
    <w:rsid w:val="00695C8E"/>
    <w:rsid w:val="006960A2"/>
    <w:rsid w:val="0069730E"/>
    <w:rsid w:val="006B64E9"/>
    <w:rsid w:val="006F4C86"/>
    <w:rsid w:val="007033C8"/>
    <w:rsid w:val="00703F4F"/>
    <w:rsid w:val="007040C9"/>
    <w:rsid w:val="00710A45"/>
    <w:rsid w:val="00731862"/>
    <w:rsid w:val="0073573C"/>
    <w:rsid w:val="00736B23"/>
    <w:rsid w:val="00742653"/>
    <w:rsid w:val="00775300"/>
    <w:rsid w:val="00782978"/>
    <w:rsid w:val="00782FCE"/>
    <w:rsid w:val="00794FF6"/>
    <w:rsid w:val="007A3664"/>
    <w:rsid w:val="007B0E65"/>
    <w:rsid w:val="007B2592"/>
    <w:rsid w:val="007C41B6"/>
    <w:rsid w:val="00807299"/>
    <w:rsid w:val="00810234"/>
    <w:rsid w:val="00813CCE"/>
    <w:rsid w:val="00833EE9"/>
    <w:rsid w:val="0084131B"/>
    <w:rsid w:val="0084714F"/>
    <w:rsid w:val="00865631"/>
    <w:rsid w:val="008657E6"/>
    <w:rsid w:val="008747B7"/>
    <w:rsid w:val="0088111E"/>
    <w:rsid w:val="00881877"/>
    <w:rsid w:val="00891EA6"/>
    <w:rsid w:val="0089440C"/>
    <w:rsid w:val="008B742A"/>
    <w:rsid w:val="008C2C22"/>
    <w:rsid w:val="008C6B22"/>
    <w:rsid w:val="008E5285"/>
    <w:rsid w:val="008E7320"/>
    <w:rsid w:val="008F5702"/>
    <w:rsid w:val="00900BFD"/>
    <w:rsid w:val="00901F50"/>
    <w:rsid w:val="009113D2"/>
    <w:rsid w:val="0091266E"/>
    <w:rsid w:val="00917064"/>
    <w:rsid w:val="0093054F"/>
    <w:rsid w:val="00942A15"/>
    <w:rsid w:val="009640F8"/>
    <w:rsid w:val="00964140"/>
    <w:rsid w:val="009775AD"/>
    <w:rsid w:val="009850A4"/>
    <w:rsid w:val="00994ACF"/>
    <w:rsid w:val="00994E7D"/>
    <w:rsid w:val="009963D6"/>
    <w:rsid w:val="009A1024"/>
    <w:rsid w:val="009A25DA"/>
    <w:rsid w:val="009A2A11"/>
    <w:rsid w:val="009A5BE4"/>
    <w:rsid w:val="009A7691"/>
    <w:rsid w:val="009B1A1E"/>
    <w:rsid w:val="009B637A"/>
    <w:rsid w:val="009B637C"/>
    <w:rsid w:val="009C295F"/>
    <w:rsid w:val="009D38FB"/>
    <w:rsid w:val="009F3145"/>
    <w:rsid w:val="00A1078A"/>
    <w:rsid w:val="00A11980"/>
    <w:rsid w:val="00A13DE0"/>
    <w:rsid w:val="00A567D7"/>
    <w:rsid w:val="00A64E9C"/>
    <w:rsid w:val="00A76A25"/>
    <w:rsid w:val="00A776F5"/>
    <w:rsid w:val="00A8470D"/>
    <w:rsid w:val="00A9576F"/>
    <w:rsid w:val="00A9647C"/>
    <w:rsid w:val="00AB0B2A"/>
    <w:rsid w:val="00AB2CCA"/>
    <w:rsid w:val="00AD2E42"/>
    <w:rsid w:val="00AD38A4"/>
    <w:rsid w:val="00AD3F97"/>
    <w:rsid w:val="00AE3E0A"/>
    <w:rsid w:val="00AF22D5"/>
    <w:rsid w:val="00B01C6F"/>
    <w:rsid w:val="00B01F3B"/>
    <w:rsid w:val="00B06FF6"/>
    <w:rsid w:val="00B14C9B"/>
    <w:rsid w:val="00B42A1C"/>
    <w:rsid w:val="00B446BF"/>
    <w:rsid w:val="00B44915"/>
    <w:rsid w:val="00B457C4"/>
    <w:rsid w:val="00B52681"/>
    <w:rsid w:val="00B66719"/>
    <w:rsid w:val="00B708A0"/>
    <w:rsid w:val="00B73E1A"/>
    <w:rsid w:val="00B772A9"/>
    <w:rsid w:val="00B81890"/>
    <w:rsid w:val="00B8327B"/>
    <w:rsid w:val="00B86CDA"/>
    <w:rsid w:val="00B93EB0"/>
    <w:rsid w:val="00B963FC"/>
    <w:rsid w:val="00BA482D"/>
    <w:rsid w:val="00BB15B7"/>
    <w:rsid w:val="00BD46E8"/>
    <w:rsid w:val="00BD5189"/>
    <w:rsid w:val="00BF6D76"/>
    <w:rsid w:val="00C02C3F"/>
    <w:rsid w:val="00C15258"/>
    <w:rsid w:val="00C21877"/>
    <w:rsid w:val="00C46638"/>
    <w:rsid w:val="00C510F7"/>
    <w:rsid w:val="00C5550C"/>
    <w:rsid w:val="00C710A1"/>
    <w:rsid w:val="00C73133"/>
    <w:rsid w:val="00C82204"/>
    <w:rsid w:val="00CB4A7B"/>
    <w:rsid w:val="00CB4A90"/>
    <w:rsid w:val="00CD1C46"/>
    <w:rsid w:val="00CE29D7"/>
    <w:rsid w:val="00CF73ED"/>
    <w:rsid w:val="00D00B44"/>
    <w:rsid w:val="00D04F82"/>
    <w:rsid w:val="00D06790"/>
    <w:rsid w:val="00D148CF"/>
    <w:rsid w:val="00D24435"/>
    <w:rsid w:val="00D33499"/>
    <w:rsid w:val="00D34291"/>
    <w:rsid w:val="00D376A2"/>
    <w:rsid w:val="00D44A69"/>
    <w:rsid w:val="00D615CD"/>
    <w:rsid w:val="00D834A5"/>
    <w:rsid w:val="00D85310"/>
    <w:rsid w:val="00D915E4"/>
    <w:rsid w:val="00DA5049"/>
    <w:rsid w:val="00DC316F"/>
    <w:rsid w:val="00DC4CF5"/>
    <w:rsid w:val="00DD4892"/>
    <w:rsid w:val="00DF06F5"/>
    <w:rsid w:val="00E0698F"/>
    <w:rsid w:val="00E24809"/>
    <w:rsid w:val="00E32BA2"/>
    <w:rsid w:val="00E46AE6"/>
    <w:rsid w:val="00E56816"/>
    <w:rsid w:val="00E63967"/>
    <w:rsid w:val="00E676F7"/>
    <w:rsid w:val="00E76C25"/>
    <w:rsid w:val="00E84886"/>
    <w:rsid w:val="00E864AC"/>
    <w:rsid w:val="00EA1063"/>
    <w:rsid w:val="00ED1824"/>
    <w:rsid w:val="00ED3A33"/>
    <w:rsid w:val="00EE1889"/>
    <w:rsid w:val="00EE1FAC"/>
    <w:rsid w:val="00EF633A"/>
    <w:rsid w:val="00F11346"/>
    <w:rsid w:val="00F24B1F"/>
    <w:rsid w:val="00F34454"/>
    <w:rsid w:val="00F415C3"/>
    <w:rsid w:val="00F46B2F"/>
    <w:rsid w:val="00F777B9"/>
    <w:rsid w:val="00F83BDB"/>
    <w:rsid w:val="00F92735"/>
    <w:rsid w:val="00F97276"/>
    <w:rsid w:val="00FB0604"/>
    <w:rsid w:val="00FB0A29"/>
    <w:rsid w:val="00FB22F1"/>
    <w:rsid w:val="00FB3C36"/>
    <w:rsid w:val="00FC6CAE"/>
    <w:rsid w:val="00FF1CA1"/>
    <w:rsid w:val="00FF48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F82"/>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qFormat/>
    <w:rsid w:val="004E1B86"/>
    <w:pPr>
      <w:keepNext/>
      <w:spacing w:before="240" w:after="60"/>
      <w:outlineLvl w:val="0"/>
    </w:pPr>
    <w:rPr>
      <w:rFonts w:ascii="Cambria" w:hAnsi="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
    <w:unhideWhenUsed/>
    <w:qFormat/>
    <w:rsid w:val="004E1B86"/>
    <w:pPr>
      <w:keepNext/>
      <w:spacing w:before="240" w:after="60"/>
      <w:outlineLvl w:val="1"/>
    </w:pPr>
    <w:rPr>
      <w:rFonts w:ascii="Cambria" w:hAnsi="Cambria"/>
      <w:b/>
      <w:bCs/>
      <w:i/>
      <w:iCs/>
      <w:sz w:val="28"/>
      <w:szCs w:val="28"/>
    </w:rPr>
  </w:style>
  <w:style w:type="paragraph" w:styleId="3">
    <w:name w:val="heading 3"/>
    <w:aliases w:val="OG Heading 3"/>
    <w:basedOn w:val="a"/>
    <w:next w:val="a"/>
    <w:link w:val="30"/>
    <w:uiPriority w:val="9"/>
    <w:unhideWhenUsed/>
    <w:qFormat/>
    <w:rsid w:val="004E1B86"/>
    <w:pPr>
      <w:keepNext/>
      <w:spacing w:before="240" w:after="60"/>
      <w:outlineLvl w:val="2"/>
    </w:pPr>
    <w:rPr>
      <w:rFonts w:ascii="Cambria" w:hAnsi="Cambria"/>
      <w:b/>
      <w:bCs/>
      <w:sz w:val="26"/>
      <w:szCs w:val="26"/>
    </w:rPr>
  </w:style>
  <w:style w:type="paragraph" w:styleId="4">
    <w:name w:val="heading 4"/>
    <w:aliases w:val="OG Heading 4"/>
    <w:basedOn w:val="a"/>
    <w:next w:val="a"/>
    <w:link w:val="40"/>
    <w:uiPriority w:val="9"/>
    <w:unhideWhenUsed/>
    <w:qFormat/>
    <w:rsid w:val="004E1B86"/>
    <w:pPr>
      <w:keepNext/>
      <w:spacing w:before="240" w:after="60"/>
      <w:outlineLvl w:val="3"/>
    </w:pPr>
    <w:rPr>
      <w:b/>
      <w:bCs/>
      <w:sz w:val="28"/>
      <w:szCs w:val="28"/>
    </w:rPr>
  </w:style>
  <w:style w:type="paragraph" w:styleId="5">
    <w:name w:val="heading 5"/>
    <w:aliases w:val="OG Appendix"/>
    <w:basedOn w:val="a"/>
    <w:next w:val="a"/>
    <w:link w:val="50"/>
    <w:unhideWhenUsed/>
    <w:qFormat/>
    <w:rsid w:val="004E1B86"/>
    <w:pPr>
      <w:spacing w:before="240" w:after="60"/>
      <w:outlineLvl w:val="4"/>
    </w:pPr>
    <w:rPr>
      <w:b/>
      <w:bCs/>
      <w:i/>
      <w:iCs/>
      <w:sz w:val="26"/>
      <w:szCs w:val="26"/>
    </w:rPr>
  </w:style>
  <w:style w:type="paragraph" w:styleId="6">
    <w:name w:val="heading 6"/>
    <w:aliases w:val="OG Distribution"/>
    <w:basedOn w:val="a"/>
    <w:next w:val="a"/>
    <w:link w:val="60"/>
    <w:uiPriority w:val="9"/>
    <w:unhideWhenUsed/>
    <w:qFormat/>
    <w:rsid w:val="004E1B86"/>
    <w:pPr>
      <w:spacing w:before="240" w:after="60"/>
      <w:outlineLvl w:val="5"/>
    </w:pPr>
    <w:rPr>
      <w:b/>
      <w:bCs/>
      <w:sz w:val="20"/>
      <w:szCs w:val="20"/>
    </w:rPr>
  </w:style>
  <w:style w:type="paragraph" w:styleId="7">
    <w:name w:val="heading 7"/>
    <w:basedOn w:val="a"/>
    <w:next w:val="a"/>
    <w:link w:val="70"/>
    <w:uiPriority w:val="9"/>
    <w:unhideWhenUsed/>
    <w:qFormat/>
    <w:rsid w:val="004E1B86"/>
    <w:pPr>
      <w:spacing w:before="240" w:after="60"/>
      <w:outlineLvl w:val="6"/>
    </w:pPr>
  </w:style>
  <w:style w:type="paragraph" w:styleId="8">
    <w:name w:val="heading 8"/>
    <w:basedOn w:val="a"/>
    <w:next w:val="a"/>
    <w:link w:val="80"/>
    <w:uiPriority w:val="9"/>
    <w:unhideWhenUsed/>
    <w:qFormat/>
    <w:rsid w:val="004E1B86"/>
    <w:pPr>
      <w:spacing w:before="240" w:after="60"/>
      <w:outlineLvl w:val="7"/>
    </w:pPr>
    <w:rPr>
      <w:i/>
      <w:iCs/>
    </w:rPr>
  </w:style>
  <w:style w:type="paragraph" w:styleId="9">
    <w:name w:val="heading 9"/>
    <w:basedOn w:val="a"/>
    <w:next w:val="a"/>
    <w:link w:val="90"/>
    <w:uiPriority w:val="9"/>
    <w:unhideWhenUsed/>
    <w:qFormat/>
    <w:rsid w:val="004E1B86"/>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D04F82"/>
    <w:rPr>
      <w:szCs w:val="32"/>
      <w:lang/>
    </w:rPr>
  </w:style>
  <w:style w:type="paragraph" w:customStyle="1" w:styleId="ConsPlusNormal">
    <w:name w:val="ConsPlusNormal"/>
    <w:link w:val="ConsPlusNormal0"/>
    <w:rsid w:val="00D04F82"/>
    <w:pPr>
      <w:widowControl w:val="0"/>
      <w:autoSpaceDE w:val="0"/>
      <w:autoSpaceDN w:val="0"/>
      <w:adjustRightInd w:val="0"/>
      <w:ind w:firstLine="720"/>
    </w:pPr>
    <w:rPr>
      <w:rFonts w:ascii="Arial" w:eastAsia="Times New Roman" w:hAnsi="Arial" w:cs="Arial"/>
    </w:rPr>
  </w:style>
  <w:style w:type="paragraph" w:customStyle="1" w:styleId="ConsNormal">
    <w:name w:val="ConsNormal"/>
    <w:link w:val="ConsNormal0"/>
    <w:uiPriority w:val="99"/>
    <w:rsid w:val="00D04F82"/>
    <w:pPr>
      <w:widowControl w:val="0"/>
      <w:ind w:right="19772" w:firstLine="720"/>
    </w:pPr>
    <w:rPr>
      <w:rFonts w:ascii="Arial" w:eastAsia="Times New Roman" w:hAnsi="Arial"/>
      <w:snapToGrid w:val="0"/>
    </w:rPr>
  </w:style>
  <w:style w:type="character" w:customStyle="1" w:styleId="ConsNormal0">
    <w:name w:val="ConsNormal Знак"/>
    <w:link w:val="ConsNormal"/>
    <w:uiPriority w:val="99"/>
    <w:rsid w:val="00D04F82"/>
    <w:rPr>
      <w:rFonts w:ascii="Arial" w:eastAsia="Times New Roman" w:hAnsi="Arial"/>
      <w:snapToGrid w:val="0"/>
      <w:lang w:val="ru-RU" w:eastAsia="ru-RU" w:bidi="ar-SA"/>
    </w:rPr>
  </w:style>
  <w:style w:type="character" w:customStyle="1" w:styleId="ConsPlusNormal0">
    <w:name w:val="ConsPlusNormal Знак"/>
    <w:link w:val="ConsPlusNormal"/>
    <w:locked/>
    <w:rsid w:val="00D04F82"/>
    <w:rPr>
      <w:rFonts w:ascii="Arial" w:eastAsia="Times New Roman" w:hAnsi="Arial" w:cs="Arial"/>
      <w:lang w:val="ru-RU" w:eastAsia="ru-RU" w:bidi="ar-SA"/>
    </w:rPr>
  </w:style>
  <w:style w:type="character" w:customStyle="1" w:styleId="a4">
    <w:name w:val="Без интервала Знак"/>
    <w:link w:val="a3"/>
    <w:uiPriority w:val="1"/>
    <w:rsid w:val="00D04F82"/>
    <w:rPr>
      <w:rFonts w:ascii="Times New Roman" w:eastAsia="Times New Roman" w:hAnsi="Times New Roman" w:cs="Times New Roman"/>
      <w:sz w:val="24"/>
      <w:szCs w:val="32"/>
      <w:lang w:eastAsia="ru-RU"/>
    </w:rPr>
  </w:style>
  <w:style w:type="paragraph" w:styleId="a5">
    <w:name w:val="header"/>
    <w:basedOn w:val="a"/>
    <w:link w:val="a6"/>
    <w:uiPriority w:val="99"/>
    <w:unhideWhenUsed/>
    <w:rsid w:val="00D04F82"/>
    <w:pPr>
      <w:tabs>
        <w:tab w:val="center" w:pos="4677"/>
        <w:tab w:val="right" w:pos="9355"/>
      </w:tabs>
    </w:pPr>
  </w:style>
  <w:style w:type="character" w:customStyle="1" w:styleId="a6">
    <w:name w:val="Верхний колонтитул Знак"/>
    <w:link w:val="a5"/>
    <w:uiPriority w:val="99"/>
    <w:rsid w:val="00D04F82"/>
    <w:rPr>
      <w:rFonts w:ascii="Times New Roman" w:eastAsia="Times New Roman" w:hAnsi="Times New Roman" w:cs="Times New Roman"/>
      <w:sz w:val="24"/>
      <w:szCs w:val="24"/>
      <w:lang w:eastAsia="ru-RU"/>
    </w:rPr>
  </w:style>
  <w:style w:type="table" w:styleId="a7">
    <w:name w:val="Table Grid"/>
    <w:basedOn w:val="a1"/>
    <w:uiPriority w:val="59"/>
    <w:rsid w:val="00D04F8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rsid w:val="004E1B86"/>
    <w:rPr>
      <w:rFonts w:ascii="Cambria" w:eastAsia="Times New Roman" w:hAnsi="Cambria" w:cs="Times New Roman"/>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
    <w:rsid w:val="004E1B86"/>
    <w:rPr>
      <w:rFonts w:ascii="Cambria" w:eastAsia="Times New Roman" w:hAnsi="Cambria" w:cs="Times New Roman"/>
      <w:b/>
      <w:bCs/>
      <w:i/>
      <w:iCs/>
      <w:sz w:val="28"/>
      <w:szCs w:val="28"/>
      <w:lang w:eastAsia="ru-RU"/>
    </w:rPr>
  </w:style>
  <w:style w:type="character" w:customStyle="1" w:styleId="30">
    <w:name w:val="Заголовок 3 Знак"/>
    <w:aliases w:val="OG Heading 3 Знак"/>
    <w:link w:val="3"/>
    <w:uiPriority w:val="9"/>
    <w:rsid w:val="004E1B86"/>
    <w:rPr>
      <w:rFonts w:ascii="Cambria" w:eastAsia="Times New Roman" w:hAnsi="Cambria" w:cs="Times New Roman"/>
      <w:b/>
      <w:bCs/>
      <w:sz w:val="26"/>
      <w:szCs w:val="26"/>
      <w:lang w:eastAsia="ru-RU"/>
    </w:rPr>
  </w:style>
  <w:style w:type="character" w:customStyle="1" w:styleId="40">
    <w:name w:val="Заголовок 4 Знак"/>
    <w:aliases w:val="OG Heading 4 Знак"/>
    <w:link w:val="4"/>
    <w:uiPriority w:val="9"/>
    <w:rsid w:val="004E1B86"/>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rsid w:val="004E1B86"/>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
    <w:rsid w:val="004E1B86"/>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
    <w:rsid w:val="004E1B86"/>
    <w:rPr>
      <w:rFonts w:ascii="Times New Roman" w:eastAsia="Times New Roman" w:hAnsi="Times New Roman" w:cs="Times New Roman"/>
      <w:sz w:val="24"/>
      <w:szCs w:val="24"/>
      <w:lang w:eastAsia="ru-RU"/>
    </w:rPr>
  </w:style>
  <w:style w:type="character" w:customStyle="1" w:styleId="80">
    <w:name w:val="Заголовок 8 Знак"/>
    <w:link w:val="8"/>
    <w:uiPriority w:val="9"/>
    <w:rsid w:val="004E1B86"/>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
    <w:rsid w:val="004E1B86"/>
    <w:rPr>
      <w:rFonts w:ascii="Cambria" w:eastAsia="Times New Roman" w:hAnsi="Cambria" w:cs="Times New Roman"/>
      <w:sz w:val="20"/>
      <w:szCs w:val="20"/>
      <w:lang w:eastAsia="ru-RU"/>
    </w:rPr>
  </w:style>
  <w:style w:type="paragraph" w:styleId="a8">
    <w:name w:val="Title"/>
    <w:basedOn w:val="a"/>
    <w:next w:val="a"/>
    <w:link w:val="a9"/>
    <w:qFormat/>
    <w:rsid w:val="004E1B86"/>
    <w:pPr>
      <w:spacing w:before="240" w:after="60"/>
      <w:jc w:val="center"/>
      <w:outlineLvl w:val="0"/>
    </w:pPr>
    <w:rPr>
      <w:rFonts w:ascii="Cambria" w:hAnsi="Cambria"/>
      <w:b/>
      <w:bCs/>
      <w:kern w:val="28"/>
      <w:sz w:val="32"/>
      <w:szCs w:val="32"/>
    </w:rPr>
  </w:style>
  <w:style w:type="character" w:customStyle="1" w:styleId="a9">
    <w:name w:val="Название Знак"/>
    <w:link w:val="a8"/>
    <w:rsid w:val="004E1B86"/>
    <w:rPr>
      <w:rFonts w:ascii="Cambria" w:eastAsia="Times New Roman" w:hAnsi="Cambria" w:cs="Times New Roman"/>
      <w:b/>
      <w:bCs/>
      <w:kern w:val="28"/>
      <w:sz w:val="32"/>
      <w:szCs w:val="32"/>
      <w:lang w:eastAsia="ru-RU"/>
    </w:rPr>
  </w:style>
  <w:style w:type="paragraph" w:styleId="aa">
    <w:name w:val="Subtitle"/>
    <w:basedOn w:val="a"/>
    <w:next w:val="a"/>
    <w:link w:val="ab"/>
    <w:uiPriority w:val="11"/>
    <w:qFormat/>
    <w:rsid w:val="004E1B86"/>
    <w:pPr>
      <w:spacing w:after="60"/>
      <w:jc w:val="center"/>
      <w:outlineLvl w:val="1"/>
    </w:pPr>
    <w:rPr>
      <w:rFonts w:ascii="Cambria" w:hAnsi="Cambria"/>
    </w:rPr>
  </w:style>
  <w:style w:type="character" w:customStyle="1" w:styleId="ab">
    <w:name w:val="Подзаголовок Знак"/>
    <w:link w:val="aa"/>
    <w:uiPriority w:val="11"/>
    <w:rsid w:val="004E1B86"/>
    <w:rPr>
      <w:rFonts w:ascii="Cambria" w:eastAsia="Times New Roman" w:hAnsi="Cambria" w:cs="Times New Roman"/>
      <w:sz w:val="24"/>
      <w:szCs w:val="24"/>
      <w:lang w:eastAsia="ru-RU"/>
    </w:rPr>
  </w:style>
  <w:style w:type="character" w:styleId="ac">
    <w:name w:val="Strong"/>
    <w:qFormat/>
    <w:rsid w:val="004E1B86"/>
    <w:rPr>
      <w:b/>
      <w:bCs/>
    </w:rPr>
  </w:style>
  <w:style w:type="character" w:styleId="ad">
    <w:name w:val="Emphasis"/>
    <w:qFormat/>
    <w:rsid w:val="004E1B86"/>
    <w:rPr>
      <w:rFonts w:ascii="Calibri" w:hAnsi="Calibri"/>
      <w:b/>
      <w:i/>
      <w:iCs/>
    </w:rPr>
  </w:style>
  <w:style w:type="paragraph" w:styleId="ae">
    <w:name w:val="List Paragraph"/>
    <w:aliases w:val="Bullet List,FooterText,numbered,ТЗ список,GOST_TableList,Paragraphe de liste1,lp1"/>
    <w:basedOn w:val="a"/>
    <w:link w:val="af"/>
    <w:uiPriority w:val="34"/>
    <w:qFormat/>
    <w:rsid w:val="004E1B86"/>
    <w:pPr>
      <w:ind w:left="720"/>
      <w:contextualSpacing/>
    </w:pPr>
  </w:style>
  <w:style w:type="paragraph" w:styleId="21">
    <w:name w:val="Quote"/>
    <w:basedOn w:val="a"/>
    <w:next w:val="a"/>
    <w:link w:val="22"/>
    <w:uiPriority w:val="29"/>
    <w:qFormat/>
    <w:rsid w:val="004E1B86"/>
    <w:rPr>
      <w:i/>
    </w:rPr>
  </w:style>
  <w:style w:type="character" w:customStyle="1" w:styleId="22">
    <w:name w:val="Цитата 2 Знак"/>
    <w:link w:val="21"/>
    <w:uiPriority w:val="29"/>
    <w:rsid w:val="004E1B86"/>
    <w:rPr>
      <w:rFonts w:ascii="Times New Roman" w:eastAsia="Times New Roman" w:hAnsi="Times New Roman" w:cs="Times New Roman"/>
      <w:i/>
      <w:sz w:val="24"/>
      <w:szCs w:val="24"/>
      <w:lang w:eastAsia="ru-RU"/>
    </w:rPr>
  </w:style>
  <w:style w:type="paragraph" w:styleId="af0">
    <w:name w:val="Intense Quote"/>
    <w:basedOn w:val="a"/>
    <w:next w:val="a"/>
    <w:link w:val="af1"/>
    <w:uiPriority w:val="30"/>
    <w:qFormat/>
    <w:rsid w:val="004E1B86"/>
    <w:pPr>
      <w:ind w:left="720" w:right="720"/>
    </w:pPr>
    <w:rPr>
      <w:b/>
      <w:i/>
      <w:szCs w:val="20"/>
    </w:rPr>
  </w:style>
  <w:style w:type="character" w:customStyle="1" w:styleId="af1">
    <w:name w:val="Выделенная цитата Знак"/>
    <w:link w:val="af0"/>
    <w:uiPriority w:val="30"/>
    <w:rsid w:val="004E1B86"/>
    <w:rPr>
      <w:rFonts w:ascii="Times New Roman" w:eastAsia="Times New Roman" w:hAnsi="Times New Roman" w:cs="Times New Roman"/>
      <w:b/>
      <w:i/>
      <w:sz w:val="24"/>
      <w:szCs w:val="20"/>
      <w:lang w:eastAsia="ru-RU"/>
    </w:rPr>
  </w:style>
  <w:style w:type="character" w:styleId="af2">
    <w:name w:val="Subtle Emphasis"/>
    <w:uiPriority w:val="19"/>
    <w:qFormat/>
    <w:rsid w:val="004E1B86"/>
    <w:rPr>
      <w:i/>
      <w:color w:val="5A5A5A"/>
    </w:rPr>
  </w:style>
  <w:style w:type="character" w:styleId="af3">
    <w:name w:val="Intense Emphasis"/>
    <w:uiPriority w:val="21"/>
    <w:qFormat/>
    <w:rsid w:val="004E1B86"/>
    <w:rPr>
      <w:b/>
      <w:i/>
      <w:sz w:val="24"/>
      <w:szCs w:val="24"/>
      <w:u w:val="single"/>
    </w:rPr>
  </w:style>
  <w:style w:type="character" w:styleId="af4">
    <w:name w:val="Subtle Reference"/>
    <w:uiPriority w:val="31"/>
    <w:qFormat/>
    <w:rsid w:val="004E1B86"/>
    <w:rPr>
      <w:sz w:val="24"/>
      <w:szCs w:val="24"/>
      <w:u w:val="single"/>
    </w:rPr>
  </w:style>
  <w:style w:type="character" w:styleId="af5">
    <w:name w:val="Intense Reference"/>
    <w:uiPriority w:val="32"/>
    <w:qFormat/>
    <w:rsid w:val="004E1B86"/>
    <w:rPr>
      <w:b/>
      <w:sz w:val="24"/>
      <w:u w:val="single"/>
    </w:rPr>
  </w:style>
  <w:style w:type="character" w:styleId="af6">
    <w:name w:val="Book Title"/>
    <w:uiPriority w:val="33"/>
    <w:qFormat/>
    <w:rsid w:val="004E1B86"/>
    <w:rPr>
      <w:rFonts w:ascii="Cambria" w:eastAsia="Times New Roman" w:hAnsi="Cambria"/>
      <w:b/>
      <w:i/>
      <w:sz w:val="24"/>
      <w:szCs w:val="24"/>
    </w:rPr>
  </w:style>
  <w:style w:type="paragraph" w:styleId="af7">
    <w:name w:val="TOC Heading"/>
    <w:basedOn w:val="1"/>
    <w:next w:val="a"/>
    <w:uiPriority w:val="39"/>
    <w:semiHidden/>
    <w:unhideWhenUsed/>
    <w:qFormat/>
    <w:rsid w:val="004E1B86"/>
    <w:pPr>
      <w:outlineLvl w:val="9"/>
    </w:pPr>
    <w:rPr>
      <w:lang w:val="en-US" w:eastAsia="en-US" w:bidi="en-US"/>
    </w:rPr>
  </w:style>
  <w:style w:type="character" w:styleId="af8">
    <w:name w:val="Hyperlink"/>
    <w:uiPriority w:val="99"/>
    <w:rsid w:val="004E1B86"/>
    <w:rPr>
      <w:color w:val="0000FF"/>
      <w:u w:val="single"/>
    </w:rPr>
  </w:style>
  <w:style w:type="paragraph" w:customStyle="1" w:styleId="ConsTitle">
    <w:name w:val="ConsTitle"/>
    <w:rsid w:val="004E1B86"/>
    <w:pPr>
      <w:widowControl w:val="0"/>
      <w:ind w:right="19772"/>
    </w:pPr>
    <w:rPr>
      <w:rFonts w:ascii="Arial" w:eastAsia="Times New Roman" w:hAnsi="Arial"/>
      <w:b/>
      <w:snapToGrid w:val="0"/>
      <w:sz w:val="16"/>
    </w:rPr>
  </w:style>
  <w:style w:type="paragraph" w:styleId="af9">
    <w:name w:val="footnote text"/>
    <w:basedOn w:val="a"/>
    <w:link w:val="11"/>
    <w:uiPriority w:val="99"/>
    <w:rsid w:val="004E1B86"/>
    <w:rPr>
      <w:sz w:val="20"/>
      <w:szCs w:val="20"/>
    </w:rPr>
  </w:style>
  <w:style w:type="character" w:customStyle="1" w:styleId="afa">
    <w:name w:val="Текст сноски Знак"/>
    <w:rsid w:val="004E1B86"/>
    <w:rPr>
      <w:rFonts w:ascii="Times New Roman" w:eastAsia="Times New Roman" w:hAnsi="Times New Roman" w:cs="Times New Roman"/>
      <w:sz w:val="20"/>
      <w:szCs w:val="20"/>
      <w:lang w:eastAsia="ru-RU"/>
    </w:rPr>
  </w:style>
  <w:style w:type="character" w:customStyle="1" w:styleId="11">
    <w:name w:val="Текст сноски Знак1"/>
    <w:link w:val="af9"/>
    <w:uiPriority w:val="99"/>
    <w:rsid w:val="004E1B86"/>
    <w:rPr>
      <w:rFonts w:ascii="Times New Roman" w:eastAsia="Times New Roman" w:hAnsi="Times New Roman" w:cs="Times New Roman"/>
      <w:sz w:val="20"/>
      <w:szCs w:val="20"/>
      <w:lang w:eastAsia="ru-RU"/>
    </w:rPr>
  </w:style>
  <w:style w:type="paragraph" w:styleId="23">
    <w:name w:val="Body Text Indent 2"/>
    <w:aliases w:val=" Знак"/>
    <w:basedOn w:val="a"/>
    <w:link w:val="24"/>
    <w:rsid w:val="004E1B86"/>
    <w:pPr>
      <w:ind w:firstLine="709"/>
      <w:jc w:val="both"/>
    </w:pPr>
    <w:rPr>
      <w:b/>
      <w:bCs/>
      <w:snapToGrid w:val="0"/>
      <w:sz w:val="26"/>
      <w:szCs w:val="26"/>
    </w:rPr>
  </w:style>
  <w:style w:type="character" w:customStyle="1" w:styleId="24">
    <w:name w:val="Основной текст с отступом 2 Знак"/>
    <w:aliases w:val=" Знак Знак"/>
    <w:link w:val="23"/>
    <w:rsid w:val="004E1B86"/>
    <w:rPr>
      <w:rFonts w:ascii="Times New Roman" w:eastAsia="Times New Roman" w:hAnsi="Times New Roman" w:cs="Times New Roman"/>
      <w:b/>
      <w:bCs/>
      <w:snapToGrid w:val="0"/>
      <w:sz w:val="26"/>
      <w:szCs w:val="26"/>
      <w:lang w:eastAsia="ru-RU"/>
    </w:rPr>
  </w:style>
  <w:style w:type="paragraph" w:styleId="25">
    <w:name w:val="Body Text 2"/>
    <w:basedOn w:val="a"/>
    <w:link w:val="26"/>
    <w:uiPriority w:val="99"/>
    <w:semiHidden/>
    <w:unhideWhenUsed/>
    <w:rsid w:val="004E1B86"/>
    <w:pPr>
      <w:spacing w:after="120" w:line="480" w:lineRule="auto"/>
    </w:pPr>
  </w:style>
  <w:style w:type="character" w:customStyle="1" w:styleId="26">
    <w:name w:val="Основной текст 2 Знак"/>
    <w:link w:val="25"/>
    <w:uiPriority w:val="99"/>
    <w:semiHidden/>
    <w:rsid w:val="004E1B86"/>
    <w:rPr>
      <w:rFonts w:ascii="Times New Roman" w:eastAsia="Times New Roman" w:hAnsi="Times New Roman" w:cs="Times New Roman"/>
      <w:sz w:val="24"/>
      <w:szCs w:val="24"/>
      <w:lang w:eastAsia="ru-RU"/>
    </w:rPr>
  </w:style>
  <w:style w:type="paragraph" w:customStyle="1" w:styleId="12">
    <w:name w:val="Без интервала1"/>
    <w:link w:val="NoSpacingChar"/>
    <w:qFormat/>
    <w:rsid w:val="004E1B86"/>
    <w:rPr>
      <w:rFonts w:eastAsia="Times New Roman"/>
      <w:sz w:val="22"/>
      <w:szCs w:val="22"/>
      <w:lang w:eastAsia="en-US"/>
    </w:rPr>
  </w:style>
  <w:style w:type="character" w:customStyle="1" w:styleId="NoSpacingChar">
    <w:name w:val="No Spacing Char"/>
    <w:link w:val="12"/>
    <w:locked/>
    <w:rsid w:val="004E1B86"/>
    <w:rPr>
      <w:rFonts w:eastAsia="Times New Roman"/>
      <w:sz w:val="22"/>
      <w:szCs w:val="22"/>
      <w:lang w:val="ru-RU" w:eastAsia="en-US" w:bidi="ar-SA"/>
    </w:rPr>
  </w:style>
  <w:style w:type="paragraph" w:styleId="afb">
    <w:name w:val="footer"/>
    <w:basedOn w:val="a"/>
    <w:link w:val="afc"/>
    <w:uiPriority w:val="99"/>
    <w:unhideWhenUsed/>
    <w:rsid w:val="004E1B86"/>
    <w:pPr>
      <w:tabs>
        <w:tab w:val="center" w:pos="4677"/>
        <w:tab w:val="right" w:pos="9355"/>
      </w:tabs>
    </w:pPr>
  </w:style>
  <w:style w:type="character" w:customStyle="1" w:styleId="afc">
    <w:name w:val="Нижний колонтитул Знак"/>
    <w:link w:val="afb"/>
    <w:uiPriority w:val="99"/>
    <w:rsid w:val="004E1B86"/>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4E1B86"/>
    <w:rPr>
      <w:sz w:val="22"/>
      <w:szCs w:val="22"/>
      <w:lang w:eastAsia="en-US"/>
    </w:rPr>
  </w:style>
  <w:style w:type="character" w:customStyle="1" w:styleId="NoSpacingChar1">
    <w:name w:val="No Spacing Char1"/>
    <w:link w:val="27"/>
    <w:uiPriority w:val="99"/>
    <w:locked/>
    <w:rsid w:val="004E1B86"/>
    <w:rPr>
      <w:sz w:val="22"/>
      <w:szCs w:val="22"/>
      <w:lang w:val="ru-RU" w:eastAsia="en-US" w:bidi="ar-SA"/>
    </w:rPr>
  </w:style>
  <w:style w:type="paragraph" w:customStyle="1" w:styleId="NoSpacing1">
    <w:name w:val="No Spacing1"/>
    <w:uiPriority w:val="99"/>
    <w:rsid w:val="004E1B86"/>
    <w:rPr>
      <w:sz w:val="22"/>
      <w:szCs w:val="22"/>
      <w:lang w:eastAsia="en-US"/>
    </w:rPr>
  </w:style>
  <w:style w:type="paragraph" w:customStyle="1" w:styleId="ConsPlusNonformat">
    <w:name w:val="ConsPlusNonformat"/>
    <w:rsid w:val="004E1B86"/>
    <w:pPr>
      <w:widowControl w:val="0"/>
      <w:autoSpaceDE w:val="0"/>
      <w:autoSpaceDN w:val="0"/>
      <w:adjustRightInd w:val="0"/>
    </w:pPr>
    <w:rPr>
      <w:rFonts w:ascii="Courier New" w:eastAsia="Times New Roman" w:hAnsi="Courier New" w:cs="Courier New"/>
    </w:rPr>
  </w:style>
  <w:style w:type="paragraph" w:styleId="afd">
    <w:name w:val="Body Text Indent"/>
    <w:basedOn w:val="a"/>
    <w:link w:val="afe"/>
    <w:unhideWhenUsed/>
    <w:rsid w:val="004E1B86"/>
    <w:pPr>
      <w:spacing w:after="120"/>
      <w:ind w:left="283"/>
    </w:pPr>
  </w:style>
  <w:style w:type="character" w:customStyle="1" w:styleId="afe">
    <w:name w:val="Основной текст с отступом Знак"/>
    <w:link w:val="afd"/>
    <w:rsid w:val="004E1B86"/>
    <w:rPr>
      <w:rFonts w:ascii="Times New Roman" w:eastAsia="Times New Roman" w:hAnsi="Times New Roman" w:cs="Times New Roman"/>
      <w:sz w:val="24"/>
      <w:szCs w:val="24"/>
      <w:lang w:eastAsia="ru-RU"/>
    </w:rPr>
  </w:style>
  <w:style w:type="paragraph" w:styleId="31">
    <w:name w:val="Body Text Indent 3"/>
    <w:basedOn w:val="a"/>
    <w:link w:val="32"/>
    <w:rsid w:val="004E1B86"/>
    <w:pPr>
      <w:spacing w:after="120"/>
      <w:ind w:left="283"/>
    </w:pPr>
    <w:rPr>
      <w:rFonts w:eastAsia="Calibri"/>
      <w:sz w:val="16"/>
      <w:szCs w:val="16"/>
    </w:rPr>
  </w:style>
  <w:style w:type="character" w:customStyle="1" w:styleId="32">
    <w:name w:val="Основной текст с отступом 3 Знак"/>
    <w:link w:val="31"/>
    <w:rsid w:val="004E1B86"/>
    <w:rPr>
      <w:rFonts w:ascii="Times New Roman" w:eastAsia="Calibri" w:hAnsi="Times New Roman" w:cs="Times New Roman"/>
      <w:sz w:val="16"/>
      <w:szCs w:val="16"/>
      <w:lang w:eastAsia="ru-RU"/>
    </w:rPr>
  </w:style>
  <w:style w:type="character" w:customStyle="1" w:styleId="apple-converted-space">
    <w:name w:val="apple-converted-space"/>
    <w:basedOn w:val="a0"/>
    <w:rsid w:val="004E1B86"/>
  </w:style>
  <w:style w:type="paragraph" w:customStyle="1" w:styleId="210">
    <w:name w:val="Основной текст 21"/>
    <w:basedOn w:val="a"/>
    <w:rsid w:val="004E1B86"/>
    <w:pPr>
      <w:pBdr>
        <w:bottom w:val="single" w:sz="8" w:space="1" w:color="000000"/>
      </w:pBdr>
      <w:suppressAutoHyphens/>
      <w:jc w:val="both"/>
    </w:pPr>
    <w:rPr>
      <w:szCs w:val="20"/>
      <w:lang w:eastAsia="ar-SA"/>
    </w:rPr>
  </w:style>
  <w:style w:type="paragraph" w:customStyle="1" w:styleId="ConsNonformat">
    <w:name w:val="ConsNonformat"/>
    <w:link w:val="ConsNonformat0"/>
    <w:rsid w:val="004E1B86"/>
    <w:pPr>
      <w:widowControl w:val="0"/>
      <w:ind w:right="19772"/>
    </w:pPr>
    <w:rPr>
      <w:rFonts w:ascii="Courier New" w:eastAsia="Times New Roman" w:hAnsi="Courier New"/>
      <w:sz w:val="22"/>
      <w:szCs w:val="22"/>
    </w:rPr>
  </w:style>
  <w:style w:type="character" w:customStyle="1" w:styleId="ConsNonformat0">
    <w:name w:val="ConsNonformat Знак"/>
    <w:link w:val="ConsNonformat"/>
    <w:locked/>
    <w:rsid w:val="004E1B86"/>
    <w:rPr>
      <w:rFonts w:ascii="Courier New" w:eastAsia="Times New Roman" w:hAnsi="Courier New"/>
      <w:sz w:val="22"/>
      <w:szCs w:val="22"/>
      <w:lang w:eastAsia="ru-RU" w:bidi="ar-SA"/>
    </w:rPr>
  </w:style>
  <w:style w:type="paragraph" w:styleId="HTML">
    <w:name w:val="HTML Preformatted"/>
    <w:basedOn w:val="a"/>
    <w:link w:val="HTML0"/>
    <w:uiPriority w:val="99"/>
    <w:unhideWhenUsed/>
    <w:rsid w:val="004E1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link w:val="HTML"/>
    <w:uiPriority w:val="99"/>
    <w:rsid w:val="004E1B86"/>
    <w:rPr>
      <w:rFonts w:ascii="Courier New" w:hAnsi="Courier New" w:cs="Courier New"/>
      <w:sz w:val="20"/>
      <w:szCs w:val="20"/>
      <w:lang w:eastAsia="ru-RU"/>
    </w:rPr>
  </w:style>
  <w:style w:type="paragraph" w:styleId="aff">
    <w:name w:val="Balloon Text"/>
    <w:basedOn w:val="a"/>
    <w:link w:val="aff0"/>
    <w:uiPriority w:val="99"/>
    <w:semiHidden/>
    <w:unhideWhenUsed/>
    <w:rsid w:val="004E1B86"/>
    <w:rPr>
      <w:rFonts w:ascii="Tahoma" w:hAnsi="Tahoma" w:cs="Tahoma"/>
      <w:sz w:val="16"/>
      <w:szCs w:val="16"/>
    </w:rPr>
  </w:style>
  <w:style w:type="character" w:customStyle="1" w:styleId="aff0">
    <w:name w:val="Текст выноски Знак"/>
    <w:link w:val="aff"/>
    <w:uiPriority w:val="99"/>
    <w:semiHidden/>
    <w:rsid w:val="004E1B86"/>
    <w:rPr>
      <w:rFonts w:ascii="Tahoma" w:eastAsia="Times New Roman" w:hAnsi="Tahoma" w:cs="Tahoma"/>
      <w:sz w:val="16"/>
      <w:szCs w:val="16"/>
      <w:lang w:eastAsia="ru-RU"/>
    </w:rPr>
  </w:style>
  <w:style w:type="paragraph" w:customStyle="1" w:styleId="33">
    <w:name w:val="Без интервала3"/>
    <w:rsid w:val="004E1B86"/>
    <w:rPr>
      <w:rFonts w:eastAsia="Times New Roman"/>
      <w:sz w:val="22"/>
      <w:szCs w:val="22"/>
      <w:lang w:eastAsia="en-US"/>
    </w:rPr>
  </w:style>
  <w:style w:type="paragraph" w:customStyle="1" w:styleId="13">
    <w:name w:val="Обычный1"/>
    <w:link w:val="Normal"/>
    <w:rsid w:val="004E1B86"/>
    <w:pPr>
      <w:widowControl w:val="0"/>
    </w:pPr>
    <w:rPr>
      <w:rFonts w:ascii="Times New Roman" w:eastAsia="Times New Roman" w:hAnsi="Times New Roman"/>
      <w:sz w:val="22"/>
      <w:szCs w:val="22"/>
    </w:rPr>
  </w:style>
  <w:style w:type="paragraph" w:customStyle="1" w:styleId="ConsPlusTitle">
    <w:name w:val="ConsPlusTitle"/>
    <w:uiPriority w:val="99"/>
    <w:rsid w:val="004E1B86"/>
    <w:pPr>
      <w:widowControl w:val="0"/>
      <w:autoSpaceDE w:val="0"/>
      <w:autoSpaceDN w:val="0"/>
      <w:adjustRightInd w:val="0"/>
    </w:pPr>
    <w:rPr>
      <w:rFonts w:ascii="Arial" w:eastAsia="Times New Roman" w:hAnsi="Arial" w:cs="Arial"/>
      <w:b/>
      <w:bCs/>
    </w:rPr>
  </w:style>
  <w:style w:type="paragraph" w:styleId="aff1">
    <w:name w:val="Normal (Web)"/>
    <w:aliases w:val="Обычный (Web)"/>
    <w:basedOn w:val="a"/>
    <w:uiPriority w:val="99"/>
    <w:unhideWhenUsed/>
    <w:rsid w:val="004E1B86"/>
    <w:pPr>
      <w:spacing w:before="100" w:beforeAutospacing="1" w:after="100" w:afterAutospacing="1"/>
    </w:pPr>
  </w:style>
  <w:style w:type="character" w:customStyle="1" w:styleId="FontStyle19">
    <w:name w:val="Font Style19"/>
    <w:rsid w:val="004E1B86"/>
    <w:rPr>
      <w:rFonts w:ascii="Times New Roman" w:hAnsi="Times New Roman" w:cs="Times New Roman"/>
      <w:sz w:val="22"/>
      <w:szCs w:val="22"/>
    </w:rPr>
  </w:style>
  <w:style w:type="paragraph" w:customStyle="1" w:styleId="41">
    <w:name w:val="Без интервала4"/>
    <w:link w:val="NoSpacingChar2"/>
    <w:rsid w:val="004E1B86"/>
    <w:pPr>
      <w:suppressAutoHyphens/>
      <w:spacing w:line="100" w:lineRule="atLeast"/>
    </w:pPr>
    <w:rPr>
      <w:kern w:val="1"/>
      <w:sz w:val="22"/>
      <w:szCs w:val="22"/>
      <w:lang w:eastAsia="ar-SA"/>
    </w:rPr>
  </w:style>
  <w:style w:type="paragraph" w:customStyle="1" w:styleId="aff2">
    <w:name w:val="Сноска"/>
    <w:basedOn w:val="a"/>
    <w:rsid w:val="004E1B86"/>
    <w:pPr>
      <w:suppressAutoHyphens/>
      <w:spacing w:after="200" w:line="276" w:lineRule="auto"/>
    </w:pPr>
    <w:rPr>
      <w:rFonts w:ascii="Calibri" w:eastAsia="SimSun" w:hAnsi="Calibri" w:cs="Calibri"/>
      <w:color w:val="00000A"/>
      <w:sz w:val="22"/>
      <w:szCs w:val="22"/>
      <w:lang w:eastAsia="en-US"/>
    </w:rPr>
  </w:style>
  <w:style w:type="paragraph" w:styleId="aff3">
    <w:name w:val="Body Text"/>
    <w:basedOn w:val="a"/>
    <w:link w:val="aff4"/>
    <w:unhideWhenUsed/>
    <w:rsid w:val="004E1B86"/>
    <w:pPr>
      <w:spacing w:after="120"/>
    </w:pPr>
  </w:style>
  <w:style w:type="character" w:customStyle="1" w:styleId="aff4">
    <w:name w:val="Основной текст Знак"/>
    <w:link w:val="aff3"/>
    <w:rsid w:val="004E1B86"/>
    <w:rPr>
      <w:rFonts w:ascii="Times New Roman" w:eastAsia="Times New Roman" w:hAnsi="Times New Roman" w:cs="Times New Roman"/>
      <w:sz w:val="24"/>
      <w:szCs w:val="24"/>
      <w:lang w:eastAsia="ru-RU"/>
    </w:rPr>
  </w:style>
  <w:style w:type="paragraph" w:customStyle="1" w:styleId="aff5">
    <w:name w:val="Базовый"/>
    <w:rsid w:val="004E1B86"/>
    <w:pPr>
      <w:widowControl w:val="0"/>
      <w:tabs>
        <w:tab w:val="left" w:pos="709"/>
      </w:tabs>
      <w:suppressAutoHyphens/>
      <w:spacing w:line="100" w:lineRule="atLeast"/>
      <w:textAlignment w:val="baseline"/>
    </w:pPr>
    <w:rPr>
      <w:rFonts w:ascii="Times New Roman" w:eastAsia="Andale Sans UI;Arial Unicode MS" w:hAnsi="Times New Roman" w:cs="Tahoma"/>
      <w:color w:val="00000A"/>
      <w:sz w:val="24"/>
      <w:szCs w:val="24"/>
      <w:lang w:val="en-US" w:eastAsia="zh-CN" w:bidi="en-US"/>
    </w:rPr>
  </w:style>
  <w:style w:type="character" w:customStyle="1" w:styleId="-">
    <w:name w:val="Интернет-ссылка"/>
    <w:rsid w:val="004E1B86"/>
    <w:rPr>
      <w:color w:val="0000FF"/>
      <w:u w:val="single"/>
      <w:lang w:val="ru-RU" w:eastAsia="ru-RU" w:bidi="ru-RU"/>
    </w:rPr>
  </w:style>
  <w:style w:type="paragraph" w:customStyle="1" w:styleId="WW-1">
    <w:name w:val="WW-Базовый1"/>
    <w:rsid w:val="004E1B86"/>
    <w:pPr>
      <w:tabs>
        <w:tab w:val="left" w:pos="708"/>
      </w:tabs>
      <w:suppressAutoHyphens/>
      <w:spacing w:line="100" w:lineRule="atLeast"/>
    </w:pPr>
    <w:rPr>
      <w:rFonts w:ascii="Times New Roman" w:eastAsia="Times New Roman" w:hAnsi="Times New Roman"/>
      <w:color w:val="00000A"/>
      <w:lang w:eastAsia="zh-CN"/>
    </w:rPr>
  </w:style>
  <w:style w:type="paragraph" w:customStyle="1" w:styleId="330">
    <w:name w:val="Основной текст с отступом 33"/>
    <w:basedOn w:val="a"/>
    <w:rsid w:val="004E1B86"/>
    <w:pPr>
      <w:spacing w:after="120" w:line="276" w:lineRule="auto"/>
      <w:ind w:left="283"/>
    </w:pPr>
    <w:rPr>
      <w:rFonts w:eastAsia="Calibri"/>
      <w:sz w:val="16"/>
      <w:szCs w:val="16"/>
      <w:lang w:eastAsia="zh-CN"/>
    </w:rPr>
  </w:style>
  <w:style w:type="character" w:customStyle="1" w:styleId="28">
    <w:name w:val="Основной шрифт абзаца2"/>
    <w:rsid w:val="004E1B86"/>
  </w:style>
  <w:style w:type="paragraph" w:customStyle="1" w:styleId="aff6">
    <w:name w:val="Содержимое таблицы"/>
    <w:basedOn w:val="a"/>
    <w:rsid w:val="004E1B86"/>
    <w:pPr>
      <w:widowControl w:val="0"/>
      <w:suppressLineNumbers/>
      <w:suppressAutoHyphens/>
    </w:pPr>
    <w:rPr>
      <w:rFonts w:eastAsia="Lucida Sans Unicode" w:cs="Tahoma"/>
      <w:color w:val="000000"/>
      <w:lang w:val="en-US" w:eastAsia="zh-CN" w:bidi="en-US"/>
    </w:rPr>
  </w:style>
  <w:style w:type="paragraph" w:customStyle="1" w:styleId="aff7">
    <w:name w:val="Таблица текст"/>
    <w:basedOn w:val="a"/>
    <w:uiPriority w:val="99"/>
    <w:rsid w:val="004E1B86"/>
    <w:pPr>
      <w:spacing w:before="40" w:after="40"/>
      <w:ind w:left="57" w:right="57"/>
      <w:jc w:val="both"/>
    </w:pPr>
    <w:rPr>
      <w:sz w:val="22"/>
      <w:szCs w:val="22"/>
    </w:rPr>
  </w:style>
  <w:style w:type="paragraph" w:customStyle="1" w:styleId="N-Param">
    <w:name w:val="N-Param"/>
    <w:basedOn w:val="a"/>
    <w:rsid w:val="004E1B86"/>
    <w:rPr>
      <w:sz w:val="20"/>
    </w:rPr>
  </w:style>
  <w:style w:type="paragraph" w:customStyle="1" w:styleId="Param">
    <w:name w:val="Param"/>
    <w:basedOn w:val="N-Param"/>
    <w:rsid w:val="004E1B86"/>
    <w:pPr>
      <w:jc w:val="center"/>
    </w:pPr>
  </w:style>
  <w:style w:type="paragraph" w:customStyle="1" w:styleId="aff8">
    <w:name w:val="Таблица_ячейка"/>
    <w:basedOn w:val="a"/>
    <w:link w:val="aff9"/>
    <w:rsid w:val="004E1B86"/>
    <w:pPr>
      <w:suppressAutoHyphens/>
      <w:snapToGrid w:val="0"/>
      <w:jc w:val="both"/>
    </w:pPr>
    <w:rPr>
      <w:position w:val="2"/>
      <w:lang w:eastAsia="ar-SA"/>
    </w:rPr>
  </w:style>
  <w:style w:type="paragraph" w:customStyle="1" w:styleId="affa">
    <w:name w:val="Стиль Таблица_ячейка_центр"/>
    <w:basedOn w:val="aff8"/>
    <w:rsid w:val="004E1B86"/>
    <w:pPr>
      <w:jc w:val="center"/>
    </w:pPr>
    <w:rPr>
      <w:szCs w:val="20"/>
    </w:rPr>
  </w:style>
  <w:style w:type="character" w:customStyle="1" w:styleId="aff9">
    <w:name w:val="Таблица_ячейка Знак"/>
    <w:link w:val="aff8"/>
    <w:rsid w:val="004E1B86"/>
    <w:rPr>
      <w:rFonts w:ascii="Times New Roman" w:eastAsia="Times New Roman" w:hAnsi="Times New Roman" w:cs="Times New Roman"/>
      <w:position w:val="2"/>
      <w:sz w:val="24"/>
      <w:szCs w:val="24"/>
      <w:lang w:eastAsia="ar-SA"/>
    </w:rPr>
  </w:style>
  <w:style w:type="paragraph" w:customStyle="1" w:styleId="ConsPlusCell">
    <w:name w:val="ConsPlusCell"/>
    <w:rsid w:val="004E1B86"/>
    <w:pPr>
      <w:widowControl w:val="0"/>
      <w:autoSpaceDE w:val="0"/>
      <w:autoSpaceDN w:val="0"/>
      <w:adjustRightInd w:val="0"/>
    </w:pPr>
    <w:rPr>
      <w:rFonts w:eastAsia="Times New Roman" w:cs="Calibri"/>
      <w:sz w:val="22"/>
      <w:szCs w:val="22"/>
    </w:rPr>
  </w:style>
  <w:style w:type="character" w:styleId="affb">
    <w:name w:val="page number"/>
    <w:basedOn w:val="a0"/>
    <w:rsid w:val="004E1B86"/>
  </w:style>
  <w:style w:type="paragraph" w:customStyle="1" w:styleId="220">
    <w:name w:val="Основной текст 22"/>
    <w:basedOn w:val="a"/>
    <w:rsid w:val="004E1B86"/>
    <w:pPr>
      <w:spacing w:after="120" w:line="480" w:lineRule="auto"/>
    </w:pPr>
    <w:rPr>
      <w:sz w:val="20"/>
      <w:szCs w:val="20"/>
    </w:rPr>
  </w:style>
  <w:style w:type="paragraph" w:customStyle="1" w:styleId="Normal0">
    <w:name w:val="Normal Знак Знак"/>
    <w:rsid w:val="004E1B86"/>
    <w:rPr>
      <w:rFonts w:ascii="Times New Roman" w:eastAsia="Times New Roman" w:hAnsi="Times New Roman"/>
    </w:rPr>
  </w:style>
  <w:style w:type="character" w:customStyle="1" w:styleId="NoSpacingChar2">
    <w:name w:val="No Spacing Char2"/>
    <w:link w:val="41"/>
    <w:locked/>
    <w:rsid w:val="004E1B86"/>
    <w:rPr>
      <w:kern w:val="1"/>
      <w:sz w:val="22"/>
      <w:szCs w:val="22"/>
      <w:lang w:eastAsia="ar-SA" w:bidi="ar-SA"/>
    </w:rPr>
  </w:style>
  <w:style w:type="paragraph" w:customStyle="1" w:styleId="29">
    <w:name w:val="Обычный2"/>
    <w:rsid w:val="004E1B86"/>
    <w:pPr>
      <w:suppressAutoHyphens/>
    </w:pPr>
    <w:rPr>
      <w:rFonts w:ascii="Times New Roman" w:eastAsia="Arial" w:hAnsi="Times New Roman"/>
      <w:sz w:val="24"/>
      <w:szCs w:val="24"/>
      <w:lang w:eastAsia="ar-SA"/>
    </w:rPr>
  </w:style>
  <w:style w:type="paragraph" w:customStyle="1" w:styleId="34">
    <w:name w:val="Обычный3"/>
    <w:rsid w:val="004E1B86"/>
    <w:pPr>
      <w:suppressAutoHyphens/>
    </w:pPr>
    <w:rPr>
      <w:rFonts w:ascii="Times New Roman" w:eastAsia="Times New Roman" w:hAnsi="Times New Roman"/>
      <w:sz w:val="24"/>
      <w:szCs w:val="24"/>
      <w:lang w:eastAsia="ar-SA"/>
    </w:rPr>
  </w:style>
  <w:style w:type="paragraph" w:customStyle="1" w:styleId="textbody">
    <w:name w:val="textbody"/>
    <w:basedOn w:val="a"/>
    <w:rsid w:val="004E1B86"/>
    <w:pPr>
      <w:jc w:val="both"/>
    </w:pPr>
    <w:rPr>
      <w:rFonts w:ascii="Calibri" w:hAnsi="Calibri"/>
      <w:sz w:val="22"/>
      <w:szCs w:val="22"/>
    </w:rPr>
  </w:style>
  <w:style w:type="paragraph" w:customStyle="1" w:styleId="310">
    <w:name w:val="Основной текст с отступом 31"/>
    <w:basedOn w:val="a"/>
    <w:rsid w:val="004E1B86"/>
    <w:pPr>
      <w:suppressAutoHyphens/>
      <w:spacing w:after="120" w:line="100" w:lineRule="atLeast"/>
      <w:ind w:left="283"/>
    </w:pPr>
    <w:rPr>
      <w:rFonts w:eastAsia="Calibri"/>
      <w:kern w:val="1"/>
      <w:sz w:val="16"/>
      <w:szCs w:val="16"/>
      <w:lang w:eastAsia="ar-SA"/>
    </w:rPr>
  </w:style>
  <w:style w:type="paragraph" w:customStyle="1" w:styleId="CharChar">
    <w:name w:val="Char Char"/>
    <w:basedOn w:val="a"/>
    <w:autoRedefine/>
    <w:rsid w:val="004E1B86"/>
    <w:pPr>
      <w:spacing w:after="160"/>
      <w:ind w:firstLine="720"/>
    </w:pPr>
    <w:rPr>
      <w:sz w:val="28"/>
      <w:szCs w:val="20"/>
      <w:lang w:val="en-US" w:eastAsia="en-US"/>
    </w:rPr>
  </w:style>
  <w:style w:type="paragraph" w:customStyle="1" w:styleId="51">
    <w:name w:val="Без интервала5"/>
    <w:basedOn w:val="a"/>
    <w:rsid w:val="004E1B86"/>
    <w:rPr>
      <w:sz w:val="32"/>
      <w:szCs w:val="20"/>
    </w:rPr>
  </w:style>
  <w:style w:type="paragraph" w:styleId="affc">
    <w:name w:val="Block Text"/>
    <w:basedOn w:val="a"/>
    <w:uiPriority w:val="99"/>
    <w:rsid w:val="004E1B86"/>
    <w:pPr>
      <w:ind w:left="284" w:right="141"/>
      <w:jc w:val="both"/>
    </w:pPr>
    <w:rPr>
      <w:sz w:val="22"/>
      <w:szCs w:val="20"/>
    </w:rPr>
  </w:style>
  <w:style w:type="paragraph" w:customStyle="1" w:styleId="61">
    <w:name w:val="Без интервала6"/>
    <w:basedOn w:val="a"/>
    <w:rsid w:val="004E1B86"/>
    <w:rPr>
      <w:szCs w:val="32"/>
    </w:rPr>
  </w:style>
  <w:style w:type="character" w:customStyle="1" w:styleId="FontStyle54">
    <w:name w:val="Font Style54"/>
    <w:uiPriority w:val="99"/>
    <w:rsid w:val="004E1B86"/>
    <w:rPr>
      <w:rFonts w:ascii="Times New Roman" w:hAnsi="Times New Roman" w:cs="Times New Roman"/>
      <w:sz w:val="20"/>
      <w:szCs w:val="20"/>
    </w:rPr>
  </w:style>
  <w:style w:type="paragraph" w:customStyle="1" w:styleId="affd">
    <w:name w:val="Знак"/>
    <w:basedOn w:val="a"/>
    <w:rsid w:val="004E1B86"/>
    <w:pPr>
      <w:widowControl w:val="0"/>
      <w:adjustRightInd w:val="0"/>
      <w:spacing w:after="160" w:line="240" w:lineRule="exact"/>
      <w:jc w:val="right"/>
    </w:pPr>
    <w:rPr>
      <w:rFonts w:ascii="Arial" w:hAnsi="Arial" w:cs="Arial"/>
      <w:sz w:val="20"/>
      <w:szCs w:val="20"/>
      <w:lang w:val="en-GB" w:eastAsia="en-US"/>
    </w:rPr>
  </w:style>
  <w:style w:type="paragraph" w:customStyle="1" w:styleId="81">
    <w:name w:val="Без интервала8"/>
    <w:rsid w:val="004E1B86"/>
    <w:rPr>
      <w:rFonts w:eastAsia="Times New Roman"/>
      <w:sz w:val="22"/>
      <w:szCs w:val="22"/>
      <w:lang w:eastAsia="en-US"/>
    </w:rPr>
  </w:style>
  <w:style w:type="character" w:customStyle="1" w:styleId="af">
    <w:name w:val="Абзац списка Знак"/>
    <w:aliases w:val="Bullet List Знак,FooterText Знак,numbered Знак,ТЗ список Знак,GOST_TableList Знак,Paragraphe de liste1 Знак,lp1 Знак"/>
    <w:link w:val="ae"/>
    <w:uiPriority w:val="99"/>
    <w:locked/>
    <w:rsid w:val="004E1B86"/>
    <w:rPr>
      <w:rFonts w:ascii="Times New Roman" w:eastAsia="Times New Roman" w:hAnsi="Times New Roman" w:cs="Times New Roman"/>
      <w:sz w:val="24"/>
      <w:szCs w:val="24"/>
      <w:lang w:eastAsia="ru-RU"/>
    </w:rPr>
  </w:style>
  <w:style w:type="character" w:customStyle="1" w:styleId="fill">
    <w:name w:val="fill"/>
    <w:basedOn w:val="a0"/>
    <w:rsid w:val="00E24809"/>
  </w:style>
  <w:style w:type="character" w:customStyle="1" w:styleId="affe">
    <w:name w:val="Гипертекстовая ссылка"/>
    <w:uiPriority w:val="99"/>
    <w:rsid w:val="00E24809"/>
    <w:rPr>
      <w:color w:val="106BBE"/>
    </w:rPr>
  </w:style>
  <w:style w:type="character" w:customStyle="1" w:styleId="afff">
    <w:name w:val="Основной шрифт"/>
    <w:uiPriority w:val="99"/>
    <w:rsid w:val="00E24809"/>
  </w:style>
  <w:style w:type="character" w:customStyle="1" w:styleId="Normal">
    <w:name w:val="Normal Знак"/>
    <w:link w:val="13"/>
    <w:rsid w:val="00E24809"/>
    <w:rPr>
      <w:rFonts w:ascii="Times New Roman" w:eastAsia="Times New Roman" w:hAnsi="Times New Roman"/>
      <w:sz w:val="22"/>
      <w:szCs w:val="22"/>
      <w:lang w:eastAsia="ru-RU" w:bidi="ar-SA"/>
    </w:rPr>
  </w:style>
  <w:style w:type="character" w:customStyle="1" w:styleId="i-text-lowcase">
    <w:name w:val="i-text-lowcase"/>
    <w:basedOn w:val="a0"/>
    <w:rsid w:val="00E24809"/>
  </w:style>
  <w:style w:type="character" w:customStyle="1" w:styleId="i-pl5">
    <w:name w:val="i-pl5"/>
    <w:basedOn w:val="a0"/>
    <w:rsid w:val="000B47D4"/>
  </w:style>
  <w:style w:type="paragraph" w:customStyle="1" w:styleId="Default">
    <w:name w:val="Default"/>
    <w:rsid w:val="009D38FB"/>
    <w:pPr>
      <w:autoSpaceDE w:val="0"/>
      <w:autoSpaceDN w:val="0"/>
      <w:adjustRightInd w:val="0"/>
    </w:pPr>
    <w:rPr>
      <w:rFonts w:ascii="Times New Roman" w:hAnsi="Times New Roman"/>
      <w:color w:val="000000"/>
      <w:sz w:val="24"/>
      <w:szCs w:val="24"/>
    </w:rPr>
  </w:style>
  <w:style w:type="paragraph" w:customStyle="1" w:styleId="35">
    <w:name w:val="Обычный отступ3"/>
    <w:basedOn w:val="a"/>
    <w:rsid w:val="009D38FB"/>
    <w:pPr>
      <w:spacing w:line="360" w:lineRule="auto"/>
      <w:ind w:firstLine="567"/>
      <w:jc w:val="both"/>
    </w:pPr>
    <w:rPr>
      <w:sz w:val="28"/>
      <w:szCs w:val="28"/>
    </w:rPr>
  </w:style>
</w:styles>
</file>

<file path=word/webSettings.xml><?xml version="1.0" encoding="utf-8"?>
<w:webSettings xmlns:r="http://schemas.openxmlformats.org/officeDocument/2006/relationships" xmlns:w="http://schemas.openxmlformats.org/wordprocessingml/2006/main">
  <w:divs>
    <w:div w:id="216480843">
      <w:bodyDiv w:val="1"/>
      <w:marLeft w:val="0"/>
      <w:marRight w:val="0"/>
      <w:marTop w:val="0"/>
      <w:marBottom w:val="0"/>
      <w:divBdr>
        <w:top w:val="none" w:sz="0" w:space="0" w:color="auto"/>
        <w:left w:val="none" w:sz="0" w:space="0" w:color="auto"/>
        <w:bottom w:val="none" w:sz="0" w:space="0" w:color="auto"/>
        <w:right w:val="none" w:sz="0" w:space="0" w:color="auto"/>
      </w:divBdr>
      <w:divsChild>
        <w:div w:id="1156263609">
          <w:marLeft w:val="0"/>
          <w:marRight w:val="0"/>
          <w:marTop w:val="0"/>
          <w:marBottom w:val="0"/>
          <w:divBdr>
            <w:top w:val="none" w:sz="0" w:space="0" w:color="auto"/>
            <w:left w:val="none" w:sz="0" w:space="0" w:color="auto"/>
            <w:bottom w:val="none" w:sz="0" w:space="0" w:color="auto"/>
            <w:right w:val="none" w:sz="0" w:space="0" w:color="auto"/>
          </w:divBdr>
          <w:divsChild>
            <w:div w:id="471866305">
              <w:marLeft w:val="0"/>
              <w:marRight w:val="0"/>
              <w:marTop w:val="0"/>
              <w:marBottom w:val="0"/>
              <w:divBdr>
                <w:top w:val="none" w:sz="0" w:space="0" w:color="auto"/>
                <w:left w:val="none" w:sz="0" w:space="0" w:color="auto"/>
                <w:bottom w:val="none" w:sz="0" w:space="0" w:color="auto"/>
                <w:right w:val="none" w:sz="0" w:space="0" w:color="auto"/>
              </w:divBdr>
              <w:divsChild>
                <w:div w:id="832062533">
                  <w:marLeft w:val="0"/>
                  <w:marRight w:val="0"/>
                  <w:marTop w:val="0"/>
                  <w:marBottom w:val="0"/>
                  <w:divBdr>
                    <w:top w:val="none" w:sz="0" w:space="0" w:color="auto"/>
                    <w:left w:val="none" w:sz="0" w:space="0" w:color="auto"/>
                    <w:bottom w:val="none" w:sz="0" w:space="0" w:color="auto"/>
                    <w:right w:val="none" w:sz="0" w:space="0" w:color="auto"/>
                  </w:divBdr>
                  <w:divsChild>
                    <w:div w:id="2068071046">
                      <w:marLeft w:val="0"/>
                      <w:marRight w:val="0"/>
                      <w:marTop w:val="0"/>
                      <w:marBottom w:val="0"/>
                      <w:divBdr>
                        <w:top w:val="none" w:sz="0" w:space="0" w:color="auto"/>
                        <w:left w:val="none" w:sz="0" w:space="0" w:color="auto"/>
                        <w:bottom w:val="none" w:sz="0" w:space="0" w:color="auto"/>
                        <w:right w:val="none" w:sz="0" w:space="0" w:color="auto"/>
                      </w:divBdr>
                      <w:divsChild>
                        <w:div w:id="449471825">
                          <w:marLeft w:val="0"/>
                          <w:marRight w:val="0"/>
                          <w:marTop w:val="0"/>
                          <w:marBottom w:val="0"/>
                          <w:divBdr>
                            <w:top w:val="none" w:sz="0" w:space="0" w:color="auto"/>
                            <w:left w:val="none" w:sz="0" w:space="0" w:color="auto"/>
                            <w:bottom w:val="none" w:sz="0" w:space="0" w:color="auto"/>
                            <w:right w:val="none" w:sz="0" w:space="0" w:color="auto"/>
                          </w:divBdr>
                          <w:divsChild>
                            <w:div w:id="1337072509">
                              <w:marLeft w:val="0"/>
                              <w:marRight w:val="0"/>
                              <w:marTop w:val="0"/>
                              <w:marBottom w:val="0"/>
                              <w:divBdr>
                                <w:top w:val="none" w:sz="0" w:space="0" w:color="auto"/>
                                <w:left w:val="none" w:sz="0" w:space="0" w:color="auto"/>
                                <w:bottom w:val="none" w:sz="0" w:space="0" w:color="auto"/>
                                <w:right w:val="none" w:sz="0" w:space="0" w:color="auto"/>
                              </w:divBdr>
                              <w:divsChild>
                                <w:div w:id="1425569946">
                                  <w:marLeft w:val="0"/>
                                  <w:marRight w:val="0"/>
                                  <w:marTop w:val="0"/>
                                  <w:marBottom w:val="0"/>
                                  <w:divBdr>
                                    <w:top w:val="none" w:sz="0" w:space="0" w:color="auto"/>
                                    <w:left w:val="none" w:sz="0" w:space="0" w:color="auto"/>
                                    <w:bottom w:val="none" w:sz="0" w:space="0" w:color="auto"/>
                                    <w:right w:val="none" w:sz="0" w:space="0" w:color="auto"/>
                                  </w:divBdr>
                                  <w:divsChild>
                                    <w:div w:id="2108846677">
                                      <w:marLeft w:val="0"/>
                                      <w:marRight w:val="0"/>
                                      <w:marTop w:val="0"/>
                                      <w:marBottom w:val="0"/>
                                      <w:divBdr>
                                        <w:top w:val="none" w:sz="0" w:space="0" w:color="auto"/>
                                        <w:left w:val="none" w:sz="0" w:space="0" w:color="auto"/>
                                        <w:bottom w:val="none" w:sz="0" w:space="0" w:color="auto"/>
                                        <w:right w:val="none" w:sz="0" w:space="0" w:color="auto"/>
                                      </w:divBdr>
                                      <w:divsChild>
                                        <w:div w:id="1587882140">
                                          <w:marLeft w:val="0"/>
                                          <w:marRight w:val="0"/>
                                          <w:marTop w:val="0"/>
                                          <w:marBottom w:val="0"/>
                                          <w:divBdr>
                                            <w:top w:val="none" w:sz="0" w:space="0" w:color="auto"/>
                                            <w:left w:val="none" w:sz="0" w:space="0" w:color="auto"/>
                                            <w:bottom w:val="none" w:sz="0" w:space="0" w:color="auto"/>
                                            <w:right w:val="none" w:sz="0" w:space="0" w:color="auto"/>
                                          </w:divBdr>
                                          <w:divsChild>
                                            <w:div w:id="494688702">
                                              <w:marLeft w:val="0"/>
                                              <w:marRight w:val="0"/>
                                              <w:marTop w:val="0"/>
                                              <w:marBottom w:val="0"/>
                                              <w:divBdr>
                                                <w:top w:val="none" w:sz="0" w:space="0" w:color="auto"/>
                                                <w:left w:val="none" w:sz="0" w:space="0" w:color="auto"/>
                                                <w:bottom w:val="none" w:sz="0" w:space="0" w:color="auto"/>
                                                <w:right w:val="none" w:sz="0" w:space="0" w:color="auto"/>
                                              </w:divBdr>
                                              <w:divsChild>
                                                <w:div w:id="81684154">
                                                  <w:marLeft w:val="0"/>
                                                  <w:marRight w:val="0"/>
                                                  <w:marTop w:val="0"/>
                                                  <w:marBottom w:val="0"/>
                                                  <w:divBdr>
                                                    <w:top w:val="none" w:sz="0" w:space="0" w:color="auto"/>
                                                    <w:left w:val="none" w:sz="0" w:space="0" w:color="auto"/>
                                                    <w:bottom w:val="none" w:sz="0" w:space="0" w:color="auto"/>
                                                    <w:right w:val="none" w:sz="0" w:space="0" w:color="auto"/>
                                                  </w:divBdr>
                                                  <w:divsChild>
                                                    <w:div w:id="887452093">
                                                      <w:marLeft w:val="0"/>
                                                      <w:marRight w:val="0"/>
                                                      <w:marTop w:val="0"/>
                                                      <w:marBottom w:val="0"/>
                                                      <w:divBdr>
                                                        <w:top w:val="none" w:sz="0" w:space="0" w:color="auto"/>
                                                        <w:left w:val="none" w:sz="0" w:space="0" w:color="auto"/>
                                                        <w:bottom w:val="none" w:sz="0" w:space="0" w:color="auto"/>
                                                        <w:right w:val="none" w:sz="0" w:space="0" w:color="auto"/>
                                                      </w:divBdr>
                                                      <w:divsChild>
                                                        <w:div w:id="89758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4981965">
      <w:bodyDiv w:val="1"/>
      <w:marLeft w:val="0"/>
      <w:marRight w:val="0"/>
      <w:marTop w:val="0"/>
      <w:marBottom w:val="0"/>
      <w:divBdr>
        <w:top w:val="none" w:sz="0" w:space="0" w:color="auto"/>
        <w:left w:val="none" w:sz="0" w:space="0" w:color="auto"/>
        <w:bottom w:val="none" w:sz="0" w:space="0" w:color="auto"/>
        <w:right w:val="none" w:sz="0" w:space="0" w:color="auto"/>
      </w:divBdr>
      <w:divsChild>
        <w:div w:id="47186344">
          <w:marLeft w:val="0"/>
          <w:marRight w:val="0"/>
          <w:marTop w:val="0"/>
          <w:marBottom w:val="0"/>
          <w:divBdr>
            <w:top w:val="none" w:sz="0" w:space="0" w:color="auto"/>
            <w:left w:val="none" w:sz="0" w:space="0" w:color="auto"/>
            <w:bottom w:val="none" w:sz="0" w:space="0" w:color="auto"/>
            <w:right w:val="none" w:sz="0" w:space="0" w:color="auto"/>
          </w:divBdr>
          <w:divsChild>
            <w:div w:id="75132996">
              <w:marLeft w:val="0"/>
              <w:marRight w:val="0"/>
              <w:marTop w:val="0"/>
              <w:marBottom w:val="0"/>
              <w:divBdr>
                <w:top w:val="none" w:sz="0" w:space="0" w:color="auto"/>
                <w:left w:val="none" w:sz="0" w:space="0" w:color="auto"/>
                <w:bottom w:val="none" w:sz="0" w:space="0" w:color="auto"/>
                <w:right w:val="none" w:sz="0" w:space="0" w:color="auto"/>
              </w:divBdr>
              <w:divsChild>
                <w:div w:id="1699966857">
                  <w:marLeft w:val="0"/>
                  <w:marRight w:val="0"/>
                  <w:marTop w:val="0"/>
                  <w:marBottom w:val="0"/>
                  <w:divBdr>
                    <w:top w:val="none" w:sz="0" w:space="0" w:color="auto"/>
                    <w:left w:val="none" w:sz="0" w:space="0" w:color="auto"/>
                    <w:bottom w:val="none" w:sz="0" w:space="0" w:color="auto"/>
                    <w:right w:val="none" w:sz="0" w:space="0" w:color="auto"/>
                  </w:divBdr>
                  <w:divsChild>
                    <w:div w:id="1948809691">
                      <w:marLeft w:val="0"/>
                      <w:marRight w:val="0"/>
                      <w:marTop w:val="0"/>
                      <w:marBottom w:val="0"/>
                      <w:divBdr>
                        <w:top w:val="none" w:sz="0" w:space="0" w:color="auto"/>
                        <w:left w:val="none" w:sz="0" w:space="0" w:color="auto"/>
                        <w:bottom w:val="none" w:sz="0" w:space="0" w:color="auto"/>
                        <w:right w:val="none" w:sz="0" w:space="0" w:color="auto"/>
                      </w:divBdr>
                      <w:divsChild>
                        <w:div w:id="948780346">
                          <w:marLeft w:val="0"/>
                          <w:marRight w:val="0"/>
                          <w:marTop w:val="0"/>
                          <w:marBottom w:val="0"/>
                          <w:divBdr>
                            <w:top w:val="none" w:sz="0" w:space="0" w:color="auto"/>
                            <w:left w:val="none" w:sz="0" w:space="0" w:color="auto"/>
                            <w:bottom w:val="none" w:sz="0" w:space="0" w:color="auto"/>
                            <w:right w:val="none" w:sz="0" w:space="0" w:color="auto"/>
                          </w:divBdr>
                          <w:divsChild>
                            <w:div w:id="1224175445">
                              <w:marLeft w:val="0"/>
                              <w:marRight w:val="0"/>
                              <w:marTop w:val="0"/>
                              <w:marBottom w:val="0"/>
                              <w:divBdr>
                                <w:top w:val="none" w:sz="0" w:space="0" w:color="auto"/>
                                <w:left w:val="none" w:sz="0" w:space="0" w:color="auto"/>
                                <w:bottom w:val="none" w:sz="0" w:space="0" w:color="auto"/>
                                <w:right w:val="none" w:sz="0" w:space="0" w:color="auto"/>
                              </w:divBdr>
                              <w:divsChild>
                                <w:div w:id="206027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3901400">
      <w:bodyDiv w:val="1"/>
      <w:marLeft w:val="0"/>
      <w:marRight w:val="0"/>
      <w:marTop w:val="0"/>
      <w:marBottom w:val="0"/>
      <w:divBdr>
        <w:top w:val="none" w:sz="0" w:space="0" w:color="auto"/>
        <w:left w:val="none" w:sz="0" w:space="0" w:color="auto"/>
        <w:bottom w:val="none" w:sz="0" w:space="0" w:color="auto"/>
        <w:right w:val="none" w:sz="0" w:space="0" w:color="auto"/>
      </w:divBdr>
    </w:div>
    <w:div w:id="572862145">
      <w:bodyDiv w:val="1"/>
      <w:marLeft w:val="0"/>
      <w:marRight w:val="0"/>
      <w:marTop w:val="0"/>
      <w:marBottom w:val="0"/>
      <w:divBdr>
        <w:top w:val="none" w:sz="0" w:space="0" w:color="auto"/>
        <w:left w:val="none" w:sz="0" w:space="0" w:color="auto"/>
        <w:bottom w:val="none" w:sz="0" w:space="0" w:color="auto"/>
        <w:right w:val="none" w:sz="0" w:space="0" w:color="auto"/>
      </w:divBdr>
      <w:divsChild>
        <w:div w:id="190922761">
          <w:marLeft w:val="0"/>
          <w:marRight w:val="0"/>
          <w:marTop w:val="0"/>
          <w:marBottom w:val="0"/>
          <w:divBdr>
            <w:top w:val="none" w:sz="0" w:space="0" w:color="auto"/>
            <w:left w:val="none" w:sz="0" w:space="0" w:color="auto"/>
            <w:bottom w:val="none" w:sz="0" w:space="0" w:color="auto"/>
            <w:right w:val="none" w:sz="0" w:space="0" w:color="auto"/>
          </w:divBdr>
          <w:divsChild>
            <w:div w:id="1840005335">
              <w:marLeft w:val="0"/>
              <w:marRight w:val="0"/>
              <w:marTop w:val="0"/>
              <w:marBottom w:val="0"/>
              <w:divBdr>
                <w:top w:val="none" w:sz="0" w:space="0" w:color="auto"/>
                <w:left w:val="none" w:sz="0" w:space="0" w:color="auto"/>
                <w:bottom w:val="none" w:sz="0" w:space="0" w:color="auto"/>
                <w:right w:val="none" w:sz="0" w:space="0" w:color="auto"/>
              </w:divBdr>
              <w:divsChild>
                <w:div w:id="1089496628">
                  <w:marLeft w:val="0"/>
                  <w:marRight w:val="0"/>
                  <w:marTop w:val="0"/>
                  <w:marBottom w:val="0"/>
                  <w:divBdr>
                    <w:top w:val="none" w:sz="0" w:space="0" w:color="auto"/>
                    <w:left w:val="none" w:sz="0" w:space="0" w:color="auto"/>
                    <w:bottom w:val="none" w:sz="0" w:space="0" w:color="auto"/>
                    <w:right w:val="none" w:sz="0" w:space="0" w:color="auto"/>
                  </w:divBdr>
                  <w:divsChild>
                    <w:div w:id="520556867">
                      <w:marLeft w:val="0"/>
                      <w:marRight w:val="0"/>
                      <w:marTop w:val="0"/>
                      <w:marBottom w:val="0"/>
                      <w:divBdr>
                        <w:top w:val="none" w:sz="0" w:space="0" w:color="auto"/>
                        <w:left w:val="none" w:sz="0" w:space="0" w:color="auto"/>
                        <w:bottom w:val="none" w:sz="0" w:space="0" w:color="auto"/>
                        <w:right w:val="none" w:sz="0" w:space="0" w:color="auto"/>
                      </w:divBdr>
                      <w:divsChild>
                        <w:div w:id="141773967">
                          <w:marLeft w:val="0"/>
                          <w:marRight w:val="0"/>
                          <w:marTop w:val="0"/>
                          <w:marBottom w:val="0"/>
                          <w:divBdr>
                            <w:top w:val="none" w:sz="0" w:space="0" w:color="auto"/>
                            <w:left w:val="none" w:sz="0" w:space="0" w:color="auto"/>
                            <w:bottom w:val="none" w:sz="0" w:space="0" w:color="auto"/>
                            <w:right w:val="none" w:sz="0" w:space="0" w:color="auto"/>
                          </w:divBdr>
                          <w:divsChild>
                            <w:div w:id="527376146">
                              <w:marLeft w:val="0"/>
                              <w:marRight w:val="0"/>
                              <w:marTop w:val="0"/>
                              <w:marBottom w:val="0"/>
                              <w:divBdr>
                                <w:top w:val="none" w:sz="0" w:space="0" w:color="auto"/>
                                <w:left w:val="none" w:sz="0" w:space="0" w:color="auto"/>
                                <w:bottom w:val="none" w:sz="0" w:space="0" w:color="auto"/>
                                <w:right w:val="none" w:sz="0" w:space="0" w:color="auto"/>
                              </w:divBdr>
                              <w:divsChild>
                                <w:div w:id="895705376">
                                  <w:marLeft w:val="0"/>
                                  <w:marRight w:val="0"/>
                                  <w:marTop w:val="0"/>
                                  <w:marBottom w:val="0"/>
                                  <w:divBdr>
                                    <w:top w:val="none" w:sz="0" w:space="0" w:color="auto"/>
                                    <w:left w:val="none" w:sz="0" w:space="0" w:color="auto"/>
                                    <w:bottom w:val="none" w:sz="0" w:space="0" w:color="auto"/>
                                    <w:right w:val="none" w:sz="0" w:space="0" w:color="auto"/>
                                  </w:divBdr>
                                  <w:divsChild>
                                    <w:div w:id="1174959090">
                                      <w:marLeft w:val="0"/>
                                      <w:marRight w:val="0"/>
                                      <w:marTop w:val="0"/>
                                      <w:marBottom w:val="0"/>
                                      <w:divBdr>
                                        <w:top w:val="none" w:sz="0" w:space="0" w:color="auto"/>
                                        <w:left w:val="none" w:sz="0" w:space="0" w:color="auto"/>
                                        <w:bottom w:val="none" w:sz="0" w:space="0" w:color="auto"/>
                                        <w:right w:val="none" w:sz="0" w:space="0" w:color="auto"/>
                                      </w:divBdr>
                                      <w:divsChild>
                                        <w:div w:id="602306240">
                                          <w:marLeft w:val="0"/>
                                          <w:marRight w:val="0"/>
                                          <w:marTop w:val="0"/>
                                          <w:marBottom w:val="0"/>
                                          <w:divBdr>
                                            <w:top w:val="none" w:sz="0" w:space="0" w:color="auto"/>
                                            <w:left w:val="none" w:sz="0" w:space="0" w:color="auto"/>
                                            <w:bottom w:val="none" w:sz="0" w:space="0" w:color="auto"/>
                                            <w:right w:val="none" w:sz="0" w:space="0" w:color="auto"/>
                                          </w:divBdr>
                                          <w:divsChild>
                                            <w:div w:id="857350544">
                                              <w:marLeft w:val="0"/>
                                              <w:marRight w:val="0"/>
                                              <w:marTop w:val="0"/>
                                              <w:marBottom w:val="0"/>
                                              <w:divBdr>
                                                <w:top w:val="none" w:sz="0" w:space="0" w:color="auto"/>
                                                <w:left w:val="none" w:sz="0" w:space="0" w:color="auto"/>
                                                <w:bottom w:val="none" w:sz="0" w:space="0" w:color="auto"/>
                                                <w:right w:val="none" w:sz="0" w:space="0" w:color="auto"/>
                                              </w:divBdr>
                                              <w:divsChild>
                                                <w:div w:id="1438519735">
                                                  <w:marLeft w:val="0"/>
                                                  <w:marRight w:val="0"/>
                                                  <w:marTop w:val="0"/>
                                                  <w:marBottom w:val="0"/>
                                                  <w:divBdr>
                                                    <w:top w:val="none" w:sz="0" w:space="0" w:color="auto"/>
                                                    <w:left w:val="none" w:sz="0" w:space="0" w:color="auto"/>
                                                    <w:bottom w:val="none" w:sz="0" w:space="0" w:color="auto"/>
                                                    <w:right w:val="none" w:sz="0" w:space="0" w:color="auto"/>
                                                  </w:divBdr>
                                                  <w:divsChild>
                                                    <w:div w:id="494301411">
                                                      <w:marLeft w:val="0"/>
                                                      <w:marRight w:val="0"/>
                                                      <w:marTop w:val="0"/>
                                                      <w:marBottom w:val="0"/>
                                                      <w:divBdr>
                                                        <w:top w:val="none" w:sz="0" w:space="0" w:color="auto"/>
                                                        <w:left w:val="none" w:sz="0" w:space="0" w:color="auto"/>
                                                        <w:bottom w:val="none" w:sz="0" w:space="0" w:color="auto"/>
                                                        <w:right w:val="none" w:sz="0" w:space="0" w:color="auto"/>
                                                      </w:divBdr>
                                                      <w:divsChild>
                                                        <w:div w:id="143628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4622267">
      <w:bodyDiv w:val="1"/>
      <w:marLeft w:val="0"/>
      <w:marRight w:val="0"/>
      <w:marTop w:val="0"/>
      <w:marBottom w:val="0"/>
      <w:divBdr>
        <w:top w:val="none" w:sz="0" w:space="0" w:color="auto"/>
        <w:left w:val="none" w:sz="0" w:space="0" w:color="auto"/>
        <w:bottom w:val="none" w:sz="0" w:space="0" w:color="auto"/>
        <w:right w:val="none" w:sz="0" w:space="0" w:color="auto"/>
      </w:divBdr>
    </w:div>
    <w:div w:id="816803393">
      <w:bodyDiv w:val="1"/>
      <w:marLeft w:val="0"/>
      <w:marRight w:val="0"/>
      <w:marTop w:val="0"/>
      <w:marBottom w:val="0"/>
      <w:divBdr>
        <w:top w:val="none" w:sz="0" w:space="0" w:color="auto"/>
        <w:left w:val="none" w:sz="0" w:space="0" w:color="auto"/>
        <w:bottom w:val="none" w:sz="0" w:space="0" w:color="auto"/>
        <w:right w:val="none" w:sz="0" w:space="0" w:color="auto"/>
      </w:divBdr>
      <w:divsChild>
        <w:div w:id="2130933506">
          <w:marLeft w:val="0"/>
          <w:marRight w:val="0"/>
          <w:marTop w:val="0"/>
          <w:marBottom w:val="0"/>
          <w:divBdr>
            <w:top w:val="none" w:sz="0" w:space="0" w:color="auto"/>
            <w:left w:val="none" w:sz="0" w:space="0" w:color="auto"/>
            <w:bottom w:val="none" w:sz="0" w:space="0" w:color="auto"/>
            <w:right w:val="none" w:sz="0" w:space="0" w:color="auto"/>
          </w:divBdr>
          <w:divsChild>
            <w:div w:id="244730318">
              <w:marLeft w:val="0"/>
              <w:marRight w:val="0"/>
              <w:marTop w:val="0"/>
              <w:marBottom w:val="0"/>
              <w:divBdr>
                <w:top w:val="none" w:sz="0" w:space="0" w:color="auto"/>
                <w:left w:val="none" w:sz="0" w:space="0" w:color="auto"/>
                <w:bottom w:val="none" w:sz="0" w:space="0" w:color="auto"/>
                <w:right w:val="none" w:sz="0" w:space="0" w:color="auto"/>
              </w:divBdr>
              <w:divsChild>
                <w:div w:id="1248809683">
                  <w:marLeft w:val="0"/>
                  <w:marRight w:val="0"/>
                  <w:marTop w:val="0"/>
                  <w:marBottom w:val="0"/>
                  <w:divBdr>
                    <w:top w:val="none" w:sz="0" w:space="0" w:color="auto"/>
                    <w:left w:val="none" w:sz="0" w:space="0" w:color="auto"/>
                    <w:bottom w:val="none" w:sz="0" w:space="0" w:color="auto"/>
                    <w:right w:val="none" w:sz="0" w:space="0" w:color="auto"/>
                  </w:divBdr>
                  <w:divsChild>
                    <w:div w:id="711812168">
                      <w:marLeft w:val="0"/>
                      <w:marRight w:val="0"/>
                      <w:marTop w:val="0"/>
                      <w:marBottom w:val="0"/>
                      <w:divBdr>
                        <w:top w:val="none" w:sz="0" w:space="0" w:color="auto"/>
                        <w:left w:val="none" w:sz="0" w:space="0" w:color="auto"/>
                        <w:bottom w:val="none" w:sz="0" w:space="0" w:color="auto"/>
                        <w:right w:val="none" w:sz="0" w:space="0" w:color="auto"/>
                      </w:divBdr>
                      <w:divsChild>
                        <w:div w:id="1148664567">
                          <w:marLeft w:val="-240"/>
                          <w:marRight w:val="-240"/>
                          <w:marTop w:val="0"/>
                          <w:marBottom w:val="0"/>
                          <w:divBdr>
                            <w:top w:val="none" w:sz="0" w:space="0" w:color="auto"/>
                            <w:left w:val="none" w:sz="0" w:space="0" w:color="auto"/>
                            <w:bottom w:val="none" w:sz="0" w:space="0" w:color="auto"/>
                            <w:right w:val="none" w:sz="0" w:space="0" w:color="auto"/>
                          </w:divBdr>
                          <w:divsChild>
                            <w:div w:id="1319336033">
                              <w:marLeft w:val="0"/>
                              <w:marRight w:val="0"/>
                              <w:marTop w:val="0"/>
                              <w:marBottom w:val="0"/>
                              <w:divBdr>
                                <w:top w:val="none" w:sz="0" w:space="0" w:color="auto"/>
                                <w:left w:val="none" w:sz="0" w:space="0" w:color="auto"/>
                                <w:bottom w:val="none" w:sz="0" w:space="0" w:color="auto"/>
                                <w:right w:val="none" w:sz="0" w:space="0" w:color="auto"/>
                              </w:divBdr>
                              <w:divsChild>
                                <w:div w:id="2131776410">
                                  <w:marLeft w:val="0"/>
                                  <w:marRight w:val="0"/>
                                  <w:marTop w:val="0"/>
                                  <w:marBottom w:val="0"/>
                                  <w:divBdr>
                                    <w:top w:val="none" w:sz="0" w:space="0" w:color="auto"/>
                                    <w:left w:val="none" w:sz="0" w:space="0" w:color="auto"/>
                                    <w:bottom w:val="none" w:sz="0" w:space="0" w:color="auto"/>
                                    <w:right w:val="none" w:sz="0" w:space="0" w:color="auto"/>
                                  </w:divBdr>
                                  <w:divsChild>
                                    <w:div w:id="1913272624">
                                      <w:marLeft w:val="0"/>
                                      <w:marRight w:val="0"/>
                                      <w:marTop w:val="0"/>
                                      <w:marBottom w:val="0"/>
                                      <w:divBdr>
                                        <w:top w:val="single" w:sz="6" w:space="19" w:color="DDDDDD"/>
                                        <w:left w:val="single" w:sz="6" w:space="17" w:color="DDDDDD"/>
                                        <w:bottom w:val="single" w:sz="6" w:space="19" w:color="DDDDDD"/>
                                        <w:right w:val="single" w:sz="6" w:space="17" w:color="DDDDDD"/>
                                      </w:divBdr>
                                      <w:divsChild>
                                        <w:div w:id="157982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7865259">
      <w:bodyDiv w:val="1"/>
      <w:marLeft w:val="0"/>
      <w:marRight w:val="0"/>
      <w:marTop w:val="0"/>
      <w:marBottom w:val="0"/>
      <w:divBdr>
        <w:top w:val="none" w:sz="0" w:space="0" w:color="auto"/>
        <w:left w:val="none" w:sz="0" w:space="0" w:color="auto"/>
        <w:bottom w:val="none" w:sz="0" w:space="0" w:color="auto"/>
        <w:right w:val="none" w:sz="0" w:space="0" w:color="auto"/>
      </w:divBdr>
    </w:div>
    <w:div w:id="1245917400">
      <w:bodyDiv w:val="1"/>
      <w:marLeft w:val="0"/>
      <w:marRight w:val="0"/>
      <w:marTop w:val="0"/>
      <w:marBottom w:val="0"/>
      <w:divBdr>
        <w:top w:val="none" w:sz="0" w:space="0" w:color="auto"/>
        <w:left w:val="none" w:sz="0" w:space="0" w:color="auto"/>
        <w:bottom w:val="none" w:sz="0" w:space="0" w:color="auto"/>
        <w:right w:val="none" w:sz="0" w:space="0" w:color="auto"/>
      </w:divBdr>
      <w:divsChild>
        <w:div w:id="123502062">
          <w:marLeft w:val="0"/>
          <w:marRight w:val="0"/>
          <w:marTop w:val="0"/>
          <w:marBottom w:val="0"/>
          <w:divBdr>
            <w:top w:val="none" w:sz="0" w:space="0" w:color="auto"/>
            <w:left w:val="none" w:sz="0" w:space="0" w:color="auto"/>
            <w:bottom w:val="none" w:sz="0" w:space="0" w:color="auto"/>
            <w:right w:val="none" w:sz="0" w:space="0" w:color="auto"/>
          </w:divBdr>
          <w:divsChild>
            <w:div w:id="1446315956">
              <w:marLeft w:val="0"/>
              <w:marRight w:val="0"/>
              <w:marTop w:val="0"/>
              <w:marBottom w:val="0"/>
              <w:divBdr>
                <w:top w:val="none" w:sz="0" w:space="0" w:color="auto"/>
                <w:left w:val="none" w:sz="0" w:space="0" w:color="auto"/>
                <w:bottom w:val="none" w:sz="0" w:space="0" w:color="auto"/>
                <w:right w:val="none" w:sz="0" w:space="0" w:color="auto"/>
              </w:divBdr>
              <w:divsChild>
                <w:div w:id="431166000">
                  <w:marLeft w:val="0"/>
                  <w:marRight w:val="0"/>
                  <w:marTop w:val="0"/>
                  <w:marBottom w:val="0"/>
                  <w:divBdr>
                    <w:top w:val="none" w:sz="0" w:space="0" w:color="auto"/>
                    <w:left w:val="none" w:sz="0" w:space="0" w:color="auto"/>
                    <w:bottom w:val="none" w:sz="0" w:space="0" w:color="auto"/>
                    <w:right w:val="none" w:sz="0" w:space="0" w:color="auto"/>
                  </w:divBdr>
                  <w:divsChild>
                    <w:div w:id="2128306517">
                      <w:marLeft w:val="0"/>
                      <w:marRight w:val="0"/>
                      <w:marTop w:val="0"/>
                      <w:marBottom w:val="0"/>
                      <w:divBdr>
                        <w:top w:val="none" w:sz="0" w:space="0" w:color="auto"/>
                        <w:left w:val="none" w:sz="0" w:space="0" w:color="auto"/>
                        <w:bottom w:val="none" w:sz="0" w:space="0" w:color="auto"/>
                        <w:right w:val="none" w:sz="0" w:space="0" w:color="auto"/>
                      </w:divBdr>
                      <w:divsChild>
                        <w:div w:id="2117675848">
                          <w:marLeft w:val="0"/>
                          <w:marRight w:val="0"/>
                          <w:marTop w:val="0"/>
                          <w:marBottom w:val="0"/>
                          <w:divBdr>
                            <w:top w:val="none" w:sz="0" w:space="0" w:color="auto"/>
                            <w:left w:val="none" w:sz="0" w:space="0" w:color="auto"/>
                            <w:bottom w:val="none" w:sz="0" w:space="0" w:color="auto"/>
                            <w:right w:val="none" w:sz="0" w:space="0" w:color="auto"/>
                          </w:divBdr>
                          <w:divsChild>
                            <w:div w:id="530455717">
                              <w:marLeft w:val="0"/>
                              <w:marRight w:val="0"/>
                              <w:marTop w:val="0"/>
                              <w:marBottom w:val="0"/>
                              <w:divBdr>
                                <w:top w:val="none" w:sz="0" w:space="0" w:color="auto"/>
                                <w:left w:val="none" w:sz="0" w:space="0" w:color="auto"/>
                                <w:bottom w:val="none" w:sz="0" w:space="0" w:color="auto"/>
                                <w:right w:val="none" w:sz="0" w:space="0" w:color="auto"/>
                              </w:divBdr>
                              <w:divsChild>
                                <w:div w:id="59405965">
                                  <w:marLeft w:val="0"/>
                                  <w:marRight w:val="0"/>
                                  <w:marTop w:val="0"/>
                                  <w:marBottom w:val="0"/>
                                  <w:divBdr>
                                    <w:top w:val="none" w:sz="0" w:space="0" w:color="auto"/>
                                    <w:left w:val="none" w:sz="0" w:space="0" w:color="auto"/>
                                    <w:bottom w:val="none" w:sz="0" w:space="0" w:color="auto"/>
                                    <w:right w:val="none" w:sz="0" w:space="0" w:color="auto"/>
                                  </w:divBdr>
                                  <w:divsChild>
                                    <w:div w:id="2114595222">
                                      <w:marLeft w:val="0"/>
                                      <w:marRight w:val="0"/>
                                      <w:marTop w:val="0"/>
                                      <w:marBottom w:val="0"/>
                                      <w:divBdr>
                                        <w:top w:val="none" w:sz="0" w:space="0" w:color="auto"/>
                                        <w:left w:val="none" w:sz="0" w:space="0" w:color="auto"/>
                                        <w:bottom w:val="none" w:sz="0" w:space="0" w:color="auto"/>
                                        <w:right w:val="none" w:sz="0" w:space="0" w:color="auto"/>
                                      </w:divBdr>
                                      <w:divsChild>
                                        <w:div w:id="2058701822">
                                          <w:marLeft w:val="-384"/>
                                          <w:marRight w:val="0"/>
                                          <w:marTop w:val="0"/>
                                          <w:marBottom w:val="0"/>
                                          <w:divBdr>
                                            <w:top w:val="none" w:sz="0" w:space="0" w:color="auto"/>
                                            <w:left w:val="none" w:sz="0" w:space="0" w:color="auto"/>
                                            <w:bottom w:val="none" w:sz="0" w:space="0" w:color="auto"/>
                                            <w:right w:val="none" w:sz="0" w:space="0" w:color="auto"/>
                                          </w:divBdr>
                                          <w:divsChild>
                                            <w:div w:id="1267543436">
                                              <w:marLeft w:val="0"/>
                                              <w:marRight w:val="0"/>
                                              <w:marTop w:val="0"/>
                                              <w:marBottom w:val="0"/>
                                              <w:divBdr>
                                                <w:top w:val="none" w:sz="0" w:space="0" w:color="auto"/>
                                                <w:left w:val="none" w:sz="0" w:space="0" w:color="auto"/>
                                                <w:bottom w:val="none" w:sz="0" w:space="0" w:color="auto"/>
                                                <w:right w:val="none" w:sz="0" w:space="0" w:color="auto"/>
                                              </w:divBdr>
                                              <w:divsChild>
                                                <w:div w:id="1094865784">
                                                  <w:marLeft w:val="0"/>
                                                  <w:marRight w:val="0"/>
                                                  <w:marTop w:val="0"/>
                                                  <w:marBottom w:val="0"/>
                                                  <w:divBdr>
                                                    <w:top w:val="none" w:sz="0" w:space="0" w:color="auto"/>
                                                    <w:left w:val="none" w:sz="0" w:space="0" w:color="auto"/>
                                                    <w:bottom w:val="none" w:sz="0" w:space="0" w:color="auto"/>
                                                    <w:right w:val="none" w:sz="0" w:space="0" w:color="auto"/>
                                                  </w:divBdr>
                                                  <w:divsChild>
                                                    <w:div w:id="893466983">
                                                      <w:marLeft w:val="0"/>
                                                      <w:marRight w:val="0"/>
                                                      <w:marTop w:val="0"/>
                                                      <w:marBottom w:val="0"/>
                                                      <w:divBdr>
                                                        <w:top w:val="none" w:sz="0" w:space="0" w:color="auto"/>
                                                        <w:left w:val="none" w:sz="0" w:space="0" w:color="auto"/>
                                                        <w:bottom w:val="none" w:sz="0" w:space="0" w:color="auto"/>
                                                        <w:right w:val="none" w:sz="0" w:space="0" w:color="auto"/>
                                                      </w:divBdr>
                                                      <w:divsChild>
                                                        <w:div w:id="1746608752">
                                                          <w:marLeft w:val="0"/>
                                                          <w:marRight w:val="0"/>
                                                          <w:marTop w:val="0"/>
                                                          <w:marBottom w:val="0"/>
                                                          <w:divBdr>
                                                            <w:top w:val="none" w:sz="0" w:space="0" w:color="auto"/>
                                                            <w:left w:val="none" w:sz="0" w:space="0" w:color="auto"/>
                                                            <w:bottom w:val="none" w:sz="0" w:space="0" w:color="auto"/>
                                                            <w:right w:val="none" w:sz="0" w:space="0" w:color="auto"/>
                                                          </w:divBdr>
                                                          <w:divsChild>
                                                            <w:div w:id="1326202900">
                                                              <w:marLeft w:val="0"/>
                                                              <w:marRight w:val="0"/>
                                                              <w:marTop w:val="0"/>
                                                              <w:marBottom w:val="0"/>
                                                              <w:divBdr>
                                                                <w:top w:val="none" w:sz="0" w:space="0" w:color="auto"/>
                                                                <w:left w:val="none" w:sz="0" w:space="0" w:color="auto"/>
                                                                <w:bottom w:val="none" w:sz="0" w:space="0" w:color="auto"/>
                                                                <w:right w:val="none" w:sz="0" w:space="0" w:color="auto"/>
                                                              </w:divBdr>
                                                              <w:divsChild>
                                                                <w:div w:id="1703479579">
                                                                  <w:marLeft w:val="0"/>
                                                                  <w:marRight w:val="0"/>
                                                                  <w:marTop w:val="0"/>
                                                                  <w:marBottom w:val="0"/>
                                                                  <w:divBdr>
                                                                    <w:top w:val="none" w:sz="0" w:space="0" w:color="auto"/>
                                                                    <w:left w:val="none" w:sz="0" w:space="0" w:color="auto"/>
                                                                    <w:bottom w:val="none" w:sz="0" w:space="0" w:color="auto"/>
                                                                    <w:right w:val="none" w:sz="0" w:space="0" w:color="auto"/>
                                                                  </w:divBdr>
                                                                  <w:divsChild>
                                                                    <w:div w:id="1727340222">
                                                                      <w:marLeft w:val="0"/>
                                                                      <w:marRight w:val="0"/>
                                                                      <w:marTop w:val="0"/>
                                                                      <w:marBottom w:val="0"/>
                                                                      <w:divBdr>
                                                                        <w:top w:val="none" w:sz="0" w:space="0" w:color="auto"/>
                                                                        <w:left w:val="none" w:sz="0" w:space="0" w:color="auto"/>
                                                                        <w:bottom w:val="none" w:sz="0" w:space="0" w:color="auto"/>
                                                                        <w:right w:val="none" w:sz="0" w:space="0" w:color="auto"/>
                                                                      </w:divBdr>
                                                                      <w:divsChild>
                                                                        <w:div w:id="164280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0781650">
      <w:bodyDiv w:val="1"/>
      <w:marLeft w:val="0"/>
      <w:marRight w:val="0"/>
      <w:marTop w:val="0"/>
      <w:marBottom w:val="0"/>
      <w:divBdr>
        <w:top w:val="none" w:sz="0" w:space="0" w:color="auto"/>
        <w:left w:val="none" w:sz="0" w:space="0" w:color="auto"/>
        <w:bottom w:val="none" w:sz="0" w:space="0" w:color="auto"/>
        <w:right w:val="none" w:sz="0" w:space="0" w:color="auto"/>
      </w:divBdr>
      <w:divsChild>
        <w:div w:id="1434403423">
          <w:marLeft w:val="0"/>
          <w:marRight w:val="0"/>
          <w:marTop w:val="0"/>
          <w:marBottom w:val="0"/>
          <w:divBdr>
            <w:top w:val="none" w:sz="0" w:space="0" w:color="auto"/>
            <w:left w:val="none" w:sz="0" w:space="0" w:color="auto"/>
            <w:bottom w:val="none" w:sz="0" w:space="0" w:color="auto"/>
            <w:right w:val="none" w:sz="0" w:space="0" w:color="auto"/>
          </w:divBdr>
          <w:divsChild>
            <w:div w:id="1076707311">
              <w:marLeft w:val="0"/>
              <w:marRight w:val="0"/>
              <w:marTop w:val="0"/>
              <w:marBottom w:val="0"/>
              <w:divBdr>
                <w:top w:val="none" w:sz="0" w:space="0" w:color="auto"/>
                <w:left w:val="none" w:sz="0" w:space="0" w:color="auto"/>
                <w:bottom w:val="none" w:sz="0" w:space="0" w:color="auto"/>
                <w:right w:val="none" w:sz="0" w:space="0" w:color="auto"/>
              </w:divBdr>
              <w:divsChild>
                <w:div w:id="664743867">
                  <w:marLeft w:val="0"/>
                  <w:marRight w:val="0"/>
                  <w:marTop w:val="0"/>
                  <w:marBottom w:val="0"/>
                  <w:divBdr>
                    <w:top w:val="none" w:sz="0" w:space="0" w:color="auto"/>
                    <w:left w:val="none" w:sz="0" w:space="0" w:color="auto"/>
                    <w:bottom w:val="none" w:sz="0" w:space="0" w:color="auto"/>
                    <w:right w:val="none" w:sz="0" w:space="0" w:color="auto"/>
                  </w:divBdr>
                  <w:divsChild>
                    <w:div w:id="566066983">
                      <w:marLeft w:val="0"/>
                      <w:marRight w:val="0"/>
                      <w:marTop w:val="0"/>
                      <w:marBottom w:val="0"/>
                      <w:divBdr>
                        <w:top w:val="none" w:sz="0" w:space="0" w:color="auto"/>
                        <w:left w:val="none" w:sz="0" w:space="0" w:color="auto"/>
                        <w:bottom w:val="none" w:sz="0" w:space="0" w:color="auto"/>
                        <w:right w:val="none" w:sz="0" w:space="0" w:color="auto"/>
                      </w:divBdr>
                      <w:divsChild>
                        <w:div w:id="896747606">
                          <w:marLeft w:val="0"/>
                          <w:marRight w:val="0"/>
                          <w:marTop w:val="0"/>
                          <w:marBottom w:val="0"/>
                          <w:divBdr>
                            <w:top w:val="none" w:sz="0" w:space="0" w:color="auto"/>
                            <w:left w:val="none" w:sz="0" w:space="0" w:color="auto"/>
                            <w:bottom w:val="none" w:sz="0" w:space="0" w:color="auto"/>
                            <w:right w:val="none" w:sz="0" w:space="0" w:color="auto"/>
                          </w:divBdr>
                          <w:divsChild>
                            <w:div w:id="1074011316">
                              <w:marLeft w:val="0"/>
                              <w:marRight w:val="0"/>
                              <w:marTop w:val="0"/>
                              <w:marBottom w:val="0"/>
                              <w:divBdr>
                                <w:top w:val="none" w:sz="0" w:space="0" w:color="auto"/>
                                <w:left w:val="none" w:sz="0" w:space="0" w:color="auto"/>
                                <w:bottom w:val="none" w:sz="0" w:space="0" w:color="auto"/>
                                <w:right w:val="none" w:sz="0" w:space="0" w:color="auto"/>
                              </w:divBdr>
                              <w:divsChild>
                                <w:div w:id="1041786165">
                                  <w:marLeft w:val="0"/>
                                  <w:marRight w:val="0"/>
                                  <w:marTop w:val="0"/>
                                  <w:marBottom w:val="0"/>
                                  <w:divBdr>
                                    <w:top w:val="none" w:sz="0" w:space="0" w:color="auto"/>
                                    <w:left w:val="none" w:sz="0" w:space="0" w:color="auto"/>
                                    <w:bottom w:val="none" w:sz="0" w:space="0" w:color="auto"/>
                                    <w:right w:val="none" w:sz="0" w:space="0" w:color="auto"/>
                                  </w:divBdr>
                                  <w:divsChild>
                                    <w:div w:id="1899627895">
                                      <w:marLeft w:val="0"/>
                                      <w:marRight w:val="0"/>
                                      <w:marTop w:val="0"/>
                                      <w:marBottom w:val="0"/>
                                      <w:divBdr>
                                        <w:top w:val="none" w:sz="0" w:space="0" w:color="auto"/>
                                        <w:left w:val="none" w:sz="0" w:space="0" w:color="auto"/>
                                        <w:bottom w:val="none" w:sz="0" w:space="0" w:color="auto"/>
                                        <w:right w:val="none" w:sz="0" w:space="0" w:color="auto"/>
                                      </w:divBdr>
                                      <w:divsChild>
                                        <w:div w:id="203176210">
                                          <w:marLeft w:val="0"/>
                                          <w:marRight w:val="0"/>
                                          <w:marTop w:val="0"/>
                                          <w:marBottom w:val="0"/>
                                          <w:divBdr>
                                            <w:top w:val="none" w:sz="0" w:space="0" w:color="auto"/>
                                            <w:left w:val="none" w:sz="0" w:space="0" w:color="auto"/>
                                            <w:bottom w:val="none" w:sz="0" w:space="0" w:color="auto"/>
                                            <w:right w:val="none" w:sz="0" w:space="0" w:color="auto"/>
                                          </w:divBdr>
                                          <w:divsChild>
                                            <w:div w:id="211027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0523772">
      <w:bodyDiv w:val="1"/>
      <w:marLeft w:val="0"/>
      <w:marRight w:val="0"/>
      <w:marTop w:val="0"/>
      <w:marBottom w:val="0"/>
      <w:divBdr>
        <w:top w:val="none" w:sz="0" w:space="0" w:color="auto"/>
        <w:left w:val="none" w:sz="0" w:space="0" w:color="auto"/>
        <w:bottom w:val="none" w:sz="0" w:space="0" w:color="auto"/>
        <w:right w:val="none" w:sz="0" w:space="0" w:color="auto"/>
      </w:divBdr>
      <w:divsChild>
        <w:div w:id="1105153726">
          <w:marLeft w:val="0"/>
          <w:marRight w:val="0"/>
          <w:marTop w:val="0"/>
          <w:marBottom w:val="0"/>
          <w:divBdr>
            <w:top w:val="none" w:sz="0" w:space="0" w:color="auto"/>
            <w:left w:val="none" w:sz="0" w:space="0" w:color="auto"/>
            <w:bottom w:val="none" w:sz="0" w:space="0" w:color="auto"/>
            <w:right w:val="none" w:sz="0" w:space="0" w:color="auto"/>
          </w:divBdr>
          <w:divsChild>
            <w:div w:id="762608587">
              <w:marLeft w:val="0"/>
              <w:marRight w:val="0"/>
              <w:marTop w:val="0"/>
              <w:marBottom w:val="0"/>
              <w:divBdr>
                <w:top w:val="none" w:sz="0" w:space="0" w:color="auto"/>
                <w:left w:val="none" w:sz="0" w:space="0" w:color="auto"/>
                <w:bottom w:val="none" w:sz="0" w:space="0" w:color="auto"/>
                <w:right w:val="none" w:sz="0" w:space="0" w:color="auto"/>
              </w:divBdr>
              <w:divsChild>
                <w:div w:id="1718359256">
                  <w:marLeft w:val="0"/>
                  <w:marRight w:val="0"/>
                  <w:marTop w:val="0"/>
                  <w:marBottom w:val="0"/>
                  <w:divBdr>
                    <w:top w:val="none" w:sz="0" w:space="0" w:color="auto"/>
                    <w:left w:val="none" w:sz="0" w:space="0" w:color="auto"/>
                    <w:bottom w:val="none" w:sz="0" w:space="0" w:color="auto"/>
                    <w:right w:val="none" w:sz="0" w:space="0" w:color="auto"/>
                  </w:divBdr>
                  <w:divsChild>
                    <w:div w:id="1277636467">
                      <w:marLeft w:val="0"/>
                      <w:marRight w:val="0"/>
                      <w:marTop w:val="0"/>
                      <w:marBottom w:val="0"/>
                      <w:divBdr>
                        <w:top w:val="none" w:sz="0" w:space="0" w:color="auto"/>
                        <w:left w:val="none" w:sz="0" w:space="0" w:color="auto"/>
                        <w:bottom w:val="none" w:sz="0" w:space="0" w:color="auto"/>
                        <w:right w:val="none" w:sz="0" w:space="0" w:color="auto"/>
                      </w:divBdr>
                      <w:divsChild>
                        <w:div w:id="928274003">
                          <w:marLeft w:val="0"/>
                          <w:marRight w:val="0"/>
                          <w:marTop w:val="0"/>
                          <w:marBottom w:val="0"/>
                          <w:divBdr>
                            <w:top w:val="none" w:sz="0" w:space="0" w:color="auto"/>
                            <w:left w:val="none" w:sz="0" w:space="0" w:color="auto"/>
                            <w:bottom w:val="none" w:sz="0" w:space="0" w:color="auto"/>
                            <w:right w:val="none" w:sz="0" w:space="0" w:color="auto"/>
                          </w:divBdr>
                          <w:divsChild>
                            <w:div w:id="744181663">
                              <w:marLeft w:val="0"/>
                              <w:marRight w:val="0"/>
                              <w:marTop w:val="0"/>
                              <w:marBottom w:val="0"/>
                              <w:divBdr>
                                <w:top w:val="none" w:sz="0" w:space="0" w:color="auto"/>
                                <w:left w:val="none" w:sz="0" w:space="0" w:color="auto"/>
                                <w:bottom w:val="none" w:sz="0" w:space="0" w:color="auto"/>
                                <w:right w:val="none" w:sz="0" w:space="0" w:color="auto"/>
                              </w:divBdr>
                              <w:divsChild>
                                <w:div w:id="1200314429">
                                  <w:marLeft w:val="0"/>
                                  <w:marRight w:val="0"/>
                                  <w:marTop w:val="0"/>
                                  <w:marBottom w:val="0"/>
                                  <w:divBdr>
                                    <w:top w:val="none" w:sz="0" w:space="0" w:color="auto"/>
                                    <w:left w:val="none" w:sz="0" w:space="0" w:color="auto"/>
                                    <w:bottom w:val="none" w:sz="0" w:space="0" w:color="auto"/>
                                    <w:right w:val="none" w:sz="0" w:space="0" w:color="auto"/>
                                  </w:divBdr>
                                  <w:divsChild>
                                    <w:div w:id="1754737776">
                                      <w:marLeft w:val="0"/>
                                      <w:marRight w:val="0"/>
                                      <w:marTop w:val="0"/>
                                      <w:marBottom w:val="0"/>
                                      <w:divBdr>
                                        <w:top w:val="none" w:sz="0" w:space="0" w:color="auto"/>
                                        <w:left w:val="none" w:sz="0" w:space="0" w:color="auto"/>
                                        <w:bottom w:val="none" w:sz="0" w:space="0" w:color="auto"/>
                                        <w:right w:val="none" w:sz="0" w:space="0" w:color="auto"/>
                                      </w:divBdr>
                                      <w:divsChild>
                                        <w:div w:id="343938052">
                                          <w:marLeft w:val="0"/>
                                          <w:marRight w:val="0"/>
                                          <w:marTop w:val="0"/>
                                          <w:marBottom w:val="0"/>
                                          <w:divBdr>
                                            <w:top w:val="none" w:sz="0" w:space="0" w:color="auto"/>
                                            <w:left w:val="none" w:sz="0" w:space="0" w:color="auto"/>
                                            <w:bottom w:val="none" w:sz="0" w:space="0" w:color="auto"/>
                                            <w:right w:val="none" w:sz="0" w:space="0" w:color="auto"/>
                                          </w:divBdr>
                                          <w:divsChild>
                                            <w:div w:id="1645742458">
                                              <w:marLeft w:val="0"/>
                                              <w:marRight w:val="0"/>
                                              <w:marTop w:val="0"/>
                                              <w:marBottom w:val="0"/>
                                              <w:divBdr>
                                                <w:top w:val="none" w:sz="0" w:space="0" w:color="auto"/>
                                                <w:left w:val="none" w:sz="0" w:space="0" w:color="auto"/>
                                                <w:bottom w:val="none" w:sz="0" w:space="0" w:color="auto"/>
                                                <w:right w:val="none" w:sz="0" w:space="0" w:color="auto"/>
                                              </w:divBdr>
                                              <w:divsChild>
                                                <w:div w:id="1924559032">
                                                  <w:marLeft w:val="0"/>
                                                  <w:marRight w:val="0"/>
                                                  <w:marTop w:val="0"/>
                                                  <w:marBottom w:val="0"/>
                                                  <w:divBdr>
                                                    <w:top w:val="none" w:sz="0" w:space="0" w:color="auto"/>
                                                    <w:left w:val="none" w:sz="0" w:space="0" w:color="auto"/>
                                                    <w:bottom w:val="none" w:sz="0" w:space="0" w:color="auto"/>
                                                    <w:right w:val="none" w:sz="0" w:space="0" w:color="auto"/>
                                                  </w:divBdr>
                                                  <w:divsChild>
                                                    <w:div w:id="1934631007">
                                                      <w:marLeft w:val="0"/>
                                                      <w:marRight w:val="0"/>
                                                      <w:marTop w:val="0"/>
                                                      <w:marBottom w:val="0"/>
                                                      <w:divBdr>
                                                        <w:top w:val="none" w:sz="0" w:space="0" w:color="auto"/>
                                                        <w:left w:val="none" w:sz="0" w:space="0" w:color="auto"/>
                                                        <w:bottom w:val="none" w:sz="0" w:space="0" w:color="auto"/>
                                                        <w:right w:val="none" w:sz="0" w:space="0" w:color="auto"/>
                                                      </w:divBdr>
                                                      <w:divsChild>
                                                        <w:div w:id="10765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42231775">
      <w:bodyDiv w:val="1"/>
      <w:marLeft w:val="0"/>
      <w:marRight w:val="0"/>
      <w:marTop w:val="0"/>
      <w:marBottom w:val="0"/>
      <w:divBdr>
        <w:top w:val="none" w:sz="0" w:space="0" w:color="auto"/>
        <w:left w:val="none" w:sz="0" w:space="0" w:color="auto"/>
        <w:bottom w:val="none" w:sz="0" w:space="0" w:color="auto"/>
        <w:right w:val="none" w:sz="0" w:space="0" w:color="auto"/>
      </w:divBdr>
      <w:divsChild>
        <w:div w:id="754324140">
          <w:marLeft w:val="0"/>
          <w:marRight w:val="0"/>
          <w:marTop w:val="0"/>
          <w:marBottom w:val="0"/>
          <w:divBdr>
            <w:top w:val="none" w:sz="0" w:space="0" w:color="auto"/>
            <w:left w:val="none" w:sz="0" w:space="0" w:color="auto"/>
            <w:bottom w:val="none" w:sz="0" w:space="0" w:color="auto"/>
            <w:right w:val="none" w:sz="0" w:space="0" w:color="auto"/>
          </w:divBdr>
          <w:divsChild>
            <w:div w:id="1985506142">
              <w:marLeft w:val="0"/>
              <w:marRight w:val="0"/>
              <w:marTop w:val="0"/>
              <w:marBottom w:val="0"/>
              <w:divBdr>
                <w:top w:val="none" w:sz="0" w:space="0" w:color="auto"/>
                <w:left w:val="none" w:sz="0" w:space="0" w:color="auto"/>
                <w:bottom w:val="none" w:sz="0" w:space="0" w:color="auto"/>
                <w:right w:val="none" w:sz="0" w:space="0" w:color="auto"/>
              </w:divBdr>
              <w:divsChild>
                <w:div w:id="891382441">
                  <w:marLeft w:val="0"/>
                  <w:marRight w:val="0"/>
                  <w:marTop w:val="0"/>
                  <w:marBottom w:val="0"/>
                  <w:divBdr>
                    <w:top w:val="none" w:sz="0" w:space="0" w:color="auto"/>
                    <w:left w:val="none" w:sz="0" w:space="0" w:color="auto"/>
                    <w:bottom w:val="none" w:sz="0" w:space="0" w:color="auto"/>
                    <w:right w:val="none" w:sz="0" w:space="0" w:color="auto"/>
                  </w:divBdr>
                  <w:divsChild>
                    <w:div w:id="838886365">
                      <w:marLeft w:val="0"/>
                      <w:marRight w:val="0"/>
                      <w:marTop w:val="0"/>
                      <w:marBottom w:val="0"/>
                      <w:divBdr>
                        <w:top w:val="none" w:sz="0" w:space="0" w:color="auto"/>
                        <w:left w:val="none" w:sz="0" w:space="0" w:color="auto"/>
                        <w:bottom w:val="none" w:sz="0" w:space="0" w:color="auto"/>
                        <w:right w:val="none" w:sz="0" w:space="0" w:color="auto"/>
                      </w:divBdr>
                      <w:divsChild>
                        <w:div w:id="1259212325">
                          <w:marLeft w:val="0"/>
                          <w:marRight w:val="0"/>
                          <w:marTop w:val="0"/>
                          <w:marBottom w:val="0"/>
                          <w:divBdr>
                            <w:top w:val="none" w:sz="0" w:space="0" w:color="auto"/>
                            <w:left w:val="none" w:sz="0" w:space="0" w:color="auto"/>
                            <w:bottom w:val="none" w:sz="0" w:space="0" w:color="auto"/>
                            <w:right w:val="none" w:sz="0" w:space="0" w:color="auto"/>
                          </w:divBdr>
                          <w:divsChild>
                            <w:div w:id="1664971095">
                              <w:marLeft w:val="0"/>
                              <w:marRight w:val="0"/>
                              <w:marTop w:val="0"/>
                              <w:marBottom w:val="0"/>
                              <w:divBdr>
                                <w:top w:val="none" w:sz="0" w:space="0" w:color="auto"/>
                                <w:left w:val="none" w:sz="0" w:space="0" w:color="auto"/>
                                <w:bottom w:val="none" w:sz="0" w:space="0" w:color="auto"/>
                                <w:right w:val="none" w:sz="0" w:space="0" w:color="auto"/>
                              </w:divBdr>
                              <w:divsChild>
                                <w:div w:id="559483844">
                                  <w:marLeft w:val="0"/>
                                  <w:marRight w:val="0"/>
                                  <w:marTop w:val="0"/>
                                  <w:marBottom w:val="0"/>
                                  <w:divBdr>
                                    <w:top w:val="none" w:sz="0" w:space="0" w:color="auto"/>
                                    <w:left w:val="none" w:sz="0" w:space="0" w:color="auto"/>
                                    <w:bottom w:val="none" w:sz="0" w:space="0" w:color="auto"/>
                                    <w:right w:val="none" w:sz="0" w:space="0" w:color="auto"/>
                                  </w:divBdr>
                                  <w:divsChild>
                                    <w:div w:id="1713916547">
                                      <w:marLeft w:val="0"/>
                                      <w:marRight w:val="0"/>
                                      <w:marTop w:val="0"/>
                                      <w:marBottom w:val="0"/>
                                      <w:divBdr>
                                        <w:top w:val="none" w:sz="0" w:space="0" w:color="auto"/>
                                        <w:left w:val="none" w:sz="0" w:space="0" w:color="auto"/>
                                        <w:bottom w:val="none" w:sz="0" w:space="0" w:color="auto"/>
                                        <w:right w:val="none" w:sz="0" w:space="0" w:color="auto"/>
                                      </w:divBdr>
                                      <w:divsChild>
                                        <w:div w:id="846596109">
                                          <w:marLeft w:val="0"/>
                                          <w:marRight w:val="0"/>
                                          <w:marTop w:val="0"/>
                                          <w:marBottom w:val="0"/>
                                          <w:divBdr>
                                            <w:top w:val="none" w:sz="0" w:space="0" w:color="auto"/>
                                            <w:left w:val="none" w:sz="0" w:space="0" w:color="auto"/>
                                            <w:bottom w:val="none" w:sz="0" w:space="0" w:color="auto"/>
                                            <w:right w:val="none" w:sz="0" w:space="0" w:color="auto"/>
                                          </w:divBdr>
                                          <w:divsChild>
                                            <w:div w:id="1324508245">
                                              <w:marLeft w:val="0"/>
                                              <w:marRight w:val="0"/>
                                              <w:marTop w:val="0"/>
                                              <w:marBottom w:val="0"/>
                                              <w:divBdr>
                                                <w:top w:val="none" w:sz="0" w:space="0" w:color="auto"/>
                                                <w:left w:val="none" w:sz="0" w:space="0" w:color="auto"/>
                                                <w:bottom w:val="none" w:sz="0" w:space="0" w:color="auto"/>
                                                <w:right w:val="none" w:sz="0" w:space="0" w:color="auto"/>
                                              </w:divBdr>
                                              <w:divsChild>
                                                <w:div w:id="110900440">
                                                  <w:marLeft w:val="0"/>
                                                  <w:marRight w:val="0"/>
                                                  <w:marTop w:val="0"/>
                                                  <w:marBottom w:val="0"/>
                                                  <w:divBdr>
                                                    <w:top w:val="none" w:sz="0" w:space="0" w:color="auto"/>
                                                    <w:left w:val="none" w:sz="0" w:space="0" w:color="auto"/>
                                                    <w:bottom w:val="none" w:sz="0" w:space="0" w:color="auto"/>
                                                    <w:right w:val="none" w:sz="0" w:space="0" w:color="auto"/>
                                                  </w:divBdr>
                                                  <w:divsChild>
                                                    <w:div w:id="278150519">
                                                      <w:marLeft w:val="0"/>
                                                      <w:marRight w:val="0"/>
                                                      <w:marTop w:val="0"/>
                                                      <w:marBottom w:val="0"/>
                                                      <w:divBdr>
                                                        <w:top w:val="none" w:sz="0" w:space="0" w:color="auto"/>
                                                        <w:left w:val="none" w:sz="0" w:space="0" w:color="auto"/>
                                                        <w:bottom w:val="none" w:sz="0" w:space="0" w:color="auto"/>
                                                        <w:right w:val="none" w:sz="0" w:space="0" w:color="auto"/>
                                                      </w:divBdr>
                                                      <w:divsChild>
                                                        <w:div w:id="210614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73470973">
      <w:bodyDiv w:val="1"/>
      <w:marLeft w:val="0"/>
      <w:marRight w:val="0"/>
      <w:marTop w:val="0"/>
      <w:marBottom w:val="0"/>
      <w:divBdr>
        <w:top w:val="none" w:sz="0" w:space="0" w:color="auto"/>
        <w:left w:val="none" w:sz="0" w:space="0" w:color="auto"/>
        <w:bottom w:val="none" w:sz="0" w:space="0" w:color="auto"/>
        <w:right w:val="none" w:sz="0" w:space="0" w:color="auto"/>
      </w:divBdr>
      <w:divsChild>
        <w:div w:id="107891830">
          <w:marLeft w:val="0"/>
          <w:marRight w:val="0"/>
          <w:marTop w:val="0"/>
          <w:marBottom w:val="0"/>
          <w:divBdr>
            <w:top w:val="none" w:sz="0" w:space="0" w:color="auto"/>
            <w:left w:val="none" w:sz="0" w:space="0" w:color="auto"/>
            <w:bottom w:val="none" w:sz="0" w:space="0" w:color="auto"/>
            <w:right w:val="none" w:sz="0" w:space="0" w:color="auto"/>
          </w:divBdr>
          <w:divsChild>
            <w:div w:id="1590501085">
              <w:marLeft w:val="0"/>
              <w:marRight w:val="0"/>
              <w:marTop w:val="0"/>
              <w:marBottom w:val="0"/>
              <w:divBdr>
                <w:top w:val="none" w:sz="0" w:space="0" w:color="auto"/>
                <w:left w:val="none" w:sz="0" w:space="0" w:color="auto"/>
                <w:bottom w:val="none" w:sz="0" w:space="0" w:color="auto"/>
                <w:right w:val="none" w:sz="0" w:space="0" w:color="auto"/>
              </w:divBdr>
              <w:divsChild>
                <w:div w:id="2118941680">
                  <w:marLeft w:val="0"/>
                  <w:marRight w:val="0"/>
                  <w:marTop w:val="0"/>
                  <w:marBottom w:val="0"/>
                  <w:divBdr>
                    <w:top w:val="none" w:sz="0" w:space="0" w:color="auto"/>
                    <w:left w:val="none" w:sz="0" w:space="0" w:color="auto"/>
                    <w:bottom w:val="none" w:sz="0" w:space="0" w:color="auto"/>
                    <w:right w:val="none" w:sz="0" w:space="0" w:color="auto"/>
                  </w:divBdr>
                  <w:divsChild>
                    <w:div w:id="1113206750">
                      <w:marLeft w:val="0"/>
                      <w:marRight w:val="0"/>
                      <w:marTop w:val="0"/>
                      <w:marBottom w:val="0"/>
                      <w:divBdr>
                        <w:top w:val="none" w:sz="0" w:space="0" w:color="auto"/>
                        <w:left w:val="none" w:sz="0" w:space="0" w:color="auto"/>
                        <w:bottom w:val="none" w:sz="0" w:space="0" w:color="auto"/>
                        <w:right w:val="none" w:sz="0" w:space="0" w:color="auto"/>
                      </w:divBdr>
                      <w:divsChild>
                        <w:div w:id="1751194050">
                          <w:marLeft w:val="0"/>
                          <w:marRight w:val="0"/>
                          <w:marTop w:val="0"/>
                          <w:marBottom w:val="0"/>
                          <w:divBdr>
                            <w:top w:val="none" w:sz="0" w:space="0" w:color="auto"/>
                            <w:left w:val="none" w:sz="0" w:space="0" w:color="auto"/>
                            <w:bottom w:val="none" w:sz="0" w:space="0" w:color="auto"/>
                            <w:right w:val="none" w:sz="0" w:space="0" w:color="auto"/>
                          </w:divBdr>
                          <w:divsChild>
                            <w:div w:id="1235164024">
                              <w:marLeft w:val="0"/>
                              <w:marRight w:val="0"/>
                              <w:marTop w:val="0"/>
                              <w:marBottom w:val="0"/>
                              <w:divBdr>
                                <w:top w:val="none" w:sz="0" w:space="0" w:color="auto"/>
                                <w:left w:val="none" w:sz="0" w:space="0" w:color="auto"/>
                                <w:bottom w:val="none" w:sz="0" w:space="0" w:color="auto"/>
                                <w:right w:val="none" w:sz="0" w:space="0" w:color="auto"/>
                              </w:divBdr>
                              <w:divsChild>
                                <w:div w:id="1802993238">
                                  <w:marLeft w:val="0"/>
                                  <w:marRight w:val="0"/>
                                  <w:marTop w:val="0"/>
                                  <w:marBottom w:val="0"/>
                                  <w:divBdr>
                                    <w:top w:val="none" w:sz="0" w:space="0" w:color="auto"/>
                                    <w:left w:val="none" w:sz="0" w:space="0" w:color="auto"/>
                                    <w:bottom w:val="none" w:sz="0" w:space="0" w:color="auto"/>
                                    <w:right w:val="none" w:sz="0" w:space="0" w:color="auto"/>
                                  </w:divBdr>
                                  <w:divsChild>
                                    <w:div w:id="54398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7187302">
      <w:bodyDiv w:val="1"/>
      <w:marLeft w:val="0"/>
      <w:marRight w:val="0"/>
      <w:marTop w:val="0"/>
      <w:marBottom w:val="0"/>
      <w:divBdr>
        <w:top w:val="none" w:sz="0" w:space="0" w:color="auto"/>
        <w:left w:val="none" w:sz="0" w:space="0" w:color="auto"/>
        <w:bottom w:val="none" w:sz="0" w:space="0" w:color="auto"/>
        <w:right w:val="none" w:sz="0" w:space="0" w:color="auto"/>
      </w:divBdr>
      <w:divsChild>
        <w:div w:id="1253854937">
          <w:marLeft w:val="0"/>
          <w:marRight w:val="0"/>
          <w:marTop w:val="0"/>
          <w:marBottom w:val="0"/>
          <w:divBdr>
            <w:top w:val="none" w:sz="0" w:space="0" w:color="auto"/>
            <w:left w:val="none" w:sz="0" w:space="0" w:color="auto"/>
            <w:bottom w:val="none" w:sz="0" w:space="0" w:color="auto"/>
            <w:right w:val="none" w:sz="0" w:space="0" w:color="auto"/>
          </w:divBdr>
          <w:divsChild>
            <w:div w:id="1237931826">
              <w:marLeft w:val="0"/>
              <w:marRight w:val="0"/>
              <w:marTop w:val="0"/>
              <w:marBottom w:val="0"/>
              <w:divBdr>
                <w:top w:val="none" w:sz="0" w:space="0" w:color="auto"/>
                <w:left w:val="none" w:sz="0" w:space="0" w:color="auto"/>
                <w:bottom w:val="none" w:sz="0" w:space="0" w:color="auto"/>
                <w:right w:val="none" w:sz="0" w:space="0" w:color="auto"/>
              </w:divBdr>
              <w:divsChild>
                <w:div w:id="2065717570">
                  <w:marLeft w:val="0"/>
                  <w:marRight w:val="0"/>
                  <w:marTop w:val="0"/>
                  <w:marBottom w:val="0"/>
                  <w:divBdr>
                    <w:top w:val="none" w:sz="0" w:space="0" w:color="auto"/>
                    <w:left w:val="none" w:sz="0" w:space="0" w:color="auto"/>
                    <w:bottom w:val="none" w:sz="0" w:space="0" w:color="auto"/>
                    <w:right w:val="none" w:sz="0" w:space="0" w:color="auto"/>
                  </w:divBdr>
                  <w:divsChild>
                    <w:div w:id="981615137">
                      <w:marLeft w:val="0"/>
                      <w:marRight w:val="0"/>
                      <w:marTop w:val="0"/>
                      <w:marBottom w:val="0"/>
                      <w:divBdr>
                        <w:top w:val="none" w:sz="0" w:space="0" w:color="auto"/>
                        <w:left w:val="none" w:sz="0" w:space="0" w:color="auto"/>
                        <w:bottom w:val="none" w:sz="0" w:space="0" w:color="auto"/>
                        <w:right w:val="none" w:sz="0" w:space="0" w:color="auto"/>
                      </w:divBdr>
                      <w:divsChild>
                        <w:div w:id="1274365868">
                          <w:marLeft w:val="0"/>
                          <w:marRight w:val="0"/>
                          <w:marTop w:val="0"/>
                          <w:marBottom w:val="0"/>
                          <w:divBdr>
                            <w:top w:val="none" w:sz="0" w:space="0" w:color="auto"/>
                            <w:left w:val="none" w:sz="0" w:space="0" w:color="auto"/>
                            <w:bottom w:val="none" w:sz="0" w:space="0" w:color="auto"/>
                            <w:right w:val="none" w:sz="0" w:space="0" w:color="auto"/>
                          </w:divBdr>
                          <w:divsChild>
                            <w:div w:id="459538504">
                              <w:marLeft w:val="0"/>
                              <w:marRight w:val="0"/>
                              <w:marTop w:val="0"/>
                              <w:marBottom w:val="0"/>
                              <w:divBdr>
                                <w:top w:val="none" w:sz="0" w:space="0" w:color="auto"/>
                                <w:left w:val="none" w:sz="0" w:space="0" w:color="auto"/>
                                <w:bottom w:val="none" w:sz="0" w:space="0" w:color="auto"/>
                                <w:right w:val="none" w:sz="0" w:space="0" w:color="auto"/>
                              </w:divBdr>
                              <w:divsChild>
                                <w:div w:id="413161502">
                                  <w:marLeft w:val="0"/>
                                  <w:marRight w:val="0"/>
                                  <w:marTop w:val="0"/>
                                  <w:marBottom w:val="0"/>
                                  <w:divBdr>
                                    <w:top w:val="none" w:sz="0" w:space="0" w:color="auto"/>
                                    <w:left w:val="none" w:sz="0" w:space="0" w:color="auto"/>
                                    <w:bottom w:val="none" w:sz="0" w:space="0" w:color="auto"/>
                                    <w:right w:val="none" w:sz="0" w:space="0" w:color="auto"/>
                                  </w:divBdr>
                                  <w:divsChild>
                                    <w:div w:id="784688676">
                                      <w:marLeft w:val="0"/>
                                      <w:marRight w:val="0"/>
                                      <w:marTop w:val="0"/>
                                      <w:marBottom w:val="0"/>
                                      <w:divBdr>
                                        <w:top w:val="none" w:sz="0" w:space="0" w:color="auto"/>
                                        <w:left w:val="none" w:sz="0" w:space="0" w:color="auto"/>
                                        <w:bottom w:val="none" w:sz="0" w:space="0" w:color="auto"/>
                                        <w:right w:val="none" w:sz="0" w:space="0" w:color="auto"/>
                                      </w:divBdr>
                                      <w:divsChild>
                                        <w:div w:id="1399596363">
                                          <w:marLeft w:val="0"/>
                                          <w:marRight w:val="0"/>
                                          <w:marTop w:val="0"/>
                                          <w:marBottom w:val="0"/>
                                          <w:divBdr>
                                            <w:top w:val="none" w:sz="0" w:space="0" w:color="auto"/>
                                            <w:left w:val="none" w:sz="0" w:space="0" w:color="auto"/>
                                            <w:bottom w:val="none" w:sz="0" w:space="0" w:color="auto"/>
                                            <w:right w:val="none" w:sz="0" w:space="0" w:color="auto"/>
                                          </w:divBdr>
                                          <w:divsChild>
                                            <w:div w:id="198052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2568203">
      <w:bodyDiv w:val="1"/>
      <w:marLeft w:val="0"/>
      <w:marRight w:val="0"/>
      <w:marTop w:val="0"/>
      <w:marBottom w:val="0"/>
      <w:divBdr>
        <w:top w:val="none" w:sz="0" w:space="0" w:color="auto"/>
        <w:left w:val="none" w:sz="0" w:space="0" w:color="auto"/>
        <w:bottom w:val="none" w:sz="0" w:space="0" w:color="auto"/>
        <w:right w:val="none" w:sz="0" w:space="0" w:color="auto"/>
      </w:divBdr>
      <w:divsChild>
        <w:div w:id="2070221972">
          <w:marLeft w:val="0"/>
          <w:marRight w:val="0"/>
          <w:marTop w:val="0"/>
          <w:marBottom w:val="0"/>
          <w:divBdr>
            <w:top w:val="none" w:sz="0" w:space="0" w:color="auto"/>
            <w:left w:val="none" w:sz="0" w:space="0" w:color="auto"/>
            <w:bottom w:val="none" w:sz="0" w:space="0" w:color="auto"/>
            <w:right w:val="none" w:sz="0" w:space="0" w:color="auto"/>
          </w:divBdr>
          <w:divsChild>
            <w:div w:id="1870293449">
              <w:marLeft w:val="0"/>
              <w:marRight w:val="0"/>
              <w:marTop w:val="0"/>
              <w:marBottom w:val="0"/>
              <w:divBdr>
                <w:top w:val="none" w:sz="0" w:space="0" w:color="auto"/>
                <w:left w:val="none" w:sz="0" w:space="0" w:color="auto"/>
                <w:bottom w:val="none" w:sz="0" w:space="0" w:color="auto"/>
                <w:right w:val="none" w:sz="0" w:space="0" w:color="auto"/>
              </w:divBdr>
              <w:divsChild>
                <w:div w:id="1459028878">
                  <w:marLeft w:val="0"/>
                  <w:marRight w:val="0"/>
                  <w:marTop w:val="0"/>
                  <w:marBottom w:val="0"/>
                  <w:divBdr>
                    <w:top w:val="none" w:sz="0" w:space="0" w:color="auto"/>
                    <w:left w:val="none" w:sz="0" w:space="0" w:color="auto"/>
                    <w:bottom w:val="none" w:sz="0" w:space="0" w:color="auto"/>
                    <w:right w:val="none" w:sz="0" w:space="0" w:color="auto"/>
                  </w:divBdr>
                  <w:divsChild>
                    <w:div w:id="114253559">
                      <w:marLeft w:val="0"/>
                      <w:marRight w:val="0"/>
                      <w:marTop w:val="0"/>
                      <w:marBottom w:val="0"/>
                      <w:divBdr>
                        <w:top w:val="none" w:sz="0" w:space="0" w:color="auto"/>
                        <w:left w:val="none" w:sz="0" w:space="0" w:color="auto"/>
                        <w:bottom w:val="none" w:sz="0" w:space="0" w:color="auto"/>
                        <w:right w:val="none" w:sz="0" w:space="0" w:color="auto"/>
                      </w:divBdr>
                      <w:divsChild>
                        <w:div w:id="1160384763">
                          <w:marLeft w:val="0"/>
                          <w:marRight w:val="0"/>
                          <w:marTop w:val="0"/>
                          <w:marBottom w:val="320"/>
                          <w:divBdr>
                            <w:top w:val="none" w:sz="0" w:space="0" w:color="auto"/>
                            <w:left w:val="none" w:sz="0" w:space="0" w:color="auto"/>
                            <w:bottom w:val="none" w:sz="0" w:space="0" w:color="auto"/>
                            <w:right w:val="none" w:sz="0" w:space="0" w:color="auto"/>
                          </w:divBdr>
                          <w:divsChild>
                            <w:div w:id="8476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29AEC6-7DFC-498D-A381-995397AB1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4675</Words>
  <Characters>26654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Пользователь Windows</cp:lastModifiedBy>
  <cp:revision>2</cp:revision>
  <cp:lastPrinted>2022-07-18T08:48:00Z</cp:lastPrinted>
  <dcterms:created xsi:type="dcterms:W3CDTF">2024-07-24T08:40:00Z</dcterms:created>
  <dcterms:modified xsi:type="dcterms:W3CDTF">2024-07-24T08:40:00Z</dcterms:modified>
</cp:coreProperties>
</file>