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E3F01" w:rsidTr="00984617">
        <w:tc>
          <w:tcPr>
            <w:tcW w:w="4786" w:type="dxa"/>
          </w:tcPr>
          <w:p w:rsidR="007E3F01" w:rsidRPr="007E3F01" w:rsidRDefault="00984617" w:rsidP="007E3F01">
            <w:pPr>
              <w:pStyle w:val="2"/>
              <w:keepNext w:val="0"/>
              <w:spacing w:before="0" w:after="0"/>
              <w:jc w:val="right"/>
              <w:rPr>
                <w:rFonts w:ascii="Times New Roman" w:hAnsi="Times New Roman"/>
                <w:b w:val="0"/>
                <w:bCs w:val="0"/>
                <w:i w:val="0"/>
                <w:sz w:val="24"/>
                <w:szCs w:val="24"/>
              </w:rPr>
            </w:pPr>
            <w:r w:rsidRPr="007E3F01">
              <w:rPr>
                <w:rFonts w:ascii="Times New Roman" w:hAnsi="Times New Roman"/>
                <w:b w:val="0"/>
                <w:bCs w:val="0"/>
                <w:i w:val="0"/>
                <w:sz w:val="24"/>
                <w:szCs w:val="24"/>
              </w:rPr>
              <w:t>Приложение № 3</w:t>
            </w:r>
            <w:r w:rsidR="007E3F01" w:rsidRPr="007E3F01">
              <w:rPr>
                <w:rFonts w:ascii="Times New Roman" w:hAnsi="Times New Roman"/>
                <w:b w:val="0"/>
                <w:bCs w:val="0"/>
                <w:i w:val="0"/>
                <w:sz w:val="24"/>
                <w:szCs w:val="24"/>
              </w:rPr>
              <w:t xml:space="preserve"> </w:t>
            </w:r>
          </w:p>
          <w:p w:rsidR="007E3F01" w:rsidRPr="007E3F01" w:rsidRDefault="007E3F01" w:rsidP="007E3F01">
            <w:pPr>
              <w:pStyle w:val="2"/>
              <w:keepNext w:val="0"/>
              <w:spacing w:before="0" w:after="0"/>
              <w:jc w:val="right"/>
              <w:rPr>
                <w:rFonts w:ascii="Times New Roman" w:hAnsi="Times New Roman"/>
                <w:b w:val="0"/>
                <w:bCs w:val="0"/>
                <w:i w:val="0"/>
                <w:sz w:val="24"/>
                <w:szCs w:val="24"/>
              </w:rPr>
            </w:pPr>
            <w:r w:rsidRPr="007E3F01">
              <w:rPr>
                <w:rFonts w:ascii="Times New Roman" w:hAnsi="Times New Roman"/>
                <w:b w:val="0"/>
                <w:bCs w:val="0"/>
                <w:i w:val="0"/>
                <w:sz w:val="24"/>
                <w:szCs w:val="24"/>
              </w:rPr>
              <w:t xml:space="preserve">к </w:t>
            </w:r>
            <w:r w:rsidR="00984617" w:rsidRPr="007E3F01">
              <w:rPr>
                <w:rFonts w:ascii="Times New Roman" w:hAnsi="Times New Roman"/>
                <w:b w:val="0"/>
                <w:bCs w:val="0"/>
                <w:i w:val="0"/>
                <w:sz w:val="24"/>
                <w:szCs w:val="24"/>
              </w:rPr>
              <w:t xml:space="preserve">распоряжению Администрации </w:t>
            </w:r>
          </w:p>
          <w:p w:rsidR="00984617" w:rsidRPr="007E3F01" w:rsidRDefault="00984617" w:rsidP="007E3F01">
            <w:pPr>
              <w:pStyle w:val="2"/>
              <w:keepNext w:val="0"/>
              <w:spacing w:before="0" w:after="0"/>
              <w:jc w:val="right"/>
              <w:rPr>
                <w:rFonts w:ascii="Times New Roman" w:hAnsi="Times New Roman"/>
                <w:b w:val="0"/>
                <w:bCs w:val="0"/>
                <w:i w:val="0"/>
                <w:sz w:val="24"/>
                <w:szCs w:val="24"/>
              </w:rPr>
            </w:pPr>
            <w:r w:rsidRPr="007E3F01">
              <w:rPr>
                <w:rFonts w:ascii="Times New Roman" w:hAnsi="Times New Roman"/>
                <w:b w:val="0"/>
                <w:bCs w:val="0"/>
                <w:i w:val="0"/>
                <w:sz w:val="24"/>
                <w:szCs w:val="24"/>
              </w:rPr>
              <w:t xml:space="preserve">МО «Ленский муниципальный район» </w:t>
            </w:r>
          </w:p>
          <w:p w:rsidR="00984617" w:rsidRPr="007E3F01" w:rsidRDefault="007E3F01" w:rsidP="007E3F01">
            <w:pPr>
              <w:pStyle w:val="2"/>
              <w:keepNext w:val="0"/>
              <w:spacing w:before="0" w:after="0"/>
              <w:jc w:val="right"/>
              <w:rPr>
                <w:rFonts w:ascii="Times New Roman" w:hAnsi="Times New Roman"/>
                <w:i w:val="0"/>
                <w:sz w:val="24"/>
                <w:szCs w:val="24"/>
              </w:rPr>
            </w:pPr>
            <w:r w:rsidRPr="007E3F01">
              <w:rPr>
                <w:rFonts w:ascii="Times New Roman" w:hAnsi="Times New Roman"/>
                <w:b w:val="0"/>
                <w:bCs w:val="0"/>
                <w:i w:val="0"/>
                <w:sz w:val="24"/>
                <w:szCs w:val="24"/>
              </w:rPr>
              <w:t>от 8 ноября 2024 года № 400</w:t>
            </w:r>
          </w:p>
        </w:tc>
      </w:tr>
    </w:tbl>
    <w:p w:rsidR="00C011DB" w:rsidRPr="007E3F01" w:rsidRDefault="00C011DB" w:rsidP="007E3F01">
      <w:pPr>
        <w:autoSpaceDE w:val="0"/>
        <w:autoSpaceDN w:val="0"/>
        <w:adjustRightInd w:val="0"/>
        <w:spacing w:line="240" w:lineRule="auto"/>
        <w:jc w:val="center"/>
        <w:rPr>
          <w:rFonts w:ascii="Times New Roman" w:hAnsi="Times New Roman"/>
          <w:b/>
          <w:bCs/>
          <w:sz w:val="28"/>
          <w:szCs w:val="28"/>
        </w:rPr>
      </w:pPr>
    </w:p>
    <w:p w:rsidR="00C011DB" w:rsidRPr="007E3F01" w:rsidRDefault="00C011DB" w:rsidP="007E3F01">
      <w:pPr>
        <w:autoSpaceDE w:val="0"/>
        <w:autoSpaceDN w:val="0"/>
        <w:adjustRightInd w:val="0"/>
        <w:spacing w:line="240" w:lineRule="auto"/>
        <w:jc w:val="center"/>
        <w:rPr>
          <w:rFonts w:ascii="Times New Roman" w:hAnsi="Times New Roman"/>
          <w:b/>
          <w:bCs/>
          <w:sz w:val="20"/>
          <w:szCs w:val="20"/>
        </w:rPr>
      </w:pPr>
      <w:r w:rsidRPr="007E3F01">
        <w:rPr>
          <w:rFonts w:ascii="Times New Roman" w:hAnsi="Times New Roman"/>
          <w:b/>
          <w:bCs/>
          <w:sz w:val="28"/>
          <w:szCs w:val="28"/>
        </w:rPr>
        <w:t>Требования к содержанию, составу заявки на участие в закупке</w:t>
      </w:r>
      <w:r w:rsidRPr="007E3F01">
        <w:rPr>
          <w:rFonts w:ascii="Times New Roman" w:hAnsi="Times New Roman"/>
          <w:b/>
          <w:bCs/>
          <w:sz w:val="20"/>
          <w:szCs w:val="20"/>
        </w:rPr>
        <w:t xml:space="preserve"> </w:t>
      </w:r>
    </w:p>
    <w:p w:rsidR="00C011DB" w:rsidRPr="007E3F01" w:rsidRDefault="00C011DB" w:rsidP="007E3F01">
      <w:pPr>
        <w:autoSpaceDE w:val="0"/>
        <w:autoSpaceDN w:val="0"/>
        <w:adjustRightInd w:val="0"/>
        <w:spacing w:line="240" w:lineRule="auto"/>
        <w:jc w:val="center"/>
        <w:rPr>
          <w:rFonts w:ascii="Times New Roman" w:hAnsi="Times New Roman"/>
          <w:b/>
          <w:bCs/>
          <w:sz w:val="20"/>
          <w:szCs w:val="20"/>
        </w:rPr>
      </w:pPr>
      <w:r w:rsidRPr="007E3F01">
        <w:rPr>
          <w:rFonts w:ascii="Times New Roman" w:hAnsi="Times New Roman"/>
          <w:b/>
          <w:bCs/>
          <w:sz w:val="20"/>
          <w:szCs w:val="20"/>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E3F01">
        <w:rPr>
          <w:rFonts w:ascii="Times New Roman" w:hAnsi="Times New Roman"/>
          <w:b/>
          <w:bCs/>
          <w:sz w:val="20"/>
          <w:szCs w:val="20"/>
        </w:rPr>
        <w:t xml:space="preserve"> (далее – </w:t>
      </w:r>
      <w:r w:rsidR="00EB66D9" w:rsidRPr="007E3F01">
        <w:rPr>
          <w:rFonts w:ascii="Times New Roman" w:hAnsi="Times New Roman"/>
          <w:b/>
          <w:bCs/>
          <w:sz w:val="20"/>
          <w:szCs w:val="20"/>
        </w:rPr>
        <w:t>Закон № 44-ФЗ</w:t>
      </w:r>
      <w:r w:rsidR="00044C1B" w:rsidRPr="007E3F01">
        <w:rPr>
          <w:rFonts w:ascii="Times New Roman" w:hAnsi="Times New Roman"/>
          <w:b/>
          <w:bCs/>
          <w:sz w:val="20"/>
          <w:szCs w:val="20"/>
        </w:rPr>
        <w:t>)</w:t>
      </w:r>
      <w:r w:rsidR="00EE6610" w:rsidRPr="007E3F01">
        <w:rPr>
          <w:rFonts w:ascii="Times New Roman" w:hAnsi="Times New Roman"/>
          <w:b/>
          <w:bCs/>
          <w:sz w:val="20"/>
          <w:szCs w:val="20"/>
        </w:rPr>
        <w:t xml:space="preserve"> и </w:t>
      </w:r>
      <w:r w:rsidRPr="007E3F01">
        <w:rPr>
          <w:rFonts w:ascii="Times New Roman" w:hAnsi="Times New Roman"/>
          <w:b/>
          <w:bCs/>
          <w:sz w:val="20"/>
          <w:szCs w:val="20"/>
        </w:rPr>
        <w:t>инструкция по ее заполнению.</w:t>
      </w:r>
    </w:p>
    <w:p w:rsidR="00EB66D9" w:rsidRPr="007E3F01" w:rsidRDefault="00EB66D9" w:rsidP="007E3F01">
      <w:pPr>
        <w:autoSpaceDE w:val="0"/>
        <w:autoSpaceDN w:val="0"/>
        <w:adjustRightInd w:val="0"/>
        <w:spacing w:line="240" w:lineRule="auto"/>
        <w:jc w:val="center"/>
        <w:rPr>
          <w:rFonts w:ascii="Times New Roman" w:hAnsi="Times New Roman"/>
          <w:b/>
          <w:bCs/>
          <w:sz w:val="24"/>
          <w:szCs w:val="20"/>
        </w:rPr>
      </w:pPr>
    </w:p>
    <w:p w:rsidR="00EB66D9" w:rsidRPr="007E3F01" w:rsidRDefault="00EB66D9" w:rsidP="007E3F01">
      <w:pPr>
        <w:spacing w:line="240" w:lineRule="auto"/>
        <w:ind w:firstLine="709"/>
        <w:jc w:val="both"/>
        <w:rPr>
          <w:rFonts w:ascii="Times New Roman" w:hAnsi="Times New Roman"/>
          <w:sz w:val="24"/>
          <w:szCs w:val="24"/>
        </w:rPr>
      </w:pPr>
      <w:r w:rsidRPr="007E3F01">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7E3F01">
        <w:rPr>
          <w:rFonts w:ascii="Times New Roman" w:hAnsi="Times New Roman"/>
          <w:sz w:val="24"/>
          <w:szCs w:val="24"/>
        </w:rPr>
        <w:t>ч</w:t>
      </w:r>
      <w:proofErr w:type="gramEnd"/>
      <w:r w:rsidRPr="007E3F01">
        <w:rPr>
          <w:rFonts w:ascii="Times New Roman" w:hAnsi="Times New Roman"/>
          <w:sz w:val="24"/>
          <w:szCs w:val="24"/>
        </w:rPr>
        <w:t>. 1 ст. 49 Закона N 44-ФЗ):</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1) об участнике закупки:</w:t>
      </w:r>
    </w:p>
    <w:p w:rsidR="00EB66D9" w:rsidRPr="007E3F01" w:rsidRDefault="00EB66D9" w:rsidP="007E3F01">
      <w:pPr>
        <w:pStyle w:val="ConsNormal"/>
        <w:widowControl/>
        <w:numPr>
          <w:ilvl w:val="0"/>
          <w:numId w:val="2"/>
        </w:numPr>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7E3F01" w:rsidRDefault="00EB66D9" w:rsidP="007E3F01">
      <w:pPr>
        <w:pStyle w:val="ConsNormal"/>
        <w:widowControl/>
        <w:numPr>
          <w:ilvl w:val="0"/>
          <w:numId w:val="2"/>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информацию о соответствии участника следующим требованиям:</w:t>
      </w:r>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7E3F01">
        <w:rPr>
          <w:rFonts w:ascii="Times New Roman" w:hAnsi="Times New Roman" w:cs="Times New Roman"/>
          <w:sz w:val="24"/>
          <w:szCs w:val="24"/>
          <w:lang w:eastAsia="en-US"/>
        </w:rPr>
        <w:t>неприостановление</w:t>
      </w:r>
      <w:proofErr w:type="spellEnd"/>
      <w:r w:rsidRPr="007E3F01">
        <w:rPr>
          <w:rFonts w:ascii="Times New Roman" w:hAnsi="Times New Roman" w:cs="Times New Roman"/>
          <w:sz w:val="24"/>
          <w:szCs w:val="24"/>
          <w:lang w:eastAsia="en-US"/>
        </w:rPr>
        <w:t xml:space="preserve"> деятельности участника закупки в порядке, установленном Кодексом Российской Федерации об административных правонарушениях;</w:t>
      </w:r>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7E3F01">
        <w:rPr>
          <w:rFonts w:ascii="Times New Roman" w:hAnsi="Times New Roman" w:cs="Times New Roman"/>
          <w:sz w:val="24"/>
          <w:szCs w:val="24"/>
          <w:lang w:eastAsia="en-US"/>
        </w:rPr>
        <w:t xml:space="preserve"> </w:t>
      </w:r>
      <w:proofErr w:type="gramStart"/>
      <w:r w:rsidRPr="007E3F01">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7E3F01">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7E3F01">
        <w:rPr>
          <w:rFonts w:ascii="Times New Roman" w:hAnsi="Times New Roman" w:cs="Times New Roman"/>
          <w:sz w:val="24"/>
          <w:szCs w:val="24"/>
          <w:lang w:eastAsia="en-US"/>
        </w:rPr>
        <w:t>указанных</w:t>
      </w:r>
      <w:proofErr w:type="gramEnd"/>
      <w:r w:rsidRPr="007E3F01">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7E3F01" w:rsidRDefault="00EB66D9" w:rsidP="007E3F01">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7E3F01">
        <w:rPr>
          <w:rFonts w:ascii="Times New Roman" w:hAnsi="Times New Roman" w:cs="Times New Roman"/>
          <w:sz w:val="24"/>
          <w:szCs w:val="24"/>
          <w:lang w:eastAsia="en-US"/>
        </w:rPr>
        <w:t xml:space="preserve"> </w:t>
      </w:r>
      <w:proofErr w:type="gramStart"/>
      <w:r w:rsidRPr="007E3F01">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E3F01" w:rsidRDefault="00EB66D9" w:rsidP="007E3F01">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lastRenderedPageBreak/>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E3F01">
        <w:rPr>
          <w:rFonts w:ascii="Times New Roman" w:hAnsi="Times New Roman" w:cs="Times New Roman"/>
          <w:sz w:val="24"/>
          <w:szCs w:val="24"/>
          <w:lang w:eastAsia="en-US"/>
        </w:rPr>
        <w:t xml:space="preserve"> </w:t>
      </w:r>
      <w:proofErr w:type="gramStart"/>
      <w:r w:rsidRPr="007E3F01">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 xml:space="preserve">Выгодоприобретателем является физлицо, </w:t>
      </w:r>
      <w:proofErr w:type="gramStart"/>
      <w:r w:rsidRPr="007E3F01">
        <w:rPr>
          <w:rFonts w:ascii="Times New Roman" w:hAnsi="Times New Roman" w:cs="Times New Roman"/>
          <w:sz w:val="24"/>
          <w:szCs w:val="24"/>
          <w:lang w:eastAsia="en-US"/>
        </w:rPr>
        <w:t>которое</w:t>
      </w:r>
      <w:proofErr w:type="gramEnd"/>
      <w:r w:rsidRPr="007E3F01">
        <w:rPr>
          <w:rFonts w:ascii="Times New Roman" w:hAnsi="Times New Roman" w:cs="Times New Roman"/>
          <w:sz w:val="24"/>
          <w:szCs w:val="24"/>
          <w:lang w:eastAsia="en-US"/>
        </w:rPr>
        <w:t xml:space="preserve">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7E3F01" w:rsidRDefault="00EB66D9" w:rsidP="007E3F01">
      <w:pPr>
        <w:pStyle w:val="ConsNormal"/>
        <w:widowControl/>
        <w:numPr>
          <w:ilvl w:val="1"/>
          <w:numId w:val="2"/>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7E3F01">
        <w:rPr>
          <w:rFonts w:ascii="Times New Roman" w:hAnsi="Times New Roman" w:cs="Times New Roman"/>
          <w:sz w:val="24"/>
          <w:szCs w:val="24"/>
          <w:lang w:eastAsia="en-US"/>
        </w:rPr>
        <w:t>;</w:t>
      </w:r>
    </w:p>
    <w:p w:rsidR="00EB66D9" w:rsidRPr="007E3F01" w:rsidRDefault="00EB66D9" w:rsidP="007E3F01">
      <w:pPr>
        <w:pStyle w:val="ConsNormal"/>
        <w:widowControl/>
        <w:numPr>
          <w:ilvl w:val="1"/>
          <w:numId w:val="2"/>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7E3F01" w:rsidRDefault="00EB66D9" w:rsidP="007E3F01">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Информацию о соответствии указанным требованиям участник закупки представляет в виде декларации;</w:t>
      </w:r>
    </w:p>
    <w:p w:rsidR="00EB66D9" w:rsidRPr="007E3F01" w:rsidRDefault="00EB66D9" w:rsidP="007E3F01">
      <w:pPr>
        <w:pStyle w:val="ConsNormal"/>
        <w:widowControl/>
        <w:numPr>
          <w:ilvl w:val="0"/>
          <w:numId w:val="2"/>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7E3F01" w:rsidRDefault="00EB66D9" w:rsidP="007E3F01">
      <w:pPr>
        <w:pStyle w:val="ConsNormal"/>
        <w:widowControl/>
        <w:numPr>
          <w:ilvl w:val="0"/>
          <w:numId w:val="2"/>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 xml:space="preserve">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7E3F01">
        <w:rPr>
          <w:rFonts w:ascii="Times New Roman" w:hAnsi="Times New Roman" w:cs="Times New Roman"/>
          <w:sz w:val="24"/>
          <w:szCs w:val="24"/>
          <w:lang w:eastAsia="en-US"/>
        </w:rPr>
        <w:t>ГрК</w:t>
      </w:r>
      <w:proofErr w:type="spellEnd"/>
      <w:r w:rsidRPr="007E3F01">
        <w:rPr>
          <w:rFonts w:ascii="Times New Roman" w:hAnsi="Times New Roman" w:cs="Times New Roman"/>
          <w:sz w:val="24"/>
          <w:szCs w:val="24"/>
          <w:lang w:eastAsia="en-US"/>
        </w:rPr>
        <w:t xml:space="preserve"> РФ);</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2) предложение участника закупки в отношении объекта закупки:</w:t>
      </w:r>
    </w:p>
    <w:p w:rsidR="00EB66D9" w:rsidRPr="007E3F01" w:rsidRDefault="00EB66D9" w:rsidP="007E3F01">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7E3F01">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7E3F01" w:rsidRDefault="00EB66D9" w:rsidP="007E3F01">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7E3F01" w:rsidRDefault="00EB66D9" w:rsidP="007E3F01">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нормативным 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7E3F01" w:rsidRDefault="00EB66D9" w:rsidP="007E3F01">
      <w:pPr>
        <w:pStyle w:val="ConsNormal"/>
        <w:ind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Обращаем внимание участников электронного аукциона:</w:t>
      </w:r>
    </w:p>
    <w:p w:rsidR="00EB66D9" w:rsidRPr="007E3F01" w:rsidRDefault="00EB66D9" w:rsidP="007E3F01">
      <w:pPr>
        <w:pStyle w:val="ConsNormal"/>
        <w:widowControl/>
        <w:numPr>
          <w:ilvl w:val="0"/>
          <w:numId w:val="4"/>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 xml:space="preserve">информация и документы, предусмотренные </w:t>
      </w:r>
      <w:proofErr w:type="spellStart"/>
      <w:r w:rsidRPr="007E3F01">
        <w:rPr>
          <w:rFonts w:ascii="Times New Roman" w:hAnsi="Times New Roman" w:cs="Times New Roman"/>
          <w:sz w:val="24"/>
          <w:szCs w:val="24"/>
          <w:lang w:eastAsia="en-US"/>
        </w:rPr>
        <w:t>пп</w:t>
      </w:r>
      <w:proofErr w:type="spellEnd"/>
      <w:r w:rsidRPr="007E3F01">
        <w:rPr>
          <w:rFonts w:ascii="Times New Roman" w:hAnsi="Times New Roman" w:cs="Times New Roman"/>
          <w:sz w:val="24"/>
          <w:szCs w:val="24"/>
          <w:lang w:eastAsia="en-US"/>
        </w:rPr>
        <w:t>. "а" -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7E3F01" w:rsidRDefault="00EB66D9" w:rsidP="007E3F01">
      <w:pPr>
        <w:pStyle w:val="ConsNormal"/>
        <w:widowControl/>
        <w:numPr>
          <w:ilvl w:val="0"/>
          <w:numId w:val="4"/>
        </w:numPr>
        <w:ind w:left="0" w:firstLine="709"/>
        <w:jc w:val="both"/>
        <w:rPr>
          <w:rFonts w:ascii="Times New Roman" w:hAnsi="Times New Roman" w:cs="Times New Roman"/>
          <w:sz w:val="24"/>
          <w:szCs w:val="24"/>
          <w:lang w:eastAsia="en-US"/>
        </w:rPr>
      </w:pPr>
      <w:r w:rsidRPr="007E3F01">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7E3F01">
        <w:rPr>
          <w:rFonts w:ascii="Times New Roman" w:hAnsi="Times New Roman" w:cs="Times New Roman"/>
          <w:sz w:val="24"/>
          <w:szCs w:val="24"/>
          <w:lang w:eastAsia="en-US"/>
        </w:rPr>
        <w:t>ч</w:t>
      </w:r>
      <w:proofErr w:type="gramEnd"/>
      <w:r w:rsidRPr="007E3F01">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7E3F01">
        <w:rPr>
          <w:rFonts w:ascii="Times New Roman" w:hAnsi="Times New Roman" w:cs="Times New Roman"/>
          <w:sz w:val="24"/>
          <w:szCs w:val="24"/>
          <w:lang w:eastAsia="en-US"/>
        </w:rPr>
        <w:t>ч</w:t>
      </w:r>
      <w:proofErr w:type="gramEnd"/>
      <w:r w:rsidRPr="007E3F01">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Правительства РФ от 29.12.2021 N 2571;</w:t>
      </w:r>
    </w:p>
    <w:p w:rsidR="00EB66D9" w:rsidRPr="007E3F01" w:rsidRDefault="00EB66D9" w:rsidP="007E3F01">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7E3F01">
        <w:rPr>
          <w:rFonts w:ascii="Times New Roman" w:hAnsi="Times New Roman" w:cs="Times New Roman"/>
          <w:sz w:val="24"/>
          <w:szCs w:val="24"/>
          <w:lang w:eastAsia="en-US"/>
        </w:rPr>
        <w:t xml:space="preserve">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 согласно </w:t>
      </w:r>
      <w:proofErr w:type="spellStart"/>
      <w:r w:rsidRPr="007E3F01">
        <w:rPr>
          <w:rFonts w:ascii="Times New Roman" w:hAnsi="Times New Roman" w:cs="Times New Roman"/>
          <w:sz w:val="24"/>
          <w:szCs w:val="24"/>
          <w:lang w:eastAsia="en-US"/>
        </w:rPr>
        <w:t>пп</w:t>
      </w:r>
      <w:proofErr w:type="spellEnd"/>
      <w:r w:rsidRPr="007E3F01">
        <w:rPr>
          <w:rFonts w:ascii="Times New Roman" w:hAnsi="Times New Roman" w:cs="Times New Roman"/>
          <w:sz w:val="24"/>
          <w:szCs w:val="24"/>
          <w:lang w:eastAsia="en-US"/>
        </w:rPr>
        <w:t>. "б" п. 1 Постановления Правительства РФ от 10.04.2023 N 579,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Pr="007E3F01" w:rsidRDefault="00EB66D9" w:rsidP="007E3F01">
      <w:pPr>
        <w:spacing w:line="240" w:lineRule="auto"/>
        <w:ind w:firstLine="709"/>
        <w:jc w:val="both"/>
        <w:rPr>
          <w:rFonts w:ascii="Times New Roman" w:hAnsi="Times New Roman"/>
          <w:b/>
          <w:sz w:val="24"/>
          <w:szCs w:val="24"/>
        </w:rPr>
      </w:pPr>
    </w:p>
    <w:p w:rsidR="00EB66D9" w:rsidRPr="007E3F01" w:rsidRDefault="00EB66D9" w:rsidP="007E3F01">
      <w:pPr>
        <w:spacing w:line="240" w:lineRule="auto"/>
        <w:ind w:firstLine="709"/>
        <w:jc w:val="both"/>
        <w:rPr>
          <w:rFonts w:ascii="Times New Roman" w:hAnsi="Times New Roman"/>
          <w:b/>
          <w:sz w:val="24"/>
          <w:szCs w:val="24"/>
        </w:rPr>
      </w:pPr>
      <w:r w:rsidRPr="007E3F01">
        <w:rPr>
          <w:rFonts w:ascii="Times New Roman" w:hAnsi="Times New Roman"/>
          <w:b/>
          <w:sz w:val="24"/>
          <w:szCs w:val="24"/>
        </w:rPr>
        <w:t>2. Инструкция по заполнению заявки на участие в электронном аукционе</w:t>
      </w:r>
    </w:p>
    <w:p w:rsidR="00EB66D9" w:rsidRPr="007E3F01" w:rsidRDefault="00EB66D9" w:rsidP="007E3F01">
      <w:pPr>
        <w:spacing w:line="240" w:lineRule="auto"/>
        <w:ind w:firstLine="709"/>
        <w:jc w:val="both"/>
        <w:rPr>
          <w:rFonts w:ascii="Times New Roman" w:hAnsi="Times New Roman"/>
          <w:sz w:val="24"/>
          <w:szCs w:val="24"/>
        </w:rPr>
      </w:pPr>
    </w:p>
    <w:p w:rsidR="00EB66D9" w:rsidRPr="007E3F01" w:rsidRDefault="00EB66D9" w:rsidP="007E3F01">
      <w:pPr>
        <w:spacing w:line="240" w:lineRule="auto"/>
        <w:ind w:firstLine="709"/>
        <w:jc w:val="both"/>
        <w:rPr>
          <w:rFonts w:ascii="Times New Roman" w:hAnsi="Times New Roman"/>
          <w:sz w:val="24"/>
          <w:szCs w:val="24"/>
        </w:rPr>
      </w:pPr>
      <w:r w:rsidRPr="007E3F01">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7E3F01">
        <w:rPr>
          <w:rFonts w:ascii="Times New Roman" w:hAnsi="Times New Roman"/>
          <w:sz w:val="24"/>
          <w:szCs w:val="24"/>
        </w:rPr>
        <w:t>ч</w:t>
      </w:r>
      <w:proofErr w:type="gramEnd"/>
      <w:r w:rsidRPr="007E3F01">
        <w:rPr>
          <w:rFonts w:ascii="Times New Roman" w:hAnsi="Times New Roman"/>
          <w:sz w:val="24"/>
          <w:szCs w:val="24"/>
        </w:rPr>
        <w:t>. 5 ст. 43 Закона N 44-ФЗ).</w:t>
      </w:r>
    </w:p>
    <w:p w:rsidR="00EB66D9" w:rsidRPr="007E3F01" w:rsidRDefault="00EB66D9" w:rsidP="007E3F01">
      <w:pPr>
        <w:spacing w:line="240" w:lineRule="auto"/>
        <w:ind w:firstLine="709"/>
        <w:jc w:val="both"/>
        <w:rPr>
          <w:rFonts w:ascii="Times New Roman" w:hAnsi="Times New Roman"/>
          <w:sz w:val="24"/>
          <w:szCs w:val="24"/>
        </w:rPr>
      </w:pPr>
      <w:r w:rsidRPr="007E3F01">
        <w:rPr>
          <w:rFonts w:ascii="Times New Roman" w:hAnsi="Times New Roman"/>
          <w:sz w:val="24"/>
          <w:szCs w:val="24"/>
        </w:rPr>
        <w:t>Перечень 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bookmarkStart w:id="0" w:name="Par6"/>
      <w:bookmarkEnd w:id="0"/>
      <w:r w:rsidRPr="007E3F01">
        <w:rPr>
          <w:rFonts w:ascii="Times New Roman" w:hAnsi="Times New Roman"/>
          <w:sz w:val="24"/>
          <w:szCs w:val="24"/>
        </w:rPr>
        <w:lastRenderedPageBreak/>
        <w:t xml:space="preserve">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7E3F01">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символ "≥" слева от числа означает, что показателю будет соответствовать значение больше указанного или равное ему;</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EB66D9" w:rsidRPr="007E3F01" w:rsidRDefault="00EB66D9" w:rsidP="007E3F01">
      <w:pPr>
        <w:numPr>
          <w:ilvl w:val="0"/>
          <w:numId w:val="1"/>
        </w:numPr>
        <w:spacing w:line="240" w:lineRule="auto"/>
        <w:ind w:left="0" w:firstLine="709"/>
        <w:jc w:val="both"/>
        <w:rPr>
          <w:rFonts w:ascii="Times New Roman" w:hAnsi="Times New Roman"/>
          <w:sz w:val="24"/>
          <w:szCs w:val="24"/>
        </w:rPr>
      </w:pPr>
      <w:r w:rsidRPr="007E3F01">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EB66D9" w:rsidRPr="007E3F01" w:rsidRDefault="00EB66D9" w:rsidP="007E3F01">
      <w:pPr>
        <w:autoSpaceDE w:val="0"/>
        <w:autoSpaceDN w:val="0"/>
        <w:adjustRightInd w:val="0"/>
        <w:spacing w:line="240" w:lineRule="auto"/>
        <w:ind w:firstLine="709"/>
        <w:jc w:val="both"/>
        <w:rPr>
          <w:rFonts w:ascii="Times New Roman" w:hAnsi="Times New Roman"/>
          <w:sz w:val="24"/>
          <w:szCs w:val="24"/>
        </w:rPr>
      </w:pPr>
      <w:r w:rsidRPr="007E3F01">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7E3F01" w:rsidRDefault="00EB66D9" w:rsidP="00EB66D9">
      <w:pPr>
        <w:spacing w:line="240" w:lineRule="auto"/>
        <w:jc w:val="both"/>
        <w:rPr>
          <w:rFonts w:ascii="Times New Roman" w:hAnsi="Times New Roman"/>
          <w:sz w:val="24"/>
          <w:szCs w:val="24"/>
        </w:rPr>
      </w:pPr>
    </w:p>
    <w:p w:rsidR="00EB66D9" w:rsidRPr="007E3F01" w:rsidRDefault="00EB66D9" w:rsidP="00EB66D9">
      <w:pPr>
        <w:spacing w:line="240" w:lineRule="auto"/>
        <w:jc w:val="both"/>
        <w:rPr>
          <w:rFonts w:ascii="Times New Roman" w:hAnsi="Times New Roman"/>
          <w:sz w:val="24"/>
          <w:szCs w:val="24"/>
        </w:rPr>
      </w:pPr>
      <w:r w:rsidRPr="007E3F01">
        <w:rPr>
          <w:rFonts w:ascii="Times New Roman" w:hAnsi="Times New Roman"/>
          <w:sz w:val="24"/>
          <w:szCs w:val="24"/>
        </w:rPr>
        <w:t>Примерная форма сведений о конкретных показателях товара:</w:t>
      </w:r>
    </w:p>
    <w:p w:rsidR="00EB66D9" w:rsidRPr="007E3F01"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7E3F01" w:rsidTr="00EB66D9">
        <w:trPr>
          <w:jc w:val="center"/>
        </w:trPr>
        <w:tc>
          <w:tcPr>
            <w:tcW w:w="386"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lang w:val="en-US"/>
              </w:rPr>
            </w:pPr>
            <w:r w:rsidRPr="007E3F01">
              <w:rPr>
                <w:rFonts w:ascii="Times New Roman" w:eastAsia="Times New Roman" w:hAnsi="Times New Roman"/>
                <w:sz w:val="24"/>
                <w:szCs w:val="24"/>
                <w:lang w:val="en-US"/>
              </w:rPr>
              <w:t>N</w:t>
            </w:r>
          </w:p>
        </w:tc>
        <w:tc>
          <w:tcPr>
            <w:tcW w:w="1849"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Информация о товарном знаке</w:t>
            </w:r>
          </w:p>
        </w:tc>
        <w:tc>
          <w:tcPr>
            <w:tcW w:w="1931"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Показатель</w:t>
            </w:r>
          </w:p>
        </w:tc>
        <w:tc>
          <w:tcPr>
            <w:tcW w:w="1417"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Значение показателя</w:t>
            </w:r>
          </w:p>
        </w:tc>
        <w:tc>
          <w:tcPr>
            <w:tcW w:w="1462" w:type="dxa"/>
            <w:shd w:val="clear" w:color="auto" w:fill="auto"/>
          </w:tcPr>
          <w:p w:rsidR="00EB66D9" w:rsidRPr="007E3F01" w:rsidRDefault="00EB66D9" w:rsidP="00EB66D9">
            <w:pPr>
              <w:spacing w:line="240" w:lineRule="auto"/>
              <w:jc w:val="center"/>
              <w:rPr>
                <w:rFonts w:ascii="Times New Roman" w:eastAsia="Times New Roman" w:hAnsi="Times New Roman"/>
                <w:sz w:val="24"/>
                <w:szCs w:val="24"/>
              </w:rPr>
            </w:pPr>
            <w:r w:rsidRPr="007E3F01">
              <w:rPr>
                <w:rFonts w:ascii="Times New Roman" w:eastAsia="Times New Roman" w:hAnsi="Times New Roman"/>
                <w:sz w:val="24"/>
                <w:szCs w:val="24"/>
              </w:rPr>
              <w:t>Единицы измерения</w:t>
            </w:r>
          </w:p>
        </w:tc>
      </w:tr>
      <w:tr w:rsidR="00EB66D9" w:rsidRPr="007E3F01" w:rsidTr="00EB66D9">
        <w:trPr>
          <w:jc w:val="center"/>
        </w:trPr>
        <w:tc>
          <w:tcPr>
            <w:tcW w:w="386" w:type="dxa"/>
            <w:vMerge w:val="restart"/>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7E3F01"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r>
      <w:tr w:rsidR="00EB66D9" w:rsidRPr="007E3F01" w:rsidTr="00EB66D9">
        <w:trPr>
          <w:jc w:val="center"/>
        </w:trPr>
        <w:tc>
          <w:tcPr>
            <w:tcW w:w="386"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r>
      <w:tr w:rsidR="00EB66D9" w:rsidRPr="007E3F01" w:rsidTr="00EB66D9">
        <w:trPr>
          <w:jc w:val="center"/>
        </w:trPr>
        <w:tc>
          <w:tcPr>
            <w:tcW w:w="386"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r>
      <w:tr w:rsidR="00EB66D9" w:rsidRPr="007E3F01" w:rsidTr="00EB66D9">
        <w:trPr>
          <w:jc w:val="center"/>
        </w:trPr>
        <w:tc>
          <w:tcPr>
            <w:tcW w:w="386"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r>
      <w:tr w:rsidR="00EB66D9" w:rsidRPr="007E3F01" w:rsidTr="00EB66D9">
        <w:trPr>
          <w:jc w:val="center"/>
        </w:trPr>
        <w:tc>
          <w:tcPr>
            <w:tcW w:w="386"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7E3F01" w:rsidRDefault="00EB66D9" w:rsidP="00EB66D9">
            <w:pPr>
              <w:spacing w:line="240" w:lineRule="auto"/>
              <w:jc w:val="both"/>
              <w:rPr>
                <w:rFonts w:ascii="Times New Roman" w:eastAsia="Times New Roman" w:hAnsi="Times New Roman"/>
                <w:sz w:val="24"/>
                <w:szCs w:val="24"/>
              </w:rPr>
            </w:pPr>
          </w:p>
        </w:tc>
      </w:tr>
    </w:tbl>
    <w:p w:rsidR="00EB66D9" w:rsidRPr="007E3F01" w:rsidRDefault="00EB66D9" w:rsidP="00EB66D9">
      <w:pPr>
        <w:autoSpaceDE w:val="0"/>
        <w:autoSpaceDN w:val="0"/>
        <w:adjustRightInd w:val="0"/>
        <w:spacing w:line="240" w:lineRule="auto"/>
        <w:jc w:val="both"/>
        <w:rPr>
          <w:rFonts w:ascii="Times New Roman" w:hAnsi="Times New Roman"/>
          <w:sz w:val="24"/>
          <w:szCs w:val="24"/>
        </w:rPr>
      </w:pPr>
    </w:p>
    <w:p w:rsidR="00EB66D9" w:rsidRPr="007E3F01" w:rsidRDefault="00EB66D9" w:rsidP="00C011DB">
      <w:pPr>
        <w:autoSpaceDE w:val="0"/>
        <w:autoSpaceDN w:val="0"/>
        <w:adjustRightInd w:val="0"/>
        <w:spacing w:line="240" w:lineRule="auto"/>
        <w:jc w:val="center"/>
        <w:rPr>
          <w:rFonts w:ascii="Times New Roman" w:hAnsi="Times New Roman"/>
          <w:b/>
          <w:bCs/>
          <w:sz w:val="20"/>
          <w:szCs w:val="20"/>
        </w:rPr>
      </w:pPr>
    </w:p>
    <w:sectPr w:rsidR="00EB66D9" w:rsidRPr="007E3F01"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C302B38C"/>
    <w:lvl w:ilvl="0">
      <w:start w:val="1"/>
      <w:numFmt w:val="bullet"/>
      <w:suff w:val="space"/>
      <w:lvlText w:val=""/>
      <w:lvlJc w:val="left"/>
      <w:pPr>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19E7"/>
    <w:rsid w:val="00123F4B"/>
    <w:rsid w:val="00197183"/>
    <w:rsid w:val="001A7324"/>
    <w:rsid w:val="001A7C49"/>
    <w:rsid w:val="00266670"/>
    <w:rsid w:val="00271979"/>
    <w:rsid w:val="0030517B"/>
    <w:rsid w:val="0031499E"/>
    <w:rsid w:val="0038508B"/>
    <w:rsid w:val="003D4B4F"/>
    <w:rsid w:val="004C6C67"/>
    <w:rsid w:val="004D27CA"/>
    <w:rsid w:val="005107A6"/>
    <w:rsid w:val="00522808"/>
    <w:rsid w:val="00545C92"/>
    <w:rsid w:val="005711A1"/>
    <w:rsid w:val="00590693"/>
    <w:rsid w:val="005A3E14"/>
    <w:rsid w:val="00604513"/>
    <w:rsid w:val="00661C8F"/>
    <w:rsid w:val="006C47CB"/>
    <w:rsid w:val="007A0EE2"/>
    <w:rsid w:val="007D5D5B"/>
    <w:rsid w:val="007E3F01"/>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B66D9"/>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2024-11-11T05:47:00Z</dcterms:created>
  <dcterms:modified xsi:type="dcterms:W3CDTF">2024-11-11T05:47:00Z</dcterms:modified>
</cp:coreProperties>
</file>