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637ADB" w:rsidTr="00984617">
        <w:tc>
          <w:tcPr>
            <w:tcW w:w="4786" w:type="dxa"/>
          </w:tcPr>
          <w:p w:rsidR="00637ADB" w:rsidRPr="00637ADB" w:rsidRDefault="00984617" w:rsidP="00637ADB">
            <w:pPr>
              <w:pStyle w:val="2"/>
              <w:keepNext w:val="0"/>
              <w:spacing w:before="0" w:after="0"/>
              <w:jc w:val="right"/>
              <w:rPr>
                <w:rFonts w:ascii="Times New Roman" w:hAnsi="Times New Roman"/>
                <w:b w:val="0"/>
                <w:bCs w:val="0"/>
                <w:i w:val="0"/>
                <w:sz w:val="24"/>
                <w:szCs w:val="24"/>
              </w:rPr>
            </w:pPr>
            <w:r w:rsidRPr="00637ADB">
              <w:rPr>
                <w:rFonts w:ascii="Times New Roman" w:hAnsi="Times New Roman"/>
                <w:b w:val="0"/>
                <w:bCs w:val="0"/>
                <w:i w:val="0"/>
                <w:sz w:val="24"/>
                <w:szCs w:val="24"/>
              </w:rPr>
              <w:t>Приложение № 3</w:t>
            </w:r>
            <w:r w:rsidR="00637ADB" w:rsidRPr="00637ADB">
              <w:rPr>
                <w:rFonts w:ascii="Times New Roman" w:hAnsi="Times New Roman"/>
                <w:b w:val="0"/>
                <w:bCs w:val="0"/>
                <w:i w:val="0"/>
                <w:sz w:val="24"/>
                <w:szCs w:val="24"/>
              </w:rPr>
              <w:t xml:space="preserve"> </w:t>
            </w:r>
          </w:p>
          <w:p w:rsidR="00637ADB" w:rsidRPr="00637ADB" w:rsidRDefault="00637ADB" w:rsidP="00637ADB">
            <w:pPr>
              <w:pStyle w:val="2"/>
              <w:keepNext w:val="0"/>
              <w:spacing w:before="0" w:after="0"/>
              <w:jc w:val="right"/>
              <w:rPr>
                <w:rFonts w:ascii="Times New Roman" w:hAnsi="Times New Roman"/>
                <w:b w:val="0"/>
                <w:bCs w:val="0"/>
                <w:i w:val="0"/>
                <w:sz w:val="24"/>
                <w:szCs w:val="24"/>
              </w:rPr>
            </w:pPr>
            <w:r w:rsidRPr="00637ADB">
              <w:rPr>
                <w:rFonts w:ascii="Times New Roman" w:hAnsi="Times New Roman"/>
                <w:b w:val="0"/>
                <w:bCs w:val="0"/>
                <w:i w:val="0"/>
                <w:sz w:val="24"/>
                <w:szCs w:val="24"/>
              </w:rPr>
              <w:t xml:space="preserve">к </w:t>
            </w:r>
            <w:r w:rsidR="00984617" w:rsidRPr="00637ADB">
              <w:rPr>
                <w:rFonts w:ascii="Times New Roman" w:hAnsi="Times New Roman"/>
                <w:b w:val="0"/>
                <w:bCs w:val="0"/>
                <w:i w:val="0"/>
                <w:sz w:val="24"/>
                <w:szCs w:val="24"/>
              </w:rPr>
              <w:t xml:space="preserve">распоряжению Администрации </w:t>
            </w:r>
          </w:p>
          <w:p w:rsidR="00984617" w:rsidRPr="00637ADB" w:rsidRDefault="00984617" w:rsidP="00637ADB">
            <w:pPr>
              <w:pStyle w:val="2"/>
              <w:keepNext w:val="0"/>
              <w:spacing w:before="0" w:after="0"/>
              <w:jc w:val="right"/>
              <w:rPr>
                <w:rFonts w:ascii="Times New Roman" w:hAnsi="Times New Roman"/>
                <w:b w:val="0"/>
                <w:bCs w:val="0"/>
                <w:i w:val="0"/>
                <w:sz w:val="24"/>
                <w:szCs w:val="24"/>
              </w:rPr>
            </w:pPr>
            <w:r w:rsidRPr="00637ADB">
              <w:rPr>
                <w:rFonts w:ascii="Times New Roman" w:hAnsi="Times New Roman"/>
                <w:b w:val="0"/>
                <w:bCs w:val="0"/>
                <w:i w:val="0"/>
                <w:sz w:val="24"/>
                <w:szCs w:val="24"/>
              </w:rPr>
              <w:t xml:space="preserve">МО «Ленский муниципальный район» </w:t>
            </w:r>
          </w:p>
          <w:p w:rsidR="00984617" w:rsidRPr="00637ADB" w:rsidRDefault="00637ADB" w:rsidP="00637ADB">
            <w:pPr>
              <w:pStyle w:val="2"/>
              <w:keepNext w:val="0"/>
              <w:spacing w:before="0" w:after="0"/>
              <w:jc w:val="right"/>
              <w:rPr>
                <w:rFonts w:ascii="Times New Roman" w:hAnsi="Times New Roman"/>
                <w:i w:val="0"/>
                <w:sz w:val="24"/>
                <w:szCs w:val="24"/>
              </w:rPr>
            </w:pPr>
            <w:r w:rsidRPr="00637ADB">
              <w:rPr>
                <w:rFonts w:ascii="Times New Roman" w:hAnsi="Times New Roman"/>
                <w:b w:val="0"/>
                <w:bCs w:val="0"/>
                <w:i w:val="0"/>
                <w:sz w:val="24"/>
                <w:szCs w:val="24"/>
              </w:rPr>
              <w:t>от 14 ноября 2024 года № 407</w:t>
            </w:r>
          </w:p>
        </w:tc>
      </w:tr>
    </w:tbl>
    <w:p w:rsidR="00C011DB" w:rsidRPr="00637ADB" w:rsidRDefault="00C011DB" w:rsidP="00637ADB">
      <w:pPr>
        <w:autoSpaceDE w:val="0"/>
        <w:autoSpaceDN w:val="0"/>
        <w:adjustRightInd w:val="0"/>
        <w:spacing w:line="240" w:lineRule="auto"/>
        <w:jc w:val="center"/>
        <w:rPr>
          <w:rFonts w:ascii="Times New Roman" w:hAnsi="Times New Roman"/>
          <w:b/>
          <w:bCs/>
          <w:sz w:val="24"/>
          <w:szCs w:val="24"/>
        </w:rPr>
      </w:pPr>
    </w:p>
    <w:p w:rsidR="00C011DB" w:rsidRPr="00637ADB" w:rsidRDefault="00C011DB" w:rsidP="00637ADB">
      <w:pPr>
        <w:autoSpaceDE w:val="0"/>
        <w:autoSpaceDN w:val="0"/>
        <w:adjustRightInd w:val="0"/>
        <w:spacing w:line="240" w:lineRule="auto"/>
        <w:jc w:val="center"/>
        <w:rPr>
          <w:rFonts w:ascii="Times New Roman" w:hAnsi="Times New Roman"/>
          <w:b/>
          <w:bCs/>
          <w:sz w:val="24"/>
          <w:szCs w:val="24"/>
        </w:rPr>
      </w:pPr>
      <w:r w:rsidRPr="00637ADB">
        <w:rPr>
          <w:rFonts w:ascii="Times New Roman" w:hAnsi="Times New Roman"/>
          <w:b/>
          <w:bCs/>
          <w:sz w:val="24"/>
          <w:szCs w:val="24"/>
        </w:rPr>
        <w:t xml:space="preserve">Требования к содержанию, составу заявки на участие в закупке </w:t>
      </w:r>
    </w:p>
    <w:p w:rsidR="00C011DB" w:rsidRPr="00637ADB" w:rsidRDefault="00C011DB" w:rsidP="00637ADB">
      <w:pPr>
        <w:autoSpaceDE w:val="0"/>
        <w:autoSpaceDN w:val="0"/>
        <w:adjustRightInd w:val="0"/>
        <w:spacing w:line="240" w:lineRule="auto"/>
        <w:jc w:val="center"/>
        <w:rPr>
          <w:rFonts w:ascii="Times New Roman" w:hAnsi="Times New Roman"/>
          <w:b/>
          <w:bCs/>
          <w:sz w:val="24"/>
          <w:szCs w:val="24"/>
        </w:rPr>
      </w:pPr>
      <w:r w:rsidRPr="00637ADB">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37ADB">
        <w:rPr>
          <w:rFonts w:ascii="Times New Roman" w:hAnsi="Times New Roman"/>
          <w:b/>
          <w:bCs/>
          <w:sz w:val="24"/>
          <w:szCs w:val="24"/>
        </w:rPr>
        <w:t xml:space="preserve"> (далее – </w:t>
      </w:r>
      <w:r w:rsidR="00EB66D9" w:rsidRPr="00637ADB">
        <w:rPr>
          <w:rFonts w:ascii="Times New Roman" w:hAnsi="Times New Roman"/>
          <w:b/>
          <w:bCs/>
          <w:sz w:val="24"/>
          <w:szCs w:val="24"/>
        </w:rPr>
        <w:t>Закон № 44-ФЗ</w:t>
      </w:r>
      <w:r w:rsidR="00044C1B" w:rsidRPr="00637ADB">
        <w:rPr>
          <w:rFonts w:ascii="Times New Roman" w:hAnsi="Times New Roman"/>
          <w:b/>
          <w:bCs/>
          <w:sz w:val="24"/>
          <w:szCs w:val="24"/>
        </w:rPr>
        <w:t>)</w:t>
      </w:r>
      <w:r w:rsidR="00EE6610" w:rsidRPr="00637ADB">
        <w:rPr>
          <w:rFonts w:ascii="Times New Roman" w:hAnsi="Times New Roman"/>
          <w:b/>
          <w:bCs/>
          <w:sz w:val="24"/>
          <w:szCs w:val="24"/>
        </w:rPr>
        <w:t xml:space="preserve"> и </w:t>
      </w:r>
      <w:r w:rsidRPr="00637ADB">
        <w:rPr>
          <w:rFonts w:ascii="Times New Roman" w:hAnsi="Times New Roman"/>
          <w:b/>
          <w:bCs/>
          <w:sz w:val="24"/>
          <w:szCs w:val="24"/>
        </w:rPr>
        <w:t>инструкция по ее заполнению.</w:t>
      </w:r>
    </w:p>
    <w:p w:rsidR="00EB66D9" w:rsidRPr="00637ADB" w:rsidRDefault="00EB66D9" w:rsidP="00637ADB">
      <w:pPr>
        <w:autoSpaceDE w:val="0"/>
        <w:autoSpaceDN w:val="0"/>
        <w:adjustRightInd w:val="0"/>
        <w:spacing w:line="240" w:lineRule="auto"/>
        <w:jc w:val="center"/>
        <w:rPr>
          <w:rFonts w:ascii="Times New Roman" w:hAnsi="Times New Roman"/>
          <w:b/>
          <w:bCs/>
          <w:sz w:val="24"/>
          <w:szCs w:val="24"/>
        </w:rPr>
      </w:pPr>
    </w:p>
    <w:p w:rsidR="00EB66D9" w:rsidRPr="00995A32" w:rsidRDefault="00EB66D9" w:rsidP="00EB66D9">
      <w:pPr>
        <w:spacing w:line="240" w:lineRule="auto"/>
        <w:jc w:val="both"/>
        <w:rPr>
          <w:rFonts w:ascii="Times New Roman" w:hAnsi="Times New Roman"/>
          <w:sz w:val="24"/>
          <w:szCs w:val="24"/>
        </w:rPr>
      </w:pPr>
      <w:r w:rsidRPr="00995A32">
        <w:rPr>
          <w:rFonts w:ascii="Times New Roman" w:hAnsi="Times New Roman"/>
          <w:sz w:val="24"/>
          <w:szCs w:val="24"/>
        </w:rPr>
        <w:t>Заявка на участие в электронном аукционе должна содержать следующую информацию и документы (ч. 1 ст. 49 Закона N 44-ФЗ):</w:t>
      </w:r>
    </w:p>
    <w:p w:rsidR="00EB66D9" w:rsidRPr="00995A32" w:rsidRDefault="00EB66D9" w:rsidP="00EB66D9">
      <w:pPr>
        <w:pStyle w:val="ConsNormal"/>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EB66D9">
      <w:pPr>
        <w:pStyle w:val="ConsNormal"/>
        <w:widowControl/>
        <w:numPr>
          <w:ilvl w:val="0"/>
          <w:numId w:val="2"/>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EB66D9" w:rsidRPr="00995A32" w:rsidRDefault="00EB66D9" w:rsidP="00EB66D9">
      <w:pPr>
        <w:pStyle w:val="ConsNormal"/>
        <w:widowControl/>
        <w:numPr>
          <w:ilvl w:val="0"/>
          <w:numId w:val="2"/>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EB66D9">
      <w:pPr>
        <w:pStyle w:val="ConsNormal"/>
        <w:widowControl/>
        <w:numPr>
          <w:ilvl w:val="1"/>
          <w:numId w:val="2"/>
        </w:numPr>
        <w:tabs>
          <w:tab w:val="clear" w:pos="108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EB66D9">
      <w:pPr>
        <w:pStyle w:val="ConsNormal"/>
        <w:widowControl/>
        <w:numPr>
          <w:ilvl w:val="1"/>
          <w:numId w:val="2"/>
        </w:numPr>
        <w:tabs>
          <w:tab w:val="clear" w:pos="108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неприостановление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EB66D9">
      <w:pPr>
        <w:pStyle w:val="ConsNormal"/>
        <w:widowControl/>
        <w:numPr>
          <w:ilvl w:val="1"/>
          <w:numId w:val="2"/>
        </w:numPr>
        <w:tabs>
          <w:tab w:val="clear" w:pos="108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этому требованию в случае, если он в установленном порядке подал заявление об обжаловании указанных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EB66D9">
      <w:pPr>
        <w:pStyle w:val="ConsNormal"/>
        <w:widowControl/>
        <w:numPr>
          <w:ilvl w:val="1"/>
          <w:numId w:val="2"/>
        </w:numPr>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B66D9" w:rsidRPr="00995A32" w:rsidRDefault="00EB66D9" w:rsidP="00EB66D9">
      <w:pPr>
        <w:pStyle w:val="ConsNormal"/>
        <w:widowControl/>
        <w:numPr>
          <w:ilvl w:val="1"/>
          <w:numId w:val="2"/>
        </w:numPr>
        <w:tabs>
          <w:tab w:val="clear" w:pos="108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995A32">
        <w:rPr>
          <w:rFonts w:ascii="Times New Roman" w:hAnsi="Times New Roman" w:cs="Times New Roman"/>
          <w:sz w:val="24"/>
          <w:szCs w:val="24"/>
          <w:lang w:eastAsia="en-US"/>
        </w:rPr>
        <w:lastRenderedPageBreak/>
        <w:t>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EB66D9">
      <w:pPr>
        <w:pStyle w:val="ConsNormal"/>
        <w:widowControl/>
        <w:numPr>
          <w:ilvl w:val="1"/>
          <w:numId w:val="2"/>
        </w:numPr>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
    <w:p w:rsidR="00EB66D9" w:rsidRDefault="00EB66D9" w:rsidP="00EB66D9">
      <w:pPr>
        <w:pStyle w:val="ConsNormal"/>
        <w:ind w:left="1080"/>
        <w:rPr>
          <w:rFonts w:ascii="Times New Roman" w:hAnsi="Times New Roman" w:cs="Times New Roman"/>
          <w:sz w:val="24"/>
          <w:szCs w:val="24"/>
          <w:lang w:eastAsia="en-US"/>
        </w:rPr>
      </w:pPr>
      <w:r w:rsidRPr="007749D9">
        <w:rPr>
          <w:rFonts w:ascii="Times New Roman" w:hAnsi="Times New Roman" w:cs="Times New Roman"/>
          <w:sz w:val="24"/>
          <w:szCs w:val="24"/>
          <w:lang w:eastAsia="en-US"/>
        </w:rPr>
        <w:t>Выгодоприобретателем является физлицо, которое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EB66D9">
      <w:pPr>
        <w:pStyle w:val="ConsNormal"/>
        <w:widowControl/>
        <w:numPr>
          <w:ilvl w:val="1"/>
          <w:numId w:val="2"/>
        </w:numPr>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EB66D9">
      <w:pPr>
        <w:pStyle w:val="ConsNormal"/>
        <w:widowControl/>
        <w:numPr>
          <w:ilvl w:val="1"/>
          <w:numId w:val="2"/>
        </w:numPr>
        <w:tabs>
          <w:tab w:val="clear" w:pos="108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
    <w:p w:rsidR="00EB66D9" w:rsidRPr="00995A32" w:rsidRDefault="00EB66D9" w:rsidP="00EB66D9">
      <w:pPr>
        <w:pStyle w:val="ConsNormal"/>
        <w:widowControl/>
        <w:numPr>
          <w:ilvl w:val="1"/>
          <w:numId w:val="2"/>
        </w:numPr>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EB66D9">
      <w:pPr>
        <w:pStyle w:val="ConsNormal"/>
        <w:widowControl/>
        <w:numPr>
          <w:ilvl w:val="1"/>
          <w:numId w:val="2"/>
        </w:numPr>
        <w:tabs>
          <w:tab w:val="clear" w:pos="108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EB66D9">
      <w:pPr>
        <w:pStyle w:val="ConsNormal"/>
        <w:ind w:left="540"/>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EB66D9">
      <w:pPr>
        <w:pStyle w:val="ConsNormal"/>
        <w:widowControl/>
        <w:numPr>
          <w:ilvl w:val="0"/>
          <w:numId w:val="2"/>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EB66D9">
      <w:pPr>
        <w:pStyle w:val="ConsNormal"/>
        <w:widowControl/>
        <w:numPr>
          <w:ilvl w:val="0"/>
          <w:numId w:val="2"/>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ГрК РФ)</w:t>
      </w:r>
      <w:r w:rsidRPr="00995A32">
        <w:rPr>
          <w:rFonts w:ascii="Times New Roman" w:hAnsi="Times New Roman" w:cs="Times New Roman"/>
          <w:sz w:val="24"/>
          <w:szCs w:val="24"/>
          <w:lang w:eastAsia="en-US"/>
        </w:rPr>
        <w:t>;</w:t>
      </w:r>
    </w:p>
    <w:p w:rsidR="00EB66D9" w:rsidRPr="00995A32" w:rsidRDefault="00EB66D9" w:rsidP="00EB66D9">
      <w:pPr>
        <w:pStyle w:val="ConsNormal"/>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EB66D9">
      <w:pPr>
        <w:pStyle w:val="ConsNormal"/>
        <w:widowControl/>
        <w:numPr>
          <w:ilvl w:val="0"/>
          <w:numId w:val="3"/>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lastRenderedPageBreak/>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EB66D9">
      <w:pPr>
        <w:pStyle w:val="ConsNormal"/>
        <w:ind w:left="540"/>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Данную информацию можно не включать в заявку, если в Приложении N 1 к извещению 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EB66D9">
      <w:pPr>
        <w:pStyle w:val="ConsNormal"/>
        <w:ind w:left="540"/>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EB66D9">
      <w:pPr>
        <w:pStyle w:val="ConsNormal"/>
        <w:widowControl/>
        <w:numPr>
          <w:ilvl w:val="0"/>
          <w:numId w:val="3"/>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EB66D9">
      <w:pPr>
        <w:pStyle w:val="ConsNormal"/>
        <w:widowControl/>
        <w:numPr>
          <w:ilvl w:val="0"/>
          <w:numId w:val="3"/>
        </w:numPr>
        <w:tabs>
          <w:tab w:val="clear" w:pos="540"/>
        </w:tabs>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EB66D9">
      <w:pPr>
        <w:pStyle w:val="ConsNormal"/>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EB66D9">
      <w:pPr>
        <w:pStyle w:val="ConsNormal"/>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EB66D9">
      <w:pPr>
        <w:pStyle w:val="ConsNormal"/>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EB66D9">
      <w:pPr>
        <w:pStyle w:val="ConsNormal"/>
        <w:widowControl/>
        <w:numPr>
          <w:ilvl w:val="0"/>
          <w:numId w:val="4"/>
        </w:numPr>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ренные пп.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EB66D9">
      <w:pPr>
        <w:pStyle w:val="ConsNormal"/>
        <w:widowControl/>
        <w:numPr>
          <w:ilvl w:val="0"/>
          <w:numId w:val="4"/>
        </w:numPr>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предъявлены дополнительные требования по ч.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(ч.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EB66D9">
      <w:pPr>
        <w:pStyle w:val="ConsNormal"/>
        <w:widowControl/>
        <w:numPr>
          <w:ilvl w:val="0"/>
          <w:numId w:val="4"/>
        </w:numPr>
        <w:jc w:val="both"/>
        <w:rPr>
          <w:rFonts w:ascii="Times New Roman" w:hAnsi="Times New Roman" w:cs="Times New Roman"/>
          <w:sz w:val="24"/>
          <w:szCs w:val="24"/>
          <w:lang w:eastAsia="en-US"/>
        </w:rPr>
      </w:pPr>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пп.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lastRenderedPageBreak/>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(ч. 5 ст. 43 Закона N 44-ФЗ).</w:t>
      </w:r>
    </w:p>
    <w:p w:rsidR="00EB66D9" w:rsidRPr="00961975"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EB66D9">
      <w:pPr>
        <w:numPr>
          <w:ilvl w:val="0"/>
          <w:numId w:val="1"/>
        </w:numPr>
        <w:spacing w:line="240" w:lineRule="auto"/>
        <w:jc w:val="both"/>
        <w:rPr>
          <w:rFonts w:ascii="Times New Roman" w:hAnsi="Times New Roman"/>
          <w:sz w:val="24"/>
          <w:szCs w:val="24"/>
        </w:rPr>
      </w:pPr>
      <w:bookmarkStart w:id="0" w:name="Par6"/>
      <w:bookmarkEnd w:id="0"/>
      <w:r w:rsidRPr="00961975">
        <w:rPr>
          <w:rFonts w:ascii="Times New Roman" w:hAnsi="Times New Roman"/>
          <w:sz w:val="24"/>
          <w:szCs w:val="24"/>
        </w:rPr>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p>
    <w:p w:rsidR="00EB66D9" w:rsidRPr="00961975" w:rsidRDefault="00EB66D9" w:rsidP="00EB66D9">
      <w:pPr>
        <w:autoSpaceDE w:val="0"/>
        <w:autoSpaceDN w:val="0"/>
        <w:adjustRightInd w:val="0"/>
        <w:spacing w:line="240" w:lineRule="auto"/>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37ADB"/>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A50A01"/>
    <w:rsid w:val="00B1762A"/>
    <w:rsid w:val="00B435F0"/>
    <w:rsid w:val="00B60F3A"/>
    <w:rsid w:val="00BB3B49"/>
    <w:rsid w:val="00BB6EEF"/>
    <w:rsid w:val="00BF22E3"/>
    <w:rsid w:val="00C011DB"/>
    <w:rsid w:val="00D171DE"/>
    <w:rsid w:val="00DF1171"/>
    <w:rsid w:val="00E7536B"/>
    <w:rsid w:val="00E90F6F"/>
    <w:rsid w:val="00EB66D9"/>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1978</Words>
  <Characters>11279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2024-11-14T07:07:00Z</dcterms:created>
  <dcterms:modified xsi:type="dcterms:W3CDTF">2024-11-14T07:07:00Z</dcterms:modified>
</cp:coreProperties>
</file>