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A3074C" w:rsidP="00A3074C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A3074C" w:rsidP="00A3074C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A3074C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A3074C" w:rsidP="00A3074C">
      <w:pPr>
        <w:autoSpaceDE w:val="0"/>
        <w:autoSpaceDN w:val="0"/>
        <w:adjustRightInd w:val="0"/>
        <w:jc w:val="right"/>
      </w:pPr>
      <w:r w:rsidRPr="00A3074C">
        <w:t>от 20 февраля 2024 года № 45</w:t>
      </w:r>
    </w:p>
    <w:p w:rsidR="00E7388E" w:rsidRPr="00A3074C" w:rsidRDefault="00E7388E" w:rsidP="00A3074C">
      <w:pPr>
        <w:autoSpaceDE w:val="0"/>
        <w:autoSpaceDN w:val="0"/>
        <w:adjustRightInd w:val="0"/>
        <w:jc w:val="center"/>
        <w:rPr>
          <w:b/>
        </w:rPr>
      </w:pPr>
    </w:p>
    <w:p w:rsidR="00075129" w:rsidRPr="00A3074C" w:rsidRDefault="00075129" w:rsidP="00A3074C">
      <w:pPr>
        <w:autoSpaceDE w:val="0"/>
        <w:autoSpaceDN w:val="0"/>
        <w:adjustRightInd w:val="0"/>
        <w:jc w:val="center"/>
        <w:rPr>
          <w:b/>
        </w:rPr>
      </w:pPr>
      <w:r w:rsidRPr="00A3074C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A3074C" w:rsidRDefault="00075129" w:rsidP="00A3074C">
      <w:pPr>
        <w:autoSpaceDE w:val="0"/>
        <w:autoSpaceDN w:val="0"/>
        <w:adjustRightInd w:val="0"/>
        <w:jc w:val="center"/>
        <w:rPr>
          <w:b/>
        </w:rPr>
      </w:pPr>
    </w:p>
    <w:p w:rsidR="00075129" w:rsidRPr="00A3074C" w:rsidRDefault="00075129" w:rsidP="00A3074C">
      <w:pPr>
        <w:autoSpaceDE w:val="0"/>
        <w:autoSpaceDN w:val="0"/>
        <w:adjustRightInd w:val="0"/>
        <w:jc w:val="center"/>
        <w:rPr>
          <w:b/>
        </w:rPr>
      </w:pPr>
      <w:r w:rsidRPr="00A3074C">
        <w:rPr>
          <w:b/>
        </w:rPr>
        <w:t xml:space="preserve">Объект закупки: </w:t>
      </w:r>
      <w:r w:rsidR="00137712" w:rsidRPr="00A3074C">
        <w:rPr>
          <w:b/>
        </w:rPr>
        <w:t>У</w:t>
      </w:r>
      <w:r w:rsidR="00E5583D" w:rsidRPr="00A3074C">
        <w:rPr>
          <w:b/>
        </w:rPr>
        <w:t>слуг</w:t>
      </w:r>
      <w:r w:rsidR="00137712" w:rsidRPr="00A3074C">
        <w:rPr>
          <w:b/>
        </w:rPr>
        <w:t>и</w:t>
      </w:r>
      <w:r w:rsidR="00E5583D" w:rsidRPr="00A3074C">
        <w:rPr>
          <w:b/>
        </w:rPr>
        <w:t xml:space="preserve"> по изготовлению техническ</w:t>
      </w:r>
      <w:r w:rsidR="00C76491" w:rsidRPr="00A3074C">
        <w:rPr>
          <w:b/>
        </w:rPr>
        <w:t>ого</w:t>
      </w:r>
      <w:r w:rsidR="00E5583D" w:rsidRPr="00A3074C">
        <w:rPr>
          <w:b/>
        </w:rPr>
        <w:t xml:space="preserve"> план</w:t>
      </w:r>
      <w:r w:rsidR="00C76491" w:rsidRPr="00A3074C">
        <w:rPr>
          <w:b/>
        </w:rPr>
        <w:t xml:space="preserve">а на объект </w:t>
      </w:r>
      <w:r w:rsidR="00E5583D" w:rsidRPr="00A3074C">
        <w:rPr>
          <w:b/>
        </w:rPr>
        <w:t xml:space="preserve"> с целью постановки на кадастровый учет    </w:t>
      </w:r>
    </w:p>
    <w:p w:rsidR="009F7601" w:rsidRPr="00A3074C" w:rsidRDefault="009F7601" w:rsidP="009F7601">
      <w:pPr>
        <w:widowControl w:val="0"/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2"/>
        <w:gridCol w:w="9356"/>
      </w:tblGrid>
      <w:tr w:rsidR="009F7601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3074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  <w:p w:rsidR="00A3074C" w:rsidRPr="00C0537B" w:rsidRDefault="00A3074C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137712" w:rsidP="0089498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37712">
              <w:rPr>
                <w:color w:val="000000"/>
              </w:rPr>
              <w:t xml:space="preserve">– реквизиты запроса о предоставлении ценовой информации:  № 849 от 08.02.2024г., №851 от 08.02.2024г., №854 от 08.02.2024г., 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№853 от 08.02.2024 г., №852 от 08.02.2024г., № 855 от 08.02.2024г.,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 850 от  08.02.2024 г.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704 от 09.02.2024г.; 2 - № 703 от 09.02.2024г.; № 702</w:t>
            </w:r>
            <w:r w:rsidR="00CA2387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от 09.02.2024г.</w:t>
            </w:r>
            <w:proofErr w:type="gramEnd"/>
          </w:p>
        </w:tc>
      </w:tr>
      <w:tr w:rsidR="009F7601" w:rsidTr="00A3074C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111B6F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1B6F">
              <w:t>3</w:t>
            </w:r>
            <w:r w:rsidR="00137712">
              <w:t>6</w:t>
            </w:r>
            <w:r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>Тридцать</w:t>
            </w:r>
            <w:r w:rsidR="00894980" w:rsidRPr="00894980">
              <w:t xml:space="preserve"> </w:t>
            </w:r>
            <w:r w:rsidR="00137712">
              <w:t xml:space="preserve">шесть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3074C">
          <w:headerReference w:type="default" r:id="rId6"/>
          <w:pgSz w:w="16840" w:h="11907" w:orient="landscape"/>
          <w:pgMar w:top="1134" w:right="851" w:bottom="851" w:left="851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13771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EA50DE" w:rsidRDefault="00137712" w:rsidP="00137712">
            <w:r w:rsidRPr="00EA50DE">
              <w:t>Церковь Успенская по адресу: Архангельская область, Ленский район, МО «</w:t>
            </w:r>
            <w:proofErr w:type="spellStart"/>
            <w:r w:rsidRPr="00EA50DE">
              <w:t>Козьминское</w:t>
            </w:r>
            <w:proofErr w:type="spellEnd"/>
            <w:r w:rsidRPr="00EA50DE">
              <w:t>», с. Лена, ул. Кости Зинина, дом 60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18 000,00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22 000,00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23 000,00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21 000,00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2 645,75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12,60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18 000,00</w:t>
            </w:r>
          </w:p>
        </w:tc>
      </w:tr>
      <w:tr w:rsidR="0013771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Default="00137712" w:rsidP="00137712">
            <w:r w:rsidRPr="00EA50DE">
              <w:t>Церковь Рождества Христова по адресу: Архангельская область, Ленский район, МО «</w:t>
            </w:r>
            <w:proofErr w:type="spellStart"/>
            <w:r w:rsidRPr="00EA50DE">
              <w:t>Козьминское</w:t>
            </w:r>
            <w:proofErr w:type="spellEnd"/>
            <w:r w:rsidRPr="00EA50DE">
              <w:t xml:space="preserve">», д. </w:t>
            </w:r>
            <w:proofErr w:type="spellStart"/>
            <w:r w:rsidRPr="00EA50DE">
              <w:t>Цилиба</w:t>
            </w:r>
            <w:proofErr w:type="spell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18 000,00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22 000,00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23 000,00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21 000,00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2 645,75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12,60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18 000,00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137712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 xml:space="preserve">36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12 февраля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157" w:rsidRDefault="00255157">
      <w:r>
        <w:separator/>
      </w:r>
    </w:p>
  </w:endnote>
  <w:endnote w:type="continuationSeparator" w:id="0">
    <w:p w:rsidR="00255157" w:rsidRDefault="0025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157" w:rsidRDefault="00255157">
      <w:r>
        <w:separator/>
      </w:r>
    </w:p>
  </w:footnote>
  <w:footnote w:type="continuationSeparator" w:id="0">
    <w:p w:rsidR="00255157" w:rsidRDefault="0025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111B6F"/>
    <w:rsid w:val="00137712"/>
    <w:rsid w:val="00151CCB"/>
    <w:rsid w:val="001549FE"/>
    <w:rsid w:val="00155B78"/>
    <w:rsid w:val="001B479B"/>
    <w:rsid w:val="001C52BB"/>
    <w:rsid w:val="00255157"/>
    <w:rsid w:val="00255DB7"/>
    <w:rsid w:val="002632AA"/>
    <w:rsid w:val="0031157D"/>
    <w:rsid w:val="003B7654"/>
    <w:rsid w:val="00450F93"/>
    <w:rsid w:val="00455BC3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3074C"/>
    <w:rsid w:val="00AD5D4A"/>
    <w:rsid w:val="00B14753"/>
    <w:rsid w:val="00B5247B"/>
    <w:rsid w:val="00BE1A89"/>
    <w:rsid w:val="00C04D09"/>
    <w:rsid w:val="00C76491"/>
    <w:rsid w:val="00C80788"/>
    <w:rsid w:val="00CA2387"/>
    <w:rsid w:val="00D11371"/>
    <w:rsid w:val="00D12F16"/>
    <w:rsid w:val="00E13BF9"/>
    <w:rsid w:val="00E27A28"/>
    <w:rsid w:val="00E5583D"/>
    <w:rsid w:val="00E7388E"/>
    <w:rsid w:val="00EA5DE7"/>
    <w:rsid w:val="00F579EE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2024-02-20T06:04:00Z</dcterms:created>
  <dcterms:modified xsi:type="dcterms:W3CDTF">2024-02-20T06:04:00Z</dcterms:modified>
</cp:coreProperties>
</file>