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7E" w:rsidRDefault="0073627E">
      <w:pPr>
        <w:ind w:firstLine="720"/>
        <w:jc w:val="center"/>
        <w:rPr>
          <w:b/>
          <w:sz w:val="25"/>
          <w:szCs w:val="25"/>
        </w:rPr>
      </w:pPr>
      <w:r w:rsidRPr="00C80656">
        <w:rPr>
          <w:b/>
          <w:noProof/>
          <w:sz w:val="25"/>
          <w:szCs w:val="25"/>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-149860</wp:posOffset>
            </wp:positionV>
            <wp:extent cx="676275" cy="723900"/>
            <wp:effectExtent l="19050" t="0" r="9525" b="0"/>
            <wp:wrapSquare wrapText="bothSides"/>
            <wp:docPr id="2" name="Рисунок 1" descr="герб Ленского муниципаль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енского муниципального района"/>
                    <pic:cNvPicPr>
                      <a:picLocks noChangeAspect="1" noChangeArrowheads="1"/>
                    </pic:cNvPicPr>
                  </pic:nvPicPr>
                  <pic:blipFill>
                    <a:blip r:embed="rId8" cstate="print">
                      <a:grayscl/>
                    </a:blip>
                    <a:srcRect/>
                    <a:stretch>
                      <a:fillRect/>
                    </a:stretch>
                  </pic:blipFill>
                  <pic:spPr bwMode="auto">
                    <a:xfrm>
                      <a:off x="0" y="0"/>
                      <a:ext cx="676275" cy="723900"/>
                    </a:xfrm>
                    <a:prstGeom prst="rect">
                      <a:avLst/>
                    </a:prstGeom>
                    <a:noFill/>
                    <a:ln w="9525">
                      <a:noFill/>
                      <a:miter lim="800000"/>
                      <a:headEnd/>
                      <a:tailEnd/>
                    </a:ln>
                  </pic:spPr>
                </pic:pic>
              </a:graphicData>
            </a:graphic>
          </wp:anchor>
        </w:drawing>
      </w:r>
    </w:p>
    <w:p w:rsidR="0073627E" w:rsidRDefault="0073627E">
      <w:pPr>
        <w:ind w:firstLine="720"/>
        <w:jc w:val="center"/>
        <w:rPr>
          <w:b/>
          <w:sz w:val="25"/>
          <w:szCs w:val="25"/>
        </w:rPr>
      </w:pPr>
    </w:p>
    <w:p w:rsidR="0073627E" w:rsidRDefault="0073627E">
      <w:pPr>
        <w:ind w:firstLine="720"/>
        <w:jc w:val="center"/>
        <w:rPr>
          <w:b/>
          <w:sz w:val="25"/>
          <w:szCs w:val="25"/>
        </w:rPr>
      </w:pPr>
    </w:p>
    <w:p w:rsidR="0073627E" w:rsidRDefault="0073627E">
      <w:pPr>
        <w:ind w:firstLine="720"/>
        <w:jc w:val="center"/>
        <w:rPr>
          <w:b/>
          <w:sz w:val="25"/>
          <w:szCs w:val="25"/>
        </w:rPr>
      </w:pPr>
    </w:p>
    <w:p w:rsidR="0073627E" w:rsidRPr="00556A6C" w:rsidRDefault="0073627E" w:rsidP="0073627E">
      <w:pPr>
        <w:jc w:val="center"/>
        <w:rPr>
          <w:bCs/>
        </w:rPr>
      </w:pPr>
      <w:r w:rsidRPr="00556A6C">
        <w:rPr>
          <w:bCs/>
        </w:rPr>
        <w:t>Контрольно-счетная комиссия муниципального образования</w:t>
      </w:r>
    </w:p>
    <w:p w:rsidR="0073627E" w:rsidRPr="00556A6C" w:rsidRDefault="0073627E" w:rsidP="0073627E">
      <w:pPr>
        <w:jc w:val="center"/>
      </w:pPr>
      <w:r w:rsidRPr="00556A6C">
        <w:rPr>
          <w:bCs/>
        </w:rPr>
        <w:t>«Ленский муниципальный район»</w:t>
      </w:r>
    </w:p>
    <w:p w:rsidR="0073627E" w:rsidRPr="00556A6C" w:rsidRDefault="0073627E" w:rsidP="0073627E">
      <w:pPr>
        <w:jc w:val="center"/>
      </w:pPr>
    </w:p>
    <w:p w:rsidR="0073627E" w:rsidRPr="00556A6C" w:rsidRDefault="0073627E" w:rsidP="0073627E">
      <w:r w:rsidRPr="00556A6C">
        <w:t xml:space="preserve">ул. </w:t>
      </w:r>
      <w:proofErr w:type="spellStart"/>
      <w:r w:rsidRPr="00556A6C">
        <w:t>Бр</w:t>
      </w:r>
      <w:proofErr w:type="gramStart"/>
      <w:r w:rsidRPr="00556A6C">
        <w:t>.П</w:t>
      </w:r>
      <w:proofErr w:type="gramEnd"/>
      <w:r w:rsidRPr="00556A6C">
        <w:t>окровских</w:t>
      </w:r>
      <w:proofErr w:type="spellEnd"/>
      <w:r w:rsidRPr="00556A6C">
        <w:t xml:space="preserve">, д.19, с.Яренск, Ленский р-н, Архангельская область 165780, </w:t>
      </w:r>
    </w:p>
    <w:p w:rsidR="0073627E" w:rsidRPr="00556A6C" w:rsidRDefault="0073627E" w:rsidP="0073627E">
      <w:pPr>
        <w:rPr>
          <w:u w:val="single"/>
          <w:lang w:val="en-US"/>
        </w:rPr>
      </w:pPr>
      <w:r w:rsidRPr="00556A6C">
        <w:rPr>
          <w:u w:val="single"/>
        </w:rPr>
        <w:t>тел</w:t>
      </w:r>
      <w:r w:rsidRPr="00556A6C">
        <w:rPr>
          <w:u w:val="single"/>
          <w:lang w:val="en-US"/>
        </w:rPr>
        <w:t xml:space="preserve">.(818 59) 5-25-84, email </w:t>
      </w:r>
      <w:hyperlink r:id="rId9" w:history="1">
        <w:r w:rsidRPr="00556A6C">
          <w:rPr>
            <w:rStyle w:val="af4"/>
            <w:color w:val="auto"/>
            <w:lang w:val="en-US"/>
          </w:rPr>
          <w:t>ksklensky@mail.ru</w:t>
        </w:r>
      </w:hyperlink>
      <w:r w:rsidRPr="00556A6C">
        <w:rPr>
          <w:u w:val="single"/>
          <w:lang w:val="en-US"/>
        </w:rPr>
        <w:t>___________________________________</w:t>
      </w:r>
    </w:p>
    <w:tbl>
      <w:tblPr>
        <w:tblW w:w="5000" w:type="pct"/>
        <w:tblLook w:val="0000"/>
      </w:tblPr>
      <w:tblGrid>
        <w:gridCol w:w="3086"/>
        <w:gridCol w:w="1533"/>
        <w:gridCol w:w="5234"/>
      </w:tblGrid>
      <w:tr w:rsidR="0073627E" w:rsidRPr="00767747" w:rsidTr="007A7B9D">
        <w:trPr>
          <w:trHeight w:val="120"/>
        </w:trPr>
        <w:tc>
          <w:tcPr>
            <w:tcW w:w="1566" w:type="pct"/>
          </w:tcPr>
          <w:p w:rsidR="0073627E" w:rsidRPr="00767747" w:rsidRDefault="0073627E" w:rsidP="00A074AC">
            <w:pPr>
              <w:rPr>
                <w:b/>
                <w:bCs/>
              </w:rPr>
            </w:pPr>
            <w:r w:rsidRPr="00767747">
              <w:t xml:space="preserve">от  </w:t>
            </w:r>
            <w:r w:rsidR="00A1507A" w:rsidRPr="00767747">
              <w:t xml:space="preserve"> </w:t>
            </w:r>
            <w:r w:rsidR="0076128A" w:rsidRPr="00767747">
              <w:t>30</w:t>
            </w:r>
            <w:r w:rsidR="008051D0" w:rsidRPr="00767747">
              <w:t xml:space="preserve"> </w:t>
            </w:r>
            <w:r w:rsidR="00A074AC" w:rsidRPr="00767747">
              <w:t>апреля</w:t>
            </w:r>
            <w:r w:rsidR="008051D0" w:rsidRPr="00767747">
              <w:t xml:space="preserve"> </w:t>
            </w:r>
            <w:r w:rsidRPr="00767747">
              <w:t>20</w:t>
            </w:r>
            <w:r w:rsidR="007A7B9D" w:rsidRPr="00767747">
              <w:t>2</w:t>
            </w:r>
            <w:r w:rsidR="00A074AC" w:rsidRPr="00767747">
              <w:t>4</w:t>
            </w:r>
            <w:r w:rsidR="008A2EBC" w:rsidRPr="00767747">
              <w:t xml:space="preserve"> года</w:t>
            </w:r>
            <w:r w:rsidRPr="00767747">
              <w:t xml:space="preserve"> </w:t>
            </w:r>
            <w:r w:rsidRPr="00767747">
              <w:rPr>
                <w:lang w:val="en-US"/>
              </w:rPr>
              <w:t xml:space="preserve">  </w:t>
            </w:r>
            <w:r w:rsidRPr="00767747">
              <w:t xml:space="preserve"> </w:t>
            </w:r>
          </w:p>
        </w:tc>
        <w:tc>
          <w:tcPr>
            <w:tcW w:w="778" w:type="pct"/>
          </w:tcPr>
          <w:p w:rsidR="0073627E" w:rsidRPr="00767747" w:rsidRDefault="0073627E" w:rsidP="00951CED">
            <w:pPr>
              <w:rPr>
                <w:b/>
                <w:bCs/>
              </w:rPr>
            </w:pPr>
            <w:r w:rsidRPr="00767747">
              <w:t>№</w:t>
            </w:r>
            <w:r w:rsidR="007A7B9D" w:rsidRPr="00767747">
              <w:t xml:space="preserve"> </w:t>
            </w:r>
            <w:r w:rsidR="00DC6778" w:rsidRPr="00767747">
              <w:t>4</w:t>
            </w:r>
          </w:p>
        </w:tc>
        <w:tc>
          <w:tcPr>
            <w:tcW w:w="2656" w:type="pct"/>
            <w:vMerge w:val="restart"/>
          </w:tcPr>
          <w:tbl>
            <w:tblPr>
              <w:tblW w:w="5000" w:type="pct"/>
              <w:tblLook w:val="0000"/>
            </w:tblPr>
            <w:tblGrid>
              <w:gridCol w:w="5018"/>
            </w:tblGrid>
            <w:tr w:rsidR="0073627E" w:rsidRPr="00767747" w:rsidTr="0073627E">
              <w:trPr>
                <w:trHeight w:val="322"/>
              </w:trPr>
              <w:tc>
                <w:tcPr>
                  <w:tcW w:w="2656" w:type="pct"/>
                  <w:vMerge w:val="restart"/>
                </w:tcPr>
                <w:p w:rsidR="0073627E" w:rsidRPr="00767747" w:rsidRDefault="0073627E" w:rsidP="0073627E">
                  <w:pPr>
                    <w:jc w:val="right"/>
                  </w:pPr>
                  <w:r w:rsidRPr="00767747">
                    <w:t xml:space="preserve">Председателю Собрания депутатов </w:t>
                  </w:r>
                </w:p>
                <w:p w:rsidR="0073627E" w:rsidRPr="00767747" w:rsidRDefault="0073627E" w:rsidP="0073627E">
                  <w:pPr>
                    <w:jc w:val="right"/>
                  </w:pPr>
                  <w:r w:rsidRPr="00767747">
                    <w:t xml:space="preserve">МО «Ленский муниципальный район» </w:t>
                  </w:r>
                </w:p>
                <w:p w:rsidR="0073627E" w:rsidRPr="00767747" w:rsidRDefault="00951CED" w:rsidP="0073627E">
                  <w:pPr>
                    <w:jc w:val="right"/>
                  </w:pPr>
                  <w:r w:rsidRPr="00767747">
                    <w:t>С.В.Коржакову</w:t>
                  </w:r>
                </w:p>
                <w:p w:rsidR="0073627E" w:rsidRPr="00767747" w:rsidRDefault="0073627E" w:rsidP="0073627E">
                  <w:pPr>
                    <w:jc w:val="right"/>
                  </w:pPr>
                  <w:r w:rsidRPr="00767747">
                    <w:t xml:space="preserve">Главе МО «Ленский муниципальный район» </w:t>
                  </w:r>
                </w:p>
                <w:p w:rsidR="0073627E" w:rsidRPr="00767747" w:rsidRDefault="00A074AC" w:rsidP="0073627E">
                  <w:pPr>
                    <w:jc w:val="right"/>
                  </w:pPr>
                  <w:proofErr w:type="spellStart"/>
                  <w:r w:rsidRPr="00767747">
                    <w:t>А.Е.Посохову</w:t>
                  </w:r>
                  <w:proofErr w:type="spellEnd"/>
                </w:p>
              </w:tc>
            </w:tr>
            <w:tr w:rsidR="0073627E" w:rsidRPr="00767747" w:rsidTr="0073627E">
              <w:trPr>
                <w:trHeight w:val="375"/>
              </w:trPr>
              <w:tc>
                <w:tcPr>
                  <w:tcW w:w="2656" w:type="pct"/>
                  <w:vMerge/>
                </w:tcPr>
                <w:p w:rsidR="0073627E" w:rsidRPr="00767747" w:rsidRDefault="0073627E" w:rsidP="0073627E">
                  <w:pPr>
                    <w:jc w:val="center"/>
                  </w:pPr>
                </w:p>
              </w:tc>
            </w:tr>
          </w:tbl>
          <w:p w:rsidR="0073627E" w:rsidRPr="00767747" w:rsidRDefault="0073627E" w:rsidP="000E525F"/>
        </w:tc>
      </w:tr>
      <w:tr w:rsidR="0073627E" w:rsidRPr="00767747" w:rsidTr="007A7B9D">
        <w:trPr>
          <w:trHeight w:val="1162"/>
        </w:trPr>
        <w:tc>
          <w:tcPr>
            <w:tcW w:w="1566" w:type="pct"/>
          </w:tcPr>
          <w:p w:rsidR="0073627E" w:rsidRPr="00767747" w:rsidRDefault="0073627E" w:rsidP="0073627E">
            <w:r w:rsidRPr="00767747">
              <w:t xml:space="preserve">на  №  </w:t>
            </w:r>
          </w:p>
        </w:tc>
        <w:tc>
          <w:tcPr>
            <w:tcW w:w="778" w:type="pct"/>
          </w:tcPr>
          <w:p w:rsidR="0073627E" w:rsidRPr="00767747" w:rsidRDefault="0073627E" w:rsidP="0073627E">
            <w:r w:rsidRPr="00767747">
              <w:t xml:space="preserve">от  </w:t>
            </w:r>
          </w:p>
        </w:tc>
        <w:tc>
          <w:tcPr>
            <w:tcW w:w="2656" w:type="pct"/>
            <w:vMerge/>
          </w:tcPr>
          <w:p w:rsidR="0073627E" w:rsidRPr="00767747" w:rsidRDefault="0073627E" w:rsidP="0073627E">
            <w:pPr>
              <w:jc w:val="center"/>
            </w:pPr>
          </w:p>
        </w:tc>
      </w:tr>
    </w:tbl>
    <w:p w:rsidR="006D5F39" w:rsidRPr="00767747" w:rsidRDefault="00631C41">
      <w:pPr>
        <w:ind w:firstLine="720"/>
        <w:jc w:val="center"/>
        <w:rPr>
          <w:b/>
        </w:rPr>
      </w:pPr>
      <w:r w:rsidRPr="00767747">
        <w:rPr>
          <w:b/>
        </w:rPr>
        <w:t>Заключение</w:t>
      </w:r>
    </w:p>
    <w:p w:rsidR="00733F72" w:rsidRPr="00767747" w:rsidRDefault="00733F72">
      <w:pPr>
        <w:ind w:firstLine="720"/>
        <w:jc w:val="center"/>
        <w:rPr>
          <w:b/>
        </w:rPr>
      </w:pPr>
      <w:r w:rsidRPr="00767747">
        <w:rPr>
          <w:b/>
        </w:rPr>
        <w:t xml:space="preserve">по </w:t>
      </w:r>
      <w:r w:rsidR="008107D5" w:rsidRPr="00767747">
        <w:rPr>
          <w:b/>
        </w:rPr>
        <w:t>результатам</w:t>
      </w:r>
      <w:r w:rsidRPr="00767747">
        <w:rPr>
          <w:b/>
        </w:rPr>
        <w:t xml:space="preserve"> экспе</w:t>
      </w:r>
      <w:r w:rsidR="008107D5" w:rsidRPr="00767747">
        <w:rPr>
          <w:b/>
        </w:rPr>
        <w:t>ртно-аналитическо</w:t>
      </w:r>
      <w:r w:rsidR="00736073" w:rsidRPr="00767747">
        <w:rPr>
          <w:b/>
        </w:rPr>
        <w:t>го</w:t>
      </w:r>
      <w:r w:rsidR="008107D5" w:rsidRPr="00767747">
        <w:rPr>
          <w:b/>
        </w:rPr>
        <w:t xml:space="preserve"> мероприятия</w:t>
      </w:r>
    </w:p>
    <w:p w:rsidR="00EC5D02" w:rsidRPr="00767747" w:rsidRDefault="00733F72" w:rsidP="007A7B9D">
      <w:pPr>
        <w:jc w:val="center"/>
        <w:rPr>
          <w:b/>
          <w:color w:val="000000"/>
        </w:rPr>
      </w:pPr>
      <w:r w:rsidRPr="00767747">
        <w:rPr>
          <w:b/>
        </w:rPr>
        <w:t>«А</w:t>
      </w:r>
      <w:r w:rsidR="00D56697" w:rsidRPr="00767747">
        <w:rPr>
          <w:b/>
        </w:rPr>
        <w:t>нал</w:t>
      </w:r>
      <w:r w:rsidR="00D56697" w:rsidRPr="00767747">
        <w:rPr>
          <w:b/>
          <w:color w:val="000000"/>
        </w:rPr>
        <w:t>из исполнения    консолидированного бюджета  Ленского района за 20</w:t>
      </w:r>
      <w:r w:rsidR="00A1507A" w:rsidRPr="00767747">
        <w:rPr>
          <w:b/>
          <w:color w:val="000000"/>
        </w:rPr>
        <w:t>2</w:t>
      </w:r>
      <w:r w:rsidR="00A074AC" w:rsidRPr="00767747">
        <w:rPr>
          <w:b/>
          <w:color w:val="000000"/>
        </w:rPr>
        <w:t>3</w:t>
      </w:r>
      <w:r w:rsidR="00D56697" w:rsidRPr="00767747">
        <w:rPr>
          <w:b/>
          <w:color w:val="000000"/>
        </w:rPr>
        <w:t xml:space="preserve"> год</w:t>
      </w:r>
      <w:r w:rsidRPr="00767747">
        <w:rPr>
          <w:b/>
          <w:color w:val="000000"/>
        </w:rPr>
        <w:t>»</w:t>
      </w:r>
      <w:r w:rsidR="00D56697" w:rsidRPr="00767747">
        <w:rPr>
          <w:b/>
          <w:color w:val="000000"/>
        </w:rPr>
        <w:t>.</w:t>
      </w:r>
    </w:p>
    <w:p w:rsidR="00D56697" w:rsidRPr="00767747" w:rsidRDefault="00D56697" w:rsidP="000E4E82">
      <w:pPr>
        <w:ind w:firstLine="720"/>
        <w:jc w:val="center"/>
        <w:rPr>
          <w:b/>
        </w:rPr>
      </w:pPr>
    </w:p>
    <w:p w:rsidR="009E0B1C" w:rsidRPr="00767747" w:rsidRDefault="009E0B1C" w:rsidP="009E0B1C">
      <w:pPr>
        <w:ind w:firstLine="567"/>
        <w:jc w:val="both"/>
        <w:rPr>
          <w:snapToGrid w:val="0"/>
        </w:rPr>
      </w:pPr>
      <w:r w:rsidRPr="00767747">
        <w:rPr>
          <w:rFonts w:eastAsia="Calibri"/>
          <w:u w:val="single"/>
        </w:rPr>
        <w:t>1. Основание для пров</w:t>
      </w:r>
      <w:r w:rsidRPr="00767747">
        <w:rPr>
          <w:u w:val="single"/>
        </w:rPr>
        <w:t xml:space="preserve">едения экспертно-аналитического </w:t>
      </w:r>
      <w:r w:rsidRPr="00767747">
        <w:rPr>
          <w:rFonts w:eastAsia="Calibri"/>
          <w:u w:val="single"/>
        </w:rPr>
        <w:t>мероприятия:</w:t>
      </w:r>
      <w:r w:rsidRPr="00767747">
        <w:rPr>
          <w:rFonts w:eastAsia="Calibri"/>
        </w:rPr>
        <w:t xml:space="preserve"> </w:t>
      </w:r>
      <w:proofErr w:type="gramStart"/>
      <w:r w:rsidR="009D0024" w:rsidRPr="00767747">
        <w:t xml:space="preserve">«Положение о бюджетном процессе </w:t>
      </w:r>
      <w:r w:rsidR="00793325" w:rsidRPr="00767747">
        <w:t xml:space="preserve">МО «Ленский муниципальный район», утверждённое решением Собрания депутатов МО «Ленский муниципальный район»  от 18 июня 2014 года  №34н, с изменениями </w:t>
      </w:r>
      <w:r w:rsidR="009D0024" w:rsidRPr="00767747">
        <w:t>(далее По</w:t>
      </w:r>
      <w:r w:rsidR="002D6EAF" w:rsidRPr="00767747">
        <w:t xml:space="preserve">ложение о бюджетном процессе), </w:t>
      </w:r>
      <w:r w:rsidRPr="00767747">
        <w:t>«Положение о контрольно-счетной комиссии муниципального образования «Ленский муниципальный район», утверждённо</w:t>
      </w:r>
      <w:r w:rsidR="008051D0" w:rsidRPr="00767747">
        <w:t>е</w:t>
      </w:r>
      <w:r w:rsidRPr="00767747">
        <w:t xml:space="preserve"> Решением Собрания депутатов МО «Ленский муниципальн</w:t>
      </w:r>
      <w:r w:rsidR="00476678" w:rsidRPr="00767747">
        <w:t xml:space="preserve">ый район» от </w:t>
      </w:r>
      <w:r w:rsidR="00DC6778" w:rsidRPr="00767747">
        <w:t>04.03.2022</w:t>
      </w:r>
      <w:r w:rsidR="00476678" w:rsidRPr="00767747">
        <w:t xml:space="preserve">г. № </w:t>
      </w:r>
      <w:r w:rsidR="00DC6778" w:rsidRPr="00767747">
        <w:t>156-н</w:t>
      </w:r>
      <w:r w:rsidR="00476678" w:rsidRPr="00767747">
        <w:t>,</w:t>
      </w:r>
      <w:r w:rsidRPr="00767747">
        <w:t xml:space="preserve"> план работы Контрольно-счетной комиссии МО «Ленский муниципальный район»</w:t>
      </w:r>
      <w:r w:rsidRPr="00767747">
        <w:rPr>
          <w:spacing w:val="-3"/>
        </w:rPr>
        <w:t xml:space="preserve"> на 20</w:t>
      </w:r>
      <w:r w:rsidR="008847DF" w:rsidRPr="00767747">
        <w:rPr>
          <w:spacing w:val="-3"/>
        </w:rPr>
        <w:t>2</w:t>
      </w:r>
      <w:r w:rsidR="00A074AC" w:rsidRPr="00767747">
        <w:rPr>
          <w:spacing w:val="-3"/>
        </w:rPr>
        <w:t>4</w:t>
      </w:r>
      <w:proofErr w:type="gramEnd"/>
      <w:r w:rsidRPr="00767747">
        <w:rPr>
          <w:spacing w:val="-3"/>
        </w:rPr>
        <w:t xml:space="preserve"> год</w:t>
      </w:r>
      <w:r w:rsidR="00476678" w:rsidRPr="00767747">
        <w:rPr>
          <w:spacing w:val="-3"/>
        </w:rPr>
        <w:t xml:space="preserve">.  </w:t>
      </w:r>
      <w:r w:rsidRPr="00767747">
        <w:t xml:space="preserve">     </w:t>
      </w:r>
    </w:p>
    <w:p w:rsidR="009E0B1C" w:rsidRPr="00767747" w:rsidRDefault="009E0B1C" w:rsidP="009E0B1C">
      <w:pPr>
        <w:ind w:firstLine="709"/>
        <w:jc w:val="both"/>
      </w:pPr>
      <w:r w:rsidRPr="00767747">
        <w:rPr>
          <w:rFonts w:eastAsia="Calibri"/>
          <w:u w:val="single"/>
        </w:rPr>
        <w:t>2. Предмет экспертно-аналитического мероприятия:</w:t>
      </w:r>
      <w:r w:rsidRPr="00767747">
        <w:t xml:space="preserve"> годовая бюджетная отчетность </w:t>
      </w:r>
      <w:r w:rsidR="00476678" w:rsidRPr="00767747">
        <w:t xml:space="preserve">об </w:t>
      </w:r>
      <w:r w:rsidR="00041A15" w:rsidRPr="00767747">
        <w:t xml:space="preserve">  </w:t>
      </w:r>
      <w:r w:rsidR="00476678" w:rsidRPr="00767747">
        <w:t xml:space="preserve">исполнении консолидированного бюджета </w:t>
      </w:r>
      <w:r w:rsidRPr="00767747">
        <w:t xml:space="preserve">муниципального образования «Ленский муниципальный район», </w:t>
      </w:r>
      <w:r w:rsidRPr="00767747">
        <w:rPr>
          <w:snapToGrid w:val="0"/>
        </w:rPr>
        <w:t>проект Решения Собрания  депутатов МО «</w:t>
      </w:r>
      <w:r w:rsidRPr="00767747">
        <w:t>«Ленский муниципальный район»</w:t>
      </w:r>
      <w:r w:rsidRPr="00767747">
        <w:rPr>
          <w:snapToGrid w:val="0"/>
        </w:rPr>
        <w:t xml:space="preserve"> «Об информации по исполнению консолидированного бюджета МО </w:t>
      </w:r>
      <w:r w:rsidRPr="00767747">
        <w:t>«Ленский муниципальный район»</w:t>
      </w:r>
      <w:r w:rsidRPr="00767747">
        <w:rPr>
          <w:snapToGrid w:val="0"/>
        </w:rPr>
        <w:t xml:space="preserve"> за 20</w:t>
      </w:r>
      <w:r w:rsidR="008847DF" w:rsidRPr="00767747">
        <w:rPr>
          <w:snapToGrid w:val="0"/>
        </w:rPr>
        <w:t>2</w:t>
      </w:r>
      <w:r w:rsidR="00A074AC" w:rsidRPr="00767747">
        <w:rPr>
          <w:snapToGrid w:val="0"/>
        </w:rPr>
        <w:t>3</w:t>
      </w:r>
      <w:r w:rsidRPr="00767747">
        <w:rPr>
          <w:snapToGrid w:val="0"/>
        </w:rPr>
        <w:t xml:space="preserve"> год»</w:t>
      </w:r>
      <w:r w:rsidR="00075F2E" w:rsidRPr="00767747">
        <w:rPr>
          <w:snapToGrid w:val="0"/>
        </w:rPr>
        <w:t xml:space="preserve"> </w:t>
      </w:r>
      <w:r w:rsidR="00476678" w:rsidRPr="00767747">
        <w:rPr>
          <w:snapToGrid w:val="0"/>
        </w:rPr>
        <w:t>(далее проект решения)</w:t>
      </w:r>
      <w:r w:rsidRPr="00767747">
        <w:t xml:space="preserve"> и иные документы.</w:t>
      </w:r>
    </w:p>
    <w:p w:rsidR="009E0B1C" w:rsidRPr="00767747" w:rsidRDefault="009E0B1C" w:rsidP="009E0B1C">
      <w:pPr>
        <w:ind w:firstLine="567"/>
        <w:jc w:val="both"/>
        <w:rPr>
          <w:snapToGrid w:val="0"/>
        </w:rPr>
      </w:pPr>
      <w:r w:rsidRPr="00767747">
        <w:rPr>
          <w:rFonts w:eastAsia="Calibri"/>
          <w:u w:val="single"/>
        </w:rPr>
        <w:t>3. Объект (объекты) экспертно-аналитического мер</w:t>
      </w:r>
      <w:r w:rsidRPr="00767747">
        <w:rPr>
          <w:u w:val="single"/>
        </w:rPr>
        <w:t>оприятия:</w:t>
      </w:r>
      <w:r w:rsidRPr="00767747">
        <w:t xml:space="preserve"> </w:t>
      </w:r>
      <w:r w:rsidR="00476678" w:rsidRPr="00767747">
        <w:rPr>
          <w:snapToGrid w:val="0"/>
        </w:rPr>
        <w:t>Финансовый отдел МО «Ленский муниципальный район» (финансовый орган).</w:t>
      </w:r>
    </w:p>
    <w:p w:rsidR="009E0B1C" w:rsidRPr="00767747" w:rsidRDefault="009E0B1C" w:rsidP="009E0B1C">
      <w:pPr>
        <w:ind w:firstLine="567"/>
        <w:jc w:val="both"/>
        <w:rPr>
          <w:rFonts w:eastAsia="Calibri"/>
        </w:rPr>
      </w:pPr>
      <w:r w:rsidRPr="00767747">
        <w:rPr>
          <w:snapToGrid w:val="0"/>
          <w:u w:val="single"/>
        </w:rPr>
        <w:t>4</w:t>
      </w:r>
      <w:r w:rsidRPr="00767747">
        <w:rPr>
          <w:rFonts w:eastAsia="Calibri"/>
          <w:u w:val="single"/>
        </w:rPr>
        <w:t> Срок проведения экспертно-аналитического мероприятия</w:t>
      </w:r>
      <w:r w:rsidRPr="00767747">
        <w:rPr>
          <w:rFonts w:eastAsia="Calibri"/>
        </w:rPr>
        <w:t xml:space="preserve">: с </w:t>
      </w:r>
      <w:r w:rsidR="00A1507A" w:rsidRPr="00767747">
        <w:rPr>
          <w:rFonts w:eastAsia="Calibri"/>
        </w:rPr>
        <w:t>04</w:t>
      </w:r>
      <w:r w:rsidR="007B415B" w:rsidRPr="00767747">
        <w:rPr>
          <w:rFonts w:eastAsia="Calibri"/>
        </w:rPr>
        <w:t xml:space="preserve"> </w:t>
      </w:r>
      <w:r w:rsidR="00A074AC" w:rsidRPr="00767747">
        <w:rPr>
          <w:rFonts w:eastAsia="Calibri"/>
        </w:rPr>
        <w:t>апреля</w:t>
      </w:r>
      <w:r w:rsidRPr="00767747">
        <w:rPr>
          <w:rFonts w:eastAsia="Calibri"/>
        </w:rPr>
        <w:t xml:space="preserve"> 20</w:t>
      </w:r>
      <w:r w:rsidR="008847DF" w:rsidRPr="00767747">
        <w:rPr>
          <w:rFonts w:eastAsia="Calibri"/>
        </w:rPr>
        <w:t>2</w:t>
      </w:r>
      <w:r w:rsidR="00A074AC" w:rsidRPr="00767747">
        <w:rPr>
          <w:rFonts w:eastAsia="Calibri"/>
        </w:rPr>
        <w:t>3</w:t>
      </w:r>
      <w:r w:rsidRPr="00767747">
        <w:rPr>
          <w:rFonts w:eastAsia="Calibri"/>
        </w:rPr>
        <w:t xml:space="preserve"> года по </w:t>
      </w:r>
      <w:r w:rsidR="00AE4A95" w:rsidRPr="00767747">
        <w:rPr>
          <w:rFonts w:eastAsia="Calibri"/>
        </w:rPr>
        <w:t>30</w:t>
      </w:r>
      <w:r w:rsidR="00A1507A" w:rsidRPr="00767747">
        <w:rPr>
          <w:rFonts w:eastAsia="Calibri"/>
        </w:rPr>
        <w:t xml:space="preserve"> </w:t>
      </w:r>
      <w:r w:rsidR="00A074AC" w:rsidRPr="00767747">
        <w:rPr>
          <w:rFonts w:eastAsia="Calibri"/>
        </w:rPr>
        <w:t>апреля</w:t>
      </w:r>
      <w:r w:rsidR="007151FA" w:rsidRPr="00767747">
        <w:rPr>
          <w:rFonts w:eastAsia="Calibri"/>
        </w:rPr>
        <w:t xml:space="preserve"> </w:t>
      </w:r>
      <w:r w:rsidRPr="00767747">
        <w:rPr>
          <w:rFonts w:eastAsia="Calibri"/>
        </w:rPr>
        <w:t>20</w:t>
      </w:r>
      <w:r w:rsidR="008847DF" w:rsidRPr="00767747">
        <w:rPr>
          <w:rFonts w:eastAsia="Calibri"/>
        </w:rPr>
        <w:t>2</w:t>
      </w:r>
      <w:r w:rsidR="00A074AC" w:rsidRPr="00767747">
        <w:rPr>
          <w:rFonts w:eastAsia="Calibri"/>
        </w:rPr>
        <w:t>3</w:t>
      </w:r>
      <w:r w:rsidR="009D0024" w:rsidRPr="00767747">
        <w:rPr>
          <w:rFonts w:eastAsia="Calibri"/>
        </w:rPr>
        <w:t xml:space="preserve"> </w:t>
      </w:r>
      <w:r w:rsidRPr="00767747">
        <w:rPr>
          <w:rFonts w:eastAsia="Calibri"/>
        </w:rPr>
        <w:t>года.</w:t>
      </w:r>
    </w:p>
    <w:p w:rsidR="009E0B1C" w:rsidRPr="00767747" w:rsidRDefault="009E0B1C" w:rsidP="00476678">
      <w:pPr>
        <w:jc w:val="both"/>
      </w:pPr>
      <w:r w:rsidRPr="00767747">
        <w:t xml:space="preserve">          </w:t>
      </w:r>
      <w:r w:rsidRPr="00767747">
        <w:rPr>
          <w:u w:val="single"/>
        </w:rPr>
        <w:t>5. Цель экспертно-аналитического мероприятия</w:t>
      </w:r>
      <w:r w:rsidR="00041A15" w:rsidRPr="00767747">
        <w:rPr>
          <w:snapToGrid w:val="0"/>
          <w:u w:val="single"/>
        </w:rPr>
        <w:t>:</w:t>
      </w:r>
      <w:r w:rsidR="00041A15" w:rsidRPr="00767747">
        <w:rPr>
          <w:snapToGrid w:val="0"/>
        </w:rPr>
        <w:t xml:space="preserve"> </w:t>
      </w:r>
      <w:r w:rsidR="0028591D" w:rsidRPr="00767747">
        <w:rPr>
          <w:snapToGrid w:val="0"/>
        </w:rPr>
        <w:t>проведение анализа</w:t>
      </w:r>
      <w:r w:rsidR="004C5F58" w:rsidRPr="00767747">
        <w:rPr>
          <w:snapToGrid w:val="0"/>
        </w:rPr>
        <w:t xml:space="preserve"> исполнения консолидированного бюджета М</w:t>
      </w:r>
      <w:r w:rsidR="0028591D" w:rsidRPr="00767747">
        <w:rPr>
          <w:snapToGrid w:val="0"/>
        </w:rPr>
        <w:t>О «Ленский муниципальный район»</w:t>
      </w:r>
      <w:r w:rsidR="00951CED" w:rsidRPr="00767747">
        <w:rPr>
          <w:snapToGrid w:val="0"/>
        </w:rPr>
        <w:t xml:space="preserve"> за 202</w:t>
      </w:r>
      <w:r w:rsidR="00A074AC" w:rsidRPr="00767747">
        <w:rPr>
          <w:snapToGrid w:val="0"/>
        </w:rPr>
        <w:t>3</w:t>
      </w:r>
      <w:r w:rsidR="008051D0" w:rsidRPr="00767747">
        <w:rPr>
          <w:snapToGrid w:val="0"/>
        </w:rPr>
        <w:t xml:space="preserve"> год</w:t>
      </w:r>
      <w:r w:rsidR="0028591D" w:rsidRPr="00767747">
        <w:rPr>
          <w:snapToGrid w:val="0"/>
        </w:rPr>
        <w:t>.</w:t>
      </w:r>
    </w:p>
    <w:p w:rsidR="009E0B1C" w:rsidRPr="00767747" w:rsidRDefault="009E0B1C" w:rsidP="009E0B1C">
      <w:pPr>
        <w:pStyle w:val="afa"/>
        <w:jc w:val="both"/>
        <w:rPr>
          <w:rFonts w:eastAsia="Calibri"/>
        </w:rPr>
      </w:pPr>
      <w:r w:rsidRPr="00767747">
        <w:rPr>
          <w:rFonts w:eastAsia="Calibri"/>
        </w:rPr>
        <w:t xml:space="preserve">        </w:t>
      </w:r>
      <w:r w:rsidR="008140B8" w:rsidRPr="00767747">
        <w:rPr>
          <w:rFonts w:eastAsia="Calibri"/>
        </w:rPr>
        <w:t xml:space="preserve">  </w:t>
      </w:r>
      <w:r w:rsidRPr="00767747">
        <w:rPr>
          <w:rFonts w:eastAsia="Calibri"/>
          <w:u w:val="single"/>
        </w:rPr>
        <w:t xml:space="preserve">6. Исследуемый период: </w:t>
      </w:r>
      <w:r w:rsidR="00CC3306" w:rsidRPr="00767747">
        <w:rPr>
          <w:rFonts w:eastAsia="Calibri"/>
        </w:rPr>
        <w:t>20</w:t>
      </w:r>
      <w:r w:rsidR="00A1507A" w:rsidRPr="00767747">
        <w:rPr>
          <w:rFonts w:eastAsia="Calibri"/>
        </w:rPr>
        <w:t>2</w:t>
      </w:r>
      <w:r w:rsidR="00A074AC" w:rsidRPr="00767747">
        <w:rPr>
          <w:rFonts w:eastAsia="Calibri"/>
        </w:rPr>
        <w:t>3</w:t>
      </w:r>
      <w:r w:rsidRPr="00767747">
        <w:rPr>
          <w:rFonts w:eastAsia="Calibri"/>
        </w:rPr>
        <w:t xml:space="preserve"> год</w:t>
      </w:r>
    </w:p>
    <w:p w:rsidR="009E0B1C" w:rsidRPr="00767747" w:rsidRDefault="009E0B1C" w:rsidP="009E0B1C">
      <w:pPr>
        <w:ind w:right="-284"/>
        <w:rPr>
          <w:rFonts w:eastAsia="Calibri"/>
          <w:u w:val="single"/>
        </w:rPr>
      </w:pPr>
      <w:r w:rsidRPr="00767747">
        <w:rPr>
          <w:rFonts w:eastAsia="Calibri"/>
          <w:bCs/>
          <w:lang w:eastAsia="en-US"/>
        </w:rPr>
        <w:t xml:space="preserve">        </w:t>
      </w:r>
      <w:r w:rsidRPr="00767747">
        <w:rPr>
          <w:rFonts w:eastAsia="Calibri"/>
          <w:bCs/>
          <w:u w:val="single"/>
          <w:lang w:eastAsia="en-US"/>
        </w:rPr>
        <w:t xml:space="preserve">  </w:t>
      </w:r>
      <w:r w:rsidRPr="00767747">
        <w:rPr>
          <w:rFonts w:eastAsia="Calibri"/>
          <w:u w:val="single"/>
        </w:rPr>
        <w:t>7. Результаты мероприятия:</w:t>
      </w:r>
    </w:p>
    <w:p w:rsidR="00B80B5F" w:rsidRPr="00767747" w:rsidRDefault="00631C41" w:rsidP="00B80B5F">
      <w:pPr>
        <w:jc w:val="center"/>
        <w:rPr>
          <w:b/>
        </w:rPr>
      </w:pPr>
      <w:r w:rsidRPr="00767747">
        <w:rPr>
          <w:b/>
        </w:rPr>
        <w:t>Анализ исполнения консолидированного бюджета</w:t>
      </w:r>
    </w:p>
    <w:p w:rsidR="006D5F39" w:rsidRPr="00767747" w:rsidRDefault="00FA4D81" w:rsidP="00B80B5F">
      <w:pPr>
        <w:jc w:val="center"/>
        <w:rPr>
          <w:b/>
        </w:rPr>
      </w:pPr>
      <w:r w:rsidRPr="00767747">
        <w:rPr>
          <w:b/>
        </w:rPr>
        <w:t xml:space="preserve">Ленского муниципального района </w:t>
      </w:r>
      <w:r w:rsidR="00631C41" w:rsidRPr="00767747">
        <w:rPr>
          <w:b/>
        </w:rPr>
        <w:t xml:space="preserve">за </w:t>
      </w:r>
      <w:r w:rsidR="00177F91" w:rsidRPr="00767747">
        <w:rPr>
          <w:b/>
        </w:rPr>
        <w:t>20</w:t>
      </w:r>
      <w:r w:rsidR="00951CED" w:rsidRPr="00767747">
        <w:rPr>
          <w:b/>
        </w:rPr>
        <w:t>2</w:t>
      </w:r>
      <w:r w:rsidR="00A074AC" w:rsidRPr="00767747">
        <w:rPr>
          <w:b/>
        </w:rPr>
        <w:t>3</w:t>
      </w:r>
      <w:r w:rsidR="00631C41" w:rsidRPr="00767747">
        <w:rPr>
          <w:b/>
        </w:rPr>
        <w:t xml:space="preserve"> го</w:t>
      </w:r>
      <w:r w:rsidR="003C70AD" w:rsidRPr="00767747">
        <w:rPr>
          <w:b/>
        </w:rPr>
        <w:t>д</w:t>
      </w:r>
      <w:r w:rsidR="00631C41" w:rsidRPr="00767747">
        <w:rPr>
          <w:b/>
        </w:rPr>
        <w:t>.</w:t>
      </w:r>
    </w:p>
    <w:p w:rsidR="0019491A" w:rsidRPr="00767747" w:rsidRDefault="0019491A" w:rsidP="0019491A">
      <w:pPr>
        <w:ind w:firstLine="709"/>
        <w:jc w:val="both"/>
      </w:pPr>
      <w:r w:rsidRPr="00767747">
        <w:t xml:space="preserve">  В Собрание депутатов МО «Ленский муниципальный район»   отчет об исполнении консолидированного бюджета муниципального района внесен к 1 апреля 20</w:t>
      </w:r>
      <w:r w:rsidR="008847DF" w:rsidRPr="00767747">
        <w:t>2</w:t>
      </w:r>
      <w:r w:rsidR="00951CED" w:rsidRPr="00767747">
        <w:t>2</w:t>
      </w:r>
      <w:r w:rsidRPr="00767747">
        <w:t xml:space="preserve"> года, что не нарушает сроков установленных ст. 38,39 Положения о бюджетном процессе.</w:t>
      </w:r>
    </w:p>
    <w:p w:rsidR="0019491A" w:rsidRPr="00767747" w:rsidRDefault="005A2DFF">
      <w:pPr>
        <w:jc w:val="both"/>
      </w:pPr>
      <w:r w:rsidRPr="00767747">
        <w:t xml:space="preserve">             Консолидированный бюджет  </w:t>
      </w:r>
      <w:r w:rsidR="0019491A" w:rsidRPr="00767747">
        <w:t>муниципального образования</w:t>
      </w:r>
      <w:r w:rsidRPr="00767747">
        <w:t xml:space="preserve"> «Ленский  муниципальный район»  </w:t>
      </w:r>
      <w:r w:rsidR="0019491A" w:rsidRPr="00767747">
        <w:t>включает в себя консолидированное исполнение бюджета района, трёх сельских поселений (</w:t>
      </w:r>
      <w:proofErr w:type="spellStart"/>
      <w:r w:rsidR="0019491A" w:rsidRPr="00767747">
        <w:t>Козьминско</w:t>
      </w:r>
      <w:r w:rsidR="007151FA" w:rsidRPr="00767747">
        <w:t>го</w:t>
      </w:r>
      <w:proofErr w:type="spellEnd"/>
      <w:r w:rsidR="0019491A" w:rsidRPr="00767747">
        <w:t xml:space="preserve">, </w:t>
      </w:r>
      <w:proofErr w:type="spellStart"/>
      <w:r w:rsidR="0019491A" w:rsidRPr="00767747">
        <w:t>Сафроновско</w:t>
      </w:r>
      <w:r w:rsidR="007151FA" w:rsidRPr="00767747">
        <w:t>го</w:t>
      </w:r>
      <w:proofErr w:type="spellEnd"/>
      <w:r w:rsidR="0019491A" w:rsidRPr="00767747">
        <w:t xml:space="preserve">, </w:t>
      </w:r>
      <w:proofErr w:type="spellStart"/>
      <w:r w:rsidR="0019491A" w:rsidRPr="00767747">
        <w:t>Сойгинско</w:t>
      </w:r>
      <w:r w:rsidR="007151FA" w:rsidRPr="00767747">
        <w:t>го</w:t>
      </w:r>
      <w:proofErr w:type="spellEnd"/>
      <w:r w:rsidR="0019491A" w:rsidRPr="00767747">
        <w:t>) и одного го</w:t>
      </w:r>
      <w:r w:rsidR="0028591D" w:rsidRPr="00767747">
        <w:t>родского поселения (</w:t>
      </w:r>
      <w:proofErr w:type="spellStart"/>
      <w:r w:rsidR="0028591D" w:rsidRPr="00767747">
        <w:t>Урдомско</w:t>
      </w:r>
      <w:r w:rsidR="00BC7390" w:rsidRPr="00767747">
        <w:t>го</w:t>
      </w:r>
      <w:proofErr w:type="spellEnd"/>
      <w:r w:rsidR="0028591D" w:rsidRPr="00767747">
        <w:t>).</w:t>
      </w:r>
    </w:p>
    <w:p w:rsidR="0028591D" w:rsidRPr="00767747" w:rsidRDefault="0028591D">
      <w:pPr>
        <w:jc w:val="both"/>
      </w:pPr>
      <w:r w:rsidRPr="00767747">
        <w:t xml:space="preserve">            Предоставленная в Собрание депутатов МО «Ленский муниципальный район» информация по исполнению консолидированного бюджета МО «Ленский муниципальный район» соответствует форме годовой отчетности 0503317 «</w:t>
      </w:r>
      <w:r w:rsidRPr="00767747">
        <w:rPr>
          <w:bCs/>
          <w:shd w:val="clear" w:color="auto" w:fill="FFFFFF"/>
        </w:rPr>
        <w:t>Отчет об исполнении консолидированного бюджета субъекта Российской Федерации и бюджета территориального государственного внебюджетного фонда».</w:t>
      </w:r>
      <w:r w:rsidR="00437C56" w:rsidRPr="00767747">
        <w:rPr>
          <w:bCs/>
          <w:shd w:val="clear" w:color="auto" w:fill="FFFFFF"/>
        </w:rPr>
        <w:t xml:space="preserve"> Годовая отчетность по исполнению к</w:t>
      </w:r>
      <w:r w:rsidR="00A01AED" w:rsidRPr="00767747">
        <w:rPr>
          <w:bCs/>
          <w:shd w:val="clear" w:color="auto" w:fill="FFFFFF"/>
        </w:rPr>
        <w:t>онсолидированного бюджета за 202</w:t>
      </w:r>
      <w:r w:rsidR="00A074AC" w:rsidRPr="00767747">
        <w:rPr>
          <w:bCs/>
          <w:shd w:val="clear" w:color="auto" w:fill="FFFFFF"/>
        </w:rPr>
        <w:t>3</w:t>
      </w:r>
      <w:r w:rsidR="00437C56" w:rsidRPr="00767747">
        <w:rPr>
          <w:bCs/>
          <w:shd w:val="clear" w:color="auto" w:fill="FFFFFF"/>
        </w:rPr>
        <w:t xml:space="preserve"> год предоставлена в КСК в соответствующие сроки.</w:t>
      </w:r>
    </w:p>
    <w:p w:rsidR="005A2DFF" w:rsidRPr="00767747" w:rsidRDefault="0019491A">
      <w:pPr>
        <w:jc w:val="both"/>
      </w:pPr>
      <w:r w:rsidRPr="00767747">
        <w:lastRenderedPageBreak/>
        <w:t xml:space="preserve">Консолидированный бюджет </w:t>
      </w:r>
      <w:r w:rsidR="009D0024" w:rsidRPr="00767747">
        <w:t xml:space="preserve">Ленского района </w:t>
      </w:r>
      <w:r w:rsidR="005A2DFF" w:rsidRPr="00767747">
        <w:t xml:space="preserve">за </w:t>
      </w:r>
      <w:r w:rsidR="00177F91" w:rsidRPr="00767747">
        <w:t>20</w:t>
      </w:r>
      <w:r w:rsidR="00A01AED" w:rsidRPr="00767747">
        <w:t>2</w:t>
      </w:r>
      <w:r w:rsidR="00A074AC" w:rsidRPr="00767747">
        <w:t>3</w:t>
      </w:r>
      <w:r w:rsidR="005A2DFF" w:rsidRPr="00767747">
        <w:t xml:space="preserve"> год исполнен в части:</w:t>
      </w:r>
    </w:p>
    <w:p w:rsidR="005A2DFF" w:rsidRPr="00767747" w:rsidRDefault="0007254F" w:rsidP="00B0695F">
      <w:pPr>
        <w:autoSpaceDE w:val="0"/>
        <w:autoSpaceDN w:val="0"/>
        <w:adjustRightInd w:val="0"/>
        <w:ind w:firstLine="709"/>
        <w:jc w:val="both"/>
      </w:pPr>
      <w:r w:rsidRPr="00767747">
        <w:rPr>
          <w:b/>
        </w:rPr>
        <w:t>д</w:t>
      </w:r>
      <w:r w:rsidR="005A2DFF" w:rsidRPr="00767747">
        <w:rPr>
          <w:b/>
        </w:rPr>
        <w:t>оходов</w:t>
      </w:r>
      <w:r w:rsidR="005A2DFF" w:rsidRPr="00767747">
        <w:t xml:space="preserve"> в сумме</w:t>
      </w:r>
      <w:r w:rsidR="008847DF" w:rsidRPr="00767747">
        <w:t xml:space="preserve"> </w:t>
      </w:r>
      <w:r w:rsidR="00A074AC" w:rsidRPr="00767747">
        <w:rPr>
          <w:b/>
        </w:rPr>
        <w:t>951992,6</w:t>
      </w:r>
      <w:r w:rsidR="005A2DFF" w:rsidRPr="00767747">
        <w:t xml:space="preserve"> </w:t>
      </w:r>
      <w:r w:rsidR="00361657" w:rsidRPr="00767747">
        <w:rPr>
          <w:b/>
          <w:bCs/>
          <w:iCs/>
        </w:rPr>
        <w:t xml:space="preserve"> </w:t>
      </w:r>
      <w:r w:rsidR="003F208B" w:rsidRPr="00767747">
        <w:rPr>
          <w:b/>
          <w:bCs/>
          <w:iCs/>
        </w:rPr>
        <w:t xml:space="preserve"> </w:t>
      </w:r>
      <w:r w:rsidR="005A2DFF" w:rsidRPr="00767747">
        <w:t>т</w:t>
      </w:r>
      <w:r w:rsidR="000354F3" w:rsidRPr="00767747">
        <w:t>ыс.</w:t>
      </w:r>
      <w:r w:rsidR="003F208B" w:rsidRPr="00767747">
        <w:t xml:space="preserve"> </w:t>
      </w:r>
      <w:r w:rsidR="000354F3" w:rsidRPr="00767747">
        <w:t xml:space="preserve">руб., </w:t>
      </w:r>
      <w:r w:rsidR="00731671" w:rsidRPr="00767747">
        <w:t xml:space="preserve"> </w:t>
      </w:r>
      <w:r w:rsidR="008107D5" w:rsidRPr="00767747">
        <w:t>или</w:t>
      </w:r>
      <w:r w:rsidR="000354F3" w:rsidRPr="00767747">
        <w:t xml:space="preserve"> </w:t>
      </w:r>
      <w:r w:rsidR="009C4B39" w:rsidRPr="00767747">
        <w:t>97,</w:t>
      </w:r>
      <w:r w:rsidR="008A0855" w:rsidRPr="00767747">
        <w:t>3</w:t>
      </w:r>
      <w:r w:rsidR="003F208B" w:rsidRPr="00767747">
        <w:t xml:space="preserve"> </w:t>
      </w:r>
      <w:r w:rsidR="009261C3" w:rsidRPr="00767747">
        <w:t>процента</w:t>
      </w:r>
      <w:r w:rsidR="000354F3" w:rsidRPr="00767747">
        <w:t xml:space="preserve"> к уточненному плану, </w:t>
      </w:r>
      <w:r w:rsidR="003F7F32" w:rsidRPr="00767747">
        <w:t xml:space="preserve"> </w:t>
      </w:r>
      <w:r w:rsidR="00C20C9E" w:rsidRPr="00767747">
        <w:t xml:space="preserve"> </w:t>
      </w:r>
      <w:r w:rsidR="00395C6C" w:rsidRPr="00767747">
        <w:t xml:space="preserve"> к </w:t>
      </w:r>
      <w:r w:rsidR="00C9537D" w:rsidRPr="00767747">
        <w:t>20</w:t>
      </w:r>
      <w:r w:rsidR="00F24D7F" w:rsidRPr="00767747">
        <w:t>2</w:t>
      </w:r>
      <w:r w:rsidR="00A074AC" w:rsidRPr="00767747">
        <w:t>2</w:t>
      </w:r>
      <w:r w:rsidR="00395C6C" w:rsidRPr="00767747">
        <w:t xml:space="preserve"> году</w:t>
      </w:r>
      <w:r w:rsidR="00C20C9E" w:rsidRPr="00767747">
        <w:t xml:space="preserve"> </w:t>
      </w:r>
      <w:r w:rsidRPr="00767747">
        <w:t>исполнение</w:t>
      </w:r>
      <w:r w:rsidR="003F0B59" w:rsidRPr="00767747">
        <w:t xml:space="preserve"> </w:t>
      </w:r>
      <w:r w:rsidR="00731671" w:rsidRPr="00767747">
        <w:t>составило</w:t>
      </w:r>
      <w:r w:rsidR="00F73930" w:rsidRPr="00767747">
        <w:t xml:space="preserve"> </w:t>
      </w:r>
      <w:r w:rsidR="00F24D7F" w:rsidRPr="00767747">
        <w:t>101,9</w:t>
      </w:r>
      <w:r w:rsidR="003F208B" w:rsidRPr="00767747">
        <w:t xml:space="preserve"> </w:t>
      </w:r>
      <w:r w:rsidR="009261C3" w:rsidRPr="00767747">
        <w:t>процента</w:t>
      </w:r>
      <w:r w:rsidR="00F73930" w:rsidRPr="00767747">
        <w:t>.</w:t>
      </w:r>
    </w:p>
    <w:p w:rsidR="00B0695F" w:rsidRPr="00767747" w:rsidRDefault="0007254F" w:rsidP="00CB79CC">
      <w:pPr>
        <w:autoSpaceDE w:val="0"/>
        <w:autoSpaceDN w:val="0"/>
        <w:adjustRightInd w:val="0"/>
        <w:ind w:firstLine="709"/>
        <w:jc w:val="both"/>
      </w:pPr>
      <w:r w:rsidRPr="00767747">
        <w:rPr>
          <w:b/>
        </w:rPr>
        <w:t>р</w:t>
      </w:r>
      <w:r w:rsidR="00B0695F" w:rsidRPr="00767747">
        <w:rPr>
          <w:b/>
        </w:rPr>
        <w:t xml:space="preserve">асходов </w:t>
      </w:r>
      <w:r w:rsidR="00B0695F" w:rsidRPr="00767747">
        <w:t xml:space="preserve">в сумме </w:t>
      </w:r>
      <w:r w:rsidR="00A074AC" w:rsidRPr="00767747">
        <w:rPr>
          <w:b/>
        </w:rPr>
        <w:t>946888,0</w:t>
      </w:r>
      <w:r w:rsidR="004C6270" w:rsidRPr="00767747">
        <w:rPr>
          <w:b/>
          <w:iCs/>
        </w:rPr>
        <w:t xml:space="preserve"> </w:t>
      </w:r>
      <w:r w:rsidR="00361657" w:rsidRPr="00767747">
        <w:rPr>
          <w:b/>
          <w:iCs/>
        </w:rPr>
        <w:t xml:space="preserve"> </w:t>
      </w:r>
      <w:r w:rsidR="003F208B" w:rsidRPr="00767747">
        <w:rPr>
          <w:b/>
          <w:iCs/>
        </w:rPr>
        <w:t xml:space="preserve"> </w:t>
      </w:r>
      <w:r w:rsidR="00B0695F" w:rsidRPr="00767747">
        <w:t>тыс.</w:t>
      </w:r>
      <w:r w:rsidR="003F208B" w:rsidRPr="00767747">
        <w:t xml:space="preserve"> </w:t>
      </w:r>
      <w:r w:rsidR="00B0695F" w:rsidRPr="00767747">
        <w:t>руб.,</w:t>
      </w:r>
      <w:r w:rsidR="00731671" w:rsidRPr="00767747">
        <w:t xml:space="preserve"> </w:t>
      </w:r>
      <w:r w:rsidR="008107D5" w:rsidRPr="00767747">
        <w:t>или</w:t>
      </w:r>
      <w:r w:rsidR="00B0695F" w:rsidRPr="00767747">
        <w:t xml:space="preserve"> </w:t>
      </w:r>
      <w:r w:rsidR="00DC29AE" w:rsidRPr="00767747">
        <w:t>96,8</w:t>
      </w:r>
      <w:r w:rsidR="00395C6C" w:rsidRPr="00767747">
        <w:t xml:space="preserve"> </w:t>
      </w:r>
      <w:r w:rsidR="009261C3" w:rsidRPr="00767747">
        <w:t>процента</w:t>
      </w:r>
      <w:r w:rsidR="00B0695F" w:rsidRPr="00767747">
        <w:t xml:space="preserve"> к уточненному плану,</w:t>
      </w:r>
      <w:r w:rsidR="00CB79CC" w:rsidRPr="00767747">
        <w:t xml:space="preserve"> </w:t>
      </w:r>
      <w:r w:rsidR="00C20C9E" w:rsidRPr="00767747">
        <w:t xml:space="preserve"> </w:t>
      </w:r>
      <w:r w:rsidR="00CB79CC" w:rsidRPr="00767747">
        <w:t xml:space="preserve"> к </w:t>
      </w:r>
      <w:r w:rsidR="00C9537D" w:rsidRPr="00767747">
        <w:t>20</w:t>
      </w:r>
      <w:r w:rsidR="00F24D7F" w:rsidRPr="00767747">
        <w:t>2</w:t>
      </w:r>
      <w:r w:rsidR="00A074AC" w:rsidRPr="00767747">
        <w:t>2</w:t>
      </w:r>
      <w:r w:rsidR="00CB79CC" w:rsidRPr="00767747">
        <w:t xml:space="preserve"> году</w:t>
      </w:r>
      <w:r w:rsidR="00C20C9E" w:rsidRPr="00767747">
        <w:t xml:space="preserve"> </w:t>
      </w:r>
      <w:r w:rsidRPr="00767747">
        <w:t>исполнение</w:t>
      </w:r>
      <w:r w:rsidR="003F0B59" w:rsidRPr="00767747">
        <w:t xml:space="preserve"> </w:t>
      </w:r>
      <w:r w:rsidR="00731671" w:rsidRPr="00767747">
        <w:t>составило</w:t>
      </w:r>
      <w:r w:rsidR="00C20C9E" w:rsidRPr="00767747">
        <w:t xml:space="preserve"> </w:t>
      </w:r>
      <w:r w:rsidR="00767747" w:rsidRPr="00767747">
        <w:t>100,6</w:t>
      </w:r>
      <w:r w:rsidR="003F208B" w:rsidRPr="00767747">
        <w:t xml:space="preserve"> </w:t>
      </w:r>
      <w:r w:rsidR="009261C3" w:rsidRPr="00767747">
        <w:t>процента</w:t>
      </w:r>
      <w:r w:rsidR="00C20C9E" w:rsidRPr="00767747">
        <w:t>.</w:t>
      </w:r>
      <w:r w:rsidR="00B0695F" w:rsidRPr="00767747">
        <w:t xml:space="preserve"> </w:t>
      </w:r>
      <w:r w:rsidR="00CB79CC" w:rsidRPr="00767747">
        <w:t xml:space="preserve"> </w:t>
      </w:r>
    </w:p>
    <w:p w:rsidR="003F0B59" w:rsidRPr="00767747" w:rsidRDefault="003E51DE" w:rsidP="003F0B59">
      <w:pPr>
        <w:autoSpaceDE w:val="0"/>
        <w:autoSpaceDN w:val="0"/>
        <w:adjustRightInd w:val="0"/>
        <w:ind w:firstLine="709"/>
        <w:jc w:val="both"/>
      </w:pPr>
      <w:r w:rsidRPr="00767747">
        <w:t xml:space="preserve">Консолидированный бюджет  </w:t>
      </w:r>
      <w:r w:rsidR="009D0024" w:rsidRPr="00767747">
        <w:t xml:space="preserve">Ленского района </w:t>
      </w:r>
      <w:r w:rsidR="0007254F" w:rsidRPr="00767747">
        <w:t xml:space="preserve">за </w:t>
      </w:r>
      <w:r w:rsidR="00CC3306" w:rsidRPr="00767747">
        <w:t>20</w:t>
      </w:r>
      <w:r w:rsidR="00BC7390" w:rsidRPr="00767747">
        <w:t>2</w:t>
      </w:r>
      <w:r w:rsidR="00A074AC" w:rsidRPr="00767747">
        <w:t>3</w:t>
      </w:r>
      <w:r w:rsidR="0007254F" w:rsidRPr="00767747">
        <w:t xml:space="preserve"> год</w:t>
      </w:r>
      <w:r w:rsidR="00CB79CC" w:rsidRPr="00767747">
        <w:t xml:space="preserve"> </w:t>
      </w:r>
      <w:r w:rsidRPr="00767747">
        <w:t xml:space="preserve"> исполнен </w:t>
      </w:r>
      <w:r w:rsidR="00CB79CC" w:rsidRPr="00767747">
        <w:rPr>
          <w:b/>
        </w:rPr>
        <w:t xml:space="preserve"> </w:t>
      </w:r>
      <w:r w:rsidR="001A3B2D" w:rsidRPr="00767747">
        <w:t>с</w:t>
      </w:r>
      <w:r w:rsidRPr="00767747">
        <w:t xml:space="preserve"> </w:t>
      </w:r>
      <w:r w:rsidR="00D41E9A" w:rsidRPr="00767747">
        <w:rPr>
          <w:b/>
        </w:rPr>
        <w:t>про</w:t>
      </w:r>
      <w:r w:rsidR="00A34BDC" w:rsidRPr="00767747">
        <w:rPr>
          <w:b/>
        </w:rPr>
        <w:t>фицитом</w:t>
      </w:r>
      <w:r w:rsidRPr="00767747">
        <w:rPr>
          <w:b/>
        </w:rPr>
        <w:t xml:space="preserve"> </w:t>
      </w:r>
      <w:r w:rsidRPr="00767747">
        <w:t xml:space="preserve">в сумме </w:t>
      </w:r>
      <w:r w:rsidR="00A074AC" w:rsidRPr="00767747">
        <w:rPr>
          <w:b/>
        </w:rPr>
        <w:t>5104,6</w:t>
      </w:r>
      <w:r w:rsidR="0093154D" w:rsidRPr="00767747">
        <w:t xml:space="preserve"> тыс.</w:t>
      </w:r>
      <w:r w:rsidR="00C80656" w:rsidRPr="00767747">
        <w:t xml:space="preserve"> </w:t>
      </w:r>
      <w:r w:rsidR="0093154D" w:rsidRPr="00767747">
        <w:t>руб.</w:t>
      </w:r>
    </w:p>
    <w:p w:rsidR="00DF1FD1" w:rsidRPr="00767747" w:rsidRDefault="000A5D4B" w:rsidP="00DF1FD1">
      <w:pPr>
        <w:jc w:val="center"/>
        <w:rPr>
          <w:b/>
        </w:rPr>
      </w:pPr>
      <w:r w:rsidRPr="00767747">
        <w:rPr>
          <w:b/>
        </w:rPr>
        <w:t xml:space="preserve">Анализ </w:t>
      </w:r>
      <w:r w:rsidR="0007254F" w:rsidRPr="00767747">
        <w:rPr>
          <w:b/>
        </w:rPr>
        <w:t xml:space="preserve">исполнения </w:t>
      </w:r>
      <w:r w:rsidRPr="00767747">
        <w:rPr>
          <w:b/>
        </w:rPr>
        <w:t>доходов</w:t>
      </w:r>
      <w:r w:rsidR="001A3B2D" w:rsidRPr="00767747">
        <w:rPr>
          <w:b/>
        </w:rPr>
        <w:t xml:space="preserve"> консолидированного бюджета</w:t>
      </w:r>
    </w:p>
    <w:p w:rsidR="000A5D4B" w:rsidRPr="00767747" w:rsidRDefault="001A3B2D" w:rsidP="00DF1FD1">
      <w:pPr>
        <w:jc w:val="center"/>
        <w:rPr>
          <w:b/>
        </w:rPr>
      </w:pPr>
      <w:r w:rsidRPr="00767747">
        <w:rPr>
          <w:b/>
        </w:rPr>
        <w:t>МО «Ленский муниципальный район»</w:t>
      </w:r>
      <w:r w:rsidR="00153844" w:rsidRPr="00767747">
        <w:rPr>
          <w:b/>
        </w:rPr>
        <w:t xml:space="preserve"> за </w:t>
      </w:r>
      <w:r w:rsidR="00CC3306" w:rsidRPr="00767747">
        <w:rPr>
          <w:b/>
        </w:rPr>
        <w:t>20</w:t>
      </w:r>
      <w:r w:rsidR="00D41E9A" w:rsidRPr="00767747">
        <w:rPr>
          <w:b/>
        </w:rPr>
        <w:t>2</w:t>
      </w:r>
      <w:r w:rsidR="008C3032" w:rsidRPr="00767747">
        <w:rPr>
          <w:b/>
        </w:rPr>
        <w:t>3</w:t>
      </w:r>
      <w:r w:rsidR="002A6DB3" w:rsidRPr="00767747">
        <w:rPr>
          <w:b/>
        </w:rPr>
        <w:t xml:space="preserve"> год</w:t>
      </w:r>
      <w:r w:rsidR="000A5D4B" w:rsidRPr="00767747">
        <w:rPr>
          <w:b/>
        </w:rPr>
        <w:t>.</w:t>
      </w:r>
    </w:p>
    <w:p w:rsidR="007A7B9D" w:rsidRPr="00767747" w:rsidRDefault="000A5D4B" w:rsidP="001827F9">
      <w:pPr>
        <w:jc w:val="both"/>
        <w:rPr>
          <w:iCs/>
        </w:rPr>
      </w:pPr>
      <w:r w:rsidRPr="00767747">
        <w:rPr>
          <w:b/>
        </w:rPr>
        <w:t xml:space="preserve">         </w:t>
      </w:r>
      <w:r w:rsidR="00342805" w:rsidRPr="00767747">
        <w:t xml:space="preserve"> </w:t>
      </w:r>
      <w:r w:rsidR="00612449" w:rsidRPr="00767747">
        <w:rPr>
          <w:iCs/>
        </w:rPr>
        <w:t xml:space="preserve">Консолидированный бюджет </w:t>
      </w:r>
      <w:r w:rsidR="007A7B9D" w:rsidRPr="00767747">
        <w:rPr>
          <w:iCs/>
        </w:rPr>
        <w:t xml:space="preserve"> </w:t>
      </w:r>
      <w:r w:rsidR="00612449" w:rsidRPr="00767747">
        <w:rPr>
          <w:iCs/>
        </w:rPr>
        <w:t xml:space="preserve"> </w:t>
      </w:r>
      <w:r w:rsidR="00AF22B7" w:rsidRPr="00767747">
        <w:rPr>
          <w:b/>
          <w:iCs/>
        </w:rPr>
        <w:t xml:space="preserve">по доходам </w:t>
      </w:r>
      <w:r w:rsidR="00612449" w:rsidRPr="00767747">
        <w:rPr>
          <w:b/>
          <w:iCs/>
        </w:rPr>
        <w:t>исполнен</w:t>
      </w:r>
      <w:r w:rsidR="00612449" w:rsidRPr="00767747">
        <w:rPr>
          <w:iCs/>
        </w:rPr>
        <w:t xml:space="preserve"> в сумме </w:t>
      </w:r>
      <w:r w:rsidR="008C3032" w:rsidRPr="00767747">
        <w:rPr>
          <w:b/>
        </w:rPr>
        <w:t>951992,6</w:t>
      </w:r>
      <w:r w:rsidR="00612449" w:rsidRPr="00767747">
        <w:rPr>
          <w:b/>
          <w:iCs/>
        </w:rPr>
        <w:t xml:space="preserve"> </w:t>
      </w:r>
      <w:r w:rsidR="0007254F" w:rsidRPr="00767747">
        <w:rPr>
          <w:iCs/>
        </w:rPr>
        <w:t xml:space="preserve">тыс. руб.  </w:t>
      </w:r>
      <w:r w:rsidR="00F73930" w:rsidRPr="00767747">
        <w:rPr>
          <w:iCs/>
        </w:rPr>
        <w:t xml:space="preserve"> </w:t>
      </w:r>
      <w:r w:rsidR="009D3C59" w:rsidRPr="00767747">
        <w:rPr>
          <w:iCs/>
        </w:rPr>
        <w:t>И</w:t>
      </w:r>
      <w:r w:rsidR="0007254F" w:rsidRPr="00767747">
        <w:rPr>
          <w:iCs/>
        </w:rPr>
        <w:t>сполнен</w:t>
      </w:r>
      <w:r w:rsidR="009D3C59" w:rsidRPr="00767747">
        <w:rPr>
          <w:iCs/>
        </w:rPr>
        <w:t>ие составило</w:t>
      </w:r>
      <w:r w:rsidR="0007254F" w:rsidRPr="00767747">
        <w:rPr>
          <w:iCs/>
        </w:rPr>
        <w:t xml:space="preserve"> </w:t>
      </w:r>
      <w:r w:rsidR="00AF22B7" w:rsidRPr="00767747">
        <w:rPr>
          <w:iCs/>
        </w:rPr>
        <w:t xml:space="preserve"> </w:t>
      </w:r>
      <w:r w:rsidR="008A0855" w:rsidRPr="00767747">
        <w:rPr>
          <w:iCs/>
        </w:rPr>
        <w:t>97,3</w:t>
      </w:r>
      <w:r w:rsidR="0059039C" w:rsidRPr="00767747">
        <w:rPr>
          <w:iCs/>
        </w:rPr>
        <w:t xml:space="preserve"> </w:t>
      </w:r>
      <w:r w:rsidR="00C9537D" w:rsidRPr="00767747">
        <w:rPr>
          <w:iCs/>
        </w:rPr>
        <w:t>процента</w:t>
      </w:r>
      <w:r w:rsidR="006D15B5" w:rsidRPr="00767747">
        <w:rPr>
          <w:iCs/>
        </w:rPr>
        <w:t xml:space="preserve">. </w:t>
      </w:r>
      <w:proofErr w:type="gramStart"/>
      <w:r w:rsidR="00A9372E" w:rsidRPr="00767747">
        <w:rPr>
          <w:iCs/>
        </w:rPr>
        <w:t xml:space="preserve">План исполнен за счет увеличения поступления налоговых, </w:t>
      </w:r>
      <w:r w:rsidR="008A0855" w:rsidRPr="00767747">
        <w:rPr>
          <w:iCs/>
        </w:rPr>
        <w:t xml:space="preserve">налоговые и </w:t>
      </w:r>
      <w:r w:rsidR="00A9372E" w:rsidRPr="00767747">
        <w:rPr>
          <w:iCs/>
        </w:rPr>
        <w:t xml:space="preserve">неналоговых доходов на </w:t>
      </w:r>
      <w:r w:rsidR="009261C3" w:rsidRPr="00767747">
        <w:rPr>
          <w:iCs/>
        </w:rPr>
        <w:t xml:space="preserve">сумму </w:t>
      </w:r>
      <w:r w:rsidR="008A0855" w:rsidRPr="00767747">
        <w:rPr>
          <w:iCs/>
        </w:rPr>
        <w:t>180139,5</w:t>
      </w:r>
      <w:r w:rsidR="00A9372E" w:rsidRPr="00767747">
        <w:rPr>
          <w:iCs/>
        </w:rPr>
        <w:t xml:space="preserve"> тыс. руб.</w:t>
      </w:r>
      <w:r w:rsidR="005E5507" w:rsidRPr="00767747">
        <w:rPr>
          <w:iCs/>
        </w:rPr>
        <w:t xml:space="preserve"> </w:t>
      </w:r>
      <w:r w:rsidR="007A7B9D" w:rsidRPr="00767747">
        <w:rPr>
          <w:iCs/>
        </w:rPr>
        <w:t xml:space="preserve"> </w:t>
      </w:r>
      <w:r w:rsidR="00C356DE" w:rsidRPr="00767747">
        <w:rPr>
          <w:iCs/>
        </w:rPr>
        <w:t xml:space="preserve">По безвозмездным поступлениям план не исполнен на </w:t>
      </w:r>
      <w:r w:rsidR="008051D0" w:rsidRPr="00767747">
        <w:rPr>
          <w:iCs/>
        </w:rPr>
        <w:t xml:space="preserve">сумму </w:t>
      </w:r>
      <w:r w:rsidR="008A0855" w:rsidRPr="00767747">
        <w:rPr>
          <w:iCs/>
        </w:rPr>
        <w:t>771853,0</w:t>
      </w:r>
      <w:r w:rsidR="00C356DE" w:rsidRPr="00767747">
        <w:rPr>
          <w:iCs/>
        </w:rPr>
        <w:t xml:space="preserve"> тыс. руб.</w:t>
      </w:r>
      <w:proofErr w:type="gramEnd"/>
    </w:p>
    <w:p w:rsidR="007722C7" w:rsidRPr="00767747" w:rsidRDefault="007A7B9D" w:rsidP="00EB52C0">
      <w:pPr>
        <w:jc w:val="both"/>
        <w:rPr>
          <w:i/>
          <w:iCs/>
          <w:color w:val="000000" w:themeColor="text1"/>
        </w:rPr>
      </w:pPr>
      <w:r w:rsidRPr="00767747">
        <w:rPr>
          <w:iCs/>
        </w:rPr>
        <w:t xml:space="preserve">           </w:t>
      </w:r>
      <w:r w:rsidR="007722C7" w:rsidRPr="00767747">
        <w:rPr>
          <w:b/>
        </w:rPr>
        <w:t>Налоговые и неналоговые доходы</w:t>
      </w:r>
      <w:r w:rsidR="00C356DE" w:rsidRPr="00767747">
        <w:t xml:space="preserve"> </w:t>
      </w:r>
      <w:r w:rsidR="004C68CD" w:rsidRPr="00767747">
        <w:t xml:space="preserve">- </w:t>
      </w:r>
      <w:r w:rsidR="008051D0" w:rsidRPr="00767747">
        <w:t xml:space="preserve"> дол</w:t>
      </w:r>
      <w:r w:rsidR="004C68CD" w:rsidRPr="00767747">
        <w:t>я</w:t>
      </w:r>
      <w:r w:rsidR="007722C7" w:rsidRPr="00767747">
        <w:t xml:space="preserve">  </w:t>
      </w:r>
      <w:r w:rsidR="008A0855" w:rsidRPr="00767747">
        <w:t>18,9</w:t>
      </w:r>
      <w:r w:rsidR="00C356DE" w:rsidRPr="00767747">
        <w:t xml:space="preserve"> </w:t>
      </w:r>
      <w:r w:rsidR="00A9372E" w:rsidRPr="00767747">
        <w:t xml:space="preserve"> процента</w:t>
      </w:r>
      <w:r w:rsidR="007722C7" w:rsidRPr="00767747">
        <w:t xml:space="preserve"> от всех доходов, </w:t>
      </w:r>
      <w:r w:rsidR="004C68CD" w:rsidRPr="00767747">
        <w:t xml:space="preserve"> </w:t>
      </w:r>
      <w:r w:rsidR="007722C7" w:rsidRPr="00767747">
        <w:t xml:space="preserve"> </w:t>
      </w:r>
      <w:r w:rsidR="00A9372E" w:rsidRPr="00767747">
        <w:t xml:space="preserve">исполнены в сумме </w:t>
      </w:r>
      <w:r w:rsidR="008A0855" w:rsidRPr="00767747">
        <w:rPr>
          <w:b/>
        </w:rPr>
        <w:t>180139,5</w:t>
      </w:r>
      <w:r w:rsidR="00A9372E" w:rsidRPr="00767747">
        <w:t xml:space="preserve"> </w:t>
      </w:r>
      <w:r w:rsidR="007722C7" w:rsidRPr="00767747">
        <w:rPr>
          <w:b/>
        </w:rPr>
        <w:t>тыс. руб.</w:t>
      </w:r>
      <w:r w:rsidR="007722C7" w:rsidRPr="00767747">
        <w:t xml:space="preserve">, </w:t>
      </w:r>
      <w:r w:rsidR="00A9372E" w:rsidRPr="00767747">
        <w:t xml:space="preserve"> </w:t>
      </w:r>
      <w:r w:rsidR="007722C7" w:rsidRPr="00767747">
        <w:t xml:space="preserve"> к плану </w:t>
      </w:r>
      <w:r w:rsidR="00A9372E" w:rsidRPr="00767747">
        <w:t xml:space="preserve">на </w:t>
      </w:r>
      <w:r w:rsidR="008A0855" w:rsidRPr="00767747">
        <w:t>99,8</w:t>
      </w:r>
      <w:r w:rsidR="00A9372E" w:rsidRPr="00767747">
        <w:t xml:space="preserve"> процента,</w:t>
      </w:r>
      <w:r w:rsidR="007722C7" w:rsidRPr="00767747">
        <w:t xml:space="preserve"> к 20</w:t>
      </w:r>
      <w:r w:rsidR="00EB52C0" w:rsidRPr="00767747">
        <w:t>2</w:t>
      </w:r>
      <w:r w:rsidR="008A0855" w:rsidRPr="00767747">
        <w:t>2</w:t>
      </w:r>
      <w:r w:rsidR="00A9372E" w:rsidRPr="00767747">
        <w:t xml:space="preserve"> </w:t>
      </w:r>
      <w:r w:rsidR="007722C7" w:rsidRPr="00767747">
        <w:t xml:space="preserve"> году </w:t>
      </w:r>
      <w:r w:rsidR="00A9372E" w:rsidRPr="00767747">
        <w:t xml:space="preserve"> на </w:t>
      </w:r>
      <w:r w:rsidR="008A0855" w:rsidRPr="00767747">
        <w:rPr>
          <w:color w:val="000000" w:themeColor="text1"/>
        </w:rPr>
        <w:t>9,7</w:t>
      </w:r>
      <w:r w:rsidR="00537EA9" w:rsidRPr="00767747">
        <w:rPr>
          <w:color w:val="000000" w:themeColor="text1"/>
        </w:rPr>
        <w:t xml:space="preserve"> % </w:t>
      </w:r>
      <w:r w:rsidR="008A0855" w:rsidRPr="00767747">
        <w:rPr>
          <w:color w:val="000000" w:themeColor="text1"/>
        </w:rPr>
        <w:t>больше</w:t>
      </w:r>
      <w:r w:rsidR="007722C7" w:rsidRPr="00767747">
        <w:rPr>
          <w:color w:val="000000" w:themeColor="text1"/>
        </w:rPr>
        <w:t xml:space="preserve">.  </w:t>
      </w:r>
    </w:p>
    <w:p w:rsidR="00A9372E" w:rsidRPr="00767747" w:rsidRDefault="007722C7" w:rsidP="00A9372E">
      <w:pPr>
        <w:ind w:firstLine="709"/>
        <w:jc w:val="both"/>
      </w:pPr>
      <w:r w:rsidRPr="00767747">
        <w:rPr>
          <w:b/>
        </w:rPr>
        <w:t>Безвозмездные поступления</w:t>
      </w:r>
      <w:r w:rsidRPr="00767747">
        <w:t xml:space="preserve"> </w:t>
      </w:r>
      <w:r w:rsidR="004C68CD" w:rsidRPr="00767747">
        <w:t>- доля</w:t>
      </w:r>
      <w:r w:rsidRPr="00767747">
        <w:t xml:space="preserve"> </w:t>
      </w:r>
      <w:r w:rsidR="009E727D" w:rsidRPr="00767747">
        <w:t>80,7</w:t>
      </w:r>
      <w:r w:rsidR="00A9372E" w:rsidRPr="00767747">
        <w:t xml:space="preserve"> процента</w:t>
      </w:r>
      <w:r w:rsidRPr="00767747">
        <w:t xml:space="preserve"> от всех доходов, </w:t>
      </w:r>
      <w:r w:rsidR="004C68CD" w:rsidRPr="00767747">
        <w:t xml:space="preserve"> </w:t>
      </w:r>
      <w:r w:rsidRPr="00767747">
        <w:t xml:space="preserve"> </w:t>
      </w:r>
      <w:r w:rsidR="00A9372E" w:rsidRPr="00767747">
        <w:t xml:space="preserve">исполнены в сумме </w:t>
      </w:r>
      <w:r w:rsidR="009E727D" w:rsidRPr="00767747">
        <w:rPr>
          <w:b/>
        </w:rPr>
        <w:t>771853,0</w:t>
      </w:r>
      <w:r w:rsidRPr="00767747">
        <w:rPr>
          <w:b/>
        </w:rPr>
        <w:t xml:space="preserve"> тыс. руб.</w:t>
      </w:r>
      <w:r w:rsidRPr="00767747">
        <w:t xml:space="preserve">, </w:t>
      </w:r>
      <w:r w:rsidR="00A9372E" w:rsidRPr="00767747">
        <w:t xml:space="preserve">к плану на </w:t>
      </w:r>
      <w:r w:rsidR="009E727D" w:rsidRPr="00767747">
        <w:t>96,7</w:t>
      </w:r>
      <w:r w:rsidR="00537EA9" w:rsidRPr="00767747">
        <w:t xml:space="preserve">  </w:t>
      </w:r>
      <w:r w:rsidR="00A9372E" w:rsidRPr="00767747">
        <w:t>процента, к 20</w:t>
      </w:r>
      <w:r w:rsidR="00EB52C0" w:rsidRPr="00767747">
        <w:t>2</w:t>
      </w:r>
      <w:r w:rsidR="009E727D" w:rsidRPr="00767747">
        <w:t>2</w:t>
      </w:r>
      <w:r w:rsidR="00A9372E" w:rsidRPr="00767747">
        <w:t xml:space="preserve">  году  на </w:t>
      </w:r>
      <w:r w:rsidR="009E727D" w:rsidRPr="00767747">
        <w:t>3,8</w:t>
      </w:r>
      <w:r w:rsidR="00A9372E" w:rsidRPr="00767747">
        <w:t xml:space="preserve"> процента</w:t>
      </w:r>
      <w:r w:rsidR="00537EA9" w:rsidRPr="00767747">
        <w:t xml:space="preserve"> </w:t>
      </w:r>
      <w:r w:rsidR="009E727D" w:rsidRPr="00767747">
        <w:t>больше</w:t>
      </w:r>
      <w:r w:rsidR="00537EA9" w:rsidRPr="00767747">
        <w:t xml:space="preserve"> или на </w:t>
      </w:r>
      <w:r w:rsidR="009E727D" w:rsidRPr="00767747">
        <w:t>3566,2</w:t>
      </w:r>
      <w:r w:rsidR="00537EA9" w:rsidRPr="00767747">
        <w:t xml:space="preserve"> тыс. руб</w:t>
      </w:r>
      <w:r w:rsidR="00A9372E" w:rsidRPr="00767747">
        <w:t xml:space="preserve">.  </w:t>
      </w:r>
    </w:p>
    <w:p w:rsidR="00C356DE" w:rsidRPr="00767747" w:rsidRDefault="007722C7" w:rsidP="00C356DE">
      <w:pPr>
        <w:jc w:val="both"/>
        <w:rPr>
          <w:iCs/>
        </w:rPr>
      </w:pPr>
      <w:r w:rsidRPr="00767747">
        <w:rPr>
          <w:i/>
          <w:iCs/>
        </w:rPr>
        <w:t xml:space="preserve">           </w:t>
      </w:r>
      <w:r w:rsidR="00056904" w:rsidRPr="00767747">
        <w:rPr>
          <w:i/>
          <w:iCs/>
        </w:rPr>
        <w:t xml:space="preserve"> </w:t>
      </w:r>
      <w:r w:rsidR="00C356DE" w:rsidRPr="00767747">
        <w:rPr>
          <w:iCs/>
        </w:rPr>
        <w:t xml:space="preserve"> В </w:t>
      </w:r>
      <w:r w:rsidR="002238A7" w:rsidRPr="00767747">
        <w:rPr>
          <w:iCs/>
        </w:rPr>
        <w:t xml:space="preserve">соответствии с годовой отчётностью </w:t>
      </w:r>
      <w:r w:rsidR="00C356DE" w:rsidRPr="00767747">
        <w:rPr>
          <w:iCs/>
        </w:rPr>
        <w:t>исполнение по доходам в 202</w:t>
      </w:r>
      <w:r w:rsidR="009E727D" w:rsidRPr="00767747">
        <w:rPr>
          <w:iCs/>
        </w:rPr>
        <w:t>3</w:t>
      </w:r>
      <w:r w:rsidR="00C356DE" w:rsidRPr="00767747">
        <w:rPr>
          <w:iCs/>
        </w:rPr>
        <w:t xml:space="preserve"> году составило</w:t>
      </w:r>
      <w:r w:rsidR="002238A7" w:rsidRPr="00767747">
        <w:rPr>
          <w:iCs/>
        </w:rPr>
        <w:t xml:space="preserve"> в разрезе бюджетов</w:t>
      </w:r>
      <w:r w:rsidR="006120B9" w:rsidRPr="00767747">
        <w:rPr>
          <w:iCs/>
        </w:rPr>
        <w:t xml:space="preserve"> (тыс. руб.)</w:t>
      </w:r>
      <w:r w:rsidR="00C356DE" w:rsidRPr="00767747">
        <w:rPr>
          <w:iCs/>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C356DE" w:rsidRPr="00767747" w:rsidTr="009E3ABD">
        <w:tc>
          <w:tcPr>
            <w:tcW w:w="9853"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5"/>
              <w:gridCol w:w="2087"/>
              <w:gridCol w:w="1590"/>
              <w:gridCol w:w="2405"/>
            </w:tblGrid>
            <w:tr w:rsidR="00C356DE" w:rsidRPr="00767747" w:rsidTr="009E3ABD">
              <w:tc>
                <w:tcPr>
                  <w:tcW w:w="3555" w:type="dxa"/>
                </w:tcPr>
                <w:p w:rsidR="00C356DE" w:rsidRPr="00767747" w:rsidRDefault="00C356DE" w:rsidP="009E3ABD">
                  <w:pPr>
                    <w:jc w:val="both"/>
                    <w:rPr>
                      <w:iCs/>
                    </w:rPr>
                  </w:pPr>
                </w:p>
              </w:tc>
              <w:tc>
                <w:tcPr>
                  <w:tcW w:w="2087" w:type="dxa"/>
                </w:tcPr>
                <w:p w:rsidR="00C356DE" w:rsidRPr="00767747" w:rsidRDefault="00C356DE" w:rsidP="009E3ABD">
                  <w:pPr>
                    <w:autoSpaceDE w:val="0"/>
                    <w:autoSpaceDN w:val="0"/>
                    <w:adjustRightInd w:val="0"/>
                    <w:jc w:val="center"/>
                    <w:rPr>
                      <w:iCs/>
                    </w:rPr>
                  </w:pPr>
                  <w:r w:rsidRPr="00767747">
                    <w:rPr>
                      <w:iCs/>
                    </w:rPr>
                    <w:t>Уточненный план</w:t>
                  </w:r>
                </w:p>
              </w:tc>
              <w:tc>
                <w:tcPr>
                  <w:tcW w:w="1590" w:type="dxa"/>
                </w:tcPr>
                <w:p w:rsidR="00C356DE" w:rsidRPr="00767747" w:rsidRDefault="00C356DE" w:rsidP="009E3ABD">
                  <w:pPr>
                    <w:autoSpaceDE w:val="0"/>
                    <w:autoSpaceDN w:val="0"/>
                    <w:adjustRightInd w:val="0"/>
                    <w:jc w:val="center"/>
                    <w:rPr>
                      <w:iCs/>
                    </w:rPr>
                  </w:pPr>
                  <w:r w:rsidRPr="00767747">
                    <w:rPr>
                      <w:iCs/>
                    </w:rPr>
                    <w:t xml:space="preserve">Исполнено </w:t>
                  </w:r>
                </w:p>
              </w:tc>
              <w:tc>
                <w:tcPr>
                  <w:tcW w:w="2405" w:type="dxa"/>
                </w:tcPr>
                <w:p w:rsidR="00C356DE" w:rsidRPr="00767747" w:rsidRDefault="00C356DE" w:rsidP="009E3ABD">
                  <w:pPr>
                    <w:autoSpaceDE w:val="0"/>
                    <w:autoSpaceDN w:val="0"/>
                    <w:adjustRightInd w:val="0"/>
                    <w:jc w:val="center"/>
                    <w:rPr>
                      <w:iCs/>
                    </w:rPr>
                  </w:pPr>
                  <w:r w:rsidRPr="00767747">
                    <w:rPr>
                      <w:iCs/>
                    </w:rPr>
                    <w:t>Процент исполнения</w:t>
                  </w:r>
                </w:p>
              </w:tc>
            </w:tr>
            <w:tr w:rsidR="00C356DE" w:rsidRPr="00767747" w:rsidTr="009E3ABD">
              <w:tc>
                <w:tcPr>
                  <w:tcW w:w="3555" w:type="dxa"/>
                </w:tcPr>
                <w:p w:rsidR="00C356DE" w:rsidRPr="00767747" w:rsidRDefault="00767747" w:rsidP="009E3ABD">
                  <w:pPr>
                    <w:jc w:val="both"/>
                    <w:rPr>
                      <w:iCs/>
                    </w:rPr>
                  </w:pPr>
                  <w:r>
                    <w:rPr>
                      <w:iCs/>
                    </w:rPr>
                    <w:t xml:space="preserve">Бюджеты </w:t>
                  </w:r>
                  <w:r w:rsidR="00C356DE" w:rsidRPr="00767747">
                    <w:rPr>
                      <w:iCs/>
                    </w:rPr>
                    <w:t>муниципальных районов</w:t>
                  </w:r>
                </w:p>
              </w:tc>
              <w:tc>
                <w:tcPr>
                  <w:tcW w:w="2087" w:type="dxa"/>
                </w:tcPr>
                <w:p w:rsidR="00C356DE" w:rsidRPr="00767747" w:rsidRDefault="00144248" w:rsidP="009E3ABD">
                  <w:pPr>
                    <w:jc w:val="center"/>
                    <w:rPr>
                      <w:iCs/>
                    </w:rPr>
                  </w:pPr>
                  <w:r w:rsidRPr="00767747">
                    <w:rPr>
                      <w:iCs/>
                    </w:rPr>
                    <w:t>892338,0</w:t>
                  </w:r>
                </w:p>
              </w:tc>
              <w:tc>
                <w:tcPr>
                  <w:tcW w:w="1590" w:type="dxa"/>
                </w:tcPr>
                <w:p w:rsidR="00C356DE" w:rsidRPr="00767747" w:rsidRDefault="00144248" w:rsidP="00144248">
                  <w:pPr>
                    <w:jc w:val="center"/>
                    <w:rPr>
                      <w:iCs/>
                    </w:rPr>
                  </w:pPr>
                  <w:r w:rsidRPr="00767747">
                    <w:rPr>
                      <w:iCs/>
                    </w:rPr>
                    <w:t>879661,9</w:t>
                  </w:r>
                </w:p>
              </w:tc>
              <w:tc>
                <w:tcPr>
                  <w:tcW w:w="2405" w:type="dxa"/>
                  <w:vAlign w:val="bottom"/>
                </w:tcPr>
                <w:p w:rsidR="00C356DE" w:rsidRPr="00767747" w:rsidRDefault="00144248" w:rsidP="000B7348">
                  <w:pPr>
                    <w:jc w:val="center"/>
                    <w:rPr>
                      <w:color w:val="000000"/>
                    </w:rPr>
                  </w:pPr>
                  <w:r w:rsidRPr="00767747">
                    <w:rPr>
                      <w:color w:val="000000"/>
                    </w:rPr>
                    <w:t>98,6</w:t>
                  </w:r>
                </w:p>
              </w:tc>
            </w:tr>
            <w:tr w:rsidR="00C356DE" w:rsidRPr="00767747" w:rsidTr="009E3ABD">
              <w:tc>
                <w:tcPr>
                  <w:tcW w:w="3555" w:type="dxa"/>
                </w:tcPr>
                <w:p w:rsidR="00C356DE" w:rsidRPr="00767747" w:rsidRDefault="00C356DE" w:rsidP="009E3ABD">
                  <w:pPr>
                    <w:jc w:val="both"/>
                    <w:rPr>
                      <w:iCs/>
                    </w:rPr>
                  </w:pPr>
                  <w:r w:rsidRPr="00767747">
                    <w:rPr>
                      <w:iCs/>
                    </w:rPr>
                    <w:t>Бюджеты городских поселений</w:t>
                  </w:r>
                </w:p>
              </w:tc>
              <w:tc>
                <w:tcPr>
                  <w:tcW w:w="2087" w:type="dxa"/>
                </w:tcPr>
                <w:p w:rsidR="00C356DE" w:rsidRPr="00767747" w:rsidRDefault="00144248" w:rsidP="009E3ABD">
                  <w:pPr>
                    <w:jc w:val="center"/>
                    <w:rPr>
                      <w:iCs/>
                    </w:rPr>
                  </w:pPr>
                  <w:r w:rsidRPr="00767747">
                    <w:rPr>
                      <w:iCs/>
                    </w:rPr>
                    <w:t>65334,8</w:t>
                  </w:r>
                </w:p>
              </w:tc>
              <w:tc>
                <w:tcPr>
                  <w:tcW w:w="1590" w:type="dxa"/>
                </w:tcPr>
                <w:p w:rsidR="00C356DE" w:rsidRPr="00767747" w:rsidRDefault="00144248" w:rsidP="009E3ABD">
                  <w:pPr>
                    <w:jc w:val="center"/>
                    <w:rPr>
                      <w:iCs/>
                    </w:rPr>
                  </w:pPr>
                  <w:r w:rsidRPr="00767747">
                    <w:rPr>
                      <w:iCs/>
                    </w:rPr>
                    <w:t>52379,3</w:t>
                  </w:r>
                </w:p>
              </w:tc>
              <w:tc>
                <w:tcPr>
                  <w:tcW w:w="2405" w:type="dxa"/>
                  <w:vAlign w:val="bottom"/>
                </w:tcPr>
                <w:p w:rsidR="00C356DE" w:rsidRPr="00767747" w:rsidRDefault="00144248" w:rsidP="009E3ABD">
                  <w:pPr>
                    <w:jc w:val="center"/>
                    <w:rPr>
                      <w:color w:val="000000"/>
                    </w:rPr>
                  </w:pPr>
                  <w:r w:rsidRPr="00767747">
                    <w:rPr>
                      <w:color w:val="000000"/>
                    </w:rPr>
                    <w:t>80,2</w:t>
                  </w:r>
                </w:p>
              </w:tc>
            </w:tr>
            <w:tr w:rsidR="00C356DE" w:rsidRPr="00767747" w:rsidTr="009E3ABD">
              <w:tc>
                <w:tcPr>
                  <w:tcW w:w="3555" w:type="dxa"/>
                </w:tcPr>
                <w:p w:rsidR="00C356DE" w:rsidRPr="00767747" w:rsidRDefault="00C356DE" w:rsidP="009E3ABD">
                  <w:pPr>
                    <w:jc w:val="both"/>
                    <w:rPr>
                      <w:iCs/>
                    </w:rPr>
                  </w:pPr>
                  <w:r w:rsidRPr="00767747">
                    <w:rPr>
                      <w:iCs/>
                    </w:rPr>
                    <w:t>Бюджеты сельских поселений</w:t>
                  </w:r>
                </w:p>
              </w:tc>
              <w:tc>
                <w:tcPr>
                  <w:tcW w:w="2087" w:type="dxa"/>
                </w:tcPr>
                <w:p w:rsidR="00C356DE" w:rsidRPr="00767747" w:rsidRDefault="00144248" w:rsidP="009E3ABD">
                  <w:pPr>
                    <w:jc w:val="center"/>
                    <w:rPr>
                      <w:iCs/>
                    </w:rPr>
                  </w:pPr>
                  <w:r w:rsidRPr="00767747">
                    <w:rPr>
                      <w:iCs/>
                    </w:rPr>
                    <w:t>20661,6</w:t>
                  </w:r>
                </w:p>
              </w:tc>
              <w:tc>
                <w:tcPr>
                  <w:tcW w:w="1590" w:type="dxa"/>
                </w:tcPr>
                <w:p w:rsidR="00C356DE" w:rsidRPr="00767747" w:rsidRDefault="00144248" w:rsidP="009E3ABD">
                  <w:pPr>
                    <w:jc w:val="center"/>
                    <w:rPr>
                      <w:iCs/>
                    </w:rPr>
                  </w:pPr>
                  <w:r w:rsidRPr="00767747">
                    <w:rPr>
                      <w:iCs/>
                    </w:rPr>
                    <w:t>19951,4</w:t>
                  </w:r>
                </w:p>
              </w:tc>
              <w:tc>
                <w:tcPr>
                  <w:tcW w:w="2405" w:type="dxa"/>
                  <w:vAlign w:val="bottom"/>
                </w:tcPr>
                <w:p w:rsidR="00C356DE" w:rsidRPr="00767747" w:rsidRDefault="00144248" w:rsidP="009E3ABD">
                  <w:pPr>
                    <w:jc w:val="center"/>
                    <w:rPr>
                      <w:color w:val="000000"/>
                    </w:rPr>
                  </w:pPr>
                  <w:r w:rsidRPr="00767747">
                    <w:rPr>
                      <w:color w:val="000000"/>
                    </w:rPr>
                    <w:t>96,6</w:t>
                  </w:r>
                </w:p>
              </w:tc>
            </w:tr>
            <w:tr w:rsidR="00C356DE" w:rsidRPr="00767747" w:rsidTr="009E3ABD">
              <w:tc>
                <w:tcPr>
                  <w:tcW w:w="3555" w:type="dxa"/>
                </w:tcPr>
                <w:p w:rsidR="00C356DE" w:rsidRPr="00767747" w:rsidRDefault="00C356DE" w:rsidP="009E3ABD">
                  <w:pPr>
                    <w:jc w:val="both"/>
                    <w:rPr>
                      <w:iCs/>
                    </w:rPr>
                  </w:pPr>
                  <w:r w:rsidRPr="00767747">
                    <w:rPr>
                      <w:iCs/>
                    </w:rPr>
                    <w:t xml:space="preserve">Всего </w:t>
                  </w:r>
                </w:p>
              </w:tc>
              <w:tc>
                <w:tcPr>
                  <w:tcW w:w="2087" w:type="dxa"/>
                </w:tcPr>
                <w:p w:rsidR="00C356DE" w:rsidRPr="00767747" w:rsidRDefault="00144248" w:rsidP="009E3ABD">
                  <w:pPr>
                    <w:jc w:val="center"/>
                    <w:rPr>
                      <w:iCs/>
                    </w:rPr>
                  </w:pPr>
                  <w:r w:rsidRPr="00767747">
                    <w:rPr>
                      <w:iCs/>
                    </w:rPr>
                    <w:t>978334,4</w:t>
                  </w:r>
                </w:p>
              </w:tc>
              <w:tc>
                <w:tcPr>
                  <w:tcW w:w="1590" w:type="dxa"/>
                </w:tcPr>
                <w:p w:rsidR="00C356DE" w:rsidRPr="00767747" w:rsidRDefault="00144248" w:rsidP="009E3ABD">
                  <w:pPr>
                    <w:jc w:val="center"/>
                    <w:rPr>
                      <w:iCs/>
                    </w:rPr>
                  </w:pPr>
                  <w:r w:rsidRPr="00767747">
                    <w:rPr>
                      <w:iCs/>
                    </w:rPr>
                    <w:t>951992,6</w:t>
                  </w:r>
                </w:p>
              </w:tc>
              <w:tc>
                <w:tcPr>
                  <w:tcW w:w="2405" w:type="dxa"/>
                </w:tcPr>
                <w:p w:rsidR="00C356DE" w:rsidRPr="00767747" w:rsidRDefault="00144248" w:rsidP="009E3ABD">
                  <w:pPr>
                    <w:jc w:val="center"/>
                    <w:rPr>
                      <w:iCs/>
                    </w:rPr>
                  </w:pPr>
                  <w:r w:rsidRPr="00767747">
                    <w:rPr>
                      <w:iCs/>
                    </w:rPr>
                    <w:t>97,3</w:t>
                  </w:r>
                </w:p>
              </w:tc>
            </w:tr>
          </w:tbl>
          <w:p w:rsidR="00C356DE" w:rsidRPr="00767747" w:rsidRDefault="00C356DE" w:rsidP="009E3ABD"/>
        </w:tc>
      </w:tr>
    </w:tbl>
    <w:p w:rsidR="0052477B" w:rsidRPr="00767747" w:rsidRDefault="00180878" w:rsidP="00C356DE">
      <w:pPr>
        <w:jc w:val="both"/>
      </w:pPr>
      <w:r w:rsidRPr="00767747">
        <w:t xml:space="preserve">   </w:t>
      </w:r>
      <w:r w:rsidR="00342805" w:rsidRPr="00767747">
        <w:t>Анализ исполнения</w:t>
      </w:r>
      <w:r w:rsidR="00925E29" w:rsidRPr="00767747">
        <w:t xml:space="preserve"> поступления доходов </w:t>
      </w:r>
      <w:r w:rsidR="00342805" w:rsidRPr="00767747">
        <w:t xml:space="preserve">консолидированного бюджета за </w:t>
      </w:r>
      <w:r w:rsidR="00177F91" w:rsidRPr="00767747">
        <w:t>20</w:t>
      </w:r>
      <w:r w:rsidR="00EB52C0" w:rsidRPr="00767747">
        <w:t>2</w:t>
      </w:r>
      <w:r w:rsidR="00144248" w:rsidRPr="00767747">
        <w:t>3</w:t>
      </w:r>
      <w:r w:rsidR="00C71926" w:rsidRPr="00767747">
        <w:t xml:space="preserve"> </w:t>
      </w:r>
      <w:r w:rsidR="00342805" w:rsidRPr="00767747">
        <w:t>год представлен</w:t>
      </w:r>
      <w:r w:rsidR="00925E29" w:rsidRPr="00767747">
        <w:t xml:space="preserve"> </w:t>
      </w:r>
      <w:r w:rsidR="00342805" w:rsidRPr="00767747">
        <w:t xml:space="preserve"> в  </w:t>
      </w:r>
      <w:r w:rsidR="00205C79" w:rsidRPr="00767747">
        <w:t xml:space="preserve"> </w:t>
      </w:r>
      <w:r w:rsidR="00342805" w:rsidRPr="00767747">
        <w:t xml:space="preserve"> таблице</w:t>
      </w:r>
      <w:r w:rsidR="00925E29" w:rsidRPr="00767747">
        <w:t xml:space="preserve"> №1, для сравнения представлено поступление доходов за </w:t>
      </w:r>
      <w:r w:rsidR="00C9537D" w:rsidRPr="00767747">
        <w:t>20</w:t>
      </w:r>
      <w:r w:rsidR="00EB52C0" w:rsidRPr="00767747">
        <w:t>2</w:t>
      </w:r>
      <w:r w:rsidR="00144248" w:rsidRPr="00767747">
        <w:t>2</w:t>
      </w:r>
      <w:r w:rsidR="00925E29" w:rsidRPr="00767747">
        <w:t xml:space="preserve"> год</w:t>
      </w:r>
      <w:r w:rsidR="00342805" w:rsidRPr="00767747">
        <w:t>:</w:t>
      </w:r>
    </w:p>
    <w:p w:rsidR="00144248" w:rsidRPr="00767747" w:rsidRDefault="00925E29" w:rsidP="00144248">
      <w:pPr>
        <w:tabs>
          <w:tab w:val="left" w:pos="8952"/>
        </w:tabs>
        <w:autoSpaceDE w:val="0"/>
        <w:autoSpaceDN w:val="0"/>
        <w:adjustRightInd w:val="0"/>
        <w:ind w:firstLine="709"/>
        <w:jc w:val="both"/>
      </w:pPr>
      <w:r w:rsidRPr="00767747">
        <w:t xml:space="preserve">Таблица №1    </w:t>
      </w:r>
      <w:r w:rsidR="00B45E07" w:rsidRPr="00767747">
        <w:t xml:space="preserve">                                                                                                                                тыс. </w:t>
      </w:r>
      <w:r w:rsidR="00144248" w:rsidRPr="00767747">
        <w:t>руб.</w:t>
      </w:r>
    </w:p>
    <w:tbl>
      <w:tblPr>
        <w:tblW w:w="0" w:type="auto"/>
        <w:tblInd w:w="108" w:type="dxa"/>
        <w:tblCellMar>
          <w:left w:w="0" w:type="dxa"/>
          <w:right w:w="0" w:type="dxa"/>
        </w:tblCellMar>
        <w:tblLook w:val="04A0"/>
      </w:tblPr>
      <w:tblGrid>
        <w:gridCol w:w="2295"/>
        <w:gridCol w:w="1516"/>
        <w:gridCol w:w="1134"/>
        <w:gridCol w:w="1139"/>
        <w:gridCol w:w="1182"/>
        <w:gridCol w:w="918"/>
        <w:gridCol w:w="1345"/>
      </w:tblGrid>
      <w:tr w:rsidR="00144248" w:rsidRPr="00767747" w:rsidTr="00144248">
        <w:trPr>
          <w:gridAfter w:val="6"/>
          <w:wAfter w:w="12183" w:type="dxa"/>
        </w:trPr>
        <w:tc>
          <w:tcPr>
            <w:tcW w:w="0" w:type="auto"/>
            <w:vAlign w:val="center"/>
            <w:hideMark/>
          </w:tcPr>
          <w:p w:rsidR="00144248" w:rsidRPr="00767747" w:rsidRDefault="00144248">
            <w:pPr>
              <w:rPr>
                <w:color w:val="000000"/>
              </w:rPr>
            </w:pPr>
          </w:p>
        </w:tc>
      </w:tr>
      <w:tr w:rsidR="00144248" w:rsidRPr="00767747" w:rsidTr="00144248">
        <w:tc>
          <w:tcPr>
            <w:tcW w:w="42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Виды  доходов</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Уточненный план на 2023г.,  руб.</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Выполнение, тыс. руб.</w:t>
            </w:r>
          </w:p>
        </w:tc>
        <w:tc>
          <w:tcPr>
            <w:tcW w:w="340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 выполнения</w:t>
            </w:r>
          </w:p>
        </w:tc>
      </w:tr>
      <w:tr w:rsidR="00144248" w:rsidRPr="00767747" w:rsidTr="00144248">
        <w:trPr>
          <w:trHeight w:val="7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44248" w:rsidRPr="00767747" w:rsidRDefault="00144248">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44248" w:rsidRPr="00767747" w:rsidRDefault="00144248">
            <w:pPr>
              <w:rPr>
                <w:color w:val="000000"/>
              </w:rPr>
            </w:pP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2023 г.</w:t>
            </w:r>
          </w:p>
          <w:p w:rsidR="00144248" w:rsidRPr="00767747" w:rsidRDefault="00144248">
            <w:pPr>
              <w:pStyle w:val="cs2a4a7cb2"/>
              <w:spacing w:before="0" w:beforeAutospacing="0" w:after="0" w:afterAutospacing="0"/>
              <w:jc w:val="center"/>
              <w:rPr>
                <w:color w:val="000000"/>
              </w:rPr>
            </w:pPr>
            <w:r w:rsidRPr="00767747">
              <w:rPr>
                <w:rStyle w:val="csc8f6d76"/>
                <w:color w:val="000000"/>
              </w:rPr>
              <w:t> </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2022 г.</w:t>
            </w:r>
          </w:p>
          <w:p w:rsidR="00144248" w:rsidRPr="00767747" w:rsidRDefault="00144248">
            <w:pPr>
              <w:pStyle w:val="cs2a4a7cb2"/>
              <w:spacing w:before="0" w:beforeAutospacing="0" w:after="0" w:afterAutospacing="0"/>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к годовому плану</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к  2022г.</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в общей сумме  бюджета</w:t>
            </w:r>
          </w:p>
        </w:tc>
      </w:tr>
      <w:tr w:rsidR="00144248" w:rsidRPr="00767747" w:rsidTr="00144248">
        <w:trPr>
          <w:trHeight w:val="477"/>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6"/>
              <w:spacing w:before="0"/>
              <w:jc w:val="both"/>
              <w:rPr>
                <w:rFonts w:ascii="Times New Roman" w:hAnsi="Times New Roman" w:cs="Times New Roman"/>
                <w:color w:val="000000"/>
              </w:rPr>
            </w:pPr>
            <w:r w:rsidRPr="00767747">
              <w:rPr>
                <w:rStyle w:val="cs5a8d4ee3"/>
                <w:rFonts w:ascii="Times New Roman" w:hAnsi="Times New Roman" w:cs="Times New Roman"/>
                <w:b/>
                <w:bCs/>
                <w:color w:val="000000"/>
              </w:rPr>
              <w:t> </w:t>
            </w:r>
          </w:p>
          <w:p w:rsidR="00144248" w:rsidRPr="00767747" w:rsidRDefault="00144248">
            <w:pPr>
              <w:pStyle w:val="6"/>
              <w:spacing w:before="0"/>
              <w:jc w:val="both"/>
              <w:rPr>
                <w:rFonts w:ascii="Times New Roman" w:hAnsi="Times New Roman" w:cs="Times New Roman"/>
                <w:color w:val="000000"/>
              </w:rPr>
            </w:pPr>
            <w:r w:rsidRPr="00767747">
              <w:rPr>
                <w:rStyle w:val="cs5a8d4ee3"/>
                <w:rFonts w:ascii="Times New Roman" w:hAnsi="Times New Roman" w:cs="Times New Roman"/>
                <w:b/>
                <w:bCs/>
                <w:color w:val="000000"/>
              </w:rPr>
              <w:t>Налоговые и неналоговые доходы</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180551</w:t>
            </w:r>
            <w:r w:rsidR="00B45E07" w:rsidRPr="00767747">
              <w:rPr>
                <w:rStyle w:val="csc8f6d76"/>
                <w:color w:val="000000"/>
              </w:rPr>
              <w:t>,4</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654ae3a"/>
              <w:spacing w:before="0" w:beforeAutospacing="0" w:after="0" w:afterAutospacing="0"/>
              <w:rPr>
                <w:color w:val="000000"/>
              </w:rPr>
            </w:pPr>
            <w:r w:rsidRPr="00767747">
              <w:rPr>
                <w:rStyle w:val="csc8f6d76"/>
                <w:color w:val="000000"/>
              </w:rPr>
              <w:t>180139</w:t>
            </w:r>
            <w:r w:rsidR="00B45E07" w:rsidRPr="00767747">
              <w:rPr>
                <w:rStyle w:val="csc8f6d76"/>
                <w:color w:val="000000"/>
              </w:rPr>
              <w:t>,5</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654ae3a"/>
              <w:spacing w:before="0" w:beforeAutospacing="0" w:after="0" w:afterAutospacing="0"/>
              <w:rPr>
                <w:color w:val="000000"/>
              </w:rPr>
            </w:pPr>
            <w:r w:rsidRPr="00767747">
              <w:rPr>
                <w:rStyle w:val="csc8f6d76"/>
                <w:color w:val="000000"/>
              </w:rPr>
              <w:t>165646</w:t>
            </w:r>
            <w:r w:rsidR="00B45E07" w:rsidRPr="00767747">
              <w:rPr>
                <w:rStyle w:val="csc8f6d76"/>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99,8</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654ae3a"/>
              <w:spacing w:before="0" w:beforeAutospacing="0" w:after="0" w:afterAutospacing="0"/>
              <w:rPr>
                <w:color w:val="000000"/>
              </w:rPr>
            </w:pPr>
            <w:r w:rsidRPr="00767747">
              <w:rPr>
                <w:rStyle w:val="csc8f6d76"/>
                <w:color w:val="000000"/>
              </w:rPr>
              <w:t>    </w:t>
            </w:r>
          </w:p>
          <w:p w:rsidR="00144248" w:rsidRPr="00767747" w:rsidRDefault="00144248">
            <w:pPr>
              <w:pStyle w:val="cs2a4a7cb2"/>
              <w:spacing w:before="0" w:beforeAutospacing="0" w:after="0" w:afterAutospacing="0"/>
              <w:jc w:val="center"/>
              <w:rPr>
                <w:color w:val="000000"/>
              </w:rPr>
            </w:pPr>
            <w:r w:rsidRPr="00767747">
              <w:rPr>
                <w:rStyle w:val="csc8f6d76"/>
                <w:color w:val="000000"/>
              </w:rPr>
              <w:t>108,7</w:t>
            </w:r>
          </w:p>
          <w:p w:rsidR="00144248" w:rsidRPr="00767747" w:rsidRDefault="00144248">
            <w:pPr>
              <w:pStyle w:val="cs2654ae3a"/>
              <w:spacing w:before="0" w:beforeAutospacing="0" w:after="0" w:afterAutospacing="0"/>
              <w:rPr>
                <w:color w:val="000000"/>
              </w:rPr>
            </w:pP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654ae3a"/>
              <w:spacing w:before="0" w:beforeAutospacing="0" w:after="0" w:afterAutospacing="0"/>
              <w:rPr>
                <w:color w:val="000000"/>
              </w:rPr>
            </w:pPr>
            <w:r w:rsidRPr="00767747">
              <w:rPr>
                <w:rStyle w:val="csc8f6d76"/>
                <w:color w:val="000000"/>
              </w:rPr>
              <w:t>18,9</w:t>
            </w: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Безвозмездные поступления, всего</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797803</w:t>
            </w:r>
            <w:r w:rsidR="00B45E07" w:rsidRPr="00767747">
              <w:rPr>
                <w:rStyle w:val="csc8f6d76"/>
                <w:color w:val="000000"/>
              </w:rPr>
              <w:t>,0</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771853</w:t>
            </w:r>
            <w:r w:rsidR="00B45E07" w:rsidRPr="00767747">
              <w:rPr>
                <w:rStyle w:val="csc8f6d76"/>
                <w:color w:val="000000"/>
              </w:rPr>
              <w:t>,1</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768286</w:t>
            </w:r>
            <w:r w:rsidR="00B45E07" w:rsidRPr="00767747">
              <w:rPr>
                <w:rStyle w:val="csc8f6d76"/>
                <w:color w:val="000000"/>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96,7</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100,5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81,1</w:t>
            </w:r>
          </w:p>
        </w:tc>
      </w:tr>
      <w:tr w:rsidR="00144248" w:rsidRPr="00767747" w:rsidTr="00144248">
        <w:trPr>
          <w:trHeight w:val="359"/>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из них:</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 </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E74265">
            <w:pPr>
              <w:pStyle w:val="cs2a4a7cb2"/>
              <w:spacing w:before="0" w:beforeAutospacing="0" w:after="0" w:afterAutospacing="0"/>
              <w:jc w:val="center"/>
              <w:rPr>
                <w:color w:val="00000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Дотации бюджетам  бюджетной системы РФ</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27030</w:t>
            </w:r>
            <w:r w:rsidR="00B45E07" w:rsidRPr="00767747">
              <w:rPr>
                <w:rStyle w:val="csc8f6d76"/>
                <w:color w:val="000000"/>
              </w:rPr>
              <w:t>,0</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14760</w:t>
            </w:r>
            <w:r w:rsidR="00B45E07" w:rsidRPr="00767747">
              <w:rPr>
                <w:rStyle w:val="csc8f6d76"/>
                <w:color w:val="000000"/>
              </w:rPr>
              <w:t>,7</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25245</w:t>
            </w:r>
            <w:r w:rsidR="00B45E07" w:rsidRPr="00767747">
              <w:rPr>
                <w:rStyle w:val="csc8f6d76"/>
                <w:color w:val="000000"/>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54,6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58,5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Субсидии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362392</w:t>
            </w:r>
            <w:r w:rsidR="00B45E07" w:rsidRPr="00767747">
              <w:rPr>
                <w:rStyle w:val="csc8f6d76"/>
                <w:color w:val="000000"/>
              </w:rPr>
              <w:t>,6</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346518</w:t>
            </w:r>
            <w:r w:rsidR="00B45E07" w:rsidRPr="00767747">
              <w:rPr>
                <w:rStyle w:val="csc8f6d76"/>
                <w:color w:val="000000"/>
              </w:rPr>
              <w:t>,9</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321573</w:t>
            </w:r>
            <w:r w:rsidR="00B45E07" w:rsidRPr="00767747">
              <w:rPr>
                <w:rStyle w:val="csc8f6d76"/>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95,6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654ae3a"/>
              <w:spacing w:before="0" w:beforeAutospacing="0" w:after="0" w:afterAutospacing="0"/>
              <w:rPr>
                <w:color w:val="000000"/>
              </w:rPr>
            </w:pPr>
            <w:r w:rsidRPr="00767747">
              <w:rPr>
                <w:rStyle w:val="csc8f6d76"/>
                <w:color w:val="000000"/>
              </w:rPr>
              <w:t>    107,8</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Субвенции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397655</w:t>
            </w:r>
            <w:r w:rsidR="00B45E07" w:rsidRPr="00767747">
              <w:rPr>
                <w:rStyle w:val="csc8f6d76"/>
                <w:color w:val="000000"/>
              </w:rPr>
              <w:t>,7</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399810</w:t>
            </w:r>
            <w:r w:rsidR="00B45E07" w:rsidRPr="00767747">
              <w:rPr>
                <w:rStyle w:val="csc8f6d76"/>
                <w:color w:val="000000"/>
              </w:rPr>
              <w:t>,6</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397872</w:t>
            </w:r>
            <w:r w:rsidR="00B45E07" w:rsidRPr="00767747">
              <w:rPr>
                <w:rStyle w:val="csc8f6d76"/>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654ae3a"/>
              <w:spacing w:before="0" w:beforeAutospacing="0" w:after="0" w:afterAutospacing="0"/>
              <w:rPr>
                <w:color w:val="000000"/>
              </w:rPr>
            </w:pPr>
            <w:r w:rsidRPr="00767747">
              <w:rPr>
                <w:rStyle w:val="csc8f6d76"/>
                <w:color w:val="000000"/>
              </w:rPr>
              <w:t>     100,5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100,5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Иные межбюджетные трансферты</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13867</w:t>
            </w:r>
            <w:r w:rsidR="00B45E07" w:rsidRPr="00767747">
              <w:rPr>
                <w:rStyle w:val="csc8f6d76"/>
                <w:color w:val="000000"/>
              </w:rPr>
              <w:t>,9</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13906</w:t>
            </w:r>
            <w:r w:rsidR="00B45E07" w:rsidRPr="00767747">
              <w:rPr>
                <w:rStyle w:val="csc8f6d76"/>
                <w:color w:val="000000"/>
              </w:rPr>
              <w:t>,1</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25751</w:t>
            </w:r>
            <w:r w:rsidR="00B45E07" w:rsidRPr="00767747">
              <w:rPr>
                <w:rStyle w:val="csc8f6d76"/>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100,3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54,0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 xml:space="preserve">Безвозмездные </w:t>
            </w:r>
            <w:r w:rsidRPr="00767747">
              <w:rPr>
                <w:rStyle w:val="csc8f6d76"/>
                <w:color w:val="000000"/>
              </w:rPr>
              <w:lastRenderedPageBreak/>
              <w:t>поступления от негосударственных организаций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lastRenderedPageBreak/>
              <w:t>95</w:t>
            </w:r>
            <w:r w:rsidR="00B45E07" w:rsidRPr="00767747">
              <w:rPr>
                <w:rStyle w:val="csc8f6d76"/>
                <w:color w:val="000000"/>
              </w:rPr>
              <w:t>,0</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654ae3a"/>
              <w:spacing w:before="0" w:beforeAutospacing="0" w:after="0" w:afterAutospacing="0"/>
              <w:rPr>
                <w:color w:val="000000"/>
              </w:rPr>
            </w:pPr>
            <w:r w:rsidRPr="00767747">
              <w:rPr>
                <w:rStyle w:val="csc8f6d76"/>
                <w:color w:val="000000"/>
              </w:rPr>
              <w:t>      95</w:t>
            </w:r>
            <w:r w:rsidR="00B45E07" w:rsidRPr="00767747">
              <w:rPr>
                <w:rStyle w:val="csc8f6d76"/>
                <w:color w:val="000000"/>
              </w:rPr>
              <w:t>,0</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38</w:t>
            </w:r>
            <w:r w:rsidR="00B45E07" w:rsidRPr="00767747">
              <w:rPr>
                <w:rStyle w:val="csc8f6d76"/>
                <w:color w:val="000000"/>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100,0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 xml:space="preserve">в 2,4 </w:t>
            </w:r>
            <w:r w:rsidRPr="00767747">
              <w:rPr>
                <w:rStyle w:val="csc8f6d76"/>
                <w:color w:val="000000"/>
              </w:rPr>
              <w:lastRenderedPageBreak/>
              <w:t>раза</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lastRenderedPageBreak/>
              <w:t>Прочие безвозмездные поступления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0,00</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0,00</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164</w:t>
            </w:r>
            <w:r w:rsidR="00B45E07" w:rsidRPr="00767747">
              <w:rPr>
                <w:rStyle w:val="csc8f6d76"/>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rPr>
          <w:trHeight w:val="1986"/>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654ae3a"/>
              <w:spacing w:before="0" w:beforeAutospacing="0" w:after="0" w:afterAutospacing="0"/>
              <w:rPr>
                <w:color w:val="000000"/>
              </w:rPr>
            </w:pPr>
            <w:r w:rsidRPr="00767747">
              <w:rPr>
                <w:rStyle w:val="csc8f6d76"/>
                <w:color w:val="000000"/>
              </w:rPr>
              <w:t>         0,00</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2200</w:t>
            </w:r>
            <w:r w:rsidR="00B45E07" w:rsidRPr="00767747">
              <w:rPr>
                <w:rStyle w:val="csc8f6d76"/>
                <w:color w:val="000000"/>
              </w:rPr>
              <w:t>,0</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2500</w:t>
            </w:r>
            <w:r w:rsidR="00B45E07" w:rsidRPr="00767747">
              <w:rPr>
                <w:rStyle w:val="csc8f6d76"/>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88,0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c8f6d76"/>
                <w:color w:val="000000"/>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-3238</w:t>
            </w:r>
            <w:r w:rsidR="00B45E07" w:rsidRPr="00767747">
              <w:rPr>
                <w:rStyle w:val="csc8f6d76"/>
                <w:color w:val="000000"/>
              </w:rPr>
              <w:t>,2</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-5438</w:t>
            </w:r>
            <w:r w:rsidR="00B45E07" w:rsidRPr="00767747">
              <w:rPr>
                <w:rStyle w:val="csc8f6d76"/>
                <w:color w:val="000000"/>
              </w:rPr>
              <w:t>,2</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c8f6d76"/>
                <w:color w:val="000000"/>
              </w:rPr>
              <w:t>-4711</w:t>
            </w:r>
            <w:r w:rsidR="00B45E07" w:rsidRPr="00767747">
              <w:rPr>
                <w:rStyle w:val="csc8f6d76"/>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167,9</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c8f6d76"/>
                <w:color w:val="000000"/>
              </w:rPr>
              <w:t>115,4</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p>
        </w:tc>
      </w:tr>
      <w:tr w:rsidR="00144248" w:rsidRPr="00767747" w:rsidTr="00144248">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48" w:rsidRPr="00767747" w:rsidRDefault="00144248">
            <w:pPr>
              <w:pStyle w:val="csd270a203"/>
              <w:spacing w:before="0" w:beforeAutospacing="0" w:after="0" w:afterAutospacing="0"/>
              <w:jc w:val="both"/>
              <w:rPr>
                <w:color w:val="000000"/>
              </w:rPr>
            </w:pPr>
            <w:r w:rsidRPr="00767747">
              <w:rPr>
                <w:rStyle w:val="cs747bf1fb"/>
                <w:b/>
                <w:bCs/>
                <w:i/>
                <w:iCs/>
                <w:color w:val="000000"/>
              </w:rPr>
              <w:t>В С Е Г О</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654ae3a"/>
              <w:spacing w:before="0" w:beforeAutospacing="0" w:after="0" w:afterAutospacing="0"/>
              <w:rPr>
                <w:color w:val="000000"/>
              </w:rPr>
            </w:pPr>
            <w:r w:rsidRPr="00767747">
              <w:rPr>
                <w:rStyle w:val="cs747bf1fb"/>
                <w:b/>
                <w:bCs/>
                <w:i/>
                <w:iCs/>
                <w:color w:val="000000"/>
              </w:rPr>
              <w:t>978354</w:t>
            </w:r>
            <w:r w:rsidR="00B45E07" w:rsidRPr="00767747">
              <w:rPr>
                <w:rStyle w:val="cs747bf1fb"/>
                <w:b/>
                <w:bCs/>
                <w:i/>
                <w:iCs/>
                <w:color w:val="000000"/>
              </w:rPr>
              <w:t>,4</w:t>
            </w:r>
          </w:p>
        </w:tc>
        <w:tc>
          <w:tcPr>
            <w:tcW w:w="1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747bf1fb"/>
                <w:b/>
                <w:bCs/>
                <w:i/>
                <w:iCs/>
                <w:color w:val="000000"/>
              </w:rPr>
              <w:t>951992</w:t>
            </w:r>
            <w:r w:rsidR="00B45E07" w:rsidRPr="00767747">
              <w:rPr>
                <w:rStyle w:val="cs747bf1fb"/>
                <w:b/>
                <w:bCs/>
                <w:i/>
                <w:iCs/>
                <w:color w:val="000000"/>
              </w:rPr>
              <w:t>,6</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rsidP="00B45E07">
            <w:pPr>
              <w:pStyle w:val="cs2a4a7cb2"/>
              <w:spacing w:before="0" w:beforeAutospacing="0" w:after="0" w:afterAutospacing="0"/>
              <w:jc w:val="center"/>
              <w:rPr>
                <w:color w:val="000000"/>
              </w:rPr>
            </w:pPr>
            <w:r w:rsidRPr="00767747">
              <w:rPr>
                <w:rStyle w:val="cs747bf1fb"/>
                <w:b/>
                <w:bCs/>
                <w:i/>
                <w:iCs/>
                <w:color w:val="000000"/>
              </w:rPr>
              <w:t>93393</w:t>
            </w:r>
            <w:r w:rsidR="00B45E07" w:rsidRPr="00767747">
              <w:rPr>
                <w:rStyle w:val="cs747bf1fb"/>
                <w:b/>
                <w:bCs/>
                <w:i/>
                <w:iCs/>
                <w:color w:val="000000"/>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747bf1fb"/>
                <w:b/>
                <w:bCs/>
                <w:i/>
                <w:iCs/>
                <w:color w:val="000000"/>
              </w:rPr>
              <w:t>97,3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pStyle w:val="cs2a4a7cb2"/>
              <w:spacing w:before="0" w:beforeAutospacing="0" w:after="0" w:afterAutospacing="0"/>
              <w:jc w:val="center"/>
              <w:rPr>
                <w:color w:val="000000"/>
              </w:rPr>
            </w:pPr>
            <w:r w:rsidRPr="00767747">
              <w:rPr>
                <w:rStyle w:val="cs747bf1fb"/>
                <w:b/>
                <w:bCs/>
                <w:i/>
                <w:iCs/>
                <w:color w:val="000000"/>
              </w:rPr>
              <w:t>101,9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248" w:rsidRPr="00767747" w:rsidRDefault="00144248">
            <w:pPr>
              <w:rPr>
                <w:color w:val="000000"/>
              </w:rPr>
            </w:pPr>
          </w:p>
        </w:tc>
      </w:tr>
    </w:tbl>
    <w:p w:rsidR="00925E29" w:rsidRPr="00767747" w:rsidRDefault="00925E29" w:rsidP="00144248">
      <w:pPr>
        <w:autoSpaceDE w:val="0"/>
        <w:autoSpaceDN w:val="0"/>
        <w:adjustRightInd w:val="0"/>
        <w:ind w:firstLine="709"/>
        <w:jc w:val="both"/>
        <w:rPr>
          <w:b/>
        </w:rPr>
      </w:pPr>
      <w:r w:rsidRPr="00767747">
        <w:t xml:space="preserve">                                                                                         </w:t>
      </w:r>
    </w:p>
    <w:p w:rsidR="00B45E07" w:rsidRPr="00767747" w:rsidRDefault="00C254C7" w:rsidP="002B457E">
      <w:pPr>
        <w:pStyle w:val="csd270a203"/>
        <w:spacing w:before="0" w:beforeAutospacing="0" w:after="0" w:afterAutospacing="0"/>
        <w:jc w:val="both"/>
        <w:rPr>
          <w:rStyle w:val="cs2a6709da"/>
          <w:i/>
          <w:iCs/>
          <w:color w:val="000000"/>
        </w:rPr>
      </w:pPr>
      <w:r w:rsidRPr="00767747">
        <w:rPr>
          <w:rStyle w:val="cs5a8d4ee3"/>
          <w:color w:val="000000"/>
        </w:rPr>
        <w:t xml:space="preserve">     Анализируя структуру </w:t>
      </w:r>
      <w:r w:rsidR="006C0BB7" w:rsidRPr="00767747">
        <w:rPr>
          <w:rStyle w:val="cs5a8d4ee3"/>
          <w:color w:val="000000"/>
        </w:rPr>
        <w:t>консолидируемого бюджета</w:t>
      </w:r>
      <w:r w:rsidRPr="00767747">
        <w:rPr>
          <w:rStyle w:val="cs5a8d4ee3"/>
          <w:color w:val="000000"/>
        </w:rPr>
        <w:t xml:space="preserve">, можно сделать следующий вывод: собственные доходы бюджета </w:t>
      </w:r>
      <w:proofErr w:type="gramStart"/>
      <w:r w:rsidRPr="00767747">
        <w:rPr>
          <w:rStyle w:val="cs5a8d4ee3"/>
          <w:color w:val="000000"/>
        </w:rPr>
        <w:t xml:space="preserve">занимают </w:t>
      </w:r>
      <w:r w:rsidR="00144248" w:rsidRPr="00767747">
        <w:rPr>
          <w:rStyle w:val="cs5a8d4ee3"/>
          <w:color w:val="000000"/>
        </w:rPr>
        <w:t>18,9</w:t>
      </w:r>
      <w:r w:rsidRPr="00767747">
        <w:rPr>
          <w:rStyle w:val="cs5a8d4ee3"/>
          <w:color w:val="000000"/>
        </w:rPr>
        <w:t xml:space="preserve"> % в общей сумме доходов и по сравнению с прошлым годом  их объем </w:t>
      </w:r>
      <w:r w:rsidR="00144248" w:rsidRPr="00767747">
        <w:rPr>
          <w:rStyle w:val="cs5a8d4ee3"/>
          <w:color w:val="000000"/>
        </w:rPr>
        <w:t>увеличился</w:t>
      </w:r>
      <w:proofErr w:type="gramEnd"/>
      <w:r w:rsidRPr="00767747">
        <w:rPr>
          <w:rStyle w:val="cs5a8d4ee3"/>
          <w:color w:val="000000"/>
        </w:rPr>
        <w:t xml:space="preserve"> на </w:t>
      </w:r>
      <w:r w:rsidR="00144248" w:rsidRPr="00767747">
        <w:rPr>
          <w:rStyle w:val="cs5a8d4ee3"/>
          <w:color w:val="000000"/>
        </w:rPr>
        <w:t xml:space="preserve">14493,4 </w:t>
      </w:r>
      <w:r w:rsidRPr="00767747">
        <w:rPr>
          <w:rStyle w:val="cs5a8d4ee3"/>
          <w:color w:val="000000"/>
        </w:rPr>
        <w:t xml:space="preserve">тыс. рублей или на </w:t>
      </w:r>
      <w:r w:rsidR="00144248" w:rsidRPr="00767747">
        <w:rPr>
          <w:rStyle w:val="cs5a8d4ee3"/>
          <w:color w:val="000000"/>
        </w:rPr>
        <w:t>8,9</w:t>
      </w:r>
      <w:r w:rsidRPr="00767747">
        <w:rPr>
          <w:rStyle w:val="cs5a8d4ee3"/>
          <w:color w:val="000000"/>
        </w:rPr>
        <w:t xml:space="preserve"> %.</w:t>
      </w:r>
      <w:r w:rsidRPr="00767747">
        <w:rPr>
          <w:rStyle w:val="cs2a6709da"/>
          <w:i/>
          <w:iCs/>
          <w:color w:val="000000"/>
        </w:rPr>
        <w:t> </w:t>
      </w:r>
    </w:p>
    <w:p w:rsidR="002B457E" w:rsidRPr="00767747" w:rsidRDefault="00B45E07" w:rsidP="002B457E">
      <w:pPr>
        <w:pStyle w:val="csd270a203"/>
        <w:spacing w:before="0" w:beforeAutospacing="0" w:after="0" w:afterAutospacing="0"/>
        <w:jc w:val="both"/>
        <w:rPr>
          <w:rStyle w:val="csc8f6d76"/>
          <w:color w:val="000000"/>
        </w:rPr>
      </w:pPr>
      <w:r w:rsidRPr="00767747">
        <w:rPr>
          <w:rStyle w:val="cs2a6709da"/>
          <w:i/>
          <w:iCs/>
          <w:color w:val="000000"/>
        </w:rPr>
        <w:t xml:space="preserve">     </w:t>
      </w:r>
      <w:proofErr w:type="gramStart"/>
      <w:r w:rsidR="00C254C7" w:rsidRPr="00767747">
        <w:rPr>
          <w:rStyle w:val="cs5a8d4ee3"/>
          <w:color w:val="000000"/>
        </w:rPr>
        <w:t>Основными доходными источниками в 202</w:t>
      </w:r>
      <w:r w:rsidR="002B457E" w:rsidRPr="00767747">
        <w:rPr>
          <w:rStyle w:val="cs5a8d4ee3"/>
          <w:color w:val="000000"/>
        </w:rPr>
        <w:t>3</w:t>
      </w:r>
      <w:r w:rsidR="00C254C7" w:rsidRPr="00767747">
        <w:rPr>
          <w:rStyle w:val="cs5a8d4ee3"/>
          <w:color w:val="000000"/>
        </w:rPr>
        <w:t xml:space="preserve"> году являлись: </w:t>
      </w:r>
      <w:r w:rsidR="002B457E" w:rsidRPr="00767747">
        <w:rPr>
          <w:rStyle w:val="csc8f6d76"/>
          <w:color w:val="000000"/>
        </w:rPr>
        <w:t>налог на доходы физических лиц  на 7 987 ,0 тыс. рублей (увеличились суммы поступлений от основных плательщиков в связи с ростом фонда оплаты труда), по акцизам на 1 005 ,5 тыс. рублей, в связи с увеличением объема реализуемых нефтепродуктов и ростом цен на автомобильный бензин и дизельное топливо, по налогу на имущество физических</w:t>
      </w:r>
      <w:proofErr w:type="gramEnd"/>
      <w:r w:rsidR="002B457E" w:rsidRPr="00767747">
        <w:rPr>
          <w:rStyle w:val="csc8f6d76"/>
          <w:color w:val="000000"/>
        </w:rPr>
        <w:t xml:space="preserve"> </w:t>
      </w:r>
      <w:proofErr w:type="gramStart"/>
      <w:r w:rsidR="002B457E" w:rsidRPr="00767747">
        <w:rPr>
          <w:rStyle w:val="csc8f6d76"/>
          <w:color w:val="000000"/>
        </w:rPr>
        <w:t>лиц на 1 737 ,3 тыс. рублей (увеличилось количества объектов недвижимости, включенных в Перечень, сформированный согласно ст.378.2 Налогового Кодекса Российской Федерации),  по плате за негативное воздействие на окружающую среду на 1 283 ,9 тыс. рублей, в связи с прекращением в 2023 году возврата переплаты квартальных авансовых платежей за предыдущие годы, по прочим неналоговым доходам на 226 ,1 тыс. рублей</w:t>
      </w:r>
      <w:proofErr w:type="gramEnd"/>
      <w:r w:rsidR="002B457E" w:rsidRPr="00767747">
        <w:rPr>
          <w:rStyle w:val="csc8f6d76"/>
          <w:color w:val="000000"/>
        </w:rPr>
        <w:t>, в связи с поступлением невыясненных поступлений, зачисляемых в бюджеты городских поселений.        Поступления в консолидированный бюджет уменьшились по сравнению с 2022 годом:  </w:t>
      </w:r>
    </w:p>
    <w:p w:rsidR="002B457E" w:rsidRPr="00767747" w:rsidRDefault="00B45E07" w:rsidP="002B457E">
      <w:pPr>
        <w:pStyle w:val="csd270a203"/>
        <w:spacing w:before="0" w:beforeAutospacing="0" w:after="0" w:afterAutospacing="0"/>
        <w:jc w:val="both"/>
        <w:rPr>
          <w:rStyle w:val="csc8f6d76"/>
          <w:color w:val="000000"/>
        </w:rPr>
      </w:pPr>
      <w:r w:rsidRPr="00767747">
        <w:rPr>
          <w:rStyle w:val="csc8f6d76"/>
          <w:color w:val="000000"/>
        </w:rPr>
        <w:t xml:space="preserve">         </w:t>
      </w:r>
      <w:r w:rsidR="002B457E" w:rsidRPr="00767747">
        <w:rPr>
          <w:rStyle w:val="csc8f6d76"/>
          <w:color w:val="000000"/>
        </w:rPr>
        <w:t xml:space="preserve">- по налогу на совокупный доход на 2 522 ,0 тыс. рублей, в связи со снижением налоговой базы налогоплательщиков, применяющих упрощенную систему налогообложения и переносом срока уплаты по патентам, дата окончания которых приходится на 31.12.2023 года (выходной день), на первый рабочий день – 09.01.2024 года; </w:t>
      </w:r>
    </w:p>
    <w:p w:rsidR="002B457E" w:rsidRPr="00767747" w:rsidRDefault="00B45E07" w:rsidP="002B457E">
      <w:pPr>
        <w:pStyle w:val="csd270a203"/>
        <w:spacing w:before="0" w:beforeAutospacing="0" w:after="0" w:afterAutospacing="0"/>
        <w:jc w:val="both"/>
        <w:rPr>
          <w:rStyle w:val="csc8f6d76"/>
          <w:color w:val="000000"/>
        </w:rPr>
      </w:pPr>
      <w:r w:rsidRPr="00767747">
        <w:rPr>
          <w:rStyle w:val="csc8f6d76"/>
          <w:color w:val="000000"/>
        </w:rPr>
        <w:t xml:space="preserve">        </w:t>
      </w:r>
      <w:r w:rsidR="002B457E" w:rsidRPr="00767747">
        <w:rPr>
          <w:rStyle w:val="csc8f6d76"/>
          <w:color w:val="000000"/>
        </w:rPr>
        <w:t>- по земельному налогу снижение составило 465 ,8 тыс. рублей, в связи с изменением кадастровой стоимости земельных участков с 01 января 2023 года;</w:t>
      </w:r>
    </w:p>
    <w:p w:rsidR="002B457E" w:rsidRPr="00767747" w:rsidRDefault="00B45E07" w:rsidP="002B457E">
      <w:pPr>
        <w:pStyle w:val="csd270a203"/>
        <w:spacing w:before="0" w:beforeAutospacing="0" w:after="0" w:afterAutospacing="0"/>
        <w:jc w:val="both"/>
        <w:rPr>
          <w:rStyle w:val="csc8f6d76"/>
          <w:color w:val="000000"/>
        </w:rPr>
      </w:pPr>
      <w:r w:rsidRPr="00767747">
        <w:rPr>
          <w:rStyle w:val="csc8f6d76"/>
          <w:color w:val="000000"/>
        </w:rPr>
        <w:t xml:space="preserve">       </w:t>
      </w:r>
      <w:r w:rsidR="002B457E" w:rsidRPr="00767747">
        <w:rPr>
          <w:rStyle w:val="csc8f6d76"/>
          <w:color w:val="000000"/>
        </w:rPr>
        <w:t>- по государственной пошлине сумма дохода уменьшилась на 462 ,0 тыс. рублей, в связи с уменьшением поступлений от государственной пошлины по делам, рассматриваемым мировыми судьями;</w:t>
      </w:r>
    </w:p>
    <w:p w:rsidR="002B457E" w:rsidRPr="00767747" w:rsidRDefault="00B45E07" w:rsidP="002B457E">
      <w:pPr>
        <w:pStyle w:val="csd270a203"/>
        <w:spacing w:before="0" w:beforeAutospacing="0" w:after="0" w:afterAutospacing="0"/>
        <w:jc w:val="both"/>
        <w:rPr>
          <w:rStyle w:val="csc8f6d76"/>
          <w:color w:val="000000"/>
        </w:rPr>
      </w:pPr>
      <w:r w:rsidRPr="00767747">
        <w:rPr>
          <w:rStyle w:val="csc8f6d76"/>
          <w:color w:val="000000"/>
        </w:rPr>
        <w:lastRenderedPageBreak/>
        <w:t xml:space="preserve">       </w:t>
      </w:r>
      <w:r w:rsidR="002B457E" w:rsidRPr="00767747">
        <w:rPr>
          <w:rStyle w:val="csc8f6d76"/>
          <w:color w:val="000000"/>
        </w:rPr>
        <w:t xml:space="preserve">- по доходам от продажи материальных и нематериальных активов снижение на 500 ,4 тыс. рублей; </w:t>
      </w:r>
    </w:p>
    <w:p w:rsidR="002B457E" w:rsidRPr="00767747" w:rsidRDefault="00B45E07" w:rsidP="002B457E">
      <w:pPr>
        <w:pStyle w:val="csd270a203"/>
        <w:spacing w:before="0" w:beforeAutospacing="0" w:after="0" w:afterAutospacing="0"/>
        <w:jc w:val="both"/>
        <w:rPr>
          <w:color w:val="000000"/>
        </w:rPr>
      </w:pPr>
      <w:r w:rsidRPr="00767747">
        <w:rPr>
          <w:rStyle w:val="csc8f6d76"/>
          <w:color w:val="000000"/>
        </w:rPr>
        <w:t xml:space="preserve">      </w:t>
      </w:r>
      <w:r w:rsidR="002B457E" w:rsidRPr="00767747">
        <w:rPr>
          <w:rStyle w:val="csc8f6d76"/>
          <w:color w:val="000000"/>
        </w:rPr>
        <w:t>- по штрафам, санкциям, возмещению ущерба доходы снизились в 2023 году по сравнению с 2022 годом на 1 297 ,0 тыс. рублей, в связи с уменьшением поступлений штрафов за административные правонарушения в области охраны окружающей среды и природопользования.</w:t>
      </w:r>
    </w:p>
    <w:p w:rsidR="002B457E" w:rsidRPr="00767747" w:rsidRDefault="002B457E" w:rsidP="002B457E">
      <w:pPr>
        <w:pStyle w:val="csd270a203"/>
        <w:spacing w:before="0" w:beforeAutospacing="0" w:after="0" w:afterAutospacing="0"/>
        <w:jc w:val="both"/>
        <w:rPr>
          <w:color w:val="000000"/>
        </w:rPr>
      </w:pPr>
      <w:r w:rsidRPr="00767747">
        <w:rPr>
          <w:rStyle w:val="cs3e71e6b3"/>
          <w:i/>
          <w:iCs/>
          <w:color w:val="000000"/>
        </w:rPr>
        <w:t> </w:t>
      </w:r>
      <w:r w:rsidRPr="00767747">
        <w:rPr>
          <w:rStyle w:val="csc8f6d76"/>
          <w:color w:val="000000"/>
        </w:rPr>
        <w:t>      </w:t>
      </w:r>
      <w:r w:rsidR="00B45E07" w:rsidRPr="00767747">
        <w:rPr>
          <w:rStyle w:val="csc8f6d76"/>
          <w:color w:val="000000"/>
        </w:rPr>
        <w:t xml:space="preserve"> </w:t>
      </w:r>
      <w:r w:rsidRPr="00767747">
        <w:rPr>
          <w:rStyle w:val="csc8f6d76"/>
          <w:color w:val="000000"/>
        </w:rPr>
        <w:t>По налогу на доходы физических лиц при годовом плане 126 477 ,9 тыс.  рублей  исполнение составило 124 152 ,2 тыс. рублей или 98,2% годового плана. План не выполнен на сумму 2 325 ,7 тыс.  рублей. Основной причиной невыполнения плана является недостаточный уровень темпа роста фонда начисленной заработной платы.</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При  плане сбора акцизов в объеме 14 405 ,2 тыс. рублей за 2023 год в консолидированный бюджет  поступило 15 074 ,8 тыс.  рублей, или 104,6 % от запланированного объема, в связи с увеличением  объема реализуемых нефтепродуктов и ростом цен на автомобильный бензин и дизельное топливо.</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Налогов на совокупный доход поступило меньше запланированного на 546 ,4 тыс</w:t>
      </w:r>
      <w:proofErr w:type="gramStart"/>
      <w:r w:rsidRPr="00767747">
        <w:rPr>
          <w:rStyle w:val="csc8f6d76"/>
          <w:color w:val="000000"/>
        </w:rPr>
        <w:t>.р</w:t>
      </w:r>
      <w:proofErr w:type="gramEnd"/>
      <w:r w:rsidRPr="00767747">
        <w:rPr>
          <w:rStyle w:val="csc8f6d76"/>
          <w:color w:val="000000"/>
        </w:rPr>
        <w:t>ублей,  план по доходам выполнен на 90,9 %.  План не выполнен, в связи с переносом срока уплаты по патентам, дата окончания которых приходится на 31.12.2023 года (выходной день), на первый рабочий день – 09.01.2024 года.  </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Больше запланированного перечислено в консолидированный бюджет налога на имущество физических лиц в сумме 444 ,8 тыс. рублей. Увеличение поступлений произошло в связи с уплатой задолженности за предыдущие годы.</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Транспортного налога поступило 6 834 ,3 тыс. рублей, план по налогу выполнен на 119,9 %.</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По земельному налогу при плане 3 440 ,9 тыс. рублей исполнение составило 3 016 ,2 тыс. рублей или 87,6 %  к запланированному объему доходов. Годовой план не выполнен на сумму 424 ,7 тыс. рублей. Основной причиной неисполнения является снижение кадастровой стоимости земельных участков, подлежащих налогообложению с  01.01.2023 года.</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Государственная пошлина поступила в размере 1 288 ,4 тыс.  рублей, что меньше на 34 ,6 тыс. рублей запланированного размера  в связи с уменьшением поступлений от государственной пошлины за государственную регистрацию транспортных средств, выдачу регистрационных знаков и водительских удостоверений.</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В 2023 году общие поступления доходов от использования имущества, находящегося в  муниципальной собственности по всем источникам составили 15 460 ,5 тыс. рублей, или 100,9 % к запланированному объему доходов. Годовой план  перевыполнен  на сумму 135,5 тыс. рублей. По арендной плате за земельные участки при плане 5 124 ,6 тыс. рублей исполнение составило   5 116 ,8 тыс. рублей или 99,8 % годового плана.  По прочим доходам от использования имущества, находящегося в муниципальной собственности при плане 10 200 ,4 тыс.  рублей исполнение составило 10 343 ,6 тыс.  рублей.  Годовой план выполнен на  101,4 %, в связи с увеличением с 1 июля 2022 года платы за пользование жилым помещением (платы за наем) для нанимателей жилых помещений и поступлением недоимки прошлых лет.  </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По итогам 2023 года поступление платы за негативное воздействие на окружающую среду составило  853 ,0 тыс. рублей. Годовой план выполнен на 100,7 %.</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Доходов от оказания платных услуг (работ) и компенсации затрат государства  в 2023 году  поступило  838 534,87 рублей или 103,0% к запланированному объему доходов.</w:t>
      </w:r>
    </w:p>
    <w:p w:rsidR="00B45E07" w:rsidRPr="00767747" w:rsidRDefault="002B457E" w:rsidP="002B457E">
      <w:pPr>
        <w:pStyle w:val="csd270a203"/>
        <w:spacing w:before="0" w:beforeAutospacing="0" w:after="0" w:afterAutospacing="0"/>
        <w:jc w:val="both"/>
        <w:rPr>
          <w:rStyle w:val="csc8f6d76"/>
          <w:color w:val="000000"/>
        </w:rPr>
      </w:pPr>
      <w:r w:rsidRPr="00767747">
        <w:rPr>
          <w:rStyle w:val="csc8f6d76"/>
          <w:color w:val="000000"/>
        </w:rPr>
        <w:t>       В отчетном периоде в консолидированный бюджет поступило 1 178 ,9 тыс.  рублей от продажи материальных и нематериальных активов или 127,4 % от запланированного объема поступлений.  Годовой план перевыполнен по продаже земельных участков, дополнительно получено доходов на сумму 248,7 тыс</w:t>
      </w:r>
      <w:proofErr w:type="gramStart"/>
      <w:r w:rsidRPr="00767747">
        <w:rPr>
          <w:rStyle w:val="csc8f6d76"/>
          <w:color w:val="000000"/>
        </w:rPr>
        <w:t>.р</w:t>
      </w:r>
      <w:proofErr w:type="gramEnd"/>
      <w:r w:rsidRPr="00767747">
        <w:rPr>
          <w:rStyle w:val="csc8f6d76"/>
          <w:color w:val="000000"/>
        </w:rPr>
        <w:t xml:space="preserve">ублей (План 574 ,7 тыс. рублей, факт 823 ,3 тыс. рублей), в связи с увеличением количества проданных земельных участков, государственная собственность на которые не разграничена и которые расположены в границах городских поселений. Приобретение земельных участков в собственность носит заявительный </w:t>
      </w:r>
      <w:proofErr w:type="gramStart"/>
      <w:r w:rsidRPr="00767747">
        <w:rPr>
          <w:rStyle w:val="csc8f6d76"/>
          <w:color w:val="000000"/>
        </w:rPr>
        <w:t>характер</w:t>
      </w:r>
      <w:proofErr w:type="gramEnd"/>
      <w:r w:rsidRPr="00767747">
        <w:rPr>
          <w:rStyle w:val="csc8f6d76"/>
          <w:color w:val="000000"/>
        </w:rPr>
        <w:t xml:space="preserve"> и размер поступлений от продажи земельных участков зависит от количества совершенных сделок купли-продажи. </w:t>
      </w:r>
    </w:p>
    <w:p w:rsidR="002B457E" w:rsidRPr="00767747" w:rsidRDefault="00B45E07" w:rsidP="002B457E">
      <w:pPr>
        <w:pStyle w:val="csd270a203"/>
        <w:spacing w:before="0" w:beforeAutospacing="0" w:after="0" w:afterAutospacing="0"/>
        <w:jc w:val="both"/>
        <w:rPr>
          <w:color w:val="000000"/>
        </w:rPr>
      </w:pPr>
      <w:r w:rsidRPr="00767747">
        <w:rPr>
          <w:rStyle w:val="csc8f6d76"/>
          <w:color w:val="000000"/>
        </w:rPr>
        <w:lastRenderedPageBreak/>
        <w:t xml:space="preserve">   </w:t>
      </w:r>
      <w:r w:rsidR="002B457E" w:rsidRPr="00767747">
        <w:rPr>
          <w:rStyle w:val="csc8f6d76"/>
          <w:color w:val="000000"/>
        </w:rPr>
        <w:t> </w:t>
      </w:r>
      <w:r w:rsidRPr="00767747">
        <w:rPr>
          <w:rStyle w:val="csc8f6d76"/>
          <w:color w:val="000000"/>
        </w:rPr>
        <w:t xml:space="preserve">    </w:t>
      </w:r>
      <w:r w:rsidR="002B457E" w:rsidRPr="00767747">
        <w:rPr>
          <w:rStyle w:val="csc8f6d76"/>
          <w:color w:val="000000"/>
        </w:rPr>
        <w:t>Годовой план по реализации имущества, находящегося в муниципальной собственности   выполнен на 102,0 % (План – 259 </w:t>
      </w:r>
      <w:r w:rsidRPr="00767747">
        <w:rPr>
          <w:rStyle w:val="csc8f6d76"/>
          <w:color w:val="000000"/>
        </w:rPr>
        <w:t>,3 тыс.</w:t>
      </w:r>
      <w:r w:rsidR="002B457E" w:rsidRPr="00767747">
        <w:rPr>
          <w:rStyle w:val="csc8f6d76"/>
          <w:color w:val="000000"/>
        </w:rPr>
        <w:t xml:space="preserve"> рублей, факт – 264 </w:t>
      </w:r>
      <w:r w:rsidRPr="00767747">
        <w:rPr>
          <w:rStyle w:val="csc8f6d76"/>
          <w:color w:val="000000"/>
        </w:rPr>
        <w:t>,4 тыс</w:t>
      </w:r>
      <w:proofErr w:type="gramStart"/>
      <w:r w:rsidRPr="00767747">
        <w:rPr>
          <w:rStyle w:val="csc8f6d76"/>
          <w:color w:val="000000"/>
        </w:rPr>
        <w:t>.</w:t>
      </w:r>
      <w:r w:rsidR="002B457E" w:rsidRPr="00767747">
        <w:rPr>
          <w:rStyle w:val="csc8f6d76"/>
          <w:color w:val="000000"/>
        </w:rPr>
        <w:t>р</w:t>
      </w:r>
      <w:proofErr w:type="gramEnd"/>
      <w:r w:rsidR="002B457E" w:rsidRPr="00767747">
        <w:rPr>
          <w:rStyle w:val="csc8f6d76"/>
          <w:color w:val="000000"/>
        </w:rPr>
        <w:t>ублей). По плате за увеличение площади земельных участков исполнение составило 100,0 %  (План 91 </w:t>
      </w:r>
      <w:r w:rsidRPr="00767747">
        <w:rPr>
          <w:rStyle w:val="csc8f6d76"/>
          <w:color w:val="000000"/>
        </w:rPr>
        <w:t>,1 тыс. руб.</w:t>
      </w:r>
      <w:r w:rsidR="002B457E" w:rsidRPr="00767747">
        <w:rPr>
          <w:rStyle w:val="csc8f6d76"/>
          <w:color w:val="000000"/>
        </w:rPr>
        <w:t>, факт 91 </w:t>
      </w:r>
      <w:r w:rsidRPr="00767747">
        <w:rPr>
          <w:rStyle w:val="csc8f6d76"/>
          <w:color w:val="000000"/>
        </w:rPr>
        <w:t>,2 тыс. руб.</w:t>
      </w:r>
      <w:r w:rsidR="002B457E" w:rsidRPr="00767747">
        <w:rPr>
          <w:rStyle w:val="csc8f6d76"/>
          <w:color w:val="000000"/>
        </w:rPr>
        <w:t>).</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Штрафов, санкций и сумм в возмещение ущерба за 2023 год поступило 831 </w:t>
      </w:r>
      <w:r w:rsidR="00B45E07" w:rsidRPr="00767747">
        <w:rPr>
          <w:rStyle w:val="csc8f6d76"/>
          <w:color w:val="000000"/>
        </w:rPr>
        <w:t>,3 тыс.</w:t>
      </w:r>
      <w:r w:rsidRPr="00767747">
        <w:rPr>
          <w:rStyle w:val="csc8f6d76"/>
          <w:color w:val="000000"/>
        </w:rPr>
        <w:t xml:space="preserve">  рублей, годовой план выполнен на 99,8 %.  Годовой план по штрафам  не выполнен на 0,2 %,  в связи с уменьшением количества дел об административных правонарушениях, рассматриваемых мировыми судьями, комиссиями по делам несовершеннолетних.</w:t>
      </w:r>
    </w:p>
    <w:p w:rsidR="002B457E" w:rsidRPr="00767747" w:rsidRDefault="002B457E" w:rsidP="002B457E">
      <w:pPr>
        <w:pStyle w:val="csd270a203"/>
        <w:spacing w:before="0" w:beforeAutospacing="0" w:after="0" w:afterAutospacing="0"/>
        <w:jc w:val="both"/>
        <w:rPr>
          <w:color w:val="000000"/>
        </w:rPr>
      </w:pPr>
      <w:r w:rsidRPr="00767747">
        <w:rPr>
          <w:rStyle w:val="csc8f6d76"/>
          <w:color w:val="000000"/>
        </w:rPr>
        <w:t>      По прочим неналоговым доходам при плане 167 </w:t>
      </w:r>
      <w:r w:rsidR="00B45E07" w:rsidRPr="00767747">
        <w:rPr>
          <w:rStyle w:val="csc8f6d76"/>
          <w:color w:val="000000"/>
        </w:rPr>
        <w:t>,2 тыс.</w:t>
      </w:r>
      <w:r w:rsidRPr="00767747">
        <w:rPr>
          <w:rStyle w:val="csc8f6d76"/>
          <w:color w:val="000000"/>
        </w:rPr>
        <w:t xml:space="preserve"> рублей исполнение составило 418 </w:t>
      </w:r>
      <w:r w:rsidR="00B45E07" w:rsidRPr="00767747">
        <w:rPr>
          <w:rStyle w:val="csc8f6d76"/>
          <w:color w:val="000000"/>
        </w:rPr>
        <w:t>,2 тыс.</w:t>
      </w:r>
      <w:r w:rsidRPr="00767747">
        <w:rPr>
          <w:rStyle w:val="csc8f6d76"/>
          <w:color w:val="000000"/>
        </w:rPr>
        <w:t xml:space="preserve">  рублей или в 2,5 раза больше годового плана. Перевыполнение годового плана составило 25</w:t>
      </w:r>
      <w:r w:rsidR="00B45E07" w:rsidRPr="00767747">
        <w:rPr>
          <w:rStyle w:val="csc8f6d76"/>
          <w:color w:val="000000"/>
        </w:rPr>
        <w:t>1,0 тыс.</w:t>
      </w:r>
      <w:r w:rsidRPr="00767747">
        <w:rPr>
          <w:rStyle w:val="csc8f6d76"/>
          <w:color w:val="000000"/>
        </w:rPr>
        <w:t xml:space="preserve"> рублей,  в связи  с поступлением невыясненных поступлений, зачисляемых в бюджеты городских поселений.</w:t>
      </w:r>
    </w:p>
    <w:p w:rsidR="00F41312" w:rsidRPr="00767747" w:rsidRDefault="00F41312" w:rsidP="002B457E">
      <w:pPr>
        <w:pStyle w:val="csd270a203"/>
        <w:spacing w:before="0" w:beforeAutospacing="0" w:after="0" w:afterAutospacing="0"/>
        <w:jc w:val="both"/>
      </w:pPr>
    </w:p>
    <w:p w:rsidR="00B45E07" w:rsidRPr="00767747" w:rsidRDefault="00BD255B" w:rsidP="00B45E07">
      <w:pPr>
        <w:pStyle w:val="csd270a203"/>
        <w:spacing w:before="0" w:beforeAutospacing="0" w:after="0" w:afterAutospacing="0"/>
        <w:jc w:val="both"/>
        <w:rPr>
          <w:color w:val="000000"/>
        </w:rPr>
      </w:pPr>
      <w:r w:rsidRPr="00767747">
        <w:rPr>
          <w:b/>
        </w:rPr>
        <w:t xml:space="preserve">    </w:t>
      </w:r>
      <w:r w:rsidR="00E57286" w:rsidRPr="00767747">
        <w:rPr>
          <w:b/>
        </w:rPr>
        <w:t>Безвозмездные поступления</w:t>
      </w:r>
      <w:r w:rsidR="00E57286" w:rsidRPr="00767747">
        <w:t xml:space="preserve">  </w:t>
      </w:r>
      <w:r w:rsidRPr="00767747">
        <w:rPr>
          <w:rStyle w:val="cs55f9fba5"/>
          <w:b/>
          <w:bCs/>
          <w:color w:val="000000"/>
        </w:rPr>
        <w:t>за 202</w:t>
      </w:r>
      <w:r w:rsidR="00B45E07" w:rsidRPr="00767747">
        <w:rPr>
          <w:rStyle w:val="cs55f9fba5"/>
          <w:b/>
          <w:bCs/>
          <w:color w:val="000000"/>
        </w:rPr>
        <w:t>3</w:t>
      </w:r>
      <w:r w:rsidRPr="00767747">
        <w:rPr>
          <w:rStyle w:val="cs55f9fba5"/>
          <w:b/>
          <w:bCs/>
          <w:color w:val="000000"/>
        </w:rPr>
        <w:t xml:space="preserve"> год поступили в сумме </w:t>
      </w:r>
      <w:r w:rsidR="00B45E07" w:rsidRPr="00767747">
        <w:rPr>
          <w:rStyle w:val="cs4306042e"/>
          <w:b/>
          <w:bCs/>
          <w:color w:val="000000"/>
        </w:rPr>
        <w:t>771 853 ,1 тыс. рублей, в том числе:</w:t>
      </w:r>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Дотации </w:t>
      </w:r>
      <w:r w:rsidRPr="00767747">
        <w:rPr>
          <w:rStyle w:val="csc8f6d76"/>
          <w:color w:val="000000"/>
        </w:rPr>
        <w:t>– 14 760 ,7 тыс.  рублей, исполнение плана за 2023 год составило 54,6 %. Фактическое исполнение на 45,4 % меньше плановых показателей за 2023 год, в связи с не поступлением дотации бюджетам городских поселений на поддержку мер по обеспечению сбалансированности бюджетов в сумме 12 269 ,3 тыс. рублей, запланированных Администрацией МО «Урдомское».</w:t>
      </w:r>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w:t>
      </w:r>
      <w:proofErr w:type="gramStart"/>
      <w:r w:rsidRPr="00767747">
        <w:rPr>
          <w:rStyle w:val="cs4306042e"/>
          <w:b/>
          <w:bCs/>
          <w:color w:val="000000"/>
        </w:rPr>
        <w:t>Субсидии</w:t>
      </w:r>
      <w:r w:rsidRPr="00767747">
        <w:rPr>
          <w:rStyle w:val="csc8f6d76"/>
          <w:color w:val="000000"/>
        </w:rPr>
        <w:t> – 346 518 ,9 тыс. рублей, исполнение плана за 2023 год составило  95,6 %.   План не выполнен в связи с тем, что востребованы не в полном объеме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w:t>
      </w:r>
      <w:proofErr w:type="gramEnd"/>
      <w:r w:rsidRPr="00767747">
        <w:rPr>
          <w:rStyle w:val="csc8f6d76"/>
          <w:color w:val="000000"/>
        </w:rPr>
        <w:t xml:space="preserve"> «Фонд развития территорий»;</w:t>
      </w:r>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w:t>
      </w:r>
      <w:proofErr w:type="gramStart"/>
      <w:r w:rsidRPr="00767747">
        <w:rPr>
          <w:rStyle w:val="cs4306042e"/>
          <w:b/>
          <w:bCs/>
          <w:color w:val="000000"/>
        </w:rPr>
        <w:t>Субвенции</w:t>
      </w:r>
      <w:r w:rsidRPr="00767747">
        <w:rPr>
          <w:rStyle w:val="csc8f6d76"/>
          <w:color w:val="000000"/>
        </w:rPr>
        <w:t> –  399 810 ,6 тыс. рублей, исполнение плана за 2023 год составило 100,5 %. План перевыполнен в связи с дополнительными поступлениями субвенции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и субвенции на компенсацию родительской платы</w:t>
      </w:r>
      <w:proofErr w:type="gramEnd"/>
      <w:r w:rsidRPr="00767747">
        <w:rPr>
          <w:rStyle w:val="csc8f6d76"/>
          <w:color w:val="000000"/>
        </w:rPr>
        <w:t xml:space="preserve"> за присмотр и уход  за ребенком в образовательных организациях, реализующих образовательную программу  дошкольного образования;</w:t>
      </w:r>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w:t>
      </w:r>
      <w:proofErr w:type="gramStart"/>
      <w:r w:rsidRPr="00767747">
        <w:rPr>
          <w:rStyle w:val="cs4306042e"/>
          <w:b/>
          <w:bCs/>
          <w:color w:val="000000"/>
        </w:rPr>
        <w:t>Иные межбюджетные трансферты</w:t>
      </w:r>
      <w:r w:rsidRPr="00767747">
        <w:rPr>
          <w:rStyle w:val="csc8f6d76"/>
          <w:color w:val="000000"/>
        </w:rPr>
        <w:t> – 13 906 ,1 тыс. рублей, исполнение плана за 2023 год составило 100,3 %. План перевыполнен в связи с дополнительным поступлением иных межбюджетных трансфертов на ремонт объектов муниципальной собственности муниципальных районов, муниципальных округов и городских округов, городских и сельских поселений Архангельской области, используемых для осуществления мероприятий в сфере профилактики правонарушений;</w:t>
      </w:r>
      <w:proofErr w:type="gramEnd"/>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Безвозмездные поступления от негосударственных организаций – </w:t>
      </w:r>
      <w:r w:rsidRPr="00767747">
        <w:rPr>
          <w:rStyle w:val="csc8f6d76"/>
          <w:color w:val="000000"/>
        </w:rPr>
        <w:t>95,0 тыс. рублей, исполнение годового плана составило 100,0 %.</w:t>
      </w:r>
    </w:p>
    <w:p w:rsidR="00B45E07" w:rsidRPr="00767747" w:rsidRDefault="00B45E07" w:rsidP="00B45E07">
      <w:pPr>
        <w:pStyle w:val="csd270a203"/>
        <w:spacing w:before="0" w:beforeAutospacing="0" w:after="0" w:afterAutospacing="0"/>
        <w:jc w:val="both"/>
        <w:rPr>
          <w:color w:val="000000"/>
        </w:rPr>
      </w:pPr>
      <w:r w:rsidRPr="00767747">
        <w:rPr>
          <w:rStyle w:val="cs4306042e"/>
          <w:b/>
          <w:bCs/>
          <w:color w:val="00000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sidRPr="00767747">
        <w:rPr>
          <w:rStyle w:val="csc8f6d76"/>
          <w:color w:val="000000"/>
        </w:rPr>
        <w:t>.</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t xml:space="preserve">       Фактически поступили в 2023 году </w:t>
      </w:r>
      <w:r w:rsidR="001A47A9" w:rsidRPr="00767747">
        <w:rPr>
          <w:rStyle w:val="csc8f6d76"/>
          <w:color w:val="000000"/>
        </w:rPr>
        <w:t>денежные средства в сумме 2 200</w:t>
      </w:r>
      <w:r w:rsidRPr="00767747">
        <w:rPr>
          <w:rStyle w:val="csc8f6d76"/>
          <w:color w:val="000000"/>
        </w:rPr>
        <w:t>,0 тыс. рублей из бюджета МО «Козьминское» для возврата субсидий, имеющих целевое назначение, прошлых лет из бюджетов поселений.</w:t>
      </w:r>
    </w:p>
    <w:p w:rsidR="00B45E07" w:rsidRPr="00767747" w:rsidRDefault="001A47A9" w:rsidP="00B45E07">
      <w:pPr>
        <w:pStyle w:val="csd270a203"/>
        <w:spacing w:before="0" w:beforeAutospacing="0" w:after="0" w:afterAutospacing="0"/>
        <w:jc w:val="both"/>
        <w:rPr>
          <w:color w:val="000000"/>
        </w:rPr>
      </w:pPr>
      <w:r w:rsidRPr="00767747">
        <w:rPr>
          <w:rStyle w:val="cs4306042e"/>
          <w:b/>
          <w:bCs/>
          <w:color w:val="000000"/>
        </w:rPr>
        <w:t xml:space="preserve">      </w:t>
      </w:r>
      <w:r w:rsidR="00B45E07" w:rsidRPr="00767747">
        <w:rPr>
          <w:rStyle w:val="cs4306042e"/>
          <w:b/>
          <w:bCs/>
          <w:color w:val="000000"/>
        </w:rPr>
        <w:t>Возврат остатков субсидий, субвенций и иных межбюджетных трансфертов, имеющих целевое назначение, прошлых лет.</w:t>
      </w:r>
      <w:r w:rsidR="00B45E07" w:rsidRPr="00767747">
        <w:rPr>
          <w:rStyle w:val="csc8f6d76"/>
          <w:color w:val="000000"/>
        </w:rPr>
        <w:t>  </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t>       Фактически возв</w:t>
      </w:r>
      <w:r w:rsidR="001A47A9" w:rsidRPr="00767747">
        <w:rPr>
          <w:rStyle w:val="csc8f6d76"/>
          <w:color w:val="000000"/>
        </w:rPr>
        <w:t>ращено в областной бюджет 5 438,2 тыс.</w:t>
      </w:r>
      <w:r w:rsidRPr="00767747">
        <w:rPr>
          <w:rStyle w:val="csc8f6d76"/>
          <w:color w:val="000000"/>
        </w:rPr>
        <w:t xml:space="preserve">  рублей субсидий, имеющих целевое назначение, прошлых лет, в том числе из бюджета поселения (по акту проверки Контрольно-счетной палаты Архангельской области по МО «Козьминское») в сумме 2 200 </w:t>
      </w:r>
      <w:r w:rsidR="001A47A9" w:rsidRPr="00767747">
        <w:rPr>
          <w:rStyle w:val="csc8f6d76"/>
          <w:color w:val="000000"/>
        </w:rPr>
        <w:t>,0 тыс.</w:t>
      </w:r>
      <w:r w:rsidRPr="00767747">
        <w:rPr>
          <w:rStyle w:val="csc8f6d76"/>
          <w:color w:val="000000"/>
        </w:rPr>
        <w:t xml:space="preserve"> рублей.</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lastRenderedPageBreak/>
        <w:t>       Безвозмездные поступления  </w:t>
      </w:r>
      <w:proofErr w:type="gramStart"/>
      <w:r w:rsidRPr="00767747">
        <w:rPr>
          <w:rStyle w:val="csc8f6d76"/>
          <w:color w:val="000000"/>
        </w:rPr>
        <w:t>занимают 81,1 % в общей сумме доходов консолидированного бюджета  и по сравнению с 2022 годом  их объем увеличился</w:t>
      </w:r>
      <w:proofErr w:type="gramEnd"/>
      <w:r w:rsidRPr="00767747">
        <w:rPr>
          <w:rStyle w:val="csc8f6d76"/>
          <w:color w:val="000000"/>
        </w:rPr>
        <w:t xml:space="preserve">   на  3 566 </w:t>
      </w:r>
      <w:r w:rsidR="001A47A9" w:rsidRPr="00767747">
        <w:rPr>
          <w:rStyle w:val="csc8f6d76"/>
          <w:color w:val="000000"/>
        </w:rPr>
        <w:t>,2 тыс.</w:t>
      </w:r>
      <w:r w:rsidRPr="00767747">
        <w:rPr>
          <w:rStyle w:val="csc8f6d76"/>
          <w:color w:val="000000"/>
        </w:rPr>
        <w:t> рублей  или на 0,5 %.</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t>       Безвозмездные поступления  увеличились по сравнению с 2022 годом:</w:t>
      </w:r>
      <w:r w:rsidRPr="00767747">
        <w:rPr>
          <w:rStyle w:val="cs3e71e6b3"/>
          <w:i/>
          <w:iCs/>
          <w:color w:val="000000"/>
        </w:rPr>
        <w:t> </w:t>
      </w:r>
      <w:r w:rsidRPr="00767747">
        <w:rPr>
          <w:rStyle w:val="csc8f6d76"/>
          <w:color w:val="000000"/>
        </w:rPr>
        <w:t> по субсидиям  на 24 945 </w:t>
      </w:r>
      <w:r w:rsidR="001A47A9" w:rsidRPr="00767747">
        <w:rPr>
          <w:rStyle w:val="csc8f6d76"/>
          <w:color w:val="000000"/>
        </w:rPr>
        <w:t>,5 тыс.</w:t>
      </w:r>
      <w:r w:rsidRPr="00767747">
        <w:rPr>
          <w:rStyle w:val="csc8f6d76"/>
          <w:color w:val="000000"/>
        </w:rPr>
        <w:t xml:space="preserve"> рублей (в связи с ростом субсидии на софинансирование вопросов местного значения), по безвозмездным поступлениям от негосударственных организаций на 56 </w:t>
      </w:r>
      <w:r w:rsidR="001A47A9" w:rsidRPr="00767747">
        <w:rPr>
          <w:rStyle w:val="csc8f6d76"/>
          <w:color w:val="000000"/>
        </w:rPr>
        <w:t>,1 тыс.</w:t>
      </w:r>
      <w:r w:rsidRPr="00767747">
        <w:rPr>
          <w:rStyle w:val="csc8f6d76"/>
          <w:color w:val="000000"/>
        </w:rPr>
        <w:t xml:space="preserve"> рублей (в связи с ростом сумм добровольных пожертвований в бюджеты городского и сельских поселений).</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t>       Безвозмездные поступления уменьшились в 2023 году по сравнению с 20</w:t>
      </w:r>
      <w:r w:rsidR="001A47A9" w:rsidRPr="00767747">
        <w:rPr>
          <w:rStyle w:val="csc8f6d76"/>
          <w:color w:val="000000"/>
        </w:rPr>
        <w:t>22 годом: по дотациям на 10 485,0 тыс.</w:t>
      </w:r>
      <w:r w:rsidRPr="00767747">
        <w:rPr>
          <w:rStyle w:val="csc8f6d76"/>
          <w:color w:val="000000"/>
        </w:rPr>
        <w:t xml:space="preserve"> рублей,  по иным меж</w:t>
      </w:r>
      <w:r w:rsidR="001A47A9" w:rsidRPr="00767747">
        <w:rPr>
          <w:rStyle w:val="csc8f6d76"/>
          <w:color w:val="000000"/>
        </w:rPr>
        <w:t>бюджетным трансфертам на 11 845,2 тыс.</w:t>
      </w:r>
      <w:r w:rsidRPr="00767747">
        <w:rPr>
          <w:rStyle w:val="csc8f6d76"/>
          <w:color w:val="000000"/>
        </w:rPr>
        <w:t xml:space="preserve"> рублей.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w:t>
      </w:r>
      <w:r w:rsidR="001A47A9" w:rsidRPr="00767747">
        <w:rPr>
          <w:rStyle w:val="csc8f6d76"/>
          <w:color w:val="000000"/>
        </w:rPr>
        <w:t>лых лет поступило меньше на 300,0 тыс.</w:t>
      </w:r>
      <w:r w:rsidRPr="00767747">
        <w:rPr>
          <w:rStyle w:val="csc8f6d76"/>
          <w:color w:val="000000"/>
        </w:rPr>
        <w:t xml:space="preserve"> рублей, в связи с уменьшением в 2023 году суммы возврата субсидий, имеющих целевое назначение, прошлых лет из бюджетов поселений.</w:t>
      </w:r>
    </w:p>
    <w:p w:rsidR="00B45E07" w:rsidRPr="00767747" w:rsidRDefault="00B45E07" w:rsidP="00B45E07">
      <w:pPr>
        <w:pStyle w:val="csd270a203"/>
        <w:spacing w:before="0" w:beforeAutospacing="0" w:after="0" w:afterAutospacing="0"/>
        <w:jc w:val="both"/>
        <w:rPr>
          <w:color w:val="000000"/>
        </w:rPr>
      </w:pPr>
      <w:r w:rsidRPr="00767747">
        <w:rPr>
          <w:rStyle w:val="csc8f6d76"/>
          <w:color w:val="000000"/>
        </w:rPr>
        <w:t>      </w:t>
      </w:r>
      <w:proofErr w:type="gramStart"/>
      <w:r w:rsidRPr="00767747">
        <w:rPr>
          <w:rStyle w:val="csc8f6d76"/>
          <w:color w:val="000000"/>
        </w:rPr>
        <w:t>Прочие безвозмездные поступления в 2023 году не поступали, в связи с отсутствием потребности в денежных средствах на  софинансирование расходов по программам с федеральным и областным бюджетами  для участия в общероссийских конкурсах.</w:t>
      </w:r>
      <w:proofErr w:type="gramEnd"/>
    </w:p>
    <w:p w:rsidR="00B45E07" w:rsidRPr="00767747" w:rsidRDefault="00B45E07" w:rsidP="00B45E07">
      <w:pPr>
        <w:pStyle w:val="csd270a203"/>
        <w:spacing w:before="0" w:beforeAutospacing="0" w:after="0" w:afterAutospacing="0"/>
        <w:jc w:val="both"/>
        <w:rPr>
          <w:b/>
        </w:rPr>
      </w:pPr>
    </w:p>
    <w:p w:rsidR="00DF1FD1" w:rsidRPr="00767747" w:rsidRDefault="00B45E07" w:rsidP="00B45E07">
      <w:pPr>
        <w:pStyle w:val="csd270a203"/>
        <w:spacing w:before="0" w:beforeAutospacing="0" w:after="0" w:afterAutospacing="0"/>
        <w:jc w:val="both"/>
        <w:rPr>
          <w:b/>
        </w:rPr>
      </w:pPr>
      <w:r w:rsidRPr="00767747">
        <w:rPr>
          <w:b/>
        </w:rPr>
        <w:t xml:space="preserve">                                                </w:t>
      </w:r>
      <w:r w:rsidR="000A0DB8" w:rsidRPr="00767747">
        <w:rPr>
          <w:b/>
        </w:rPr>
        <w:t xml:space="preserve">Анализ </w:t>
      </w:r>
      <w:r w:rsidR="007F5AAE" w:rsidRPr="00767747">
        <w:rPr>
          <w:b/>
        </w:rPr>
        <w:t xml:space="preserve">исполнения </w:t>
      </w:r>
      <w:r w:rsidR="000A0DB8" w:rsidRPr="00767747">
        <w:rPr>
          <w:b/>
        </w:rPr>
        <w:t>р</w:t>
      </w:r>
      <w:r w:rsidR="002539E9" w:rsidRPr="00767747">
        <w:rPr>
          <w:b/>
        </w:rPr>
        <w:t>асходов</w:t>
      </w:r>
      <w:r w:rsidR="005F6771" w:rsidRPr="00767747">
        <w:rPr>
          <w:b/>
        </w:rPr>
        <w:t xml:space="preserve"> консолидированного бюджета </w:t>
      </w:r>
    </w:p>
    <w:p w:rsidR="002A5208" w:rsidRPr="00767747" w:rsidRDefault="00DF1FD1" w:rsidP="00DF1FD1">
      <w:pPr>
        <w:jc w:val="center"/>
        <w:rPr>
          <w:b/>
        </w:rPr>
      </w:pPr>
      <w:r w:rsidRPr="00767747">
        <w:rPr>
          <w:b/>
        </w:rPr>
        <w:t>М</w:t>
      </w:r>
      <w:r w:rsidR="005F6771" w:rsidRPr="00767747">
        <w:rPr>
          <w:b/>
        </w:rPr>
        <w:t>О «Ленский муниципальный район»</w:t>
      </w:r>
      <w:r w:rsidR="003F208B" w:rsidRPr="00767747">
        <w:rPr>
          <w:b/>
        </w:rPr>
        <w:t xml:space="preserve"> за </w:t>
      </w:r>
      <w:r w:rsidR="00C9537D" w:rsidRPr="00767747">
        <w:rPr>
          <w:b/>
        </w:rPr>
        <w:t>20</w:t>
      </w:r>
      <w:r w:rsidR="006C735A" w:rsidRPr="00767747">
        <w:rPr>
          <w:b/>
        </w:rPr>
        <w:t>2</w:t>
      </w:r>
      <w:r w:rsidR="001A47A9" w:rsidRPr="00767747">
        <w:rPr>
          <w:b/>
        </w:rPr>
        <w:t>3</w:t>
      </w:r>
      <w:r w:rsidR="002A6DB3" w:rsidRPr="00767747">
        <w:rPr>
          <w:b/>
        </w:rPr>
        <w:t xml:space="preserve"> год</w:t>
      </w:r>
      <w:r w:rsidR="002539E9" w:rsidRPr="00767747">
        <w:rPr>
          <w:b/>
        </w:rPr>
        <w:t>.</w:t>
      </w:r>
    </w:p>
    <w:p w:rsidR="007952E0" w:rsidRPr="00767747" w:rsidRDefault="007952E0" w:rsidP="000D480F">
      <w:pPr>
        <w:autoSpaceDE w:val="0"/>
        <w:autoSpaceDN w:val="0"/>
        <w:adjustRightInd w:val="0"/>
        <w:ind w:firstLine="709"/>
        <w:jc w:val="both"/>
        <w:rPr>
          <w:iCs/>
        </w:rPr>
      </w:pPr>
    </w:p>
    <w:p w:rsidR="001A47A9" w:rsidRPr="00767747" w:rsidRDefault="000D480F" w:rsidP="001A47A9">
      <w:pPr>
        <w:pStyle w:val="cs9daf378c"/>
        <w:spacing w:before="0" w:beforeAutospacing="0" w:after="0" w:afterAutospacing="0"/>
        <w:ind w:firstLine="420"/>
        <w:jc w:val="both"/>
        <w:rPr>
          <w:color w:val="000000"/>
        </w:rPr>
      </w:pPr>
      <w:r w:rsidRPr="00767747">
        <w:rPr>
          <w:iCs/>
        </w:rPr>
        <w:t xml:space="preserve">Консолидированный бюджет по расходам за </w:t>
      </w:r>
      <w:r w:rsidR="00C9537D" w:rsidRPr="00767747">
        <w:rPr>
          <w:iCs/>
        </w:rPr>
        <w:t>20</w:t>
      </w:r>
      <w:r w:rsidR="0008482A" w:rsidRPr="00767747">
        <w:rPr>
          <w:iCs/>
        </w:rPr>
        <w:t>2</w:t>
      </w:r>
      <w:r w:rsidR="001A47A9" w:rsidRPr="00767747">
        <w:rPr>
          <w:iCs/>
        </w:rPr>
        <w:t>3</w:t>
      </w:r>
      <w:r w:rsidRPr="00767747">
        <w:rPr>
          <w:iCs/>
        </w:rPr>
        <w:t xml:space="preserve"> год исполнен в сумме </w:t>
      </w:r>
      <w:r w:rsidR="004F008B" w:rsidRPr="00767747">
        <w:rPr>
          <w:rStyle w:val="csc8f6d76"/>
          <w:color w:val="000000"/>
        </w:rPr>
        <w:t>946888,0</w:t>
      </w:r>
      <w:r w:rsidR="001A47A9" w:rsidRPr="00767747">
        <w:rPr>
          <w:rStyle w:val="csc8f6d76"/>
          <w:color w:val="000000"/>
        </w:rPr>
        <w:t xml:space="preserve"> тыс. рублей  или 9</w:t>
      </w:r>
      <w:r w:rsidR="00204AF4" w:rsidRPr="00767747">
        <w:rPr>
          <w:rStyle w:val="csc8f6d76"/>
          <w:color w:val="000000"/>
        </w:rPr>
        <w:t>6</w:t>
      </w:r>
      <w:r w:rsidR="001A47A9" w:rsidRPr="00767747">
        <w:rPr>
          <w:rStyle w:val="csc8f6d76"/>
          <w:color w:val="000000"/>
        </w:rPr>
        <w:t>,8 % годового плана, по сравнению с 2022 годом расходы уменьшились на 13140,5 тыс. рублей в связи с проведением в 2022 годы мероприятий по переселению граждан из ветхого и аварийного жилищного фонда.</w:t>
      </w:r>
    </w:p>
    <w:p w:rsidR="001A47A9" w:rsidRPr="00767747" w:rsidRDefault="001A47A9" w:rsidP="001A47A9">
      <w:pPr>
        <w:pStyle w:val="cs9daf378c"/>
        <w:spacing w:before="0" w:beforeAutospacing="0" w:after="0" w:afterAutospacing="0"/>
        <w:ind w:firstLine="420"/>
        <w:jc w:val="both"/>
        <w:rPr>
          <w:rStyle w:val="csc8f6d76"/>
          <w:color w:val="000000"/>
        </w:rPr>
      </w:pPr>
      <w:r w:rsidRPr="00767747">
        <w:rPr>
          <w:rStyle w:val="csc8f6d76"/>
          <w:color w:val="000000"/>
        </w:rPr>
        <w:t xml:space="preserve">     </w:t>
      </w:r>
    </w:p>
    <w:p w:rsidR="0008482A" w:rsidRPr="00767747" w:rsidRDefault="001A47A9" w:rsidP="001A47A9">
      <w:pPr>
        <w:pStyle w:val="cs9daf378c"/>
        <w:spacing w:before="0" w:beforeAutospacing="0" w:after="0" w:afterAutospacing="0"/>
        <w:ind w:firstLine="420"/>
        <w:jc w:val="both"/>
        <w:rPr>
          <w:color w:val="000000"/>
        </w:rPr>
      </w:pPr>
      <w:r w:rsidRPr="00767747">
        <w:rPr>
          <w:rStyle w:val="csc8f6d76"/>
          <w:color w:val="000000"/>
        </w:rPr>
        <w:t xml:space="preserve">         </w:t>
      </w:r>
      <w:r w:rsidR="007952E0" w:rsidRPr="00767747">
        <w:rPr>
          <w:iCs/>
        </w:rPr>
        <w:t xml:space="preserve"> </w:t>
      </w:r>
      <w:r w:rsidR="0008482A" w:rsidRPr="00767747">
        <w:rPr>
          <w:iCs/>
        </w:rPr>
        <w:t>В разрезе бюджет</w:t>
      </w:r>
      <w:r w:rsidR="002B5436" w:rsidRPr="00767747">
        <w:rPr>
          <w:iCs/>
        </w:rPr>
        <w:t>ов исполнение по расходам в 202</w:t>
      </w:r>
      <w:r w:rsidRPr="00767747">
        <w:rPr>
          <w:iCs/>
        </w:rPr>
        <w:t>3</w:t>
      </w:r>
      <w:r w:rsidR="0008482A" w:rsidRPr="00767747">
        <w:rPr>
          <w:iCs/>
        </w:rPr>
        <w:t xml:space="preserve"> году составило</w:t>
      </w:r>
      <w:r w:rsidR="006120B9" w:rsidRPr="00767747">
        <w:rPr>
          <w:iCs/>
        </w:rPr>
        <w:t xml:space="preserve"> (тыс. руб.)</w:t>
      </w:r>
      <w:r w:rsidR="0008482A" w:rsidRPr="00767747">
        <w:rPr>
          <w:iCs/>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08482A" w:rsidRPr="00767747" w:rsidTr="0008482A">
        <w:tc>
          <w:tcPr>
            <w:tcW w:w="9853"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1"/>
              <w:gridCol w:w="2094"/>
              <w:gridCol w:w="1598"/>
              <w:gridCol w:w="2404"/>
            </w:tblGrid>
            <w:tr w:rsidR="0008482A" w:rsidRPr="00767747" w:rsidTr="0008482A">
              <w:tc>
                <w:tcPr>
                  <w:tcW w:w="3652" w:type="dxa"/>
                </w:tcPr>
                <w:p w:rsidR="0008482A" w:rsidRPr="00767747" w:rsidRDefault="0008482A" w:rsidP="0008482A">
                  <w:pPr>
                    <w:jc w:val="both"/>
                    <w:rPr>
                      <w:iCs/>
                    </w:rPr>
                  </w:pPr>
                </w:p>
              </w:tc>
              <w:tc>
                <w:tcPr>
                  <w:tcW w:w="2126" w:type="dxa"/>
                </w:tcPr>
                <w:p w:rsidR="007952E0" w:rsidRPr="00767747" w:rsidRDefault="007952E0" w:rsidP="0008482A">
                  <w:pPr>
                    <w:autoSpaceDE w:val="0"/>
                    <w:autoSpaceDN w:val="0"/>
                    <w:adjustRightInd w:val="0"/>
                    <w:jc w:val="center"/>
                    <w:rPr>
                      <w:b/>
                      <w:iCs/>
                    </w:rPr>
                  </w:pPr>
                </w:p>
                <w:p w:rsidR="0008482A" w:rsidRPr="00767747" w:rsidRDefault="0008482A" w:rsidP="0008482A">
                  <w:pPr>
                    <w:autoSpaceDE w:val="0"/>
                    <w:autoSpaceDN w:val="0"/>
                    <w:adjustRightInd w:val="0"/>
                    <w:jc w:val="center"/>
                    <w:rPr>
                      <w:b/>
                      <w:iCs/>
                    </w:rPr>
                  </w:pPr>
                  <w:r w:rsidRPr="00767747">
                    <w:rPr>
                      <w:b/>
                      <w:iCs/>
                    </w:rPr>
                    <w:t>Уточненный план</w:t>
                  </w:r>
                </w:p>
              </w:tc>
              <w:tc>
                <w:tcPr>
                  <w:tcW w:w="1611" w:type="dxa"/>
                </w:tcPr>
                <w:p w:rsidR="007952E0" w:rsidRPr="00767747" w:rsidRDefault="007952E0" w:rsidP="0008482A">
                  <w:pPr>
                    <w:autoSpaceDE w:val="0"/>
                    <w:autoSpaceDN w:val="0"/>
                    <w:adjustRightInd w:val="0"/>
                    <w:jc w:val="center"/>
                    <w:rPr>
                      <w:b/>
                      <w:iCs/>
                    </w:rPr>
                  </w:pPr>
                </w:p>
                <w:p w:rsidR="0008482A" w:rsidRPr="00767747" w:rsidRDefault="0008482A" w:rsidP="0008482A">
                  <w:pPr>
                    <w:autoSpaceDE w:val="0"/>
                    <w:autoSpaceDN w:val="0"/>
                    <w:adjustRightInd w:val="0"/>
                    <w:jc w:val="center"/>
                    <w:rPr>
                      <w:b/>
                      <w:iCs/>
                    </w:rPr>
                  </w:pPr>
                  <w:r w:rsidRPr="00767747">
                    <w:rPr>
                      <w:b/>
                      <w:iCs/>
                    </w:rPr>
                    <w:t xml:space="preserve">Исполнено </w:t>
                  </w:r>
                </w:p>
              </w:tc>
              <w:tc>
                <w:tcPr>
                  <w:tcW w:w="2464" w:type="dxa"/>
                </w:tcPr>
                <w:p w:rsidR="007952E0" w:rsidRPr="00767747" w:rsidRDefault="007952E0" w:rsidP="0008482A">
                  <w:pPr>
                    <w:autoSpaceDE w:val="0"/>
                    <w:autoSpaceDN w:val="0"/>
                    <w:adjustRightInd w:val="0"/>
                    <w:jc w:val="center"/>
                    <w:rPr>
                      <w:b/>
                      <w:iCs/>
                    </w:rPr>
                  </w:pPr>
                </w:p>
                <w:p w:rsidR="0008482A" w:rsidRPr="00767747" w:rsidRDefault="0008482A" w:rsidP="0008482A">
                  <w:pPr>
                    <w:autoSpaceDE w:val="0"/>
                    <w:autoSpaceDN w:val="0"/>
                    <w:adjustRightInd w:val="0"/>
                    <w:jc w:val="center"/>
                    <w:rPr>
                      <w:b/>
                      <w:iCs/>
                    </w:rPr>
                  </w:pPr>
                  <w:r w:rsidRPr="00767747">
                    <w:rPr>
                      <w:b/>
                      <w:iCs/>
                    </w:rPr>
                    <w:t>Процент исполнения</w:t>
                  </w:r>
                </w:p>
              </w:tc>
            </w:tr>
            <w:tr w:rsidR="0008482A" w:rsidRPr="00767747" w:rsidTr="0008482A">
              <w:tc>
                <w:tcPr>
                  <w:tcW w:w="3652" w:type="dxa"/>
                </w:tcPr>
                <w:p w:rsidR="0008482A" w:rsidRPr="00767747" w:rsidRDefault="0008482A" w:rsidP="0008482A">
                  <w:pPr>
                    <w:jc w:val="both"/>
                    <w:rPr>
                      <w:iCs/>
                    </w:rPr>
                  </w:pPr>
                  <w:r w:rsidRPr="00767747">
                    <w:rPr>
                      <w:iCs/>
                    </w:rPr>
                    <w:t>Бюджеты муниципальных районов</w:t>
                  </w:r>
                </w:p>
              </w:tc>
              <w:tc>
                <w:tcPr>
                  <w:tcW w:w="2126" w:type="dxa"/>
                </w:tcPr>
                <w:p w:rsidR="0008482A" w:rsidRPr="00767747" w:rsidRDefault="001A47A9" w:rsidP="0008482A">
                  <w:pPr>
                    <w:jc w:val="center"/>
                    <w:rPr>
                      <w:iCs/>
                    </w:rPr>
                  </w:pPr>
                  <w:r w:rsidRPr="00767747">
                    <w:rPr>
                      <w:iCs/>
                    </w:rPr>
                    <w:t>907589,8</w:t>
                  </w:r>
                </w:p>
              </w:tc>
              <w:tc>
                <w:tcPr>
                  <w:tcW w:w="1611" w:type="dxa"/>
                </w:tcPr>
                <w:p w:rsidR="0008482A" w:rsidRPr="00767747" w:rsidRDefault="001A47A9" w:rsidP="0008482A">
                  <w:pPr>
                    <w:jc w:val="center"/>
                    <w:rPr>
                      <w:iCs/>
                    </w:rPr>
                  </w:pPr>
                  <w:r w:rsidRPr="00767747">
                    <w:rPr>
                      <w:iCs/>
                    </w:rPr>
                    <w:t>878660,6</w:t>
                  </w:r>
                </w:p>
              </w:tc>
              <w:tc>
                <w:tcPr>
                  <w:tcW w:w="2464" w:type="dxa"/>
                </w:tcPr>
                <w:p w:rsidR="0008482A" w:rsidRPr="00767747" w:rsidRDefault="004F008B" w:rsidP="0008482A">
                  <w:pPr>
                    <w:jc w:val="center"/>
                    <w:rPr>
                      <w:iCs/>
                    </w:rPr>
                  </w:pPr>
                  <w:r w:rsidRPr="00767747">
                    <w:rPr>
                      <w:iCs/>
                    </w:rPr>
                    <w:t>96,8</w:t>
                  </w:r>
                </w:p>
              </w:tc>
            </w:tr>
            <w:tr w:rsidR="0008482A" w:rsidRPr="00767747" w:rsidTr="0008482A">
              <w:tc>
                <w:tcPr>
                  <w:tcW w:w="3652" w:type="dxa"/>
                </w:tcPr>
                <w:p w:rsidR="0008482A" w:rsidRPr="00767747" w:rsidRDefault="0008482A" w:rsidP="0008482A">
                  <w:pPr>
                    <w:jc w:val="both"/>
                    <w:rPr>
                      <w:iCs/>
                    </w:rPr>
                  </w:pPr>
                  <w:r w:rsidRPr="00767747">
                    <w:rPr>
                      <w:iCs/>
                    </w:rPr>
                    <w:t>Бюджеты городских поселений</w:t>
                  </w:r>
                </w:p>
              </w:tc>
              <w:tc>
                <w:tcPr>
                  <w:tcW w:w="2126" w:type="dxa"/>
                </w:tcPr>
                <w:p w:rsidR="0008482A" w:rsidRPr="00767747" w:rsidRDefault="001A47A9" w:rsidP="0008482A">
                  <w:pPr>
                    <w:jc w:val="center"/>
                    <w:rPr>
                      <w:iCs/>
                    </w:rPr>
                  </w:pPr>
                  <w:r w:rsidRPr="00767747">
                    <w:rPr>
                      <w:iCs/>
                    </w:rPr>
                    <w:t>68860,3</w:t>
                  </w:r>
                </w:p>
              </w:tc>
              <w:tc>
                <w:tcPr>
                  <w:tcW w:w="1611" w:type="dxa"/>
                </w:tcPr>
                <w:p w:rsidR="0008482A" w:rsidRPr="00767747" w:rsidRDefault="001A47A9" w:rsidP="0008482A">
                  <w:pPr>
                    <w:jc w:val="center"/>
                    <w:rPr>
                      <w:iCs/>
                    </w:rPr>
                  </w:pPr>
                  <w:r w:rsidRPr="00767747">
                    <w:rPr>
                      <w:iCs/>
                    </w:rPr>
                    <w:t>48648,3</w:t>
                  </w:r>
                </w:p>
              </w:tc>
              <w:tc>
                <w:tcPr>
                  <w:tcW w:w="2464" w:type="dxa"/>
                </w:tcPr>
                <w:p w:rsidR="0008482A" w:rsidRPr="00767747" w:rsidRDefault="004F008B" w:rsidP="0008482A">
                  <w:pPr>
                    <w:jc w:val="center"/>
                    <w:rPr>
                      <w:iCs/>
                    </w:rPr>
                  </w:pPr>
                  <w:r w:rsidRPr="00767747">
                    <w:rPr>
                      <w:iCs/>
                    </w:rPr>
                    <w:t>70,6</w:t>
                  </w:r>
                </w:p>
              </w:tc>
            </w:tr>
            <w:tr w:rsidR="0008482A" w:rsidRPr="00767747" w:rsidTr="0008482A">
              <w:tc>
                <w:tcPr>
                  <w:tcW w:w="3652" w:type="dxa"/>
                </w:tcPr>
                <w:p w:rsidR="0008482A" w:rsidRPr="00767747" w:rsidRDefault="0008482A" w:rsidP="0008482A">
                  <w:pPr>
                    <w:jc w:val="both"/>
                    <w:rPr>
                      <w:iCs/>
                    </w:rPr>
                  </w:pPr>
                  <w:r w:rsidRPr="00767747">
                    <w:rPr>
                      <w:iCs/>
                    </w:rPr>
                    <w:t>Бюджеты сельских поселений</w:t>
                  </w:r>
                </w:p>
              </w:tc>
              <w:tc>
                <w:tcPr>
                  <w:tcW w:w="2126" w:type="dxa"/>
                </w:tcPr>
                <w:p w:rsidR="0008482A" w:rsidRPr="00767747" w:rsidRDefault="001A47A9" w:rsidP="0008482A">
                  <w:pPr>
                    <w:jc w:val="center"/>
                    <w:rPr>
                      <w:iCs/>
                    </w:rPr>
                  </w:pPr>
                  <w:r w:rsidRPr="00767747">
                    <w:rPr>
                      <w:iCs/>
                    </w:rPr>
                    <w:t>21183,0</w:t>
                  </w:r>
                </w:p>
              </w:tc>
              <w:tc>
                <w:tcPr>
                  <w:tcW w:w="1611" w:type="dxa"/>
                </w:tcPr>
                <w:p w:rsidR="0008482A" w:rsidRPr="00767747" w:rsidRDefault="001A47A9" w:rsidP="0008482A">
                  <w:pPr>
                    <w:jc w:val="center"/>
                    <w:rPr>
                      <w:iCs/>
                    </w:rPr>
                  </w:pPr>
                  <w:r w:rsidRPr="00767747">
                    <w:rPr>
                      <w:iCs/>
                    </w:rPr>
                    <w:t>19579,1</w:t>
                  </w:r>
                </w:p>
              </w:tc>
              <w:tc>
                <w:tcPr>
                  <w:tcW w:w="2464" w:type="dxa"/>
                </w:tcPr>
                <w:p w:rsidR="0008482A" w:rsidRPr="00767747" w:rsidRDefault="004F008B" w:rsidP="0008482A">
                  <w:pPr>
                    <w:jc w:val="center"/>
                    <w:rPr>
                      <w:iCs/>
                    </w:rPr>
                  </w:pPr>
                  <w:r w:rsidRPr="00767747">
                    <w:rPr>
                      <w:iCs/>
                    </w:rPr>
                    <w:t>92,4</w:t>
                  </w:r>
                </w:p>
              </w:tc>
            </w:tr>
            <w:tr w:rsidR="0008482A" w:rsidRPr="00767747" w:rsidTr="0008482A">
              <w:tc>
                <w:tcPr>
                  <w:tcW w:w="3652" w:type="dxa"/>
                </w:tcPr>
                <w:p w:rsidR="0008482A" w:rsidRPr="00767747" w:rsidRDefault="0008482A" w:rsidP="0008482A">
                  <w:pPr>
                    <w:jc w:val="both"/>
                    <w:rPr>
                      <w:iCs/>
                    </w:rPr>
                  </w:pPr>
                  <w:r w:rsidRPr="00767747">
                    <w:rPr>
                      <w:iCs/>
                    </w:rPr>
                    <w:t xml:space="preserve">Всего </w:t>
                  </w:r>
                </w:p>
              </w:tc>
              <w:tc>
                <w:tcPr>
                  <w:tcW w:w="2126" w:type="dxa"/>
                </w:tcPr>
                <w:p w:rsidR="0008482A" w:rsidRPr="00767747" w:rsidRDefault="001A47A9" w:rsidP="0008482A">
                  <w:pPr>
                    <w:jc w:val="center"/>
                    <w:rPr>
                      <w:iCs/>
                    </w:rPr>
                  </w:pPr>
                  <w:r w:rsidRPr="00767747">
                    <w:rPr>
                      <w:iCs/>
                    </w:rPr>
                    <w:t>997633,10</w:t>
                  </w:r>
                </w:p>
              </w:tc>
              <w:tc>
                <w:tcPr>
                  <w:tcW w:w="1611" w:type="dxa"/>
                </w:tcPr>
                <w:p w:rsidR="0008482A" w:rsidRPr="00767747" w:rsidRDefault="004F008B" w:rsidP="0008482A">
                  <w:pPr>
                    <w:jc w:val="center"/>
                    <w:rPr>
                      <w:iCs/>
                    </w:rPr>
                  </w:pPr>
                  <w:r w:rsidRPr="00767747">
                    <w:rPr>
                      <w:iCs/>
                    </w:rPr>
                    <w:t>946888,0</w:t>
                  </w:r>
                </w:p>
              </w:tc>
              <w:tc>
                <w:tcPr>
                  <w:tcW w:w="2464" w:type="dxa"/>
                </w:tcPr>
                <w:p w:rsidR="0008482A" w:rsidRPr="00767747" w:rsidRDefault="004F008B" w:rsidP="0008482A">
                  <w:pPr>
                    <w:jc w:val="center"/>
                    <w:rPr>
                      <w:iCs/>
                    </w:rPr>
                  </w:pPr>
                  <w:r w:rsidRPr="00767747">
                    <w:rPr>
                      <w:iCs/>
                    </w:rPr>
                    <w:t>95,0</w:t>
                  </w:r>
                </w:p>
              </w:tc>
            </w:tr>
          </w:tbl>
          <w:p w:rsidR="0008482A" w:rsidRPr="00767747" w:rsidRDefault="0008482A" w:rsidP="0008482A"/>
        </w:tc>
      </w:tr>
    </w:tbl>
    <w:p w:rsidR="00205C79" w:rsidRPr="00767747" w:rsidRDefault="009E2FB6" w:rsidP="00205C79">
      <w:pPr>
        <w:autoSpaceDE w:val="0"/>
        <w:autoSpaceDN w:val="0"/>
        <w:adjustRightInd w:val="0"/>
        <w:ind w:firstLine="709"/>
        <w:jc w:val="both"/>
      </w:pPr>
      <w:r w:rsidRPr="00767747">
        <w:t xml:space="preserve">Анализ исполнения </w:t>
      </w:r>
      <w:r w:rsidR="0010724D" w:rsidRPr="00767747">
        <w:t xml:space="preserve"> </w:t>
      </w:r>
      <w:r w:rsidR="00205C79" w:rsidRPr="00767747">
        <w:t xml:space="preserve"> консолидированного бюджета </w:t>
      </w:r>
      <w:r w:rsidRPr="00767747">
        <w:t xml:space="preserve"> </w:t>
      </w:r>
      <w:r w:rsidR="00205C79" w:rsidRPr="00767747">
        <w:t xml:space="preserve"> за </w:t>
      </w:r>
      <w:r w:rsidR="00C9537D" w:rsidRPr="00767747">
        <w:t>20</w:t>
      </w:r>
      <w:r w:rsidR="00C95C25" w:rsidRPr="00767747">
        <w:t>2</w:t>
      </w:r>
      <w:r w:rsidR="004F008B" w:rsidRPr="00767747">
        <w:t>3</w:t>
      </w:r>
      <w:r w:rsidR="00205C79" w:rsidRPr="00767747">
        <w:t xml:space="preserve"> год </w:t>
      </w:r>
      <w:r w:rsidR="00E57286" w:rsidRPr="00767747">
        <w:t xml:space="preserve"> </w:t>
      </w:r>
      <w:r w:rsidR="0010724D" w:rsidRPr="00767747">
        <w:t xml:space="preserve"> </w:t>
      </w:r>
      <w:r w:rsidR="00205C79" w:rsidRPr="00767747">
        <w:t>представлен в   таблице</w:t>
      </w:r>
      <w:r w:rsidR="0010724D" w:rsidRPr="00767747">
        <w:t xml:space="preserve"> №</w:t>
      </w:r>
      <w:r w:rsidR="00DF1FD1" w:rsidRPr="00767747">
        <w:t xml:space="preserve"> </w:t>
      </w:r>
      <w:r w:rsidR="0010724D" w:rsidRPr="00767747">
        <w:t>2</w:t>
      </w:r>
      <w:r w:rsidRPr="00767747">
        <w:t xml:space="preserve"> в разрезе разделов</w:t>
      </w:r>
      <w:r w:rsidR="00346C10" w:rsidRPr="00767747">
        <w:t>, подразделов</w:t>
      </w:r>
      <w:r w:rsidRPr="00767747">
        <w:t xml:space="preserve"> классификации расходов бюджета</w:t>
      </w:r>
      <w:r w:rsidR="00205C79" w:rsidRPr="00767747">
        <w:t>:</w:t>
      </w:r>
    </w:p>
    <w:p w:rsidR="00C200D8" w:rsidRPr="00767747" w:rsidRDefault="00520ADE" w:rsidP="00205C79">
      <w:pPr>
        <w:autoSpaceDE w:val="0"/>
        <w:autoSpaceDN w:val="0"/>
        <w:adjustRightInd w:val="0"/>
        <w:ind w:firstLine="709"/>
        <w:jc w:val="both"/>
      </w:pPr>
      <w:r w:rsidRPr="00767747">
        <w:t>Таблица №2</w:t>
      </w:r>
      <w:r w:rsidR="0030337E" w:rsidRPr="00767747">
        <w:t xml:space="preserve"> </w:t>
      </w:r>
      <w:r w:rsidR="00C200D8" w:rsidRPr="00767747">
        <w:t xml:space="preserve">                                                                                                        тыс. руб.</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402"/>
        <w:gridCol w:w="1240"/>
        <w:gridCol w:w="1134"/>
        <w:gridCol w:w="1276"/>
        <w:gridCol w:w="1134"/>
        <w:gridCol w:w="1147"/>
      </w:tblGrid>
      <w:tr w:rsidR="00C200D8" w:rsidRPr="00767747" w:rsidTr="00556A6C">
        <w:trPr>
          <w:trHeight w:val="144"/>
        </w:trPr>
        <w:tc>
          <w:tcPr>
            <w:tcW w:w="1101" w:type="dxa"/>
          </w:tcPr>
          <w:p w:rsidR="00C200D8" w:rsidRPr="00767747" w:rsidRDefault="00C200D8" w:rsidP="00212687">
            <w:pPr>
              <w:jc w:val="center"/>
            </w:pPr>
            <w:r w:rsidRPr="00767747">
              <w:t>Раздел</w:t>
            </w:r>
          </w:p>
          <w:p w:rsidR="00C200D8" w:rsidRPr="00767747" w:rsidRDefault="00C200D8" w:rsidP="00212687">
            <w:pPr>
              <w:jc w:val="center"/>
            </w:pPr>
            <w:proofErr w:type="spellStart"/>
            <w:proofErr w:type="gramStart"/>
            <w:r w:rsidRPr="00767747">
              <w:t>п</w:t>
            </w:r>
            <w:proofErr w:type="spellEnd"/>
            <w:proofErr w:type="gramEnd"/>
            <w:r w:rsidRPr="00767747">
              <w:t>/раздел</w:t>
            </w:r>
          </w:p>
        </w:tc>
        <w:tc>
          <w:tcPr>
            <w:tcW w:w="3402" w:type="dxa"/>
          </w:tcPr>
          <w:p w:rsidR="00C200D8" w:rsidRPr="00767747" w:rsidRDefault="00C200D8" w:rsidP="00212687">
            <w:pPr>
              <w:jc w:val="center"/>
            </w:pPr>
            <w:r w:rsidRPr="00767747">
              <w:t>Наименование</w:t>
            </w:r>
          </w:p>
          <w:p w:rsidR="00C200D8" w:rsidRPr="00767747" w:rsidRDefault="00C200D8" w:rsidP="00212687">
            <w:pPr>
              <w:jc w:val="center"/>
            </w:pPr>
            <w:r w:rsidRPr="00767747">
              <w:t>статьи доходов</w:t>
            </w:r>
          </w:p>
        </w:tc>
        <w:tc>
          <w:tcPr>
            <w:tcW w:w="1240" w:type="dxa"/>
          </w:tcPr>
          <w:p w:rsidR="00C200D8" w:rsidRPr="00767747" w:rsidRDefault="00C200D8" w:rsidP="00212687">
            <w:pPr>
              <w:jc w:val="center"/>
            </w:pPr>
            <w:r w:rsidRPr="00767747">
              <w:t>Уточненный</w:t>
            </w:r>
          </w:p>
          <w:p w:rsidR="00C200D8" w:rsidRPr="00767747" w:rsidRDefault="00C200D8" w:rsidP="00212687">
            <w:pPr>
              <w:jc w:val="center"/>
            </w:pPr>
            <w:r w:rsidRPr="00767747">
              <w:t>план</w:t>
            </w:r>
          </w:p>
          <w:p w:rsidR="00C200D8" w:rsidRPr="00767747" w:rsidRDefault="00C200D8" w:rsidP="00212687">
            <w:pPr>
              <w:jc w:val="center"/>
            </w:pPr>
            <w:r w:rsidRPr="00767747">
              <w:t>на</w:t>
            </w:r>
          </w:p>
          <w:p w:rsidR="00C200D8" w:rsidRPr="00767747" w:rsidRDefault="00C200D8" w:rsidP="004F008B">
            <w:pPr>
              <w:jc w:val="center"/>
            </w:pPr>
            <w:r w:rsidRPr="00767747">
              <w:t>202</w:t>
            </w:r>
            <w:r w:rsidR="004F008B" w:rsidRPr="00767747">
              <w:t>3</w:t>
            </w:r>
            <w:r w:rsidRPr="00767747">
              <w:t xml:space="preserve"> год</w:t>
            </w:r>
          </w:p>
        </w:tc>
        <w:tc>
          <w:tcPr>
            <w:tcW w:w="1134" w:type="dxa"/>
          </w:tcPr>
          <w:p w:rsidR="00C200D8" w:rsidRPr="00767747" w:rsidRDefault="00C200D8" w:rsidP="00212687">
            <w:pPr>
              <w:jc w:val="center"/>
            </w:pPr>
            <w:r w:rsidRPr="00767747">
              <w:t>Кассовое исполнение</w:t>
            </w:r>
          </w:p>
          <w:p w:rsidR="00C200D8" w:rsidRPr="00767747" w:rsidRDefault="00C200D8" w:rsidP="00212687">
            <w:pPr>
              <w:jc w:val="center"/>
            </w:pPr>
            <w:r w:rsidRPr="00767747">
              <w:t>за</w:t>
            </w:r>
          </w:p>
          <w:p w:rsidR="00C200D8" w:rsidRPr="00767747" w:rsidRDefault="00C200D8" w:rsidP="004F008B">
            <w:pPr>
              <w:jc w:val="center"/>
            </w:pPr>
            <w:r w:rsidRPr="00767747">
              <w:t>202</w:t>
            </w:r>
            <w:r w:rsidR="004F008B" w:rsidRPr="00767747">
              <w:t>3</w:t>
            </w:r>
            <w:r w:rsidRPr="00767747">
              <w:t xml:space="preserve"> год</w:t>
            </w:r>
          </w:p>
        </w:tc>
        <w:tc>
          <w:tcPr>
            <w:tcW w:w="1276" w:type="dxa"/>
          </w:tcPr>
          <w:p w:rsidR="00C200D8" w:rsidRPr="00767747" w:rsidRDefault="00C200D8" w:rsidP="00212687">
            <w:pPr>
              <w:jc w:val="center"/>
            </w:pPr>
            <w:r w:rsidRPr="00767747">
              <w:t>Исполнение</w:t>
            </w:r>
          </w:p>
          <w:p w:rsidR="00C200D8" w:rsidRPr="00767747" w:rsidRDefault="00C200D8" w:rsidP="00212687">
            <w:pPr>
              <w:jc w:val="center"/>
            </w:pPr>
            <w:r w:rsidRPr="00767747">
              <w:t>к годовому</w:t>
            </w:r>
          </w:p>
          <w:p w:rsidR="00C200D8" w:rsidRPr="00767747" w:rsidRDefault="00C200D8" w:rsidP="00212687">
            <w:pPr>
              <w:jc w:val="center"/>
            </w:pPr>
            <w:r w:rsidRPr="00767747">
              <w:t>плану</w:t>
            </w:r>
          </w:p>
          <w:p w:rsidR="00C200D8" w:rsidRPr="00767747" w:rsidRDefault="00C200D8" w:rsidP="00212687">
            <w:pPr>
              <w:jc w:val="center"/>
            </w:pPr>
            <w:r w:rsidRPr="00767747">
              <w:t>+/-</w:t>
            </w:r>
          </w:p>
        </w:tc>
        <w:tc>
          <w:tcPr>
            <w:tcW w:w="1134" w:type="dxa"/>
          </w:tcPr>
          <w:p w:rsidR="00C200D8" w:rsidRPr="00767747" w:rsidRDefault="00C200D8" w:rsidP="00212687">
            <w:pPr>
              <w:jc w:val="center"/>
            </w:pPr>
            <w:r w:rsidRPr="00767747">
              <w:t>Исполнение</w:t>
            </w:r>
          </w:p>
          <w:p w:rsidR="00C200D8" w:rsidRPr="00767747" w:rsidRDefault="00C200D8" w:rsidP="00212687">
            <w:pPr>
              <w:jc w:val="center"/>
            </w:pPr>
            <w:r w:rsidRPr="00767747">
              <w:t>к</w:t>
            </w:r>
            <w:r w:rsidRPr="00767747">
              <w:rPr>
                <w:color w:val="FF0000"/>
              </w:rPr>
              <w:t xml:space="preserve"> </w:t>
            </w:r>
            <w:r w:rsidRPr="00767747">
              <w:t>годовому</w:t>
            </w:r>
          </w:p>
          <w:p w:rsidR="00C200D8" w:rsidRPr="00767747" w:rsidRDefault="00C200D8" w:rsidP="00212687">
            <w:pPr>
              <w:jc w:val="center"/>
            </w:pPr>
            <w:r w:rsidRPr="00767747">
              <w:t>плану</w:t>
            </w:r>
          </w:p>
          <w:p w:rsidR="00C200D8" w:rsidRPr="00767747" w:rsidRDefault="00C200D8" w:rsidP="00212687">
            <w:pPr>
              <w:jc w:val="center"/>
            </w:pPr>
            <w:r w:rsidRPr="00767747">
              <w:t>( %)</w:t>
            </w:r>
          </w:p>
        </w:tc>
        <w:tc>
          <w:tcPr>
            <w:tcW w:w="1147" w:type="dxa"/>
          </w:tcPr>
          <w:p w:rsidR="00C200D8" w:rsidRPr="00767747" w:rsidRDefault="00C200D8" w:rsidP="00212687">
            <w:pPr>
              <w:jc w:val="center"/>
            </w:pPr>
            <w:r w:rsidRPr="00767747">
              <w:t>Исполнение</w:t>
            </w:r>
          </w:p>
          <w:p w:rsidR="00C200D8" w:rsidRPr="00767747" w:rsidRDefault="00C200D8" w:rsidP="00212687">
            <w:pPr>
              <w:jc w:val="center"/>
            </w:pPr>
            <w:r w:rsidRPr="00767747">
              <w:t>за</w:t>
            </w:r>
          </w:p>
          <w:p w:rsidR="00C200D8" w:rsidRPr="00767747" w:rsidRDefault="00C200D8" w:rsidP="004F008B">
            <w:pPr>
              <w:jc w:val="center"/>
            </w:pPr>
            <w:r w:rsidRPr="00767747">
              <w:t>202</w:t>
            </w:r>
            <w:r w:rsidR="004F008B" w:rsidRPr="00767747">
              <w:t>2</w:t>
            </w:r>
            <w:r w:rsidRPr="00767747">
              <w:t xml:space="preserve"> год</w:t>
            </w:r>
          </w:p>
        </w:tc>
      </w:tr>
      <w:tr w:rsidR="00C200D8" w:rsidRPr="00767747" w:rsidTr="00556A6C">
        <w:trPr>
          <w:trHeight w:val="144"/>
        </w:trPr>
        <w:tc>
          <w:tcPr>
            <w:tcW w:w="1101" w:type="dxa"/>
          </w:tcPr>
          <w:p w:rsidR="00C200D8" w:rsidRPr="00767747" w:rsidRDefault="00C200D8" w:rsidP="00212687">
            <w:pPr>
              <w:jc w:val="center"/>
            </w:pPr>
            <w:r w:rsidRPr="00767747">
              <w:t>1</w:t>
            </w:r>
          </w:p>
        </w:tc>
        <w:tc>
          <w:tcPr>
            <w:tcW w:w="3402" w:type="dxa"/>
          </w:tcPr>
          <w:p w:rsidR="00C200D8" w:rsidRPr="00767747" w:rsidRDefault="00C200D8" w:rsidP="00212687">
            <w:pPr>
              <w:jc w:val="center"/>
            </w:pPr>
            <w:r w:rsidRPr="00767747">
              <w:t>2</w:t>
            </w:r>
          </w:p>
        </w:tc>
        <w:tc>
          <w:tcPr>
            <w:tcW w:w="1240" w:type="dxa"/>
          </w:tcPr>
          <w:p w:rsidR="00C200D8" w:rsidRPr="00767747" w:rsidRDefault="00C200D8" w:rsidP="00212687">
            <w:pPr>
              <w:jc w:val="center"/>
            </w:pPr>
            <w:r w:rsidRPr="00767747">
              <w:t>3</w:t>
            </w:r>
          </w:p>
        </w:tc>
        <w:tc>
          <w:tcPr>
            <w:tcW w:w="1134" w:type="dxa"/>
          </w:tcPr>
          <w:p w:rsidR="00C200D8" w:rsidRPr="00767747" w:rsidRDefault="00C200D8" w:rsidP="00212687">
            <w:pPr>
              <w:jc w:val="center"/>
            </w:pPr>
            <w:r w:rsidRPr="00767747">
              <w:t>4</w:t>
            </w:r>
          </w:p>
        </w:tc>
        <w:tc>
          <w:tcPr>
            <w:tcW w:w="1276" w:type="dxa"/>
          </w:tcPr>
          <w:p w:rsidR="00C200D8" w:rsidRPr="00767747" w:rsidRDefault="00C200D8" w:rsidP="00212687">
            <w:pPr>
              <w:jc w:val="center"/>
            </w:pPr>
            <w:r w:rsidRPr="00767747">
              <w:t>5=(4-3)</w:t>
            </w:r>
          </w:p>
        </w:tc>
        <w:tc>
          <w:tcPr>
            <w:tcW w:w="1134" w:type="dxa"/>
          </w:tcPr>
          <w:p w:rsidR="00C200D8" w:rsidRPr="00767747" w:rsidRDefault="00C200D8" w:rsidP="00212687">
            <w:pPr>
              <w:jc w:val="center"/>
            </w:pPr>
            <w:r w:rsidRPr="00767747">
              <w:t>6=(4/3)*100</w:t>
            </w:r>
          </w:p>
        </w:tc>
        <w:tc>
          <w:tcPr>
            <w:tcW w:w="1147" w:type="dxa"/>
          </w:tcPr>
          <w:p w:rsidR="00C200D8" w:rsidRPr="00767747" w:rsidRDefault="00C200D8" w:rsidP="00212687">
            <w:pPr>
              <w:jc w:val="center"/>
            </w:pPr>
            <w:r w:rsidRPr="00767747">
              <w:t>7</w:t>
            </w:r>
          </w:p>
        </w:tc>
      </w:tr>
      <w:tr w:rsidR="004F008B" w:rsidRPr="00767747" w:rsidTr="00556A6C">
        <w:trPr>
          <w:trHeight w:val="239"/>
        </w:trPr>
        <w:tc>
          <w:tcPr>
            <w:tcW w:w="1101" w:type="dxa"/>
          </w:tcPr>
          <w:p w:rsidR="004F008B" w:rsidRPr="00767747" w:rsidRDefault="004F008B" w:rsidP="00212687"/>
        </w:tc>
        <w:tc>
          <w:tcPr>
            <w:tcW w:w="3402" w:type="dxa"/>
          </w:tcPr>
          <w:p w:rsidR="004F008B" w:rsidRPr="00767747" w:rsidRDefault="004F008B" w:rsidP="00212687">
            <w:pPr>
              <w:rPr>
                <w:b/>
              </w:rPr>
            </w:pPr>
            <w:r w:rsidRPr="00767747">
              <w:rPr>
                <w:b/>
              </w:rPr>
              <w:t>Расходы всего, в том числе</w:t>
            </w:r>
          </w:p>
        </w:tc>
        <w:tc>
          <w:tcPr>
            <w:tcW w:w="1240" w:type="dxa"/>
            <w:vAlign w:val="center"/>
          </w:tcPr>
          <w:p w:rsidR="004F008B" w:rsidRPr="00767747" w:rsidRDefault="00710299" w:rsidP="00212687">
            <w:pPr>
              <w:jc w:val="center"/>
              <w:rPr>
                <w:b/>
              </w:rPr>
            </w:pPr>
            <w:r w:rsidRPr="00767747">
              <w:rPr>
                <w:b/>
              </w:rPr>
              <w:t>997633,1</w:t>
            </w:r>
          </w:p>
        </w:tc>
        <w:tc>
          <w:tcPr>
            <w:tcW w:w="1134" w:type="dxa"/>
            <w:vAlign w:val="center"/>
          </w:tcPr>
          <w:p w:rsidR="004F008B" w:rsidRPr="00767747" w:rsidRDefault="00710299" w:rsidP="00212687">
            <w:pPr>
              <w:jc w:val="center"/>
              <w:rPr>
                <w:b/>
              </w:rPr>
            </w:pPr>
            <w:r w:rsidRPr="00767747">
              <w:rPr>
                <w:b/>
              </w:rPr>
              <w:t>946888,0</w:t>
            </w:r>
          </w:p>
        </w:tc>
        <w:tc>
          <w:tcPr>
            <w:tcW w:w="1276" w:type="dxa"/>
            <w:vAlign w:val="center"/>
          </w:tcPr>
          <w:p w:rsidR="004F008B" w:rsidRPr="00767747" w:rsidRDefault="004F008B" w:rsidP="00CB28C7">
            <w:pPr>
              <w:jc w:val="center"/>
              <w:rPr>
                <w:b/>
              </w:rPr>
            </w:pPr>
            <w:r w:rsidRPr="00767747">
              <w:rPr>
                <w:b/>
              </w:rPr>
              <w:t>-  65801,9</w:t>
            </w:r>
          </w:p>
        </w:tc>
        <w:tc>
          <w:tcPr>
            <w:tcW w:w="1134" w:type="dxa"/>
            <w:vAlign w:val="center"/>
          </w:tcPr>
          <w:p w:rsidR="004F008B" w:rsidRPr="00767747" w:rsidRDefault="00E74265" w:rsidP="00212687">
            <w:pPr>
              <w:jc w:val="center"/>
              <w:rPr>
                <w:b/>
              </w:rPr>
            </w:pPr>
            <w:r w:rsidRPr="00767747">
              <w:rPr>
                <w:b/>
              </w:rPr>
              <w:t>95,0</w:t>
            </w:r>
          </w:p>
        </w:tc>
        <w:tc>
          <w:tcPr>
            <w:tcW w:w="1147" w:type="dxa"/>
            <w:vAlign w:val="center"/>
          </w:tcPr>
          <w:p w:rsidR="004F008B" w:rsidRPr="00767747" w:rsidRDefault="004F008B" w:rsidP="00710299">
            <w:pPr>
              <w:jc w:val="center"/>
              <w:rPr>
                <w:b/>
              </w:rPr>
            </w:pPr>
            <w:r w:rsidRPr="00767747">
              <w:rPr>
                <w:b/>
              </w:rPr>
              <w:t>941586,4</w:t>
            </w:r>
          </w:p>
        </w:tc>
      </w:tr>
      <w:tr w:rsidR="00710299" w:rsidRPr="00767747" w:rsidTr="00710299">
        <w:trPr>
          <w:trHeight w:val="144"/>
        </w:trPr>
        <w:tc>
          <w:tcPr>
            <w:tcW w:w="1101" w:type="dxa"/>
          </w:tcPr>
          <w:p w:rsidR="00710299" w:rsidRPr="00767747" w:rsidRDefault="00710299" w:rsidP="00212687">
            <w:pPr>
              <w:rPr>
                <w:b/>
              </w:rPr>
            </w:pPr>
            <w:r w:rsidRPr="00767747">
              <w:rPr>
                <w:b/>
              </w:rPr>
              <w:t>01 00</w:t>
            </w:r>
          </w:p>
        </w:tc>
        <w:tc>
          <w:tcPr>
            <w:tcW w:w="3402" w:type="dxa"/>
          </w:tcPr>
          <w:p w:rsidR="00710299" w:rsidRPr="00767747" w:rsidRDefault="00710299" w:rsidP="00212687">
            <w:pPr>
              <w:rPr>
                <w:b/>
              </w:rPr>
            </w:pPr>
            <w:r w:rsidRPr="00767747">
              <w:rPr>
                <w:b/>
              </w:rPr>
              <w:t>Общегосударственные вопросы</w:t>
            </w:r>
          </w:p>
        </w:tc>
        <w:tc>
          <w:tcPr>
            <w:tcW w:w="1240" w:type="dxa"/>
            <w:vAlign w:val="center"/>
          </w:tcPr>
          <w:p w:rsidR="00710299" w:rsidRPr="00767747" w:rsidRDefault="00710299" w:rsidP="00212687">
            <w:pPr>
              <w:jc w:val="center"/>
              <w:rPr>
                <w:b/>
                <w:bCs/>
              </w:rPr>
            </w:pPr>
            <w:r w:rsidRPr="00767747">
              <w:rPr>
                <w:b/>
                <w:bCs/>
              </w:rPr>
              <w:t>129828,3</w:t>
            </w:r>
          </w:p>
        </w:tc>
        <w:tc>
          <w:tcPr>
            <w:tcW w:w="1134" w:type="dxa"/>
            <w:vAlign w:val="center"/>
          </w:tcPr>
          <w:p w:rsidR="00710299" w:rsidRPr="00767747" w:rsidRDefault="00710299" w:rsidP="00212687">
            <w:pPr>
              <w:jc w:val="center"/>
              <w:rPr>
                <w:b/>
                <w:bCs/>
                <w:color w:val="000000"/>
              </w:rPr>
            </w:pPr>
            <w:r w:rsidRPr="00767747">
              <w:rPr>
                <w:b/>
                <w:bCs/>
                <w:color w:val="000000"/>
              </w:rPr>
              <w:t>122016,3</w:t>
            </w:r>
          </w:p>
        </w:tc>
        <w:tc>
          <w:tcPr>
            <w:tcW w:w="1276" w:type="dxa"/>
            <w:vAlign w:val="bottom"/>
          </w:tcPr>
          <w:p w:rsidR="00710299" w:rsidRPr="00767747" w:rsidRDefault="00710299" w:rsidP="00710299">
            <w:pPr>
              <w:jc w:val="center"/>
              <w:rPr>
                <w:b/>
              </w:rPr>
            </w:pPr>
            <w:r w:rsidRPr="00767747">
              <w:rPr>
                <w:b/>
              </w:rPr>
              <w:t xml:space="preserve">-7 812,0 </w:t>
            </w:r>
          </w:p>
        </w:tc>
        <w:tc>
          <w:tcPr>
            <w:tcW w:w="1134" w:type="dxa"/>
            <w:vAlign w:val="center"/>
          </w:tcPr>
          <w:p w:rsidR="00710299" w:rsidRPr="00767747" w:rsidRDefault="00E74265" w:rsidP="00212687">
            <w:pPr>
              <w:jc w:val="center"/>
              <w:rPr>
                <w:b/>
              </w:rPr>
            </w:pPr>
            <w:r w:rsidRPr="00767747">
              <w:rPr>
                <w:b/>
              </w:rPr>
              <w:t>94,0</w:t>
            </w:r>
          </w:p>
        </w:tc>
        <w:tc>
          <w:tcPr>
            <w:tcW w:w="1147" w:type="dxa"/>
            <w:vAlign w:val="center"/>
          </w:tcPr>
          <w:p w:rsidR="00710299" w:rsidRPr="00767747" w:rsidRDefault="00710299" w:rsidP="00710299">
            <w:pPr>
              <w:jc w:val="center"/>
              <w:rPr>
                <w:b/>
                <w:bCs/>
                <w:color w:val="000000"/>
              </w:rPr>
            </w:pPr>
            <w:r w:rsidRPr="00767747">
              <w:rPr>
                <w:b/>
                <w:bCs/>
                <w:color w:val="000000"/>
              </w:rPr>
              <w:t>96456,3</w:t>
            </w:r>
          </w:p>
        </w:tc>
      </w:tr>
      <w:tr w:rsidR="00710299" w:rsidRPr="00767747" w:rsidTr="00710299">
        <w:trPr>
          <w:trHeight w:val="144"/>
        </w:trPr>
        <w:tc>
          <w:tcPr>
            <w:tcW w:w="1101" w:type="dxa"/>
          </w:tcPr>
          <w:p w:rsidR="00710299" w:rsidRPr="00767747" w:rsidRDefault="00710299" w:rsidP="00204AF4">
            <w:r w:rsidRPr="00767747">
              <w:t>0102</w:t>
            </w:r>
          </w:p>
        </w:tc>
        <w:tc>
          <w:tcPr>
            <w:tcW w:w="3402" w:type="dxa"/>
          </w:tcPr>
          <w:p w:rsidR="00710299" w:rsidRPr="00767747" w:rsidRDefault="00710299" w:rsidP="00212687">
            <w:r w:rsidRPr="00767747">
              <w:t xml:space="preserve">Функционирование высшего должностного лица субъекта Российской Федерации и </w:t>
            </w:r>
            <w:r w:rsidRPr="00767747">
              <w:lastRenderedPageBreak/>
              <w:t>муниципального образования</w:t>
            </w:r>
          </w:p>
        </w:tc>
        <w:tc>
          <w:tcPr>
            <w:tcW w:w="1240" w:type="dxa"/>
            <w:vAlign w:val="center"/>
          </w:tcPr>
          <w:p w:rsidR="00710299" w:rsidRPr="00767747" w:rsidRDefault="00710299" w:rsidP="00212687">
            <w:pPr>
              <w:jc w:val="center"/>
            </w:pPr>
            <w:r w:rsidRPr="00767747">
              <w:lastRenderedPageBreak/>
              <w:t>5623,0</w:t>
            </w:r>
          </w:p>
        </w:tc>
        <w:tc>
          <w:tcPr>
            <w:tcW w:w="1134" w:type="dxa"/>
            <w:vAlign w:val="center"/>
          </w:tcPr>
          <w:p w:rsidR="00710299" w:rsidRPr="00767747" w:rsidRDefault="00710299" w:rsidP="00212687">
            <w:pPr>
              <w:jc w:val="center"/>
              <w:rPr>
                <w:color w:val="000000"/>
              </w:rPr>
            </w:pPr>
            <w:r w:rsidRPr="00767747">
              <w:rPr>
                <w:color w:val="000000"/>
              </w:rPr>
              <w:t>5560,7</w:t>
            </w:r>
          </w:p>
        </w:tc>
        <w:tc>
          <w:tcPr>
            <w:tcW w:w="1276" w:type="dxa"/>
            <w:vAlign w:val="bottom"/>
          </w:tcPr>
          <w:p w:rsidR="00710299" w:rsidRPr="00767747" w:rsidRDefault="00710299" w:rsidP="00710299">
            <w:pPr>
              <w:jc w:val="center"/>
            </w:pPr>
            <w:r w:rsidRPr="00767747">
              <w:t>-62 ,3</w:t>
            </w:r>
          </w:p>
        </w:tc>
        <w:tc>
          <w:tcPr>
            <w:tcW w:w="1134" w:type="dxa"/>
            <w:vAlign w:val="center"/>
          </w:tcPr>
          <w:p w:rsidR="00710299" w:rsidRPr="00767747" w:rsidRDefault="00E74265" w:rsidP="00212687">
            <w:pPr>
              <w:jc w:val="center"/>
            </w:pPr>
            <w:r w:rsidRPr="00767747">
              <w:t>98,9</w:t>
            </w:r>
          </w:p>
        </w:tc>
        <w:tc>
          <w:tcPr>
            <w:tcW w:w="1147" w:type="dxa"/>
            <w:vAlign w:val="center"/>
          </w:tcPr>
          <w:p w:rsidR="00710299" w:rsidRPr="00767747" w:rsidRDefault="00710299" w:rsidP="00710299">
            <w:pPr>
              <w:jc w:val="center"/>
              <w:rPr>
                <w:color w:val="000000"/>
              </w:rPr>
            </w:pPr>
            <w:r w:rsidRPr="00767747">
              <w:rPr>
                <w:color w:val="000000"/>
              </w:rPr>
              <w:t>4996,3</w:t>
            </w:r>
          </w:p>
        </w:tc>
      </w:tr>
      <w:tr w:rsidR="00710299" w:rsidRPr="00767747" w:rsidTr="00710299">
        <w:trPr>
          <w:trHeight w:val="144"/>
        </w:trPr>
        <w:tc>
          <w:tcPr>
            <w:tcW w:w="1101" w:type="dxa"/>
          </w:tcPr>
          <w:p w:rsidR="00710299" w:rsidRPr="00767747" w:rsidRDefault="00710299" w:rsidP="00212687">
            <w:r w:rsidRPr="00767747">
              <w:lastRenderedPageBreak/>
              <w:t>01 03</w:t>
            </w:r>
          </w:p>
        </w:tc>
        <w:tc>
          <w:tcPr>
            <w:tcW w:w="3402" w:type="dxa"/>
          </w:tcPr>
          <w:p w:rsidR="00710299" w:rsidRPr="00767747" w:rsidRDefault="00710299" w:rsidP="00212687">
            <w:r w:rsidRPr="0076774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vAlign w:val="center"/>
          </w:tcPr>
          <w:p w:rsidR="00710299" w:rsidRPr="00767747" w:rsidRDefault="00710299" w:rsidP="00212687">
            <w:pPr>
              <w:jc w:val="center"/>
            </w:pPr>
            <w:r w:rsidRPr="00767747">
              <w:t>2935,0</w:t>
            </w:r>
          </w:p>
        </w:tc>
        <w:tc>
          <w:tcPr>
            <w:tcW w:w="1134" w:type="dxa"/>
            <w:vAlign w:val="center"/>
          </w:tcPr>
          <w:p w:rsidR="00710299" w:rsidRPr="00767747" w:rsidRDefault="00710299" w:rsidP="00212687">
            <w:pPr>
              <w:jc w:val="center"/>
              <w:rPr>
                <w:color w:val="000000"/>
              </w:rPr>
            </w:pPr>
            <w:r w:rsidRPr="00767747">
              <w:rPr>
                <w:color w:val="000000"/>
              </w:rPr>
              <w:t>2766,1</w:t>
            </w:r>
          </w:p>
        </w:tc>
        <w:tc>
          <w:tcPr>
            <w:tcW w:w="1276" w:type="dxa"/>
            <w:vAlign w:val="bottom"/>
          </w:tcPr>
          <w:p w:rsidR="00710299" w:rsidRPr="00767747" w:rsidRDefault="00710299" w:rsidP="00710299">
            <w:pPr>
              <w:jc w:val="center"/>
            </w:pPr>
            <w:r w:rsidRPr="00767747">
              <w:t>-168,8</w:t>
            </w:r>
          </w:p>
        </w:tc>
        <w:tc>
          <w:tcPr>
            <w:tcW w:w="1134" w:type="dxa"/>
            <w:vAlign w:val="center"/>
          </w:tcPr>
          <w:p w:rsidR="00710299" w:rsidRPr="00767747" w:rsidRDefault="00E74265" w:rsidP="00212687">
            <w:pPr>
              <w:jc w:val="center"/>
            </w:pPr>
            <w:r w:rsidRPr="00767747">
              <w:t>94,2</w:t>
            </w:r>
          </w:p>
        </w:tc>
        <w:tc>
          <w:tcPr>
            <w:tcW w:w="1147" w:type="dxa"/>
            <w:vAlign w:val="center"/>
          </w:tcPr>
          <w:p w:rsidR="00710299" w:rsidRPr="00767747" w:rsidRDefault="00710299" w:rsidP="00710299">
            <w:pPr>
              <w:jc w:val="center"/>
              <w:rPr>
                <w:color w:val="000000"/>
              </w:rPr>
            </w:pPr>
            <w:r w:rsidRPr="00767747">
              <w:rPr>
                <w:color w:val="000000"/>
              </w:rPr>
              <w:t>2237,5</w:t>
            </w:r>
          </w:p>
        </w:tc>
      </w:tr>
      <w:tr w:rsidR="00710299" w:rsidRPr="00767747" w:rsidTr="00710299">
        <w:trPr>
          <w:trHeight w:val="144"/>
        </w:trPr>
        <w:tc>
          <w:tcPr>
            <w:tcW w:w="1101" w:type="dxa"/>
          </w:tcPr>
          <w:p w:rsidR="00710299" w:rsidRPr="00767747" w:rsidRDefault="00710299" w:rsidP="00212687">
            <w:r w:rsidRPr="00767747">
              <w:t>01 04</w:t>
            </w:r>
          </w:p>
        </w:tc>
        <w:tc>
          <w:tcPr>
            <w:tcW w:w="3402" w:type="dxa"/>
          </w:tcPr>
          <w:p w:rsidR="00710299" w:rsidRPr="00767747" w:rsidRDefault="00710299" w:rsidP="00212687">
            <w:r w:rsidRPr="007677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vAlign w:val="center"/>
          </w:tcPr>
          <w:p w:rsidR="00710299" w:rsidRPr="00767747" w:rsidRDefault="00710299" w:rsidP="00212687">
            <w:pPr>
              <w:jc w:val="center"/>
            </w:pPr>
            <w:r w:rsidRPr="00767747">
              <w:t>78243,9</w:t>
            </w:r>
          </w:p>
        </w:tc>
        <w:tc>
          <w:tcPr>
            <w:tcW w:w="1134" w:type="dxa"/>
            <w:vAlign w:val="center"/>
          </w:tcPr>
          <w:p w:rsidR="00710299" w:rsidRPr="00767747" w:rsidRDefault="00710299" w:rsidP="00212687">
            <w:pPr>
              <w:jc w:val="center"/>
              <w:rPr>
                <w:color w:val="000000"/>
              </w:rPr>
            </w:pPr>
            <w:r w:rsidRPr="00767747">
              <w:rPr>
                <w:color w:val="000000"/>
              </w:rPr>
              <w:t>76049,3</w:t>
            </w:r>
          </w:p>
        </w:tc>
        <w:tc>
          <w:tcPr>
            <w:tcW w:w="1276" w:type="dxa"/>
            <w:vAlign w:val="bottom"/>
          </w:tcPr>
          <w:p w:rsidR="00710299" w:rsidRPr="00767747" w:rsidRDefault="00710299" w:rsidP="00710299">
            <w:pPr>
              <w:jc w:val="center"/>
            </w:pPr>
            <w:r w:rsidRPr="00767747">
              <w:t>-2 194,6</w:t>
            </w:r>
          </w:p>
        </w:tc>
        <w:tc>
          <w:tcPr>
            <w:tcW w:w="1134" w:type="dxa"/>
            <w:vAlign w:val="center"/>
          </w:tcPr>
          <w:p w:rsidR="00710299" w:rsidRPr="00767747" w:rsidRDefault="00E74265" w:rsidP="00212687">
            <w:pPr>
              <w:jc w:val="center"/>
            </w:pPr>
            <w:r w:rsidRPr="00767747">
              <w:t>97,2</w:t>
            </w:r>
          </w:p>
        </w:tc>
        <w:tc>
          <w:tcPr>
            <w:tcW w:w="1147" w:type="dxa"/>
            <w:vAlign w:val="center"/>
          </w:tcPr>
          <w:p w:rsidR="00710299" w:rsidRPr="00767747" w:rsidRDefault="00710299" w:rsidP="00710299">
            <w:pPr>
              <w:jc w:val="center"/>
              <w:rPr>
                <w:color w:val="000000"/>
              </w:rPr>
            </w:pPr>
            <w:r w:rsidRPr="00767747">
              <w:rPr>
                <w:color w:val="000000"/>
              </w:rPr>
              <w:t>60940,3</w:t>
            </w:r>
          </w:p>
        </w:tc>
      </w:tr>
      <w:tr w:rsidR="00710299" w:rsidRPr="00767747" w:rsidTr="00710299">
        <w:trPr>
          <w:trHeight w:val="144"/>
        </w:trPr>
        <w:tc>
          <w:tcPr>
            <w:tcW w:w="1101" w:type="dxa"/>
          </w:tcPr>
          <w:p w:rsidR="00710299" w:rsidRPr="00767747" w:rsidRDefault="00710299" w:rsidP="00212687">
            <w:r w:rsidRPr="00767747">
              <w:t>01 05</w:t>
            </w:r>
          </w:p>
        </w:tc>
        <w:tc>
          <w:tcPr>
            <w:tcW w:w="3402" w:type="dxa"/>
          </w:tcPr>
          <w:p w:rsidR="00710299" w:rsidRPr="00767747" w:rsidRDefault="00710299" w:rsidP="00212687">
            <w:r w:rsidRPr="00767747">
              <w:t>Судебная система</w:t>
            </w:r>
          </w:p>
        </w:tc>
        <w:tc>
          <w:tcPr>
            <w:tcW w:w="1240" w:type="dxa"/>
            <w:vAlign w:val="center"/>
          </w:tcPr>
          <w:p w:rsidR="00710299" w:rsidRPr="00767747" w:rsidRDefault="00710299" w:rsidP="00212687">
            <w:pPr>
              <w:jc w:val="center"/>
            </w:pPr>
            <w:r w:rsidRPr="00767747">
              <w:t>5,6</w:t>
            </w:r>
          </w:p>
        </w:tc>
        <w:tc>
          <w:tcPr>
            <w:tcW w:w="1134" w:type="dxa"/>
            <w:vAlign w:val="center"/>
          </w:tcPr>
          <w:p w:rsidR="00710299" w:rsidRPr="00767747" w:rsidRDefault="00710299" w:rsidP="00212687">
            <w:pPr>
              <w:jc w:val="center"/>
              <w:rPr>
                <w:color w:val="000000"/>
              </w:rPr>
            </w:pPr>
            <w:r w:rsidRPr="00767747">
              <w:rPr>
                <w:color w:val="000000"/>
              </w:rPr>
              <w:t>5,6</w:t>
            </w:r>
          </w:p>
        </w:tc>
        <w:tc>
          <w:tcPr>
            <w:tcW w:w="1276" w:type="dxa"/>
            <w:vAlign w:val="bottom"/>
          </w:tcPr>
          <w:p w:rsidR="00710299" w:rsidRPr="00767747" w:rsidRDefault="00710299" w:rsidP="00710299">
            <w:pPr>
              <w:jc w:val="center"/>
            </w:pPr>
            <w:r w:rsidRPr="00767747">
              <w:t>0,00</w:t>
            </w:r>
          </w:p>
        </w:tc>
        <w:tc>
          <w:tcPr>
            <w:tcW w:w="1134" w:type="dxa"/>
            <w:vAlign w:val="center"/>
          </w:tcPr>
          <w:p w:rsidR="00710299" w:rsidRPr="00767747" w:rsidRDefault="00E74265" w:rsidP="00212687">
            <w:pPr>
              <w:jc w:val="center"/>
            </w:pPr>
            <w:r w:rsidRPr="00767747">
              <w:t>100,0</w:t>
            </w:r>
          </w:p>
        </w:tc>
        <w:tc>
          <w:tcPr>
            <w:tcW w:w="1147" w:type="dxa"/>
            <w:vAlign w:val="center"/>
          </w:tcPr>
          <w:p w:rsidR="00710299" w:rsidRPr="00767747" w:rsidRDefault="00710299" w:rsidP="00710299">
            <w:pPr>
              <w:jc w:val="center"/>
              <w:rPr>
                <w:color w:val="000000"/>
              </w:rPr>
            </w:pPr>
            <w:r w:rsidRPr="00767747">
              <w:rPr>
                <w:color w:val="000000"/>
              </w:rPr>
              <w:t>169,1</w:t>
            </w:r>
          </w:p>
        </w:tc>
      </w:tr>
      <w:tr w:rsidR="00710299" w:rsidRPr="00767747" w:rsidTr="00710299">
        <w:trPr>
          <w:trHeight w:val="144"/>
        </w:trPr>
        <w:tc>
          <w:tcPr>
            <w:tcW w:w="1101" w:type="dxa"/>
          </w:tcPr>
          <w:p w:rsidR="00710299" w:rsidRPr="00767747" w:rsidRDefault="00710299" w:rsidP="00212687">
            <w:r w:rsidRPr="00767747">
              <w:t>01 06</w:t>
            </w:r>
          </w:p>
        </w:tc>
        <w:tc>
          <w:tcPr>
            <w:tcW w:w="3402" w:type="dxa"/>
          </w:tcPr>
          <w:p w:rsidR="00710299" w:rsidRPr="00767747" w:rsidRDefault="00710299" w:rsidP="00212687">
            <w:r w:rsidRPr="00767747">
              <w:t>Обеспечение деятельности финансовых, налоговых и таможенных органов и органов финансового (финансово-бюджетного) надзора</w:t>
            </w:r>
          </w:p>
        </w:tc>
        <w:tc>
          <w:tcPr>
            <w:tcW w:w="1240" w:type="dxa"/>
            <w:vAlign w:val="center"/>
          </w:tcPr>
          <w:p w:rsidR="00710299" w:rsidRPr="00767747" w:rsidRDefault="00710299" w:rsidP="00212687">
            <w:pPr>
              <w:jc w:val="center"/>
            </w:pPr>
            <w:r w:rsidRPr="00767747">
              <w:t>13295,4</w:t>
            </w:r>
          </w:p>
        </w:tc>
        <w:tc>
          <w:tcPr>
            <w:tcW w:w="1134" w:type="dxa"/>
            <w:vAlign w:val="center"/>
          </w:tcPr>
          <w:p w:rsidR="00710299" w:rsidRPr="00767747" w:rsidRDefault="00710299" w:rsidP="00212687">
            <w:pPr>
              <w:jc w:val="center"/>
              <w:rPr>
                <w:color w:val="000000"/>
              </w:rPr>
            </w:pPr>
            <w:r w:rsidRPr="00767747">
              <w:rPr>
                <w:color w:val="000000"/>
              </w:rPr>
              <w:t>13274,2</w:t>
            </w:r>
          </w:p>
        </w:tc>
        <w:tc>
          <w:tcPr>
            <w:tcW w:w="1276" w:type="dxa"/>
            <w:vAlign w:val="bottom"/>
          </w:tcPr>
          <w:p w:rsidR="00710299" w:rsidRPr="00767747" w:rsidRDefault="00710299" w:rsidP="00710299">
            <w:pPr>
              <w:jc w:val="center"/>
            </w:pPr>
            <w:r w:rsidRPr="00767747">
              <w:t>-21 ,1</w:t>
            </w:r>
          </w:p>
        </w:tc>
        <w:tc>
          <w:tcPr>
            <w:tcW w:w="1134" w:type="dxa"/>
            <w:vAlign w:val="center"/>
          </w:tcPr>
          <w:p w:rsidR="00710299" w:rsidRPr="00767747" w:rsidRDefault="00E74265" w:rsidP="00212687">
            <w:pPr>
              <w:jc w:val="center"/>
            </w:pPr>
            <w:r w:rsidRPr="00767747">
              <w:t>100,0</w:t>
            </w:r>
          </w:p>
        </w:tc>
        <w:tc>
          <w:tcPr>
            <w:tcW w:w="1147" w:type="dxa"/>
            <w:vAlign w:val="center"/>
          </w:tcPr>
          <w:p w:rsidR="00710299" w:rsidRPr="00767747" w:rsidRDefault="00710299" w:rsidP="00710299">
            <w:pPr>
              <w:jc w:val="center"/>
              <w:rPr>
                <w:color w:val="000000"/>
              </w:rPr>
            </w:pPr>
            <w:r w:rsidRPr="00767747">
              <w:rPr>
                <w:color w:val="000000"/>
              </w:rPr>
              <w:t>8036,6</w:t>
            </w:r>
          </w:p>
        </w:tc>
      </w:tr>
      <w:tr w:rsidR="00710299" w:rsidRPr="00767747" w:rsidTr="00710299">
        <w:trPr>
          <w:trHeight w:val="144"/>
        </w:trPr>
        <w:tc>
          <w:tcPr>
            <w:tcW w:w="1101" w:type="dxa"/>
          </w:tcPr>
          <w:p w:rsidR="00710299" w:rsidRPr="00767747" w:rsidRDefault="00710299" w:rsidP="00212687">
            <w:r w:rsidRPr="00767747">
              <w:t>01 07</w:t>
            </w:r>
          </w:p>
        </w:tc>
        <w:tc>
          <w:tcPr>
            <w:tcW w:w="3402" w:type="dxa"/>
          </w:tcPr>
          <w:p w:rsidR="00710299" w:rsidRPr="00767747" w:rsidRDefault="00710299" w:rsidP="00212687">
            <w:r w:rsidRPr="00767747">
              <w:t>Обеспечение проведения выборов</w:t>
            </w:r>
          </w:p>
        </w:tc>
        <w:tc>
          <w:tcPr>
            <w:tcW w:w="1240" w:type="dxa"/>
            <w:vAlign w:val="center"/>
          </w:tcPr>
          <w:p w:rsidR="00710299" w:rsidRPr="00767747" w:rsidRDefault="00710299" w:rsidP="00212687">
            <w:pPr>
              <w:jc w:val="center"/>
            </w:pPr>
            <w:r w:rsidRPr="00767747">
              <w:t>138,2</w:t>
            </w:r>
          </w:p>
        </w:tc>
        <w:tc>
          <w:tcPr>
            <w:tcW w:w="1134" w:type="dxa"/>
            <w:vAlign w:val="center"/>
          </w:tcPr>
          <w:p w:rsidR="00710299" w:rsidRPr="00767747" w:rsidRDefault="00710299" w:rsidP="00212687">
            <w:pPr>
              <w:jc w:val="center"/>
              <w:rPr>
                <w:color w:val="000000"/>
              </w:rPr>
            </w:pPr>
            <w:r w:rsidRPr="00767747">
              <w:rPr>
                <w:color w:val="000000"/>
              </w:rPr>
              <w:t>138,2</w:t>
            </w:r>
          </w:p>
        </w:tc>
        <w:tc>
          <w:tcPr>
            <w:tcW w:w="1276" w:type="dxa"/>
            <w:vAlign w:val="bottom"/>
          </w:tcPr>
          <w:p w:rsidR="00710299" w:rsidRPr="00767747" w:rsidRDefault="00710299" w:rsidP="00710299">
            <w:pPr>
              <w:jc w:val="center"/>
            </w:pPr>
            <w:r w:rsidRPr="00767747">
              <w:t>0,00</w:t>
            </w:r>
          </w:p>
        </w:tc>
        <w:tc>
          <w:tcPr>
            <w:tcW w:w="1134" w:type="dxa"/>
            <w:vAlign w:val="center"/>
          </w:tcPr>
          <w:p w:rsidR="00710299" w:rsidRPr="00767747" w:rsidRDefault="00710299" w:rsidP="00212687">
            <w:pPr>
              <w:jc w:val="center"/>
            </w:pPr>
            <w:r w:rsidRPr="00767747">
              <w:t>100,0</w:t>
            </w:r>
          </w:p>
        </w:tc>
        <w:tc>
          <w:tcPr>
            <w:tcW w:w="1147" w:type="dxa"/>
            <w:vAlign w:val="center"/>
          </w:tcPr>
          <w:p w:rsidR="00710299" w:rsidRPr="00767747" w:rsidRDefault="00710299" w:rsidP="00710299">
            <w:pPr>
              <w:jc w:val="center"/>
              <w:rPr>
                <w:color w:val="000000"/>
              </w:rPr>
            </w:pPr>
            <w:r w:rsidRPr="00767747">
              <w:rPr>
                <w:color w:val="000000"/>
              </w:rPr>
              <w:t>935,7</w:t>
            </w:r>
          </w:p>
        </w:tc>
      </w:tr>
      <w:tr w:rsidR="00710299" w:rsidRPr="00767747" w:rsidTr="00710299">
        <w:trPr>
          <w:trHeight w:val="144"/>
        </w:trPr>
        <w:tc>
          <w:tcPr>
            <w:tcW w:w="1101" w:type="dxa"/>
          </w:tcPr>
          <w:p w:rsidR="00710299" w:rsidRPr="00767747" w:rsidRDefault="00710299" w:rsidP="00212687">
            <w:r w:rsidRPr="00767747">
              <w:t>01 11</w:t>
            </w:r>
          </w:p>
        </w:tc>
        <w:tc>
          <w:tcPr>
            <w:tcW w:w="3402" w:type="dxa"/>
          </w:tcPr>
          <w:p w:rsidR="00710299" w:rsidRPr="00767747" w:rsidRDefault="00710299" w:rsidP="00212687">
            <w:r w:rsidRPr="00767747">
              <w:t>Резервные фонды</w:t>
            </w:r>
          </w:p>
        </w:tc>
        <w:tc>
          <w:tcPr>
            <w:tcW w:w="1240" w:type="dxa"/>
            <w:vAlign w:val="center"/>
          </w:tcPr>
          <w:p w:rsidR="00710299" w:rsidRPr="00767747" w:rsidRDefault="00710299" w:rsidP="00212687">
            <w:pPr>
              <w:jc w:val="center"/>
            </w:pPr>
            <w:r w:rsidRPr="00767747">
              <w:t>551,6</w:t>
            </w:r>
          </w:p>
        </w:tc>
        <w:tc>
          <w:tcPr>
            <w:tcW w:w="1134" w:type="dxa"/>
            <w:vAlign w:val="center"/>
          </w:tcPr>
          <w:p w:rsidR="00710299" w:rsidRPr="00767747" w:rsidRDefault="00710299" w:rsidP="00212687">
            <w:pPr>
              <w:jc w:val="center"/>
              <w:rPr>
                <w:color w:val="000000"/>
              </w:rPr>
            </w:pPr>
            <w:r w:rsidRPr="00767747">
              <w:rPr>
                <w:color w:val="000000"/>
              </w:rPr>
              <w:t>0,0</w:t>
            </w:r>
          </w:p>
        </w:tc>
        <w:tc>
          <w:tcPr>
            <w:tcW w:w="1276" w:type="dxa"/>
            <w:vAlign w:val="bottom"/>
          </w:tcPr>
          <w:p w:rsidR="00710299" w:rsidRPr="00767747" w:rsidRDefault="00710299" w:rsidP="00710299">
            <w:pPr>
              <w:jc w:val="center"/>
            </w:pPr>
            <w:r w:rsidRPr="00767747">
              <w:t>-</w:t>
            </w:r>
          </w:p>
        </w:tc>
        <w:tc>
          <w:tcPr>
            <w:tcW w:w="1134" w:type="dxa"/>
            <w:vAlign w:val="center"/>
          </w:tcPr>
          <w:p w:rsidR="00710299" w:rsidRPr="00767747" w:rsidRDefault="00710299" w:rsidP="00212687">
            <w:pPr>
              <w:jc w:val="center"/>
            </w:pPr>
            <w:r w:rsidRPr="00767747">
              <w:t>-</w:t>
            </w:r>
          </w:p>
        </w:tc>
        <w:tc>
          <w:tcPr>
            <w:tcW w:w="1147" w:type="dxa"/>
            <w:vAlign w:val="center"/>
          </w:tcPr>
          <w:p w:rsidR="00710299" w:rsidRPr="00767747" w:rsidRDefault="00710299" w:rsidP="00710299">
            <w:pPr>
              <w:jc w:val="center"/>
              <w:rPr>
                <w:color w:val="000000"/>
              </w:rPr>
            </w:pPr>
            <w:r w:rsidRPr="00767747">
              <w:rPr>
                <w:color w:val="000000"/>
              </w:rPr>
              <w:t>0,0</w:t>
            </w:r>
          </w:p>
        </w:tc>
      </w:tr>
      <w:tr w:rsidR="00710299" w:rsidRPr="00767747" w:rsidTr="00710299">
        <w:trPr>
          <w:trHeight w:val="100"/>
        </w:trPr>
        <w:tc>
          <w:tcPr>
            <w:tcW w:w="1101" w:type="dxa"/>
          </w:tcPr>
          <w:p w:rsidR="00710299" w:rsidRPr="00767747" w:rsidRDefault="00710299" w:rsidP="00212687">
            <w:r w:rsidRPr="00767747">
              <w:t>01 13</w:t>
            </w:r>
          </w:p>
        </w:tc>
        <w:tc>
          <w:tcPr>
            <w:tcW w:w="3402" w:type="dxa"/>
          </w:tcPr>
          <w:p w:rsidR="00710299" w:rsidRPr="00767747" w:rsidRDefault="00710299" w:rsidP="00212687">
            <w:r w:rsidRPr="00767747">
              <w:t>Другие общегосударственные вопросы</w:t>
            </w:r>
          </w:p>
        </w:tc>
        <w:tc>
          <w:tcPr>
            <w:tcW w:w="1240" w:type="dxa"/>
            <w:vAlign w:val="center"/>
          </w:tcPr>
          <w:p w:rsidR="00710299" w:rsidRPr="00767747" w:rsidRDefault="00710299" w:rsidP="00212687">
            <w:pPr>
              <w:jc w:val="center"/>
            </w:pPr>
            <w:r w:rsidRPr="00767747">
              <w:t>29035,6</w:t>
            </w:r>
          </w:p>
        </w:tc>
        <w:tc>
          <w:tcPr>
            <w:tcW w:w="1134" w:type="dxa"/>
            <w:vAlign w:val="center"/>
          </w:tcPr>
          <w:p w:rsidR="00710299" w:rsidRPr="00767747" w:rsidRDefault="00710299" w:rsidP="00212687">
            <w:pPr>
              <w:jc w:val="center"/>
              <w:rPr>
                <w:color w:val="000000"/>
              </w:rPr>
            </w:pPr>
            <w:r w:rsidRPr="00767747">
              <w:rPr>
                <w:color w:val="000000"/>
              </w:rPr>
              <w:t>24222,1</w:t>
            </w:r>
          </w:p>
        </w:tc>
        <w:tc>
          <w:tcPr>
            <w:tcW w:w="1276" w:type="dxa"/>
            <w:vAlign w:val="bottom"/>
          </w:tcPr>
          <w:p w:rsidR="00710299" w:rsidRPr="00767747" w:rsidRDefault="00710299" w:rsidP="00710299">
            <w:pPr>
              <w:jc w:val="center"/>
            </w:pPr>
            <w:r w:rsidRPr="00767747">
              <w:t>-4 813,5</w:t>
            </w:r>
          </w:p>
        </w:tc>
        <w:tc>
          <w:tcPr>
            <w:tcW w:w="1134" w:type="dxa"/>
            <w:vAlign w:val="center"/>
          </w:tcPr>
          <w:p w:rsidR="00710299" w:rsidRPr="00767747" w:rsidRDefault="00E74265" w:rsidP="00212687">
            <w:pPr>
              <w:jc w:val="center"/>
            </w:pPr>
            <w:r w:rsidRPr="00767747">
              <w:t>83,4</w:t>
            </w:r>
          </w:p>
        </w:tc>
        <w:tc>
          <w:tcPr>
            <w:tcW w:w="1147" w:type="dxa"/>
            <w:vAlign w:val="center"/>
          </w:tcPr>
          <w:p w:rsidR="00710299" w:rsidRPr="00767747" w:rsidRDefault="00710299" w:rsidP="00710299">
            <w:pPr>
              <w:jc w:val="center"/>
              <w:rPr>
                <w:color w:val="000000"/>
              </w:rPr>
            </w:pPr>
            <w:r w:rsidRPr="00767747">
              <w:rPr>
                <w:color w:val="000000"/>
              </w:rPr>
              <w:t>19140,9</w:t>
            </w:r>
          </w:p>
        </w:tc>
      </w:tr>
      <w:tr w:rsidR="00710299" w:rsidRPr="00767747" w:rsidTr="00710299">
        <w:trPr>
          <w:trHeight w:val="149"/>
        </w:trPr>
        <w:tc>
          <w:tcPr>
            <w:tcW w:w="1101" w:type="dxa"/>
          </w:tcPr>
          <w:p w:rsidR="00710299" w:rsidRPr="00767747" w:rsidRDefault="00710299" w:rsidP="00212687">
            <w:pPr>
              <w:rPr>
                <w:b/>
              </w:rPr>
            </w:pPr>
            <w:r w:rsidRPr="00767747">
              <w:rPr>
                <w:b/>
              </w:rPr>
              <w:t>02 00</w:t>
            </w:r>
          </w:p>
        </w:tc>
        <w:tc>
          <w:tcPr>
            <w:tcW w:w="3402" w:type="dxa"/>
          </w:tcPr>
          <w:p w:rsidR="00710299" w:rsidRPr="00767747" w:rsidRDefault="00710299" w:rsidP="00212687">
            <w:pPr>
              <w:rPr>
                <w:b/>
              </w:rPr>
            </w:pPr>
            <w:r w:rsidRPr="00767747">
              <w:rPr>
                <w:b/>
              </w:rPr>
              <w:t>Национальная оборона</w:t>
            </w:r>
          </w:p>
        </w:tc>
        <w:tc>
          <w:tcPr>
            <w:tcW w:w="1240" w:type="dxa"/>
            <w:vAlign w:val="center"/>
          </w:tcPr>
          <w:p w:rsidR="00710299" w:rsidRPr="00767747" w:rsidRDefault="00710299" w:rsidP="00212687">
            <w:pPr>
              <w:jc w:val="center"/>
              <w:rPr>
                <w:b/>
                <w:bCs/>
              </w:rPr>
            </w:pPr>
            <w:r w:rsidRPr="00767747">
              <w:rPr>
                <w:b/>
                <w:bCs/>
              </w:rPr>
              <w:t>1395,5</w:t>
            </w:r>
          </w:p>
        </w:tc>
        <w:tc>
          <w:tcPr>
            <w:tcW w:w="1134" w:type="dxa"/>
            <w:vAlign w:val="center"/>
          </w:tcPr>
          <w:p w:rsidR="00710299" w:rsidRPr="00767747" w:rsidRDefault="00710299" w:rsidP="00212687">
            <w:pPr>
              <w:jc w:val="center"/>
              <w:rPr>
                <w:b/>
                <w:bCs/>
                <w:color w:val="000000"/>
              </w:rPr>
            </w:pPr>
            <w:r w:rsidRPr="00767747">
              <w:rPr>
                <w:b/>
                <w:bCs/>
                <w:color w:val="000000"/>
              </w:rPr>
              <w:t>1390,8</w:t>
            </w:r>
          </w:p>
        </w:tc>
        <w:tc>
          <w:tcPr>
            <w:tcW w:w="1276" w:type="dxa"/>
            <w:vAlign w:val="bottom"/>
          </w:tcPr>
          <w:p w:rsidR="00710299" w:rsidRPr="00767747" w:rsidRDefault="00710299" w:rsidP="00710299">
            <w:pPr>
              <w:jc w:val="center"/>
              <w:rPr>
                <w:b/>
              </w:rPr>
            </w:pPr>
            <w:r w:rsidRPr="00767747">
              <w:rPr>
                <w:b/>
              </w:rPr>
              <w:t>-4 ,6</w:t>
            </w:r>
          </w:p>
        </w:tc>
        <w:tc>
          <w:tcPr>
            <w:tcW w:w="1134" w:type="dxa"/>
            <w:vAlign w:val="center"/>
          </w:tcPr>
          <w:p w:rsidR="00710299" w:rsidRPr="00767747" w:rsidRDefault="00E74265" w:rsidP="00212687">
            <w:pPr>
              <w:jc w:val="center"/>
              <w:rPr>
                <w:b/>
              </w:rPr>
            </w:pPr>
            <w:r w:rsidRPr="00767747">
              <w:rPr>
                <w:b/>
              </w:rPr>
              <w:t>99,7</w:t>
            </w:r>
          </w:p>
        </w:tc>
        <w:tc>
          <w:tcPr>
            <w:tcW w:w="1147" w:type="dxa"/>
            <w:vAlign w:val="center"/>
          </w:tcPr>
          <w:p w:rsidR="00710299" w:rsidRPr="00767747" w:rsidRDefault="00710299" w:rsidP="00710299">
            <w:pPr>
              <w:jc w:val="center"/>
              <w:rPr>
                <w:b/>
                <w:bCs/>
                <w:color w:val="000000"/>
              </w:rPr>
            </w:pPr>
            <w:r w:rsidRPr="00767747">
              <w:rPr>
                <w:b/>
                <w:bCs/>
                <w:color w:val="000000"/>
              </w:rPr>
              <w:t>2368,8</w:t>
            </w:r>
          </w:p>
        </w:tc>
      </w:tr>
      <w:tr w:rsidR="00710299" w:rsidRPr="00767747" w:rsidTr="00710299">
        <w:trPr>
          <w:trHeight w:val="196"/>
        </w:trPr>
        <w:tc>
          <w:tcPr>
            <w:tcW w:w="1101" w:type="dxa"/>
          </w:tcPr>
          <w:p w:rsidR="00710299" w:rsidRPr="00767747" w:rsidRDefault="00710299" w:rsidP="00212687">
            <w:r w:rsidRPr="00767747">
              <w:t>02 03</w:t>
            </w:r>
          </w:p>
        </w:tc>
        <w:tc>
          <w:tcPr>
            <w:tcW w:w="3402" w:type="dxa"/>
          </w:tcPr>
          <w:p w:rsidR="00710299" w:rsidRPr="00767747" w:rsidRDefault="00710299" w:rsidP="00212687">
            <w:r w:rsidRPr="00767747">
              <w:t>Мобилизационная и вневойсковая подготовка</w:t>
            </w:r>
          </w:p>
        </w:tc>
        <w:tc>
          <w:tcPr>
            <w:tcW w:w="1240" w:type="dxa"/>
            <w:vAlign w:val="center"/>
          </w:tcPr>
          <w:p w:rsidR="00710299" w:rsidRPr="00767747" w:rsidRDefault="00710299" w:rsidP="00212687">
            <w:pPr>
              <w:jc w:val="center"/>
            </w:pPr>
            <w:r w:rsidRPr="00767747">
              <w:t>1395,5</w:t>
            </w:r>
          </w:p>
        </w:tc>
        <w:tc>
          <w:tcPr>
            <w:tcW w:w="1134" w:type="dxa"/>
            <w:vAlign w:val="center"/>
          </w:tcPr>
          <w:p w:rsidR="00710299" w:rsidRPr="00767747" w:rsidRDefault="00710299" w:rsidP="00212687">
            <w:pPr>
              <w:jc w:val="center"/>
              <w:rPr>
                <w:color w:val="000000"/>
              </w:rPr>
            </w:pPr>
            <w:r w:rsidRPr="00767747">
              <w:rPr>
                <w:color w:val="000000"/>
              </w:rPr>
              <w:t>1390,8</w:t>
            </w:r>
          </w:p>
        </w:tc>
        <w:tc>
          <w:tcPr>
            <w:tcW w:w="1276" w:type="dxa"/>
            <w:vAlign w:val="bottom"/>
          </w:tcPr>
          <w:p w:rsidR="00710299" w:rsidRPr="00767747" w:rsidRDefault="00710299" w:rsidP="00710299">
            <w:pPr>
              <w:jc w:val="center"/>
            </w:pPr>
            <w:r w:rsidRPr="00767747">
              <w:t>-4 ,6</w:t>
            </w:r>
          </w:p>
        </w:tc>
        <w:tc>
          <w:tcPr>
            <w:tcW w:w="1134" w:type="dxa"/>
            <w:vAlign w:val="center"/>
          </w:tcPr>
          <w:p w:rsidR="00710299" w:rsidRPr="00767747" w:rsidRDefault="00E74265" w:rsidP="00212687">
            <w:pPr>
              <w:jc w:val="center"/>
            </w:pPr>
            <w:r w:rsidRPr="00767747">
              <w:t>99,7</w:t>
            </w:r>
          </w:p>
        </w:tc>
        <w:tc>
          <w:tcPr>
            <w:tcW w:w="1147" w:type="dxa"/>
            <w:vAlign w:val="center"/>
          </w:tcPr>
          <w:p w:rsidR="00710299" w:rsidRPr="00767747" w:rsidRDefault="00710299" w:rsidP="00710299">
            <w:pPr>
              <w:jc w:val="center"/>
              <w:rPr>
                <w:color w:val="000000"/>
              </w:rPr>
            </w:pPr>
            <w:r w:rsidRPr="00767747">
              <w:rPr>
                <w:color w:val="000000"/>
              </w:rPr>
              <w:t>2368,8</w:t>
            </w:r>
          </w:p>
        </w:tc>
      </w:tr>
      <w:tr w:rsidR="00710299" w:rsidRPr="00767747" w:rsidTr="00710299">
        <w:trPr>
          <w:trHeight w:val="296"/>
        </w:trPr>
        <w:tc>
          <w:tcPr>
            <w:tcW w:w="1101" w:type="dxa"/>
          </w:tcPr>
          <w:p w:rsidR="00710299" w:rsidRPr="00767747" w:rsidRDefault="00710299" w:rsidP="00212687">
            <w:pPr>
              <w:rPr>
                <w:b/>
              </w:rPr>
            </w:pPr>
            <w:r w:rsidRPr="00767747">
              <w:rPr>
                <w:b/>
              </w:rPr>
              <w:t>03 00</w:t>
            </w:r>
          </w:p>
        </w:tc>
        <w:tc>
          <w:tcPr>
            <w:tcW w:w="3402" w:type="dxa"/>
          </w:tcPr>
          <w:p w:rsidR="00710299" w:rsidRPr="00767747" w:rsidRDefault="00710299" w:rsidP="00212687">
            <w:pPr>
              <w:rPr>
                <w:b/>
              </w:rPr>
            </w:pPr>
            <w:r w:rsidRPr="00767747">
              <w:rPr>
                <w:b/>
              </w:rPr>
              <w:t>Национальная безопасность и правоохранительная деятельность</w:t>
            </w:r>
          </w:p>
        </w:tc>
        <w:tc>
          <w:tcPr>
            <w:tcW w:w="1240" w:type="dxa"/>
            <w:vAlign w:val="center"/>
          </w:tcPr>
          <w:p w:rsidR="00710299" w:rsidRPr="00767747" w:rsidRDefault="00710299" w:rsidP="00212687">
            <w:pPr>
              <w:jc w:val="center"/>
              <w:rPr>
                <w:b/>
                <w:bCs/>
              </w:rPr>
            </w:pPr>
            <w:r w:rsidRPr="00767747">
              <w:rPr>
                <w:b/>
                <w:bCs/>
              </w:rPr>
              <w:t>3744,5</w:t>
            </w:r>
          </w:p>
        </w:tc>
        <w:tc>
          <w:tcPr>
            <w:tcW w:w="1134" w:type="dxa"/>
            <w:vAlign w:val="center"/>
          </w:tcPr>
          <w:p w:rsidR="00710299" w:rsidRPr="00767747" w:rsidRDefault="00710299" w:rsidP="00212687">
            <w:pPr>
              <w:jc w:val="center"/>
              <w:rPr>
                <w:b/>
                <w:bCs/>
                <w:color w:val="000000"/>
              </w:rPr>
            </w:pPr>
            <w:r w:rsidRPr="00767747">
              <w:rPr>
                <w:b/>
                <w:bCs/>
                <w:color w:val="000000"/>
              </w:rPr>
              <w:t>1633,6</w:t>
            </w:r>
          </w:p>
        </w:tc>
        <w:tc>
          <w:tcPr>
            <w:tcW w:w="1276" w:type="dxa"/>
            <w:vAlign w:val="bottom"/>
          </w:tcPr>
          <w:p w:rsidR="00710299" w:rsidRPr="00767747" w:rsidRDefault="00710299" w:rsidP="00710299">
            <w:pPr>
              <w:jc w:val="center"/>
              <w:rPr>
                <w:b/>
              </w:rPr>
            </w:pPr>
            <w:r w:rsidRPr="00767747">
              <w:rPr>
                <w:b/>
              </w:rPr>
              <w:t xml:space="preserve">-2 110,9 </w:t>
            </w:r>
          </w:p>
        </w:tc>
        <w:tc>
          <w:tcPr>
            <w:tcW w:w="1134" w:type="dxa"/>
            <w:vAlign w:val="center"/>
          </w:tcPr>
          <w:p w:rsidR="00710299" w:rsidRPr="00767747" w:rsidRDefault="00E74265" w:rsidP="00212687">
            <w:pPr>
              <w:jc w:val="center"/>
              <w:rPr>
                <w:b/>
              </w:rPr>
            </w:pPr>
            <w:r w:rsidRPr="00767747">
              <w:rPr>
                <w:b/>
              </w:rPr>
              <w:t>43,6</w:t>
            </w:r>
          </w:p>
        </w:tc>
        <w:tc>
          <w:tcPr>
            <w:tcW w:w="1147" w:type="dxa"/>
            <w:vAlign w:val="center"/>
          </w:tcPr>
          <w:p w:rsidR="00710299" w:rsidRPr="00767747" w:rsidRDefault="00710299" w:rsidP="00710299">
            <w:pPr>
              <w:jc w:val="center"/>
              <w:rPr>
                <w:b/>
                <w:bCs/>
                <w:color w:val="000000"/>
              </w:rPr>
            </w:pPr>
            <w:r w:rsidRPr="00767747">
              <w:rPr>
                <w:b/>
                <w:bCs/>
                <w:color w:val="000000"/>
              </w:rPr>
              <w:t>1219</w:t>
            </w:r>
          </w:p>
        </w:tc>
      </w:tr>
      <w:tr w:rsidR="00710299" w:rsidRPr="00767747" w:rsidTr="00710299">
        <w:trPr>
          <w:trHeight w:val="296"/>
        </w:trPr>
        <w:tc>
          <w:tcPr>
            <w:tcW w:w="1101" w:type="dxa"/>
          </w:tcPr>
          <w:p w:rsidR="00710299" w:rsidRPr="00767747" w:rsidRDefault="00710299" w:rsidP="00EA6446">
            <w:r w:rsidRPr="00767747">
              <w:t>03 10</w:t>
            </w:r>
          </w:p>
        </w:tc>
        <w:tc>
          <w:tcPr>
            <w:tcW w:w="3402" w:type="dxa"/>
          </w:tcPr>
          <w:p w:rsidR="00710299" w:rsidRPr="00767747" w:rsidRDefault="00710299" w:rsidP="00212687">
            <w:r w:rsidRPr="00767747">
              <w:t>Защита населения и территории от последствий чрезвычайных ситуаций природного и техногенного характера, гражданская оборона</w:t>
            </w:r>
          </w:p>
        </w:tc>
        <w:tc>
          <w:tcPr>
            <w:tcW w:w="1240" w:type="dxa"/>
            <w:vAlign w:val="center"/>
          </w:tcPr>
          <w:p w:rsidR="00710299" w:rsidRPr="00767747" w:rsidRDefault="00710299" w:rsidP="00212687">
            <w:pPr>
              <w:jc w:val="center"/>
            </w:pPr>
            <w:r w:rsidRPr="00767747">
              <w:t>3735,8</w:t>
            </w:r>
          </w:p>
        </w:tc>
        <w:tc>
          <w:tcPr>
            <w:tcW w:w="1134" w:type="dxa"/>
            <w:vAlign w:val="center"/>
          </w:tcPr>
          <w:p w:rsidR="00710299" w:rsidRPr="00767747" w:rsidRDefault="00710299" w:rsidP="00212687">
            <w:pPr>
              <w:jc w:val="center"/>
              <w:rPr>
                <w:color w:val="000000"/>
              </w:rPr>
            </w:pPr>
            <w:r w:rsidRPr="00767747">
              <w:rPr>
                <w:color w:val="000000"/>
              </w:rPr>
              <w:t>1625,9</w:t>
            </w:r>
          </w:p>
        </w:tc>
        <w:tc>
          <w:tcPr>
            <w:tcW w:w="1276" w:type="dxa"/>
            <w:vAlign w:val="bottom"/>
          </w:tcPr>
          <w:p w:rsidR="00710299" w:rsidRPr="00767747" w:rsidRDefault="00710299" w:rsidP="00710299">
            <w:pPr>
              <w:jc w:val="center"/>
            </w:pPr>
            <w:r w:rsidRPr="00767747">
              <w:t xml:space="preserve">-2 109,9 </w:t>
            </w:r>
          </w:p>
        </w:tc>
        <w:tc>
          <w:tcPr>
            <w:tcW w:w="1134" w:type="dxa"/>
            <w:vAlign w:val="center"/>
          </w:tcPr>
          <w:p w:rsidR="00710299" w:rsidRPr="00767747" w:rsidRDefault="00E74265" w:rsidP="00212687">
            <w:pPr>
              <w:jc w:val="center"/>
            </w:pPr>
            <w:r w:rsidRPr="00767747">
              <w:t>43,5</w:t>
            </w:r>
          </w:p>
        </w:tc>
        <w:tc>
          <w:tcPr>
            <w:tcW w:w="1147" w:type="dxa"/>
            <w:vAlign w:val="center"/>
          </w:tcPr>
          <w:p w:rsidR="00710299" w:rsidRPr="00767747" w:rsidRDefault="00710299" w:rsidP="00710299">
            <w:pPr>
              <w:jc w:val="center"/>
              <w:rPr>
                <w:color w:val="000000"/>
              </w:rPr>
            </w:pPr>
            <w:r w:rsidRPr="00767747">
              <w:rPr>
                <w:color w:val="000000"/>
              </w:rPr>
              <w:t>1219</w:t>
            </w:r>
          </w:p>
        </w:tc>
      </w:tr>
      <w:tr w:rsidR="00710299" w:rsidRPr="00767747" w:rsidTr="00710299">
        <w:trPr>
          <w:trHeight w:val="129"/>
        </w:trPr>
        <w:tc>
          <w:tcPr>
            <w:tcW w:w="1101" w:type="dxa"/>
          </w:tcPr>
          <w:p w:rsidR="00710299" w:rsidRPr="00767747" w:rsidRDefault="00710299" w:rsidP="00212687">
            <w:r w:rsidRPr="00767747">
              <w:t>03 14</w:t>
            </w:r>
          </w:p>
        </w:tc>
        <w:tc>
          <w:tcPr>
            <w:tcW w:w="3402" w:type="dxa"/>
          </w:tcPr>
          <w:p w:rsidR="00710299" w:rsidRPr="00767747" w:rsidRDefault="00710299" w:rsidP="00212687">
            <w:r w:rsidRPr="00767747">
              <w:t>Другие вопросы в области национальной безопасности и правоохранительной деятельности</w:t>
            </w:r>
          </w:p>
        </w:tc>
        <w:tc>
          <w:tcPr>
            <w:tcW w:w="1240" w:type="dxa"/>
            <w:vAlign w:val="center"/>
          </w:tcPr>
          <w:p w:rsidR="00710299" w:rsidRPr="00767747" w:rsidRDefault="00710299" w:rsidP="00212687">
            <w:pPr>
              <w:jc w:val="center"/>
              <w:rPr>
                <w:bCs/>
              </w:rPr>
            </w:pPr>
            <w:r w:rsidRPr="00767747">
              <w:rPr>
                <w:bCs/>
              </w:rPr>
              <w:t>8704,0</w:t>
            </w:r>
          </w:p>
        </w:tc>
        <w:tc>
          <w:tcPr>
            <w:tcW w:w="1134" w:type="dxa"/>
            <w:vAlign w:val="center"/>
          </w:tcPr>
          <w:p w:rsidR="00710299" w:rsidRPr="00767747" w:rsidRDefault="00710299" w:rsidP="00212687">
            <w:pPr>
              <w:jc w:val="center"/>
              <w:rPr>
                <w:bCs/>
                <w:color w:val="000000"/>
              </w:rPr>
            </w:pPr>
            <w:r w:rsidRPr="00767747">
              <w:rPr>
                <w:bCs/>
                <w:color w:val="000000"/>
              </w:rPr>
              <w:t>7704,0</w:t>
            </w:r>
          </w:p>
        </w:tc>
        <w:tc>
          <w:tcPr>
            <w:tcW w:w="1276" w:type="dxa"/>
            <w:vAlign w:val="bottom"/>
          </w:tcPr>
          <w:p w:rsidR="00710299" w:rsidRPr="00767747" w:rsidRDefault="00710299" w:rsidP="00710299">
            <w:pPr>
              <w:jc w:val="center"/>
            </w:pPr>
            <w:r w:rsidRPr="00767747">
              <w:t>-1 ,0</w:t>
            </w:r>
          </w:p>
        </w:tc>
        <w:tc>
          <w:tcPr>
            <w:tcW w:w="1134" w:type="dxa"/>
            <w:vAlign w:val="center"/>
          </w:tcPr>
          <w:p w:rsidR="00710299" w:rsidRPr="00767747" w:rsidRDefault="00710299" w:rsidP="00212687">
            <w:pPr>
              <w:jc w:val="center"/>
            </w:pPr>
          </w:p>
        </w:tc>
        <w:tc>
          <w:tcPr>
            <w:tcW w:w="1147" w:type="dxa"/>
            <w:vAlign w:val="center"/>
          </w:tcPr>
          <w:p w:rsidR="00710299" w:rsidRPr="00767747" w:rsidRDefault="00710299" w:rsidP="00710299">
            <w:pPr>
              <w:jc w:val="center"/>
              <w:rPr>
                <w:bCs/>
                <w:color w:val="000000"/>
              </w:rPr>
            </w:pPr>
          </w:p>
        </w:tc>
      </w:tr>
      <w:tr w:rsidR="00710299" w:rsidRPr="00767747" w:rsidTr="00710299">
        <w:trPr>
          <w:trHeight w:val="129"/>
        </w:trPr>
        <w:tc>
          <w:tcPr>
            <w:tcW w:w="1101" w:type="dxa"/>
          </w:tcPr>
          <w:p w:rsidR="00710299" w:rsidRPr="00767747" w:rsidRDefault="00710299" w:rsidP="00212687">
            <w:pPr>
              <w:rPr>
                <w:b/>
              </w:rPr>
            </w:pPr>
            <w:r w:rsidRPr="00767747">
              <w:rPr>
                <w:b/>
              </w:rPr>
              <w:t>04 00</w:t>
            </w:r>
          </w:p>
        </w:tc>
        <w:tc>
          <w:tcPr>
            <w:tcW w:w="3402" w:type="dxa"/>
          </w:tcPr>
          <w:p w:rsidR="00710299" w:rsidRPr="00767747" w:rsidRDefault="00710299" w:rsidP="00212687">
            <w:pPr>
              <w:rPr>
                <w:b/>
              </w:rPr>
            </w:pPr>
            <w:r w:rsidRPr="00767747">
              <w:rPr>
                <w:b/>
              </w:rPr>
              <w:t>Национальная экономика</w:t>
            </w:r>
          </w:p>
        </w:tc>
        <w:tc>
          <w:tcPr>
            <w:tcW w:w="1240" w:type="dxa"/>
            <w:vAlign w:val="center"/>
          </w:tcPr>
          <w:p w:rsidR="00710299" w:rsidRPr="00767747" w:rsidRDefault="00710299" w:rsidP="00212687">
            <w:pPr>
              <w:jc w:val="center"/>
              <w:rPr>
                <w:b/>
                <w:bCs/>
              </w:rPr>
            </w:pPr>
            <w:r w:rsidRPr="00767747">
              <w:rPr>
                <w:b/>
                <w:bCs/>
              </w:rPr>
              <w:t>43548,6</w:t>
            </w:r>
          </w:p>
        </w:tc>
        <w:tc>
          <w:tcPr>
            <w:tcW w:w="1134" w:type="dxa"/>
            <w:vAlign w:val="center"/>
          </w:tcPr>
          <w:p w:rsidR="00710299" w:rsidRPr="00767747" w:rsidRDefault="00710299" w:rsidP="00212687">
            <w:pPr>
              <w:jc w:val="center"/>
              <w:rPr>
                <w:b/>
                <w:bCs/>
                <w:color w:val="000000"/>
              </w:rPr>
            </w:pPr>
            <w:r w:rsidRPr="00767747">
              <w:rPr>
                <w:b/>
                <w:bCs/>
                <w:color w:val="000000"/>
              </w:rPr>
              <w:t>37460,8</w:t>
            </w:r>
          </w:p>
        </w:tc>
        <w:tc>
          <w:tcPr>
            <w:tcW w:w="1276" w:type="dxa"/>
            <w:vAlign w:val="bottom"/>
          </w:tcPr>
          <w:p w:rsidR="00710299" w:rsidRPr="00767747" w:rsidRDefault="00710299" w:rsidP="00710299">
            <w:pPr>
              <w:jc w:val="center"/>
              <w:rPr>
                <w:b/>
              </w:rPr>
            </w:pPr>
            <w:r w:rsidRPr="00767747">
              <w:rPr>
                <w:b/>
              </w:rPr>
              <w:t>-6 087 ,8</w:t>
            </w:r>
          </w:p>
        </w:tc>
        <w:tc>
          <w:tcPr>
            <w:tcW w:w="1134" w:type="dxa"/>
            <w:vAlign w:val="center"/>
          </w:tcPr>
          <w:p w:rsidR="00710299" w:rsidRPr="00767747" w:rsidRDefault="00E74265" w:rsidP="00212687">
            <w:pPr>
              <w:jc w:val="center"/>
              <w:rPr>
                <w:b/>
              </w:rPr>
            </w:pPr>
            <w:r w:rsidRPr="00767747">
              <w:rPr>
                <w:b/>
              </w:rPr>
              <w:t>86,0</w:t>
            </w:r>
          </w:p>
        </w:tc>
        <w:tc>
          <w:tcPr>
            <w:tcW w:w="1147" w:type="dxa"/>
            <w:vAlign w:val="center"/>
          </w:tcPr>
          <w:p w:rsidR="00710299" w:rsidRPr="00767747" w:rsidRDefault="00710299" w:rsidP="00710299">
            <w:pPr>
              <w:jc w:val="center"/>
              <w:rPr>
                <w:b/>
                <w:bCs/>
                <w:color w:val="000000"/>
              </w:rPr>
            </w:pPr>
            <w:r w:rsidRPr="00767747">
              <w:rPr>
                <w:b/>
                <w:bCs/>
                <w:color w:val="000000"/>
              </w:rPr>
              <w:t>27709,0</w:t>
            </w:r>
          </w:p>
        </w:tc>
      </w:tr>
      <w:tr w:rsidR="00710299" w:rsidRPr="00767747" w:rsidTr="00710299">
        <w:trPr>
          <w:trHeight w:val="162"/>
        </w:trPr>
        <w:tc>
          <w:tcPr>
            <w:tcW w:w="1101" w:type="dxa"/>
          </w:tcPr>
          <w:p w:rsidR="00710299" w:rsidRPr="00767747" w:rsidRDefault="00710299" w:rsidP="00212687">
            <w:r w:rsidRPr="00767747">
              <w:t>04 05</w:t>
            </w:r>
          </w:p>
        </w:tc>
        <w:tc>
          <w:tcPr>
            <w:tcW w:w="3402" w:type="dxa"/>
          </w:tcPr>
          <w:p w:rsidR="00710299" w:rsidRPr="00767747" w:rsidRDefault="00710299" w:rsidP="00212687">
            <w:r w:rsidRPr="00767747">
              <w:t>Сельское хозяйство и рыболовство</w:t>
            </w:r>
          </w:p>
        </w:tc>
        <w:tc>
          <w:tcPr>
            <w:tcW w:w="1240" w:type="dxa"/>
            <w:vAlign w:val="center"/>
          </w:tcPr>
          <w:p w:rsidR="00710299" w:rsidRPr="00767747" w:rsidRDefault="00710299" w:rsidP="00212687">
            <w:pPr>
              <w:jc w:val="center"/>
            </w:pPr>
            <w:r w:rsidRPr="00767747">
              <w:t>30,0</w:t>
            </w:r>
          </w:p>
        </w:tc>
        <w:tc>
          <w:tcPr>
            <w:tcW w:w="1134" w:type="dxa"/>
            <w:vAlign w:val="center"/>
          </w:tcPr>
          <w:p w:rsidR="00710299" w:rsidRPr="00767747" w:rsidRDefault="00710299" w:rsidP="00212687">
            <w:pPr>
              <w:jc w:val="center"/>
              <w:rPr>
                <w:color w:val="000000"/>
              </w:rPr>
            </w:pPr>
            <w:r w:rsidRPr="00767747">
              <w:rPr>
                <w:color w:val="000000"/>
              </w:rPr>
              <w:t>0,00</w:t>
            </w:r>
          </w:p>
        </w:tc>
        <w:tc>
          <w:tcPr>
            <w:tcW w:w="1276" w:type="dxa"/>
            <w:vAlign w:val="bottom"/>
          </w:tcPr>
          <w:p w:rsidR="00710299" w:rsidRPr="00767747" w:rsidRDefault="00710299" w:rsidP="00710299">
            <w:pPr>
              <w:jc w:val="center"/>
            </w:pPr>
            <w:r w:rsidRPr="00767747">
              <w:t>-</w:t>
            </w:r>
          </w:p>
        </w:tc>
        <w:tc>
          <w:tcPr>
            <w:tcW w:w="1134" w:type="dxa"/>
            <w:vAlign w:val="center"/>
          </w:tcPr>
          <w:p w:rsidR="00710299" w:rsidRPr="00767747" w:rsidRDefault="00E74265" w:rsidP="00212687">
            <w:pPr>
              <w:jc w:val="center"/>
            </w:pPr>
            <w:r w:rsidRPr="00767747">
              <w:t>0,0</w:t>
            </w:r>
          </w:p>
        </w:tc>
        <w:tc>
          <w:tcPr>
            <w:tcW w:w="1147" w:type="dxa"/>
            <w:vAlign w:val="center"/>
          </w:tcPr>
          <w:p w:rsidR="00710299" w:rsidRPr="00767747" w:rsidRDefault="00710299" w:rsidP="00710299">
            <w:pPr>
              <w:jc w:val="center"/>
              <w:rPr>
                <w:color w:val="000000"/>
              </w:rPr>
            </w:pPr>
            <w:r w:rsidRPr="00767747">
              <w:rPr>
                <w:color w:val="000000"/>
              </w:rPr>
              <w:t>30,0</w:t>
            </w:r>
          </w:p>
        </w:tc>
      </w:tr>
      <w:tr w:rsidR="00710299" w:rsidRPr="00767747" w:rsidTr="00710299">
        <w:trPr>
          <w:trHeight w:val="208"/>
        </w:trPr>
        <w:tc>
          <w:tcPr>
            <w:tcW w:w="1101" w:type="dxa"/>
          </w:tcPr>
          <w:p w:rsidR="00710299" w:rsidRPr="00767747" w:rsidRDefault="00710299" w:rsidP="00212687">
            <w:r w:rsidRPr="00767747">
              <w:t>04 08</w:t>
            </w:r>
          </w:p>
        </w:tc>
        <w:tc>
          <w:tcPr>
            <w:tcW w:w="3402" w:type="dxa"/>
          </w:tcPr>
          <w:p w:rsidR="00710299" w:rsidRPr="00767747" w:rsidRDefault="00710299" w:rsidP="00212687">
            <w:r w:rsidRPr="00767747">
              <w:t>Транспорт</w:t>
            </w:r>
          </w:p>
        </w:tc>
        <w:tc>
          <w:tcPr>
            <w:tcW w:w="1240" w:type="dxa"/>
            <w:vAlign w:val="center"/>
          </w:tcPr>
          <w:p w:rsidR="00710299" w:rsidRPr="00767747" w:rsidRDefault="00710299" w:rsidP="00212687">
            <w:pPr>
              <w:jc w:val="center"/>
            </w:pPr>
            <w:r w:rsidRPr="00767747">
              <w:t>9580,0</w:t>
            </w:r>
          </w:p>
        </w:tc>
        <w:tc>
          <w:tcPr>
            <w:tcW w:w="1134" w:type="dxa"/>
            <w:vAlign w:val="center"/>
          </w:tcPr>
          <w:p w:rsidR="00710299" w:rsidRPr="00767747" w:rsidRDefault="00710299" w:rsidP="00212687">
            <w:pPr>
              <w:jc w:val="center"/>
              <w:rPr>
                <w:color w:val="000000"/>
              </w:rPr>
            </w:pPr>
            <w:r w:rsidRPr="00767747">
              <w:rPr>
                <w:color w:val="000000"/>
              </w:rPr>
              <w:t>8311,3</w:t>
            </w:r>
          </w:p>
        </w:tc>
        <w:tc>
          <w:tcPr>
            <w:tcW w:w="1276" w:type="dxa"/>
            <w:vAlign w:val="bottom"/>
          </w:tcPr>
          <w:p w:rsidR="00710299" w:rsidRPr="00767747" w:rsidRDefault="00710299" w:rsidP="00710299">
            <w:pPr>
              <w:jc w:val="center"/>
            </w:pPr>
            <w:r w:rsidRPr="00767747">
              <w:t>-1 268 ,7</w:t>
            </w:r>
          </w:p>
        </w:tc>
        <w:tc>
          <w:tcPr>
            <w:tcW w:w="1134" w:type="dxa"/>
            <w:vAlign w:val="center"/>
          </w:tcPr>
          <w:p w:rsidR="00710299" w:rsidRPr="00767747" w:rsidRDefault="00E74265" w:rsidP="00212687">
            <w:pPr>
              <w:jc w:val="center"/>
            </w:pPr>
            <w:r w:rsidRPr="00767747">
              <w:t>86,8</w:t>
            </w:r>
          </w:p>
        </w:tc>
        <w:tc>
          <w:tcPr>
            <w:tcW w:w="1147" w:type="dxa"/>
            <w:vAlign w:val="center"/>
          </w:tcPr>
          <w:p w:rsidR="00710299" w:rsidRPr="00767747" w:rsidRDefault="00710299" w:rsidP="00710299">
            <w:pPr>
              <w:jc w:val="center"/>
              <w:rPr>
                <w:color w:val="000000"/>
              </w:rPr>
            </w:pPr>
            <w:r w:rsidRPr="00767747">
              <w:rPr>
                <w:color w:val="000000"/>
              </w:rPr>
              <w:t>4525,6</w:t>
            </w:r>
          </w:p>
        </w:tc>
      </w:tr>
      <w:tr w:rsidR="00710299" w:rsidRPr="00767747" w:rsidTr="00710299">
        <w:trPr>
          <w:trHeight w:val="254"/>
        </w:trPr>
        <w:tc>
          <w:tcPr>
            <w:tcW w:w="1101" w:type="dxa"/>
          </w:tcPr>
          <w:p w:rsidR="00710299" w:rsidRPr="00767747" w:rsidRDefault="00710299" w:rsidP="00212687">
            <w:r w:rsidRPr="00767747">
              <w:t>04 09</w:t>
            </w:r>
          </w:p>
        </w:tc>
        <w:tc>
          <w:tcPr>
            <w:tcW w:w="3402" w:type="dxa"/>
          </w:tcPr>
          <w:p w:rsidR="00710299" w:rsidRPr="00767747" w:rsidRDefault="00710299" w:rsidP="00212687">
            <w:r w:rsidRPr="00767747">
              <w:t>Дорожное хозяйство (дорожные фонды)</w:t>
            </w:r>
          </w:p>
        </w:tc>
        <w:tc>
          <w:tcPr>
            <w:tcW w:w="1240" w:type="dxa"/>
            <w:vAlign w:val="center"/>
          </w:tcPr>
          <w:p w:rsidR="00710299" w:rsidRPr="00767747" w:rsidRDefault="00710299" w:rsidP="00212687">
            <w:pPr>
              <w:jc w:val="center"/>
            </w:pPr>
            <w:r w:rsidRPr="00767747">
              <w:t>26883,6</w:t>
            </w:r>
          </w:p>
        </w:tc>
        <w:tc>
          <w:tcPr>
            <w:tcW w:w="1134" w:type="dxa"/>
            <w:vAlign w:val="center"/>
          </w:tcPr>
          <w:p w:rsidR="00710299" w:rsidRPr="00767747" w:rsidRDefault="00710299" w:rsidP="00212687">
            <w:pPr>
              <w:jc w:val="center"/>
              <w:rPr>
                <w:color w:val="000000"/>
              </w:rPr>
            </w:pPr>
            <w:r w:rsidRPr="00767747">
              <w:rPr>
                <w:color w:val="000000"/>
              </w:rPr>
              <w:t>24959,6</w:t>
            </w:r>
          </w:p>
        </w:tc>
        <w:tc>
          <w:tcPr>
            <w:tcW w:w="1276" w:type="dxa"/>
            <w:vAlign w:val="bottom"/>
          </w:tcPr>
          <w:p w:rsidR="00710299" w:rsidRPr="00767747" w:rsidRDefault="00710299" w:rsidP="00710299">
            <w:pPr>
              <w:jc w:val="center"/>
            </w:pPr>
            <w:r w:rsidRPr="00767747">
              <w:t>-1 924 ,0</w:t>
            </w:r>
          </w:p>
        </w:tc>
        <w:tc>
          <w:tcPr>
            <w:tcW w:w="1134" w:type="dxa"/>
            <w:vAlign w:val="center"/>
          </w:tcPr>
          <w:p w:rsidR="00710299" w:rsidRPr="00767747" w:rsidRDefault="00E74265" w:rsidP="00212687">
            <w:pPr>
              <w:jc w:val="center"/>
            </w:pPr>
            <w:r w:rsidRPr="00767747">
              <w:t>92,8</w:t>
            </w:r>
          </w:p>
        </w:tc>
        <w:tc>
          <w:tcPr>
            <w:tcW w:w="1147" w:type="dxa"/>
            <w:vAlign w:val="center"/>
          </w:tcPr>
          <w:p w:rsidR="00710299" w:rsidRPr="00767747" w:rsidRDefault="00710299" w:rsidP="00710299">
            <w:pPr>
              <w:jc w:val="center"/>
              <w:rPr>
                <w:color w:val="000000"/>
              </w:rPr>
            </w:pPr>
            <w:r w:rsidRPr="00767747">
              <w:rPr>
                <w:color w:val="000000"/>
              </w:rPr>
              <w:t>20092,7</w:t>
            </w:r>
          </w:p>
        </w:tc>
      </w:tr>
      <w:tr w:rsidR="00710299" w:rsidRPr="00767747" w:rsidTr="00710299">
        <w:trPr>
          <w:trHeight w:val="296"/>
        </w:trPr>
        <w:tc>
          <w:tcPr>
            <w:tcW w:w="1101" w:type="dxa"/>
          </w:tcPr>
          <w:p w:rsidR="00710299" w:rsidRPr="00767747" w:rsidRDefault="00710299" w:rsidP="00212687">
            <w:r w:rsidRPr="00767747">
              <w:t>04 12</w:t>
            </w:r>
          </w:p>
        </w:tc>
        <w:tc>
          <w:tcPr>
            <w:tcW w:w="3402" w:type="dxa"/>
          </w:tcPr>
          <w:p w:rsidR="00710299" w:rsidRPr="00767747" w:rsidRDefault="00710299" w:rsidP="00212687">
            <w:r w:rsidRPr="00767747">
              <w:t>Другие вопросы в области национальной экономики</w:t>
            </w:r>
          </w:p>
        </w:tc>
        <w:tc>
          <w:tcPr>
            <w:tcW w:w="1240" w:type="dxa"/>
            <w:vAlign w:val="center"/>
          </w:tcPr>
          <w:p w:rsidR="00710299" w:rsidRPr="00767747" w:rsidRDefault="00710299" w:rsidP="00212687">
            <w:pPr>
              <w:jc w:val="center"/>
            </w:pPr>
            <w:r w:rsidRPr="00767747">
              <w:t>7054,9</w:t>
            </w:r>
          </w:p>
        </w:tc>
        <w:tc>
          <w:tcPr>
            <w:tcW w:w="1134" w:type="dxa"/>
            <w:vAlign w:val="center"/>
          </w:tcPr>
          <w:p w:rsidR="00710299" w:rsidRPr="00767747" w:rsidRDefault="00710299" w:rsidP="00212687">
            <w:pPr>
              <w:jc w:val="center"/>
              <w:rPr>
                <w:color w:val="000000"/>
              </w:rPr>
            </w:pPr>
            <w:r w:rsidRPr="00767747">
              <w:rPr>
                <w:color w:val="000000"/>
              </w:rPr>
              <w:t>4189,9</w:t>
            </w:r>
          </w:p>
        </w:tc>
        <w:tc>
          <w:tcPr>
            <w:tcW w:w="1276" w:type="dxa"/>
            <w:vAlign w:val="bottom"/>
          </w:tcPr>
          <w:p w:rsidR="00710299" w:rsidRPr="00767747" w:rsidRDefault="00710299" w:rsidP="00710299">
            <w:pPr>
              <w:jc w:val="center"/>
            </w:pPr>
            <w:r w:rsidRPr="00767747">
              <w:t>-2 865 ,0</w:t>
            </w:r>
          </w:p>
        </w:tc>
        <w:tc>
          <w:tcPr>
            <w:tcW w:w="1134" w:type="dxa"/>
            <w:vAlign w:val="center"/>
          </w:tcPr>
          <w:p w:rsidR="00710299" w:rsidRPr="00767747" w:rsidRDefault="00E74265" w:rsidP="00212687">
            <w:pPr>
              <w:jc w:val="center"/>
            </w:pPr>
            <w:r w:rsidRPr="00767747">
              <w:t>59,4</w:t>
            </w:r>
          </w:p>
        </w:tc>
        <w:tc>
          <w:tcPr>
            <w:tcW w:w="1147" w:type="dxa"/>
            <w:vAlign w:val="center"/>
          </w:tcPr>
          <w:p w:rsidR="00710299" w:rsidRPr="00767747" w:rsidRDefault="00710299" w:rsidP="00710299">
            <w:pPr>
              <w:jc w:val="center"/>
              <w:rPr>
                <w:color w:val="000000"/>
              </w:rPr>
            </w:pPr>
            <w:r w:rsidRPr="00767747">
              <w:rPr>
                <w:color w:val="000000"/>
              </w:rPr>
              <w:t>3060,7</w:t>
            </w:r>
          </w:p>
        </w:tc>
      </w:tr>
      <w:tr w:rsidR="00710299" w:rsidRPr="00767747" w:rsidTr="00710299">
        <w:trPr>
          <w:trHeight w:val="278"/>
        </w:trPr>
        <w:tc>
          <w:tcPr>
            <w:tcW w:w="1101" w:type="dxa"/>
          </w:tcPr>
          <w:p w:rsidR="00710299" w:rsidRPr="00767747" w:rsidRDefault="00710299" w:rsidP="00212687">
            <w:pPr>
              <w:rPr>
                <w:b/>
              </w:rPr>
            </w:pPr>
            <w:r w:rsidRPr="00767747">
              <w:rPr>
                <w:b/>
              </w:rPr>
              <w:t>05 00</w:t>
            </w:r>
          </w:p>
        </w:tc>
        <w:tc>
          <w:tcPr>
            <w:tcW w:w="3402" w:type="dxa"/>
          </w:tcPr>
          <w:p w:rsidR="00710299" w:rsidRPr="00767747" w:rsidRDefault="00710299" w:rsidP="00212687">
            <w:pPr>
              <w:rPr>
                <w:b/>
              </w:rPr>
            </w:pPr>
            <w:r w:rsidRPr="00767747">
              <w:rPr>
                <w:b/>
              </w:rPr>
              <w:t>Жилищно-коммунальное хозяйство</w:t>
            </w:r>
          </w:p>
        </w:tc>
        <w:tc>
          <w:tcPr>
            <w:tcW w:w="1240" w:type="dxa"/>
            <w:vAlign w:val="center"/>
          </w:tcPr>
          <w:p w:rsidR="00710299" w:rsidRPr="00767747" w:rsidRDefault="00710299" w:rsidP="00212687">
            <w:pPr>
              <w:jc w:val="center"/>
              <w:rPr>
                <w:b/>
                <w:bCs/>
              </w:rPr>
            </w:pPr>
            <w:r w:rsidRPr="00767747">
              <w:rPr>
                <w:b/>
                <w:bCs/>
              </w:rPr>
              <w:t>57707,7</w:t>
            </w:r>
          </w:p>
        </w:tc>
        <w:tc>
          <w:tcPr>
            <w:tcW w:w="1134" w:type="dxa"/>
            <w:vAlign w:val="center"/>
          </w:tcPr>
          <w:p w:rsidR="00710299" w:rsidRPr="00767747" w:rsidRDefault="00710299" w:rsidP="00212687">
            <w:pPr>
              <w:jc w:val="center"/>
              <w:rPr>
                <w:b/>
                <w:bCs/>
              </w:rPr>
            </w:pPr>
            <w:r w:rsidRPr="00767747">
              <w:rPr>
                <w:b/>
                <w:bCs/>
              </w:rPr>
              <w:t>37969,4</w:t>
            </w:r>
          </w:p>
        </w:tc>
        <w:tc>
          <w:tcPr>
            <w:tcW w:w="1276" w:type="dxa"/>
            <w:vAlign w:val="bottom"/>
          </w:tcPr>
          <w:p w:rsidR="00710299" w:rsidRPr="00767747" w:rsidRDefault="00710299" w:rsidP="00710299">
            <w:pPr>
              <w:jc w:val="center"/>
              <w:rPr>
                <w:b/>
              </w:rPr>
            </w:pPr>
            <w:r w:rsidRPr="00767747">
              <w:rPr>
                <w:b/>
              </w:rPr>
              <w:t>-19738,3</w:t>
            </w:r>
          </w:p>
        </w:tc>
        <w:tc>
          <w:tcPr>
            <w:tcW w:w="1134" w:type="dxa"/>
            <w:vAlign w:val="center"/>
          </w:tcPr>
          <w:p w:rsidR="00710299" w:rsidRPr="00767747" w:rsidRDefault="00E74265" w:rsidP="00212687">
            <w:pPr>
              <w:jc w:val="center"/>
              <w:rPr>
                <w:b/>
              </w:rPr>
            </w:pPr>
            <w:r w:rsidRPr="00767747">
              <w:rPr>
                <w:b/>
              </w:rPr>
              <w:t>65,8</w:t>
            </w:r>
          </w:p>
        </w:tc>
        <w:tc>
          <w:tcPr>
            <w:tcW w:w="1147" w:type="dxa"/>
            <w:vAlign w:val="center"/>
          </w:tcPr>
          <w:p w:rsidR="00710299" w:rsidRPr="00767747" w:rsidRDefault="00710299" w:rsidP="00710299">
            <w:pPr>
              <w:jc w:val="center"/>
              <w:rPr>
                <w:b/>
                <w:bCs/>
              </w:rPr>
            </w:pPr>
            <w:r w:rsidRPr="00767747">
              <w:rPr>
                <w:b/>
                <w:bCs/>
              </w:rPr>
              <w:t>98299,3</w:t>
            </w:r>
          </w:p>
        </w:tc>
      </w:tr>
      <w:tr w:rsidR="00710299" w:rsidRPr="00767747" w:rsidTr="00710299">
        <w:trPr>
          <w:trHeight w:val="267"/>
        </w:trPr>
        <w:tc>
          <w:tcPr>
            <w:tcW w:w="1101" w:type="dxa"/>
          </w:tcPr>
          <w:p w:rsidR="00710299" w:rsidRPr="00767747" w:rsidRDefault="00710299" w:rsidP="00212687">
            <w:r w:rsidRPr="00767747">
              <w:t>05 01</w:t>
            </w:r>
          </w:p>
        </w:tc>
        <w:tc>
          <w:tcPr>
            <w:tcW w:w="3402" w:type="dxa"/>
          </w:tcPr>
          <w:p w:rsidR="00710299" w:rsidRPr="00767747" w:rsidRDefault="00710299" w:rsidP="00212687">
            <w:r w:rsidRPr="00767747">
              <w:t>Жилищное хозяйство</w:t>
            </w:r>
          </w:p>
        </w:tc>
        <w:tc>
          <w:tcPr>
            <w:tcW w:w="1240" w:type="dxa"/>
            <w:vAlign w:val="center"/>
          </w:tcPr>
          <w:p w:rsidR="00710299" w:rsidRPr="00767747" w:rsidRDefault="00710299" w:rsidP="00212687">
            <w:pPr>
              <w:jc w:val="center"/>
            </w:pPr>
            <w:r w:rsidRPr="00767747">
              <w:t>35126,0</w:t>
            </w:r>
          </w:p>
        </w:tc>
        <w:tc>
          <w:tcPr>
            <w:tcW w:w="1134" w:type="dxa"/>
            <w:vAlign w:val="center"/>
          </w:tcPr>
          <w:p w:rsidR="00710299" w:rsidRPr="00767747" w:rsidRDefault="00710299" w:rsidP="00212687">
            <w:pPr>
              <w:jc w:val="center"/>
              <w:rPr>
                <w:color w:val="000000"/>
              </w:rPr>
            </w:pPr>
            <w:r w:rsidRPr="00767747">
              <w:rPr>
                <w:color w:val="000000"/>
              </w:rPr>
              <w:t>19998,8</w:t>
            </w:r>
          </w:p>
        </w:tc>
        <w:tc>
          <w:tcPr>
            <w:tcW w:w="1276" w:type="dxa"/>
            <w:vAlign w:val="bottom"/>
          </w:tcPr>
          <w:p w:rsidR="00710299" w:rsidRPr="00767747" w:rsidRDefault="00710299" w:rsidP="00710299">
            <w:pPr>
              <w:jc w:val="center"/>
            </w:pPr>
            <w:r w:rsidRPr="00767747">
              <w:t>-15127,2</w:t>
            </w:r>
          </w:p>
        </w:tc>
        <w:tc>
          <w:tcPr>
            <w:tcW w:w="1134" w:type="dxa"/>
            <w:vAlign w:val="center"/>
          </w:tcPr>
          <w:p w:rsidR="00710299" w:rsidRPr="00767747" w:rsidRDefault="00E74265" w:rsidP="00212687">
            <w:pPr>
              <w:jc w:val="center"/>
            </w:pPr>
            <w:r w:rsidRPr="00767747">
              <w:t>56,9</w:t>
            </w:r>
          </w:p>
        </w:tc>
        <w:tc>
          <w:tcPr>
            <w:tcW w:w="1147" w:type="dxa"/>
            <w:vAlign w:val="center"/>
          </w:tcPr>
          <w:p w:rsidR="00710299" w:rsidRPr="00767747" w:rsidRDefault="00710299" w:rsidP="00710299">
            <w:pPr>
              <w:jc w:val="center"/>
              <w:rPr>
                <w:color w:val="000000"/>
              </w:rPr>
            </w:pPr>
            <w:r w:rsidRPr="00767747">
              <w:rPr>
                <w:color w:val="000000"/>
              </w:rPr>
              <w:t>41776,6</w:t>
            </w:r>
          </w:p>
        </w:tc>
      </w:tr>
      <w:tr w:rsidR="00710299" w:rsidRPr="00767747" w:rsidTr="00710299">
        <w:trPr>
          <w:trHeight w:val="130"/>
        </w:trPr>
        <w:tc>
          <w:tcPr>
            <w:tcW w:w="1101" w:type="dxa"/>
          </w:tcPr>
          <w:p w:rsidR="00710299" w:rsidRPr="00767747" w:rsidRDefault="00710299" w:rsidP="00212687">
            <w:r w:rsidRPr="00767747">
              <w:lastRenderedPageBreak/>
              <w:t>05 02</w:t>
            </w:r>
          </w:p>
        </w:tc>
        <w:tc>
          <w:tcPr>
            <w:tcW w:w="3402" w:type="dxa"/>
          </w:tcPr>
          <w:p w:rsidR="00710299" w:rsidRPr="00767747" w:rsidRDefault="00710299" w:rsidP="00212687">
            <w:r w:rsidRPr="00767747">
              <w:t>Коммунальное хозяйство</w:t>
            </w:r>
          </w:p>
        </w:tc>
        <w:tc>
          <w:tcPr>
            <w:tcW w:w="1240" w:type="dxa"/>
            <w:vAlign w:val="center"/>
          </w:tcPr>
          <w:p w:rsidR="00710299" w:rsidRPr="00767747" w:rsidRDefault="00710299" w:rsidP="00212687">
            <w:pPr>
              <w:jc w:val="center"/>
            </w:pPr>
            <w:r w:rsidRPr="00767747">
              <w:t>8719,1</w:t>
            </w:r>
          </w:p>
        </w:tc>
        <w:tc>
          <w:tcPr>
            <w:tcW w:w="1134" w:type="dxa"/>
            <w:vAlign w:val="center"/>
          </w:tcPr>
          <w:p w:rsidR="00710299" w:rsidRPr="00767747" w:rsidRDefault="00710299" w:rsidP="00212687">
            <w:pPr>
              <w:jc w:val="center"/>
              <w:rPr>
                <w:color w:val="000000"/>
              </w:rPr>
            </w:pPr>
            <w:r w:rsidRPr="00767747">
              <w:rPr>
                <w:color w:val="000000"/>
              </w:rPr>
              <w:t>7465,9</w:t>
            </w:r>
          </w:p>
        </w:tc>
        <w:tc>
          <w:tcPr>
            <w:tcW w:w="1276" w:type="dxa"/>
            <w:vAlign w:val="bottom"/>
          </w:tcPr>
          <w:p w:rsidR="00710299" w:rsidRPr="00767747" w:rsidRDefault="00710299" w:rsidP="00710299">
            <w:pPr>
              <w:jc w:val="center"/>
            </w:pPr>
            <w:r w:rsidRPr="00767747">
              <w:t>-1 253,2</w:t>
            </w:r>
          </w:p>
        </w:tc>
        <w:tc>
          <w:tcPr>
            <w:tcW w:w="1134" w:type="dxa"/>
            <w:vAlign w:val="center"/>
          </w:tcPr>
          <w:p w:rsidR="00710299" w:rsidRPr="00767747" w:rsidRDefault="00E74265" w:rsidP="00212687">
            <w:pPr>
              <w:jc w:val="center"/>
            </w:pPr>
            <w:r w:rsidRPr="00767747">
              <w:t>85,6</w:t>
            </w:r>
          </w:p>
        </w:tc>
        <w:tc>
          <w:tcPr>
            <w:tcW w:w="1147" w:type="dxa"/>
            <w:vAlign w:val="center"/>
          </w:tcPr>
          <w:p w:rsidR="00710299" w:rsidRPr="00767747" w:rsidRDefault="00710299" w:rsidP="00710299">
            <w:pPr>
              <w:jc w:val="center"/>
              <w:rPr>
                <w:color w:val="000000"/>
              </w:rPr>
            </w:pPr>
            <w:r w:rsidRPr="00767747">
              <w:rPr>
                <w:color w:val="000000"/>
              </w:rPr>
              <w:t>32653,4</w:t>
            </w:r>
          </w:p>
        </w:tc>
      </w:tr>
      <w:tr w:rsidR="00710299" w:rsidRPr="00767747" w:rsidTr="00710299">
        <w:trPr>
          <w:trHeight w:val="175"/>
        </w:trPr>
        <w:tc>
          <w:tcPr>
            <w:tcW w:w="1101" w:type="dxa"/>
          </w:tcPr>
          <w:p w:rsidR="00710299" w:rsidRPr="00767747" w:rsidRDefault="00710299" w:rsidP="00212687">
            <w:r w:rsidRPr="00767747">
              <w:t>05 03</w:t>
            </w:r>
          </w:p>
        </w:tc>
        <w:tc>
          <w:tcPr>
            <w:tcW w:w="3402" w:type="dxa"/>
          </w:tcPr>
          <w:p w:rsidR="00710299" w:rsidRPr="00767747" w:rsidRDefault="00710299" w:rsidP="00212687">
            <w:r w:rsidRPr="00767747">
              <w:t>Благоустройство</w:t>
            </w:r>
          </w:p>
        </w:tc>
        <w:tc>
          <w:tcPr>
            <w:tcW w:w="1240" w:type="dxa"/>
            <w:vAlign w:val="center"/>
          </w:tcPr>
          <w:p w:rsidR="00710299" w:rsidRPr="00767747" w:rsidRDefault="00710299" w:rsidP="00212687">
            <w:pPr>
              <w:jc w:val="center"/>
            </w:pPr>
            <w:r w:rsidRPr="00767747">
              <w:t>13862,6</w:t>
            </w:r>
          </w:p>
        </w:tc>
        <w:tc>
          <w:tcPr>
            <w:tcW w:w="1134" w:type="dxa"/>
            <w:vAlign w:val="center"/>
          </w:tcPr>
          <w:p w:rsidR="00710299" w:rsidRPr="00767747" w:rsidRDefault="00710299" w:rsidP="00F36D19">
            <w:pPr>
              <w:jc w:val="center"/>
              <w:rPr>
                <w:color w:val="000000"/>
              </w:rPr>
            </w:pPr>
            <w:r w:rsidRPr="00767747">
              <w:rPr>
                <w:color w:val="000000"/>
              </w:rPr>
              <w:t>1054,6</w:t>
            </w:r>
          </w:p>
        </w:tc>
        <w:tc>
          <w:tcPr>
            <w:tcW w:w="1276" w:type="dxa"/>
            <w:vAlign w:val="bottom"/>
          </w:tcPr>
          <w:p w:rsidR="00710299" w:rsidRPr="00767747" w:rsidRDefault="00710299" w:rsidP="00710299">
            <w:pPr>
              <w:jc w:val="center"/>
            </w:pPr>
            <w:r w:rsidRPr="00767747">
              <w:t>-3 358,0</w:t>
            </w:r>
          </w:p>
        </w:tc>
        <w:tc>
          <w:tcPr>
            <w:tcW w:w="1134" w:type="dxa"/>
            <w:vAlign w:val="center"/>
          </w:tcPr>
          <w:p w:rsidR="00710299" w:rsidRPr="00767747" w:rsidRDefault="00E74265" w:rsidP="00212687">
            <w:pPr>
              <w:jc w:val="center"/>
            </w:pPr>
            <w:r w:rsidRPr="00767747">
              <w:t>7,6</w:t>
            </w:r>
          </w:p>
        </w:tc>
        <w:tc>
          <w:tcPr>
            <w:tcW w:w="1147" w:type="dxa"/>
            <w:vAlign w:val="center"/>
          </w:tcPr>
          <w:p w:rsidR="00710299" w:rsidRPr="00767747" w:rsidRDefault="00710299" w:rsidP="00710299">
            <w:pPr>
              <w:jc w:val="center"/>
              <w:rPr>
                <w:color w:val="000000"/>
              </w:rPr>
            </w:pPr>
            <w:r w:rsidRPr="00767747">
              <w:rPr>
                <w:color w:val="000000"/>
              </w:rPr>
              <w:t>23869,1</w:t>
            </w:r>
          </w:p>
        </w:tc>
      </w:tr>
      <w:tr w:rsidR="00710299" w:rsidRPr="00767747" w:rsidTr="00710299">
        <w:trPr>
          <w:trHeight w:val="244"/>
        </w:trPr>
        <w:tc>
          <w:tcPr>
            <w:tcW w:w="1101" w:type="dxa"/>
          </w:tcPr>
          <w:p w:rsidR="00710299" w:rsidRPr="00767747" w:rsidRDefault="00710299" w:rsidP="00212687">
            <w:pPr>
              <w:rPr>
                <w:b/>
              </w:rPr>
            </w:pPr>
            <w:r w:rsidRPr="00767747">
              <w:rPr>
                <w:b/>
              </w:rPr>
              <w:t>06 00</w:t>
            </w:r>
          </w:p>
        </w:tc>
        <w:tc>
          <w:tcPr>
            <w:tcW w:w="3402" w:type="dxa"/>
          </w:tcPr>
          <w:p w:rsidR="00710299" w:rsidRPr="00767747" w:rsidRDefault="00710299" w:rsidP="00212687">
            <w:pPr>
              <w:rPr>
                <w:b/>
              </w:rPr>
            </w:pPr>
            <w:r w:rsidRPr="00767747">
              <w:rPr>
                <w:b/>
              </w:rPr>
              <w:t>Охрана окружающей среды</w:t>
            </w:r>
          </w:p>
        </w:tc>
        <w:tc>
          <w:tcPr>
            <w:tcW w:w="1240" w:type="dxa"/>
            <w:vAlign w:val="center"/>
          </w:tcPr>
          <w:p w:rsidR="00710299" w:rsidRPr="00767747" w:rsidRDefault="00710299" w:rsidP="00212687">
            <w:pPr>
              <w:jc w:val="center"/>
              <w:rPr>
                <w:b/>
                <w:bCs/>
              </w:rPr>
            </w:pPr>
            <w:r w:rsidRPr="00767747">
              <w:rPr>
                <w:b/>
                <w:bCs/>
              </w:rPr>
              <w:t>5502,3</w:t>
            </w:r>
          </w:p>
        </w:tc>
        <w:tc>
          <w:tcPr>
            <w:tcW w:w="1134" w:type="dxa"/>
            <w:vAlign w:val="center"/>
          </w:tcPr>
          <w:p w:rsidR="00710299" w:rsidRPr="00767747" w:rsidRDefault="00710299" w:rsidP="00212687">
            <w:pPr>
              <w:jc w:val="center"/>
              <w:rPr>
                <w:b/>
                <w:bCs/>
                <w:color w:val="000000"/>
              </w:rPr>
            </w:pPr>
            <w:r w:rsidRPr="00767747">
              <w:rPr>
                <w:b/>
                <w:bCs/>
                <w:color w:val="000000"/>
              </w:rPr>
              <w:t>5376,0</w:t>
            </w:r>
          </w:p>
        </w:tc>
        <w:tc>
          <w:tcPr>
            <w:tcW w:w="1276" w:type="dxa"/>
            <w:vAlign w:val="bottom"/>
          </w:tcPr>
          <w:p w:rsidR="00710299" w:rsidRPr="00767747" w:rsidRDefault="00710299" w:rsidP="00710299">
            <w:pPr>
              <w:jc w:val="center"/>
              <w:rPr>
                <w:b/>
              </w:rPr>
            </w:pPr>
            <w:r w:rsidRPr="00767747">
              <w:rPr>
                <w:b/>
              </w:rPr>
              <w:t>-126 ,3</w:t>
            </w:r>
          </w:p>
        </w:tc>
        <w:tc>
          <w:tcPr>
            <w:tcW w:w="1134" w:type="dxa"/>
            <w:vAlign w:val="center"/>
          </w:tcPr>
          <w:p w:rsidR="00710299" w:rsidRPr="00767747" w:rsidRDefault="00E74265" w:rsidP="00212687">
            <w:pPr>
              <w:jc w:val="center"/>
              <w:rPr>
                <w:b/>
              </w:rPr>
            </w:pPr>
            <w:r w:rsidRPr="00767747">
              <w:rPr>
                <w:b/>
              </w:rPr>
              <w:t>98,0</w:t>
            </w:r>
          </w:p>
        </w:tc>
        <w:tc>
          <w:tcPr>
            <w:tcW w:w="1147" w:type="dxa"/>
            <w:vAlign w:val="center"/>
          </w:tcPr>
          <w:p w:rsidR="00710299" w:rsidRPr="00767747" w:rsidRDefault="00710299" w:rsidP="00710299">
            <w:pPr>
              <w:jc w:val="center"/>
              <w:rPr>
                <w:b/>
                <w:bCs/>
                <w:color w:val="000000"/>
              </w:rPr>
            </w:pPr>
            <w:r w:rsidRPr="00767747">
              <w:rPr>
                <w:b/>
                <w:bCs/>
                <w:color w:val="000000"/>
              </w:rPr>
              <w:t>1044,8</w:t>
            </w:r>
          </w:p>
        </w:tc>
      </w:tr>
      <w:tr w:rsidR="00710299" w:rsidRPr="00767747" w:rsidTr="00710299">
        <w:trPr>
          <w:trHeight w:val="296"/>
        </w:trPr>
        <w:tc>
          <w:tcPr>
            <w:tcW w:w="1101" w:type="dxa"/>
          </w:tcPr>
          <w:p w:rsidR="00710299" w:rsidRPr="00767747" w:rsidRDefault="00710299" w:rsidP="00212687">
            <w:r w:rsidRPr="00767747">
              <w:t>06 05</w:t>
            </w:r>
          </w:p>
        </w:tc>
        <w:tc>
          <w:tcPr>
            <w:tcW w:w="3402" w:type="dxa"/>
          </w:tcPr>
          <w:p w:rsidR="00710299" w:rsidRPr="00767747" w:rsidRDefault="00710299" w:rsidP="00212687">
            <w:r w:rsidRPr="00767747">
              <w:t xml:space="preserve">Другие вопросы в области охраны окружающей среды </w:t>
            </w:r>
          </w:p>
        </w:tc>
        <w:tc>
          <w:tcPr>
            <w:tcW w:w="1240" w:type="dxa"/>
            <w:vAlign w:val="center"/>
          </w:tcPr>
          <w:p w:rsidR="00710299" w:rsidRPr="00767747" w:rsidRDefault="00710299" w:rsidP="00212687">
            <w:pPr>
              <w:jc w:val="center"/>
            </w:pPr>
            <w:r w:rsidRPr="00767747">
              <w:t>5502,3</w:t>
            </w:r>
          </w:p>
        </w:tc>
        <w:tc>
          <w:tcPr>
            <w:tcW w:w="1134" w:type="dxa"/>
            <w:vAlign w:val="center"/>
          </w:tcPr>
          <w:p w:rsidR="00710299" w:rsidRPr="00767747" w:rsidRDefault="00710299" w:rsidP="00212687">
            <w:pPr>
              <w:jc w:val="center"/>
              <w:rPr>
                <w:color w:val="000000"/>
              </w:rPr>
            </w:pPr>
            <w:r w:rsidRPr="00767747">
              <w:rPr>
                <w:color w:val="000000"/>
              </w:rPr>
              <w:t>5376,0</w:t>
            </w:r>
          </w:p>
        </w:tc>
        <w:tc>
          <w:tcPr>
            <w:tcW w:w="1276" w:type="dxa"/>
            <w:vAlign w:val="bottom"/>
          </w:tcPr>
          <w:p w:rsidR="00710299" w:rsidRPr="00767747" w:rsidRDefault="00710299" w:rsidP="00710299">
            <w:pPr>
              <w:jc w:val="center"/>
            </w:pPr>
            <w:r w:rsidRPr="00767747">
              <w:t>-126 ,3</w:t>
            </w:r>
          </w:p>
        </w:tc>
        <w:tc>
          <w:tcPr>
            <w:tcW w:w="1134" w:type="dxa"/>
            <w:vAlign w:val="center"/>
          </w:tcPr>
          <w:p w:rsidR="00710299" w:rsidRPr="00767747" w:rsidRDefault="00E74265" w:rsidP="00212687">
            <w:pPr>
              <w:jc w:val="center"/>
            </w:pPr>
            <w:r w:rsidRPr="00767747">
              <w:t>98,0</w:t>
            </w:r>
          </w:p>
        </w:tc>
        <w:tc>
          <w:tcPr>
            <w:tcW w:w="1147" w:type="dxa"/>
            <w:vAlign w:val="center"/>
          </w:tcPr>
          <w:p w:rsidR="00710299" w:rsidRPr="00767747" w:rsidRDefault="00710299" w:rsidP="00710299">
            <w:pPr>
              <w:jc w:val="center"/>
              <w:rPr>
                <w:color w:val="000000"/>
              </w:rPr>
            </w:pPr>
            <w:r w:rsidRPr="00767747">
              <w:rPr>
                <w:color w:val="000000"/>
              </w:rPr>
              <w:t>1044,8</w:t>
            </w:r>
          </w:p>
        </w:tc>
      </w:tr>
      <w:tr w:rsidR="00710299" w:rsidRPr="00767747" w:rsidTr="00710299">
        <w:trPr>
          <w:trHeight w:val="230"/>
        </w:trPr>
        <w:tc>
          <w:tcPr>
            <w:tcW w:w="1101" w:type="dxa"/>
          </w:tcPr>
          <w:p w:rsidR="00710299" w:rsidRPr="00767747" w:rsidRDefault="00710299" w:rsidP="00212687">
            <w:pPr>
              <w:rPr>
                <w:b/>
              </w:rPr>
            </w:pPr>
            <w:r w:rsidRPr="00767747">
              <w:rPr>
                <w:b/>
              </w:rPr>
              <w:t>07 00</w:t>
            </w:r>
          </w:p>
        </w:tc>
        <w:tc>
          <w:tcPr>
            <w:tcW w:w="3402" w:type="dxa"/>
          </w:tcPr>
          <w:p w:rsidR="00710299" w:rsidRPr="00767747" w:rsidRDefault="00710299" w:rsidP="00212687">
            <w:pPr>
              <w:rPr>
                <w:b/>
              </w:rPr>
            </w:pPr>
            <w:r w:rsidRPr="00767747">
              <w:rPr>
                <w:b/>
              </w:rPr>
              <w:t>Образование</w:t>
            </w:r>
          </w:p>
        </w:tc>
        <w:tc>
          <w:tcPr>
            <w:tcW w:w="1240" w:type="dxa"/>
            <w:vAlign w:val="center"/>
          </w:tcPr>
          <w:p w:rsidR="00710299" w:rsidRPr="00767747" w:rsidRDefault="00710299" w:rsidP="00212687">
            <w:pPr>
              <w:jc w:val="center"/>
              <w:rPr>
                <w:b/>
                <w:bCs/>
              </w:rPr>
            </w:pPr>
            <w:r w:rsidRPr="00767747">
              <w:rPr>
                <w:b/>
                <w:bCs/>
              </w:rPr>
              <w:t>603224,2</w:t>
            </w:r>
          </w:p>
        </w:tc>
        <w:tc>
          <w:tcPr>
            <w:tcW w:w="1134" w:type="dxa"/>
            <w:vAlign w:val="center"/>
          </w:tcPr>
          <w:p w:rsidR="00710299" w:rsidRPr="00767747" w:rsidRDefault="00710299" w:rsidP="00212687">
            <w:pPr>
              <w:jc w:val="center"/>
              <w:rPr>
                <w:b/>
                <w:bCs/>
                <w:color w:val="000000"/>
              </w:rPr>
            </w:pPr>
            <w:r w:rsidRPr="00767747">
              <w:rPr>
                <w:b/>
                <w:bCs/>
                <w:color w:val="000000"/>
              </w:rPr>
              <w:t>600491,9</w:t>
            </w:r>
          </w:p>
        </w:tc>
        <w:tc>
          <w:tcPr>
            <w:tcW w:w="1276" w:type="dxa"/>
            <w:vAlign w:val="bottom"/>
          </w:tcPr>
          <w:p w:rsidR="00710299" w:rsidRPr="00767747" w:rsidRDefault="00710299" w:rsidP="00710299">
            <w:pPr>
              <w:jc w:val="center"/>
              <w:rPr>
                <w:b/>
              </w:rPr>
            </w:pPr>
            <w:r w:rsidRPr="00767747">
              <w:rPr>
                <w:b/>
              </w:rPr>
              <w:t>-2 732 ,3</w:t>
            </w:r>
          </w:p>
        </w:tc>
        <w:tc>
          <w:tcPr>
            <w:tcW w:w="1134" w:type="dxa"/>
            <w:vAlign w:val="center"/>
          </w:tcPr>
          <w:p w:rsidR="00710299" w:rsidRPr="00767747" w:rsidRDefault="00710299" w:rsidP="00212687">
            <w:pPr>
              <w:jc w:val="center"/>
              <w:rPr>
                <w:b/>
              </w:rPr>
            </w:pPr>
            <w:r w:rsidRPr="00767747">
              <w:rPr>
                <w:b/>
              </w:rPr>
              <w:t>99,5</w:t>
            </w:r>
          </w:p>
        </w:tc>
        <w:tc>
          <w:tcPr>
            <w:tcW w:w="1147" w:type="dxa"/>
            <w:vAlign w:val="center"/>
          </w:tcPr>
          <w:p w:rsidR="00710299" w:rsidRPr="00767747" w:rsidRDefault="00710299" w:rsidP="00710299">
            <w:pPr>
              <w:jc w:val="center"/>
              <w:rPr>
                <w:b/>
                <w:bCs/>
                <w:color w:val="000000"/>
              </w:rPr>
            </w:pPr>
            <w:r w:rsidRPr="00767747">
              <w:rPr>
                <w:b/>
                <w:bCs/>
                <w:color w:val="000000"/>
              </w:rPr>
              <w:t>584970,8</w:t>
            </w:r>
          </w:p>
        </w:tc>
      </w:tr>
      <w:tr w:rsidR="00710299" w:rsidRPr="00767747" w:rsidTr="00710299">
        <w:trPr>
          <w:trHeight w:val="149"/>
        </w:trPr>
        <w:tc>
          <w:tcPr>
            <w:tcW w:w="1101" w:type="dxa"/>
          </w:tcPr>
          <w:p w:rsidR="00710299" w:rsidRPr="00767747" w:rsidRDefault="00710299" w:rsidP="00212687">
            <w:r w:rsidRPr="00767747">
              <w:t>07 01</w:t>
            </w:r>
          </w:p>
        </w:tc>
        <w:tc>
          <w:tcPr>
            <w:tcW w:w="3402" w:type="dxa"/>
          </w:tcPr>
          <w:p w:rsidR="00710299" w:rsidRPr="00767747" w:rsidRDefault="00710299" w:rsidP="00212687">
            <w:r w:rsidRPr="00767747">
              <w:t>Дошкольное образование</w:t>
            </w:r>
          </w:p>
        </w:tc>
        <w:tc>
          <w:tcPr>
            <w:tcW w:w="1240" w:type="dxa"/>
            <w:vAlign w:val="center"/>
          </w:tcPr>
          <w:p w:rsidR="00710299" w:rsidRPr="00767747" w:rsidRDefault="00710299" w:rsidP="00212687">
            <w:pPr>
              <w:jc w:val="center"/>
            </w:pPr>
            <w:r w:rsidRPr="00767747">
              <w:t>160158,1</w:t>
            </w:r>
          </w:p>
        </w:tc>
        <w:tc>
          <w:tcPr>
            <w:tcW w:w="1134" w:type="dxa"/>
            <w:vAlign w:val="center"/>
          </w:tcPr>
          <w:p w:rsidR="00710299" w:rsidRPr="00767747" w:rsidRDefault="00710299" w:rsidP="00212687">
            <w:pPr>
              <w:jc w:val="center"/>
              <w:rPr>
                <w:color w:val="000000"/>
              </w:rPr>
            </w:pPr>
            <w:r w:rsidRPr="00767747">
              <w:rPr>
                <w:color w:val="000000"/>
              </w:rPr>
              <w:t>159172,8</w:t>
            </w:r>
          </w:p>
        </w:tc>
        <w:tc>
          <w:tcPr>
            <w:tcW w:w="1276" w:type="dxa"/>
            <w:vAlign w:val="bottom"/>
          </w:tcPr>
          <w:p w:rsidR="00710299" w:rsidRPr="00767747" w:rsidRDefault="00710299" w:rsidP="00710299">
            <w:pPr>
              <w:jc w:val="center"/>
            </w:pPr>
            <w:r w:rsidRPr="00767747">
              <w:t>-985 ,2</w:t>
            </w:r>
          </w:p>
        </w:tc>
        <w:tc>
          <w:tcPr>
            <w:tcW w:w="1134" w:type="dxa"/>
            <w:vAlign w:val="center"/>
          </w:tcPr>
          <w:p w:rsidR="00710299" w:rsidRPr="00767747" w:rsidRDefault="00E74265" w:rsidP="00212687">
            <w:pPr>
              <w:jc w:val="center"/>
            </w:pPr>
            <w:r w:rsidRPr="00767747">
              <w:t>99,4</w:t>
            </w:r>
          </w:p>
        </w:tc>
        <w:tc>
          <w:tcPr>
            <w:tcW w:w="1147" w:type="dxa"/>
            <w:vAlign w:val="center"/>
          </w:tcPr>
          <w:p w:rsidR="00710299" w:rsidRPr="00767747" w:rsidRDefault="00710299" w:rsidP="00710299">
            <w:pPr>
              <w:jc w:val="center"/>
              <w:rPr>
                <w:color w:val="000000"/>
              </w:rPr>
            </w:pPr>
            <w:r w:rsidRPr="00767747">
              <w:rPr>
                <w:color w:val="000000"/>
              </w:rPr>
              <w:t>156833,6</w:t>
            </w:r>
          </w:p>
        </w:tc>
      </w:tr>
      <w:tr w:rsidR="00710299" w:rsidRPr="00767747" w:rsidTr="00710299">
        <w:trPr>
          <w:trHeight w:val="196"/>
        </w:trPr>
        <w:tc>
          <w:tcPr>
            <w:tcW w:w="1101" w:type="dxa"/>
          </w:tcPr>
          <w:p w:rsidR="00710299" w:rsidRPr="00767747" w:rsidRDefault="00710299" w:rsidP="00212687">
            <w:r w:rsidRPr="00767747">
              <w:t>07 02</w:t>
            </w:r>
          </w:p>
        </w:tc>
        <w:tc>
          <w:tcPr>
            <w:tcW w:w="3402" w:type="dxa"/>
          </w:tcPr>
          <w:p w:rsidR="00710299" w:rsidRPr="00767747" w:rsidRDefault="00710299" w:rsidP="00212687">
            <w:r w:rsidRPr="00767747">
              <w:t>Общее образование</w:t>
            </w:r>
          </w:p>
        </w:tc>
        <w:tc>
          <w:tcPr>
            <w:tcW w:w="1240" w:type="dxa"/>
            <w:vAlign w:val="center"/>
          </w:tcPr>
          <w:p w:rsidR="00710299" w:rsidRPr="00767747" w:rsidRDefault="00710299" w:rsidP="00212687">
            <w:pPr>
              <w:jc w:val="center"/>
            </w:pPr>
            <w:r w:rsidRPr="00767747">
              <w:t>361566,3</w:t>
            </w:r>
          </w:p>
        </w:tc>
        <w:tc>
          <w:tcPr>
            <w:tcW w:w="1134" w:type="dxa"/>
            <w:vAlign w:val="center"/>
          </w:tcPr>
          <w:p w:rsidR="00710299" w:rsidRPr="00767747" w:rsidRDefault="00710299" w:rsidP="00212687">
            <w:pPr>
              <w:jc w:val="center"/>
              <w:rPr>
                <w:color w:val="000000"/>
              </w:rPr>
            </w:pPr>
            <w:r w:rsidRPr="00767747">
              <w:rPr>
                <w:color w:val="000000"/>
              </w:rPr>
              <w:t>360068,1</w:t>
            </w:r>
          </w:p>
        </w:tc>
        <w:tc>
          <w:tcPr>
            <w:tcW w:w="1276" w:type="dxa"/>
            <w:vAlign w:val="bottom"/>
          </w:tcPr>
          <w:p w:rsidR="00710299" w:rsidRPr="00767747" w:rsidRDefault="00710299" w:rsidP="00710299">
            <w:pPr>
              <w:jc w:val="center"/>
            </w:pPr>
            <w:r w:rsidRPr="00767747">
              <w:t>-1 498 ,1</w:t>
            </w:r>
          </w:p>
        </w:tc>
        <w:tc>
          <w:tcPr>
            <w:tcW w:w="1134" w:type="dxa"/>
            <w:vAlign w:val="center"/>
          </w:tcPr>
          <w:p w:rsidR="00710299" w:rsidRPr="00767747" w:rsidRDefault="00E74265" w:rsidP="00212687">
            <w:pPr>
              <w:jc w:val="center"/>
            </w:pPr>
            <w:r w:rsidRPr="00767747">
              <w:t>99,6</w:t>
            </w:r>
          </w:p>
        </w:tc>
        <w:tc>
          <w:tcPr>
            <w:tcW w:w="1147" w:type="dxa"/>
            <w:vAlign w:val="center"/>
          </w:tcPr>
          <w:p w:rsidR="00710299" w:rsidRPr="00767747" w:rsidRDefault="00710299" w:rsidP="00710299">
            <w:pPr>
              <w:jc w:val="center"/>
              <w:rPr>
                <w:color w:val="000000"/>
              </w:rPr>
            </w:pPr>
            <w:r w:rsidRPr="00767747">
              <w:rPr>
                <w:color w:val="000000"/>
              </w:rPr>
              <w:t>357100,9</w:t>
            </w:r>
          </w:p>
        </w:tc>
      </w:tr>
      <w:tr w:rsidR="00710299" w:rsidRPr="00767747" w:rsidTr="00710299">
        <w:trPr>
          <w:trHeight w:val="242"/>
        </w:trPr>
        <w:tc>
          <w:tcPr>
            <w:tcW w:w="1101" w:type="dxa"/>
          </w:tcPr>
          <w:p w:rsidR="00710299" w:rsidRPr="00767747" w:rsidRDefault="00710299" w:rsidP="00212687">
            <w:r w:rsidRPr="00767747">
              <w:t>07 03</w:t>
            </w:r>
          </w:p>
        </w:tc>
        <w:tc>
          <w:tcPr>
            <w:tcW w:w="3402" w:type="dxa"/>
          </w:tcPr>
          <w:p w:rsidR="00710299" w:rsidRPr="00767747" w:rsidRDefault="00710299" w:rsidP="00212687">
            <w:r w:rsidRPr="00767747">
              <w:t>Дополнительное образование</w:t>
            </w:r>
          </w:p>
        </w:tc>
        <w:tc>
          <w:tcPr>
            <w:tcW w:w="1240" w:type="dxa"/>
            <w:vAlign w:val="center"/>
          </w:tcPr>
          <w:p w:rsidR="00710299" w:rsidRPr="00767747" w:rsidRDefault="00710299" w:rsidP="00212687">
            <w:pPr>
              <w:jc w:val="center"/>
            </w:pPr>
            <w:r w:rsidRPr="00767747">
              <w:t>42514,2</w:t>
            </w:r>
          </w:p>
        </w:tc>
        <w:tc>
          <w:tcPr>
            <w:tcW w:w="1134" w:type="dxa"/>
            <w:vAlign w:val="center"/>
          </w:tcPr>
          <w:p w:rsidR="00710299" w:rsidRPr="00767747" w:rsidRDefault="00710299" w:rsidP="00212687">
            <w:pPr>
              <w:jc w:val="center"/>
              <w:rPr>
                <w:color w:val="000000"/>
              </w:rPr>
            </w:pPr>
            <w:r w:rsidRPr="00767747">
              <w:rPr>
                <w:color w:val="000000"/>
              </w:rPr>
              <w:t>42513,6</w:t>
            </w:r>
          </w:p>
        </w:tc>
        <w:tc>
          <w:tcPr>
            <w:tcW w:w="1276" w:type="dxa"/>
            <w:vAlign w:val="bottom"/>
          </w:tcPr>
          <w:p w:rsidR="00710299" w:rsidRPr="00767747" w:rsidRDefault="00710299" w:rsidP="00710299">
            <w:pPr>
              <w:jc w:val="center"/>
            </w:pPr>
            <w:r w:rsidRPr="00767747">
              <w:t>-586,00</w:t>
            </w:r>
          </w:p>
        </w:tc>
        <w:tc>
          <w:tcPr>
            <w:tcW w:w="1134" w:type="dxa"/>
            <w:vAlign w:val="center"/>
          </w:tcPr>
          <w:p w:rsidR="00710299" w:rsidRPr="00767747" w:rsidRDefault="00E74265" w:rsidP="00212687">
            <w:pPr>
              <w:jc w:val="center"/>
            </w:pPr>
            <w:r w:rsidRPr="00767747">
              <w:t>100,0</w:t>
            </w:r>
          </w:p>
        </w:tc>
        <w:tc>
          <w:tcPr>
            <w:tcW w:w="1147" w:type="dxa"/>
            <w:vAlign w:val="center"/>
          </w:tcPr>
          <w:p w:rsidR="00710299" w:rsidRPr="00767747" w:rsidRDefault="00710299" w:rsidP="00710299">
            <w:pPr>
              <w:jc w:val="center"/>
              <w:rPr>
                <w:color w:val="000000"/>
              </w:rPr>
            </w:pPr>
            <w:r w:rsidRPr="00767747">
              <w:rPr>
                <w:color w:val="000000"/>
              </w:rPr>
              <w:t>36586,1</w:t>
            </w:r>
          </w:p>
        </w:tc>
      </w:tr>
      <w:tr w:rsidR="00710299" w:rsidRPr="00767747" w:rsidTr="00710299">
        <w:trPr>
          <w:trHeight w:val="131"/>
        </w:trPr>
        <w:tc>
          <w:tcPr>
            <w:tcW w:w="1101" w:type="dxa"/>
          </w:tcPr>
          <w:p w:rsidR="00710299" w:rsidRPr="00767747" w:rsidRDefault="00710299" w:rsidP="00212687">
            <w:r w:rsidRPr="00767747">
              <w:t xml:space="preserve">07 </w:t>
            </w:r>
            <w:proofErr w:type="spellStart"/>
            <w:r w:rsidRPr="00767747">
              <w:t>07</w:t>
            </w:r>
            <w:proofErr w:type="spellEnd"/>
          </w:p>
        </w:tc>
        <w:tc>
          <w:tcPr>
            <w:tcW w:w="3402" w:type="dxa"/>
          </w:tcPr>
          <w:p w:rsidR="00710299" w:rsidRPr="00767747" w:rsidRDefault="00710299" w:rsidP="00212687">
            <w:r w:rsidRPr="00767747">
              <w:t xml:space="preserve">Молодежная политика </w:t>
            </w:r>
          </w:p>
        </w:tc>
        <w:tc>
          <w:tcPr>
            <w:tcW w:w="1240" w:type="dxa"/>
            <w:vAlign w:val="center"/>
          </w:tcPr>
          <w:p w:rsidR="00710299" w:rsidRPr="00767747" w:rsidRDefault="00710299" w:rsidP="00212687">
            <w:pPr>
              <w:jc w:val="center"/>
            </w:pPr>
            <w:r w:rsidRPr="00767747">
              <w:t>908,2</w:t>
            </w:r>
          </w:p>
        </w:tc>
        <w:tc>
          <w:tcPr>
            <w:tcW w:w="1134" w:type="dxa"/>
            <w:vAlign w:val="center"/>
          </w:tcPr>
          <w:p w:rsidR="00710299" w:rsidRPr="00767747" w:rsidRDefault="00710299" w:rsidP="00212687">
            <w:pPr>
              <w:jc w:val="center"/>
              <w:rPr>
                <w:color w:val="000000"/>
              </w:rPr>
            </w:pPr>
            <w:r w:rsidRPr="00767747">
              <w:rPr>
                <w:color w:val="000000"/>
              </w:rPr>
              <w:t>773,5</w:t>
            </w:r>
          </w:p>
        </w:tc>
        <w:tc>
          <w:tcPr>
            <w:tcW w:w="1276" w:type="dxa"/>
            <w:vAlign w:val="bottom"/>
          </w:tcPr>
          <w:p w:rsidR="00710299" w:rsidRPr="00767747" w:rsidRDefault="00710299" w:rsidP="007F6977">
            <w:pPr>
              <w:jc w:val="center"/>
            </w:pPr>
            <w:r w:rsidRPr="00767747">
              <w:t xml:space="preserve">-134 </w:t>
            </w:r>
            <w:r w:rsidR="007F6977" w:rsidRPr="00767747">
              <w:t>,7</w:t>
            </w:r>
          </w:p>
        </w:tc>
        <w:tc>
          <w:tcPr>
            <w:tcW w:w="1134" w:type="dxa"/>
            <w:vAlign w:val="center"/>
          </w:tcPr>
          <w:p w:rsidR="00710299" w:rsidRPr="00767747" w:rsidRDefault="00935252" w:rsidP="00212687">
            <w:pPr>
              <w:jc w:val="center"/>
            </w:pPr>
            <w:r w:rsidRPr="00767747">
              <w:t>85,2</w:t>
            </w:r>
          </w:p>
        </w:tc>
        <w:tc>
          <w:tcPr>
            <w:tcW w:w="1147" w:type="dxa"/>
            <w:vAlign w:val="center"/>
          </w:tcPr>
          <w:p w:rsidR="00710299" w:rsidRPr="00767747" w:rsidRDefault="00710299" w:rsidP="00710299">
            <w:pPr>
              <w:jc w:val="center"/>
              <w:rPr>
                <w:color w:val="000000"/>
              </w:rPr>
            </w:pPr>
            <w:r w:rsidRPr="00767747">
              <w:rPr>
                <w:color w:val="000000"/>
              </w:rPr>
              <w:t>1384,7</w:t>
            </w:r>
          </w:p>
        </w:tc>
      </w:tr>
      <w:tr w:rsidR="00710299" w:rsidRPr="00767747" w:rsidTr="00710299">
        <w:trPr>
          <w:trHeight w:val="178"/>
        </w:trPr>
        <w:tc>
          <w:tcPr>
            <w:tcW w:w="1101" w:type="dxa"/>
          </w:tcPr>
          <w:p w:rsidR="00710299" w:rsidRPr="00767747" w:rsidRDefault="00710299" w:rsidP="00212687">
            <w:r w:rsidRPr="00767747">
              <w:t>07 09</w:t>
            </w:r>
          </w:p>
        </w:tc>
        <w:tc>
          <w:tcPr>
            <w:tcW w:w="3402" w:type="dxa"/>
          </w:tcPr>
          <w:p w:rsidR="00710299" w:rsidRPr="00767747" w:rsidRDefault="00710299" w:rsidP="00212687">
            <w:r w:rsidRPr="00767747">
              <w:t>Другие вопросы в области образования</w:t>
            </w:r>
          </w:p>
        </w:tc>
        <w:tc>
          <w:tcPr>
            <w:tcW w:w="1240" w:type="dxa"/>
            <w:vAlign w:val="center"/>
          </w:tcPr>
          <w:p w:rsidR="00710299" w:rsidRPr="00767747" w:rsidRDefault="00710299" w:rsidP="00212687">
            <w:pPr>
              <w:jc w:val="center"/>
            </w:pPr>
            <w:r w:rsidRPr="00767747">
              <w:t>38077,4</w:t>
            </w:r>
          </w:p>
        </w:tc>
        <w:tc>
          <w:tcPr>
            <w:tcW w:w="1134" w:type="dxa"/>
            <w:vAlign w:val="center"/>
          </w:tcPr>
          <w:p w:rsidR="00710299" w:rsidRPr="00767747" w:rsidRDefault="00710299" w:rsidP="00212687">
            <w:pPr>
              <w:jc w:val="center"/>
              <w:rPr>
                <w:color w:val="000000"/>
              </w:rPr>
            </w:pPr>
            <w:r w:rsidRPr="00767747">
              <w:rPr>
                <w:color w:val="000000"/>
              </w:rPr>
              <w:t>37963,7</w:t>
            </w:r>
          </w:p>
        </w:tc>
        <w:tc>
          <w:tcPr>
            <w:tcW w:w="1276" w:type="dxa"/>
            <w:vAlign w:val="bottom"/>
          </w:tcPr>
          <w:p w:rsidR="00710299" w:rsidRPr="00767747" w:rsidRDefault="00710299" w:rsidP="007F6977">
            <w:pPr>
              <w:jc w:val="center"/>
            </w:pPr>
            <w:r w:rsidRPr="00767747">
              <w:t xml:space="preserve">-113 </w:t>
            </w:r>
            <w:r w:rsidR="007F6977" w:rsidRPr="00767747">
              <w:t>,7</w:t>
            </w:r>
          </w:p>
        </w:tc>
        <w:tc>
          <w:tcPr>
            <w:tcW w:w="1134" w:type="dxa"/>
            <w:vAlign w:val="center"/>
          </w:tcPr>
          <w:p w:rsidR="00710299" w:rsidRPr="00767747" w:rsidRDefault="00935252" w:rsidP="00212687">
            <w:pPr>
              <w:jc w:val="center"/>
            </w:pPr>
            <w:r w:rsidRPr="00767747">
              <w:t>99,7</w:t>
            </w:r>
          </w:p>
        </w:tc>
        <w:tc>
          <w:tcPr>
            <w:tcW w:w="1147" w:type="dxa"/>
            <w:vAlign w:val="center"/>
          </w:tcPr>
          <w:p w:rsidR="00710299" w:rsidRPr="00767747" w:rsidRDefault="00710299" w:rsidP="00710299">
            <w:pPr>
              <w:jc w:val="center"/>
              <w:rPr>
                <w:color w:val="000000"/>
              </w:rPr>
            </w:pPr>
            <w:r w:rsidRPr="00767747">
              <w:rPr>
                <w:color w:val="000000"/>
              </w:rPr>
              <w:t>33065,5</w:t>
            </w:r>
          </w:p>
        </w:tc>
      </w:tr>
      <w:tr w:rsidR="00710299" w:rsidRPr="00767747" w:rsidTr="00710299">
        <w:trPr>
          <w:trHeight w:val="223"/>
        </w:trPr>
        <w:tc>
          <w:tcPr>
            <w:tcW w:w="1101" w:type="dxa"/>
          </w:tcPr>
          <w:p w:rsidR="00710299" w:rsidRPr="00767747" w:rsidRDefault="00710299" w:rsidP="00212687">
            <w:pPr>
              <w:rPr>
                <w:b/>
              </w:rPr>
            </w:pPr>
            <w:r w:rsidRPr="00767747">
              <w:rPr>
                <w:b/>
              </w:rPr>
              <w:t>08 00</w:t>
            </w:r>
          </w:p>
        </w:tc>
        <w:tc>
          <w:tcPr>
            <w:tcW w:w="3402" w:type="dxa"/>
          </w:tcPr>
          <w:p w:rsidR="00710299" w:rsidRPr="00767747" w:rsidRDefault="00710299" w:rsidP="00212687">
            <w:pPr>
              <w:rPr>
                <w:b/>
              </w:rPr>
            </w:pPr>
            <w:r w:rsidRPr="00767747">
              <w:rPr>
                <w:b/>
              </w:rPr>
              <w:t>Культура, кинематография</w:t>
            </w:r>
          </w:p>
        </w:tc>
        <w:tc>
          <w:tcPr>
            <w:tcW w:w="1240" w:type="dxa"/>
            <w:vAlign w:val="center"/>
          </w:tcPr>
          <w:p w:rsidR="00710299" w:rsidRPr="00767747" w:rsidRDefault="00710299" w:rsidP="00212687">
            <w:pPr>
              <w:jc w:val="center"/>
              <w:rPr>
                <w:b/>
                <w:bCs/>
              </w:rPr>
            </w:pPr>
            <w:r w:rsidRPr="00767747">
              <w:rPr>
                <w:b/>
                <w:bCs/>
              </w:rPr>
              <w:t>91071,7</w:t>
            </w:r>
          </w:p>
        </w:tc>
        <w:tc>
          <w:tcPr>
            <w:tcW w:w="1134" w:type="dxa"/>
            <w:vAlign w:val="center"/>
          </w:tcPr>
          <w:p w:rsidR="00710299" w:rsidRPr="00767747" w:rsidRDefault="00710299" w:rsidP="00212687">
            <w:pPr>
              <w:jc w:val="center"/>
              <w:rPr>
                <w:b/>
                <w:bCs/>
                <w:color w:val="000000"/>
              </w:rPr>
            </w:pPr>
            <w:r w:rsidRPr="00767747">
              <w:rPr>
                <w:b/>
                <w:bCs/>
                <w:color w:val="000000"/>
              </w:rPr>
              <w:t>85175,4</w:t>
            </w:r>
          </w:p>
        </w:tc>
        <w:tc>
          <w:tcPr>
            <w:tcW w:w="1276" w:type="dxa"/>
            <w:vAlign w:val="bottom"/>
          </w:tcPr>
          <w:p w:rsidR="00710299" w:rsidRPr="00767747" w:rsidRDefault="00710299" w:rsidP="007F6977">
            <w:pPr>
              <w:jc w:val="center"/>
              <w:rPr>
                <w:b/>
              </w:rPr>
            </w:pPr>
            <w:r w:rsidRPr="00767747">
              <w:rPr>
                <w:b/>
              </w:rPr>
              <w:t xml:space="preserve">-5 896 </w:t>
            </w:r>
            <w:r w:rsidR="007F6977" w:rsidRPr="00767747">
              <w:rPr>
                <w:b/>
              </w:rPr>
              <w:t>,3</w:t>
            </w:r>
          </w:p>
        </w:tc>
        <w:tc>
          <w:tcPr>
            <w:tcW w:w="1134" w:type="dxa"/>
            <w:vAlign w:val="center"/>
          </w:tcPr>
          <w:p w:rsidR="00710299" w:rsidRPr="00767747" w:rsidRDefault="00935252" w:rsidP="00212687">
            <w:pPr>
              <w:jc w:val="center"/>
              <w:rPr>
                <w:b/>
              </w:rPr>
            </w:pPr>
            <w:r w:rsidRPr="00767747">
              <w:rPr>
                <w:b/>
              </w:rPr>
              <w:t>93,5</w:t>
            </w:r>
          </w:p>
        </w:tc>
        <w:tc>
          <w:tcPr>
            <w:tcW w:w="1147" w:type="dxa"/>
            <w:vAlign w:val="center"/>
          </w:tcPr>
          <w:p w:rsidR="00710299" w:rsidRPr="00767747" w:rsidRDefault="00710299" w:rsidP="00710299">
            <w:pPr>
              <w:jc w:val="center"/>
              <w:rPr>
                <w:b/>
                <w:bCs/>
                <w:color w:val="000000"/>
              </w:rPr>
            </w:pPr>
            <w:r w:rsidRPr="00767747">
              <w:rPr>
                <w:b/>
                <w:bCs/>
                <w:color w:val="000000"/>
              </w:rPr>
              <w:t>78697,5</w:t>
            </w:r>
          </w:p>
        </w:tc>
      </w:tr>
      <w:tr w:rsidR="00710299" w:rsidRPr="00767747" w:rsidTr="00710299">
        <w:trPr>
          <w:trHeight w:val="128"/>
        </w:trPr>
        <w:tc>
          <w:tcPr>
            <w:tcW w:w="1101" w:type="dxa"/>
          </w:tcPr>
          <w:p w:rsidR="00710299" w:rsidRPr="00767747" w:rsidRDefault="00710299" w:rsidP="00212687">
            <w:r w:rsidRPr="00767747">
              <w:t>08 01</w:t>
            </w:r>
          </w:p>
        </w:tc>
        <w:tc>
          <w:tcPr>
            <w:tcW w:w="3402" w:type="dxa"/>
          </w:tcPr>
          <w:p w:rsidR="00710299" w:rsidRPr="00767747" w:rsidRDefault="00710299" w:rsidP="00212687">
            <w:r w:rsidRPr="00767747">
              <w:t>Культура</w:t>
            </w:r>
          </w:p>
        </w:tc>
        <w:tc>
          <w:tcPr>
            <w:tcW w:w="1240" w:type="dxa"/>
            <w:vAlign w:val="center"/>
          </w:tcPr>
          <w:p w:rsidR="00710299" w:rsidRPr="00767747" w:rsidRDefault="00710299" w:rsidP="00212687">
            <w:pPr>
              <w:jc w:val="center"/>
            </w:pPr>
            <w:r w:rsidRPr="00767747">
              <w:t>91071,7</w:t>
            </w:r>
          </w:p>
        </w:tc>
        <w:tc>
          <w:tcPr>
            <w:tcW w:w="1134" w:type="dxa"/>
            <w:vAlign w:val="center"/>
          </w:tcPr>
          <w:p w:rsidR="00710299" w:rsidRPr="00767747" w:rsidRDefault="00710299" w:rsidP="00212687">
            <w:pPr>
              <w:jc w:val="center"/>
              <w:rPr>
                <w:color w:val="000000"/>
              </w:rPr>
            </w:pPr>
            <w:r w:rsidRPr="00767747">
              <w:rPr>
                <w:color w:val="000000"/>
              </w:rPr>
              <w:t>85175,4</w:t>
            </w:r>
          </w:p>
        </w:tc>
        <w:tc>
          <w:tcPr>
            <w:tcW w:w="1276" w:type="dxa"/>
            <w:vAlign w:val="bottom"/>
          </w:tcPr>
          <w:p w:rsidR="00710299" w:rsidRPr="00767747" w:rsidRDefault="00710299" w:rsidP="007F6977">
            <w:pPr>
              <w:jc w:val="center"/>
            </w:pPr>
            <w:r w:rsidRPr="00767747">
              <w:t xml:space="preserve">-5 896 </w:t>
            </w:r>
            <w:r w:rsidR="007F6977" w:rsidRPr="00767747">
              <w:t>,3</w:t>
            </w:r>
          </w:p>
        </w:tc>
        <w:tc>
          <w:tcPr>
            <w:tcW w:w="1134" w:type="dxa"/>
            <w:vAlign w:val="center"/>
          </w:tcPr>
          <w:p w:rsidR="00710299" w:rsidRPr="00767747" w:rsidRDefault="00935252" w:rsidP="00212687">
            <w:pPr>
              <w:jc w:val="center"/>
            </w:pPr>
            <w:r w:rsidRPr="00767747">
              <w:t>93,5</w:t>
            </w:r>
          </w:p>
        </w:tc>
        <w:tc>
          <w:tcPr>
            <w:tcW w:w="1147" w:type="dxa"/>
            <w:vAlign w:val="center"/>
          </w:tcPr>
          <w:p w:rsidR="00710299" w:rsidRPr="00767747" w:rsidRDefault="00710299" w:rsidP="00710299">
            <w:pPr>
              <w:jc w:val="center"/>
              <w:rPr>
                <w:color w:val="000000"/>
              </w:rPr>
            </w:pPr>
            <w:r w:rsidRPr="00767747">
              <w:rPr>
                <w:color w:val="000000"/>
              </w:rPr>
              <w:t>78697,5</w:t>
            </w:r>
          </w:p>
        </w:tc>
      </w:tr>
      <w:tr w:rsidR="00710299" w:rsidRPr="00767747" w:rsidTr="00710299">
        <w:trPr>
          <w:trHeight w:val="168"/>
        </w:trPr>
        <w:tc>
          <w:tcPr>
            <w:tcW w:w="1101" w:type="dxa"/>
          </w:tcPr>
          <w:p w:rsidR="00710299" w:rsidRPr="00767747" w:rsidRDefault="00710299" w:rsidP="00212687">
            <w:pPr>
              <w:rPr>
                <w:b/>
              </w:rPr>
            </w:pPr>
            <w:r w:rsidRPr="00767747">
              <w:rPr>
                <w:b/>
              </w:rPr>
              <w:t>10 00</w:t>
            </w:r>
          </w:p>
        </w:tc>
        <w:tc>
          <w:tcPr>
            <w:tcW w:w="3402" w:type="dxa"/>
          </w:tcPr>
          <w:p w:rsidR="00710299" w:rsidRPr="00767747" w:rsidRDefault="00710299" w:rsidP="00212687">
            <w:pPr>
              <w:rPr>
                <w:b/>
              </w:rPr>
            </w:pPr>
            <w:r w:rsidRPr="00767747">
              <w:rPr>
                <w:b/>
              </w:rPr>
              <w:t>Социальная политика</w:t>
            </w:r>
          </w:p>
        </w:tc>
        <w:tc>
          <w:tcPr>
            <w:tcW w:w="1240" w:type="dxa"/>
            <w:vAlign w:val="center"/>
          </w:tcPr>
          <w:p w:rsidR="00710299" w:rsidRPr="00767747" w:rsidRDefault="00710299" w:rsidP="00212687">
            <w:pPr>
              <w:jc w:val="center"/>
              <w:rPr>
                <w:b/>
                <w:bCs/>
              </w:rPr>
            </w:pPr>
            <w:r w:rsidRPr="00767747">
              <w:rPr>
                <w:b/>
                <w:bCs/>
              </w:rPr>
              <w:t>40795,8</w:t>
            </w:r>
          </w:p>
        </w:tc>
        <w:tc>
          <w:tcPr>
            <w:tcW w:w="1134" w:type="dxa"/>
            <w:vAlign w:val="center"/>
          </w:tcPr>
          <w:p w:rsidR="00710299" w:rsidRPr="00767747" w:rsidRDefault="00710299" w:rsidP="00212687">
            <w:pPr>
              <w:jc w:val="center"/>
              <w:rPr>
                <w:b/>
                <w:bCs/>
                <w:color w:val="000000"/>
              </w:rPr>
            </w:pPr>
            <w:r w:rsidRPr="00767747">
              <w:rPr>
                <w:b/>
                <w:bCs/>
                <w:color w:val="000000"/>
              </w:rPr>
              <w:t>34936,5</w:t>
            </w:r>
          </w:p>
        </w:tc>
        <w:tc>
          <w:tcPr>
            <w:tcW w:w="1276" w:type="dxa"/>
            <w:vAlign w:val="bottom"/>
          </w:tcPr>
          <w:p w:rsidR="00710299" w:rsidRPr="00767747" w:rsidRDefault="007F6977" w:rsidP="007F6977">
            <w:pPr>
              <w:jc w:val="center"/>
              <w:rPr>
                <w:b/>
              </w:rPr>
            </w:pPr>
            <w:r w:rsidRPr="00767747">
              <w:rPr>
                <w:b/>
              </w:rPr>
              <w:t>-5859,3</w:t>
            </w:r>
          </w:p>
        </w:tc>
        <w:tc>
          <w:tcPr>
            <w:tcW w:w="1134" w:type="dxa"/>
            <w:vAlign w:val="center"/>
          </w:tcPr>
          <w:p w:rsidR="00710299" w:rsidRPr="00767747" w:rsidRDefault="00935252" w:rsidP="00212687">
            <w:pPr>
              <w:jc w:val="center"/>
              <w:rPr>
                <w:b/>
              </w:rPr>
            </w:pPr>
            <w:r w:rsidRPr="00767747">
              <w:rPr>
                <w:b/>
              </w:rPr>
              <w:t>85,6</w:t>
            </w:r>
          </w:p>
        </w:tc>
        <w:tc>
          <w:tcPr>
            <w:tcW w:w="1147" w:type="dxa"/>
            <w:vAlign w:val="center"/>
          </w:tcPr>
          <w:p w:rsidR="00710299" w:rsidRPr="00767747" w:rsidRDefault="00710299" w:rsidP="00710299">
            <w:pPr>
              <w:jc w:val="center"/>
              <w:rPr>
                <w:b/>
                <w:bCs/>
                <w:color w:val="000000"/>
              </w:rPr>
            </w:pPr>
            <w:r w:rsidRPr="00767747">
              <w:rPr>
                <w:b/>
                <w:bCs/>
                <w:color w:val="000000"/>
              </w:rPr>
              <w:t>35182,5</w:t>
            </w:r>
          </w:p>
        </w:tc>
      </w:tr>
      <w:tr w:rsidR="00710299" w:rsidRPr="00767747" w:rsidTr="00710299">
        <w:trPr>
          <w:trHeight w:val="206"/>
        </w:trPr>
        <w:tc>
          <w:tcPr>
            <w:tcW w:w="1101" w:type="dxa"/>
          </w:tcPr>
          <w:p w:rsidR="00710299" w:rsidRPr="00767747" w:rsidRDefault="00710299" w:rsidP="00212687">
            <w:r w:rsidRPr="00767747">
              <w:t>10 01</w:t>
            </w:r>
          </w:p>
        </w:tc>
        <w:tc>
          <w:tcPr>
            <w:tcW w:w="3402" w:type="dxa"/>
          </w:tcPr>
          <w:p w:rsidR="00710299" w:rsidRPr="00767747" w:rsidRDefault="00710299" w:rsidP="00212687">
            <w:r w:rsidRPr="00767747">
              <w:t>Пенсионное обеспечение</w:t>
            </w:r>
          </w:p>
        </w:tc>
        <w:tc>
          <w:tcPr>
            <w:tcW w:w="1240" w:type="dxa"/>
            <w:vAlign w:val="center"/>
          </w:tcPr>
          <w:p w:rsidR="00710299" w:rsidRPr="00767747" w:rsidRDefault="00710299" w:rsidP="00212687">
            <w:pPr>
              <w:jc w:val="center"/>
            </w:pPr>
            <w:r w:rsidRPr="00767747">
              <w:t>3393,0</w:t>
            </w:r>
          </w:p>
        </w:tc>
        <w:tc>
          <w:tcPr>
            <w:tcW w:w="1134" w:type="dxa"/>
            <w:vAlign w:val="center"/>
          </w:tcPr>
          <w:p w:rsidR="00710299" w:rsidRPr="00767747" w:rsidRDefault="00710299" w:rsidP="00212687">
            <w:pPr>
              <w:jc w:val="center"/>
              <w:rPr>
                <w:color w:val="000000"/>
              </w:rPr>
            </w:pPr>
            <w:r w:rsidRPr="00767747">
              <w:rPr>
                <w:color w:val="000000"/>
              </w:rPr>
              <w:t>3357,8</w:t>
            </w:r>
          </w:p>
        </w:tc>
        <w:tc>
          <w:tcPr>
            <w:tcW w:w="1276" w:type="dxa"/>
            <w:vAlign w:val="bottom"/>
          </w:tcPr>
          <w:p w:rsidR="00710299" w:rsidRPr="00767747" w:rsidRDefault="00710299" w:rsidP="007F6977">
            <w:pPr>
              <w:jc w:val="center"/>
            </w:pPr>
            <w:r w:rsidRPr="00767747">
              <w:t xml:space="preserve">-35 </w:t>
            </w:r>
            <w:r w:rsidR="007F6977" w:rsidRPr="00767747">
              <w:t>,2</w:t>
            </w:r>
          </w:p>
        </w:tc>
        <w:tc>
          <w:tcPr>
            <w:tcW w:w="1134" w:type="dxa"/>
            <w:vAlign w:val="center"/>
          </w:tcPr>
          <w:p w:rsidR="00710299" w:rsidRPr="00767747" w:rsidRDefault="00935252" w:rsidP="00212687">
            <w:pPr>
              <w:jc w:val="center"/>
            </w:pPr>
            <w:r w:rsidRPr="00767747">
              <w:t>98,9</w:t>
            </w:r>
          </w:p>
        </w:tc>
        <w:tc>
          <w:tcPr>
            <w:tcW w:w="1147" w:type="dxa"/>
            <w:vAlign w:val="center"/>
          </w:tcPr>
          <w:p w:rsidR="00710299" w:rsidRPr="00767747" w:rsidRDefault="00710299" w:rsidP="00710299">
            <w:pPr>
              <w:jc w:val="center"/>
              <w:rPr>
                <w:color w:val="000000"/>
              </w:rPr>
            </w:pPr>
            <w:r w:rsidRPr="00767747">
              <w:rPr>
                <w:color w:val="000000"/>
              </w:rPr>
              <w:t>2368,5</w:t>
            </w:r>
          </w:p>
        </w:tc>
      </w:tr>
      <w:tr w:rsidR="00710299" w:rsidRPr="00767747" w:rsidTr="00710299">
        <w:trPr>
          <w:trHeight w:val="252"/>
        </w:trPr>
        <w:tc>
          <w:tcPr>
            <w:tcW w:w="1101" w:type="dxa"/>
          </w:tcPr>
          <w:p w:rsidR="00710299" w:rsidRPr="00767747" w:rsidRDefault="00710299" w:rsidP="00212687">
            <w:r w:rsidRPr="00767747">
              <w:t>10 03</w:t>
            </w:r>
          </w:p>
        </w:tc>
        <w:tc>
          <w:tcPr>
            <w:tcW w:w="3402" w:type="dxa"/>
          </w:tcPr>
          <w:p w:rsidR="00710299" w:rsidRPr="00767747" w:rsidRDefault="00710299" w:rsidP="00212687">
            <w:r w:rsidRPr="00767747">
              <w:t>Социальное обеспечение населения</w:t>
            </w:r>
          </w:p>
        </w:tc>
        <w:tc>
          <w:tcPr>
            <w:tcW w:w="1240" w:type="dxa"/>
            <w:vAlign w:val="center"/>
          </w:tcPr>
          <w:p w:rsidR="00710299" w:rsidRPr="00767747" w:rsidRDefault="00710299" w:rsidP="00212687">
            <w:pPr>
              <w:jc w:val="center"/>
            </w:pPr>
            <w:r w:rsidRPr="00767747">
              <w:t>20537,4</w:t>
            </w:r>
          </w:p>
        </w:tc>
        <w:tc>
          <w:tcPr>
            <w:tcW w:w="1134" w:type="dxa"/>
            <w:vAlign w:val="center"/>
          </w:tcPr>
          <w:p w:rsidR="00710299" w:rsidRPr="00767747" w:rsidRDefault="00710299" w:rsidP="00212687">
            <w:pPr>
              <w:jc w:val="center"/>
              <w:rPr>
                <w:color w:val="000000"/>
              </w:rPr>
            </w:pPr>
            <w:r w:rsidRPr="00767747">
              <w:rPr>
                <w:color w:val="000000"/>
              </w:rPr>
              <w:t>14983,2</w:t>
            </w:r>
          </w:p>
        </w:tc>
        <w:tc>
          <w:tcPr>
            <w:tcW w:w="1276" w:type="dxa"/>
            <w:vAlign w:val="bottom"/>
          </w:tcPr>
          <w:p w:rsidR="00710299" w:rsidRPr="00767747" w:rsidRDefault="00710299" w:rsidP="007F6977">
            <w:pPr>
              <w:jc w:val="center"/>
            </w:pPr>
            <w:r w:rsidRPr="00767747">
              <w:t xml:space="preserve">-5 554 </w:t>
            </w:r>
            <w:r w:rsidR="007F6977" w:rsidRPr="00767747">
              <w:t>,2</w:t>
            </w:r>
          </w:p>
        </w:tc>
        <w:tc>
          <w:tcPr>
            <w:tcW w:w="1134" w:type="dxa"/>
            <w:vAlign w:val="center"/>
          </w:tcPr>
          <w:p w:rsidR="00710299" w:rsidRPr="00767747" w:rsidRDefault="00935252" w:rsidP="00212687">
            <w:pPr>
              <w:jc w:val="center"/>
            </w:pPr>
            <w:r w:rsidRPr="00767747">
              <w:t>72,9</w:t>
            </w:r>
          </w:p>
        </w:tc>
        <w:tc>
          <w:tcPr>
            <w:tcW w:w="1147" w:type="dxa"/>
            <w:vAlign w:val="center"/>
          </w:tcPr>
          <w:p w:rsidR="00710299" w:rsidRPr="00767747" w:rsidRDefault="00710299" w:rsidP="00710299">
            <w:pPr>
              <w:jc w:val="center"/>
              <w:rPr>
                <w:color w:val="000000"/>
              </w:rPr>
            </w:pPr>
            <w:r w:rsidRPr="00767747">
              <w:rPr>
                <w:color w:val="000000"/>
              </w:rPr>
              <w:t>14575</w:t>
            </w:r>
          </w:p>
        </w:tc>
      </w:tr>
      <w:tr w:rsidR="00710299" w:rsidRPr="00767747" w:rsidTr="00710299">
        <w:trPr>
          <w:trHeight w:val="228"/>
        </w:trPr>
        <w:tc>
          <w:tcPr>
            <w:tcW w:w="1101" w:type="dxa"/>
          </w:tcPr>
          <w:p w:rsidR="00710299" w:rsidRPr="00767747" w:rsidRDefault="00710299" w:rsidP="00212687">
            <w:r w:rsidRPr="00767747">
              <w:t>10 04</w:t>
            </w:r>
          </w:p>
        </w:tc>
        <w:tc>
          <w:tcPr>
            <w:tcW w:w="3402" w:type="dxa"/>
          </w:tcPr>
          <w:p w:rsidR="00710299" w:rsidRPr="00767747" w:rsidRDefault="00710299" w:rsidP="00212687">
            <w:r w:rsidRPr="00767747">
              <w:t>Охрана семьи и детства</w:t>
            </w:r>
          </w:p>
        </w:tc>
        <w:tc>
          <w:tcPr>
            <w:tcW w:w="1240" w:type="dxa"/>
            <w:vAlign w:val="center"/>
          </w:tcPr>
          <w:p w:rsidR="00710299" w:rsidRPr="00767747" w:rsidRDefault="00710299" w:rsidP="00212687">
            <w:pPr>
              <w:jc w:val="center"/>
            </w:pPr>
            <w:r w:rsidRPr="00767747">
              <w:t>13694,2</w:t>
            </w:r>
          </w:p>
        </w:tc>
        <w:tc>
          <w:tcPr>
            <w:tcW w:w="1134" w:type="dxa"/>
            <w:vAlign w:val="center"/>
          </w:tcPr>
          <w:p w:rsidR="00710299" w:rsidRPr="00767747" w:rsidRDefault="00710299" w:rsidP="00212687">
            <w:pPr>
              <w:jc w:val="center"/>
              <w:rPr>
                <w:color w:val="000000"/>
              </w:rPr>
            </w:pPr>
            <w:r w:rsidRPr="00767747">
              <w:rPr>
                <w:color w:val="000000"/>
              </w:rPr>
              <w:t>13445,3</w:t>
            </w:r>
          </w:p>
        </w:tc>
        <w:tc>
          <w:tcPr>
            <w:tcW w:w="1276" w:type="dxa"/>
            <w:vAlign w:val="bottom"/>
          </w:tcPr>
          <w:p w:rsidR="00710299" w:rsidRPr="00767747" w:rsidRDefault="00710299" w:rsidP="007F6977">
            <w:pPr>
              <w:jc w:val="center"/>
            </w:pPr>
            <w:r w:rsidRPr="00767747">
              <w:t xml:space="preserve">-248 </w:t>
            </w:r>
            <w:r w:rsidR="007F6977" w:rsidRPr="00767747">
              <w:t>,8</w:t>
            </w:r>
          </w:p>
        </w:tc>
        <w:tc>
          <w:tcPr>
            <w:tcW w:w="1134" w:type="dxa"/>
            <w:vAlign w:val="center"/>
          </w:tcPr>
          <w:p w:rsidR="00710299" w:rsidRPr="00767747" w:rsidRDefault="00935252" w:rsidP="00212687">
            <w:pPr>
              <w:jc w:val="center"/>
            </w:pPr>
            <w:r w:rsidRPr="00767747">
              <w:t>98,1</w:t>
            </w:r>
          </w:p>
        </w:tc>
        <w:tc>
          <w:tcPr>
            <w:tcW w:w="1147" w:type="dxa"/>
            <w:vAlign w:val="center"/>
          </w:tcPr>
          <w:p w:rsidR="00710299" w:rsidRPr="00767747" w:rsidRDefault="00710299" w:rsidP="00710299">
            <w:pPr>
              <w:jc w:val="center"/>
              <w:rPr>
                <w:color w:val="000000"/>
              </w:rPr>
            </w:pPr>
            <w:r w:rsidRPr="00767747">
              <w:rPr>
                <w:color w:val="000000"/>
              </w:rPr>
              <w:t>15299,6</w:t>
            </w:r>
          </w:p>
        </w:tc>
      </w:tr>
      <w:tr w:rsidR="00710299" w:rsidRPr="00767747" w:rsidTr="00710299">
        <w:trPr>
          <w:trHeight w:val="204"/>
        </w:trPr>
        <w:tc>
          <w:tcPr>
            <w:tcW w:w="1101" w:type="dxa"/>
          </w:tcPr>
          <w:p w:rsidR="00710299" w:rsidRPr="00767747" w:rsidRDefault="00710299" w:rsidP="00212687">
            <w:r w:rsidRPr="00767747">
              <w:t>10 06</w:t>
            </w:r>
          </w:p>
        </w:tc>
        <w:tc>
          <w:tcPr>
            <w:tcW w:w="3402" w:type="dxa"/>
          </w:tcPr>
          <w:p w:rsidR="00710299" w:rsidRPr="00767747" w:rsidRDefault="00710299" w:rsidP="00212687">
            <w:r w:rsidRPr="00767747">
              <w:t>Другие вопросы в области социальной политики</w:t>
            </w:r>
          </w:p>
        </w:tc>
        <w:tc>
          <w:tcPr>
            <w:tcW w:w="1240" w:type="dxa"/>
            <w:vAlign w:val="center"/>
          </w:tcPr>
          <w:p w:rsidR="00710299" w:rsidRPr="00767747" w:rsidRDefault="00710299" w:rsidP="00212687">
            <w:pPr>
              <w:jc w:val="center"/>
            </w:pPr>
            <w:r w:rsidRPr="00767747">
              <w:t>3171,3</w:t>
            </w:r>
          </w:p>
        </w:tc>
        <w:tc>
          <w:tcPr>
            <w:tcW w:w="1134" w:type="dxa"/>
            <w:vAlign w:val="center"/>
          </w:tcPr>
          <w:p w:rsidR="00710299" w:rsidRPr="00767747" w:rsidRDefault="00710299" w:rsidP="00212687">
            <w:pPr>
              <w:jc w:val="center"/>
              <w:rPr>
                <w:color w:val="000000"/>
              </w:rPr>
            </w:pPr>
            <w:r w:rsidRPr="00767747">
              <w:rPr>
                <w:color w:val="000000"/>
              </w:rPr>
              <w:t>3150,2</w:t>
            </w:r>
          </w:p>
        </w:tc>
        <w:tc>
          <w:tcPr>
            <w:tcW w:w="1276" w:type="dxa"/>
            <w:vAlign w:val="bottom"/>
          </w:tcPr>
          <w:p w:rsidR="00710299" w:rsidRPr="00767747" w:rsidRDefault="00710299" w:rsidP="007F6977">
            <w:pPr>
              <w:jc w:val="center"/>
            </w:pPr>
            <w:r w:rsidRPr="00767747">
              <w:t xml:space="preserve">-21 </w:t>
            </w:r>
            <w:r w:rsidR="007F6977" w:rsidRPr="00767747">
              <w:t>,0</w:t>
            </w:r>
          </w:p>
        </w:tc>
        <w:tc>
          <w:tcPr>
            <w:tcW w:w="1134" w:type="dxa"/>
            <w:vAlign w:val="center"/>
          </w:tcPr>
          <w:p w:rsidR="00710299" w:rsidRPr="00767747" w:rsidRDefault="00935252" w:rsidP="00212687">
            <w:pPr>
              <w:jc w:val="center"/>
            </w:pPr>
            <w:r w:rsidRPr="00767747">
              <w:t>99,3</w:t>
            </w:r>
          </w:p>
        </w:tc>
        <w:tc>
          <w:tcPr>
            <w:tcW w:w="1147" w:type="dxa"/>
            <w:vAlign w:val="center"/>
          </w:tcPr>
          <w:p w:rsidR="00710299" w:rsidRPr="00767747" w:rsidRDefault="00710299" w:rsidP="00710299">
            <w:pPr>
              <w:jc w:val="center"/>
              <w:rPr>
                <w:color w:val="000000"/>
              </w:rPr>
            </w:pPr>
            <w:r w:rsidRPr="00767747">
              <w:rPr>
                <w:color w:val="000000"/>
              </w:rPr>
              <w:t>2928,1</w:t>
            </w:r>
          </w:p>
        </w:tc>
      </w:tr>
      <w:tr w:rsidR="00710299" w:rsidRPr="00767747" w:rsidTr="00710299">
        <w:trPr>
          <w:trHeight w:val="194"/>
        </w:trPr>
        <w:tc>
          <w:tcPr>
            <w:tcW w:w="1101" w:type="dxa"/>
          </w:tcPr>
          <w:p w:rsidR="00710299" w:rsidRPr="00767747" w:rsidRDefault="00710299" w:rsidP="00212687">
            <w:pPr>
              <w:rPr>
                <w:b/>
              </w:rPr>
            </w:pPr>
            <w:r w:rsidRPr="00767747">
              <w:rPr>
                <w:b/>
              </w:rPr>
              <w:t>11 00</w:t>
            </w:r>
          </w:p>
        </w:tc>
        <w:tc>
          <w:tcPr>
            <w:tcW w:w="3402" w:type="dxa"/>
          </w:tcPr>
          <w:p w:rsidR="00710299" w:rsidRPr="00767747" w:rsidRDefault="00710299" w:rsidP="00212687">
            <w:pPr>
              <w:rPr>
                <w:b/>
              </w:rPr>
            </w:pPr>
            <w:r w:rsidRPr="00767747">
              <w:rPr>
                <w:b/>
              </w:rPr>
              <w:t>Физическая культура и спорт</w:t>
            </w:r>
          </w:p>
        </w:tc>
        <w:tc>
          <w:tcPr>
            <w:tcW w:w="1240" w:type="dxa"/>
            <w:vAlign w:val="center"/>
          </w:tcPr>
          <w:p w:rsidR="00710299" w:rsidRPr="00767747" w:rsidRDefault="00710299" w:rsidP="00212687">
            <w:pPr>
              <w:jc w:val="center"/>
              <w:rPr>
                <w:b/>
                <w:bCs/>
              </w:rPr>
            </w:pPr>
            <w:r w:rsidRPr="00767747">
              <w:rPr>
                <w:b/>
                <w:bCs/>
              </w:rPr>
              <w:t>2004,0</w:t>
            </w:r>
          </w:p>
        </w:tc>
        <w:tc>
          <w:tcPr>
            <w:tcW w:w="1134" w:type="dxa"/>
            <w:vAlign w:val="center"/>
          </w:tcPr>
          <w:p w:rsidR="00710299" w:rsidRPr="00767747" w:rsidRDefault="00710299" w:rsidP="00212687">
            <w:pPr>
              <w:jc w:val="center"/>
              <w:rPr>
                <w:b/>
                <w:bCs/>
                <w:color w:val="000000"/>
              </w:rPr>
            </w:pPr>
            <w:r w:rsidRPr="00767747">
              <w:rPr>
                <w:b/>
                <w:bCs/>
                <w:color w:val="000000"/>
              </w:rPr>
              <w:t>1850,9</w:t>
            </w:r>
          </w:p>
        </w:tc>
        <w:tc>
          <w:tcPr>
            <w:tcW w:w="1276" w:type="dxa"/>
            <w:vAlign w:val="bottom"/>
          </w:tcPr>
          <w:p w:rsidR="00710299" w:rsidRPr="00767747" w:rsidRDefault="00710299" w:rsidP="007F6977">
            <w:pPr>
              <w:jc w:val="center"/>
              <w:rPr>
                <w:b/>
              </w:rPr>
            </w:pPr>
            <w:r w:rsidRPr="00767747">
              <w:rPr>
                <w:b/>
              </w:rPr>
              <w:t xml:space="preserve">-153 </w:t>
            </w:r>
            <w:r w:rsidR="007F6977" w:rsidRPr="00767747">
              <w:rPr>
                <w:b/>
              </w:rPr>
              <w:t>,1</w:t>
            </w:r>
          </w:p>
        </w:tc>
        <w:tc>
          <w:tcPr>
            <w:tcW w:w="1134" w:type="dxa"/>
            <w:vAlign w:val="center"/>
          </w:tcPr>
          <w:p w:rsidR="00710299" w:rsidRPr="00767747" w:rsidRDefault="00935252" w:rsidP="00212687">
            <w:pPr>
              <w:jc w:val="center"/>
              <w:rPr>
                <w:b/>
              </w:rPr>
            </w:pPr>
            <w:r w:rsidRPr="00767747">
              <w:rPr>
                <w:b/>
              </w:rPr>
              <w:t>92,3</w:t>
            </w:r>
          </w:p>
        </w:tc>
        <w:tc>
          <w:tcPr>
            <w:tcW w:w="1147" w:type="dxa"/>
            <w:vAlign w:val="center"/>
          </w:tcPr>
          <w:p w:rsidR="00710299" w:rsidRPr="00767747" w:rsidRDefault="00710299" w:rsidP="00710299">
            <w:pPr>
              <w:jc w:val="center"/>
              <w:rPr>
                <w:b/>
                <w:bCs/>
                <w:color w:val="000000"/>
              </w:rPr>
            </w:pPr>
            <w:r w:rsidRPr="00767747">
              <w:rPr>
                <w:b/>
                <w:bCs/>
                <w:color w:val="000000"/>
              </w:rPr>
              <w:t>3334,6</w:t>
            </w:r>
          </w:p>
        </w:tc>
      </w:tr>
      <w:tr w:rsidR="00710299" w:rsidRPr="00767747" w:rsidTr="00710299">
        <w:trPr>
          <w:trHeight w:val="155"/>
        </w:trPr>
        <w:tc>
          <w:tcPr>
            <w:tcW w:w="1101" w:type="dxa"/>
          </w:tcPr>
          <w:p w:rsidR="00710299" w:rsidRPr="00767747" w:rsidRDefault="00710299" w:rsidP="00212687">
            <w:r w:rsidRPr="00767747">
              <w:t>11 01</w:t>
            </w:r>
          </w:p>
        </w:tc>
        <w:tc>
          <w:tcPr>
            <w:tcW w:w="3402" w:type="dxa"/>
          </w:tcPr>
          <w:p w:rsidR="00710299" w:rsidRPr="00767747" w:rsidRDefault="00710299" w:rsidP="00212687">
            <w:r w:rsidRPr="00767747">
              <w:t>Физическая культура</w:t>
            </w:r>
          </w:p>
        </w:tc>
        <w:tc>
          <w:tcPr>
            <w:tcW w:w="1240" w:type="dxa"/>
            <w:vAlign w:val="center"/>
          </w:tcPr>
          <w:p w:rsidR="00710299" w:rsidRPr="00767747" w:rsidRDefault="00710299" w:rsidP="00212687">
            <w:pPr>
              <w:jc w:val="center"/>
            </w:pPr>
            <w:r w:rsidRPr="00767747">
              <w:t>1722,9</w:t>
            </w:r>
          </w:p>
        </w:tc>
        <w:tc>
          <w:tcPr>
            <w:tcW w:w="1134" w:type="dxa"/>
            <w:vAlign w:val="center"/>
          </w:tcPr>
          <w:p w:rsidR="00710299" w:rsidRPr="00767747" w:rsidRDefault="00710299" w:rsidP="00212687">
            <w:pPr>
              <w:jc w:val="center"/>
              <w:rPr>
                <w:color w:val="000000"/>
              </w:rPr>
            </w:pPr>
            <w:r w:rsidRPr="00767747">
              <w:rPr>
                <w:color w:val="000000"/>
              </w:rPr>
              <w:t>1606,6</w:t>
            </w:r>
          </w:p>
        </w:tc>
        <w:tc>
          <w:tcPr>
            <w:tcW w:w="1276" w:type="dxa"/>
            <w:vAlign w:val="bottom"/>
          </w:tcPr>
          <w:p w:rsidR="00710299" w:rsidRPr="00767747" w:rsidRDefault="00710299" w:rsidP="007F6977">
            <w:pPr>
              <w:jc w:val="center"/>
            </w:pPr>
            <w:r w:rsidRPr="00767747">
              <w:t xml:space="preserve">-116 </w:t>
            </w:r>
            <w:r w:rsidR="007F6977" w:rsidRPr="00767747">
              <w:t>,3</w:t>
            </w:r>
          </w:p>
        </w:tc>
        <w:tc>
          <w:tcPr>
            <w:tcW w:w="1134" w:type="dxa"/>
            <w:vAlign w:val="center"/>
          </w:tcPr>
          <w:p w:rsidR="00710299" w:rsidRPr="00767747" w:rsidRDefault="00935252" w:rsidP="00212687">
            <w:pPr>
              <w:jc w:val="center"/>
            </w:pPr>
            <w:r w:rsidRPr="00767747">
              <w:t>93,2</w:t>
            </w:r>
          </w:p>
        </w:tc>
        <w:tc>
          <w:tcPr>
            <w:tcW w:w="1147" w:type="dxa"/>
            <w:vAlign w:val="center"/>
          </w:tcPr>
          <w:p w:rsidR="00710299" w:rsidRPr="00767747" w:rsidRDefault="00710299" w:rsidP="00710299">
            <w:pPr>
              <w:jc w:val="center"/>
              <w:rPr>
                <w:color w:val="000000"/>
              </w:rPr>
            </w:pPr>
            <w:r w:rsidRPr="00767747">
              <w:rPr>
                <w:color w:val="000000"/>
              </w:rPr>
              <w:t>3334,6</w:t>
            </w:r>
          </w:p>
        </w:tc>
      </w:tr>
      <w:tr w:rsidR="00710299" w:rsidRPr="00767747" w:rsidTr="00710299">
        <w:trPr>
          <w:trHeight w:val="146"/>
        </w:trPr>
        <w:tc>
          <w:tcPr>
            <w:tcW w:w="1101" w:type="dxa"/>
          </w:tcPr>
          <w:p w:rsidR="00710299" w:rsidRPr="00767747" w:rsidRDefault="00710299" w:rsidP="00212687">
            <w:r w:rsidRPr="00767747">
              <w:t>11 02</w:t>
            </w:r>
          </w:p>
        </w:tc>
        <w:tc>
          <w:tcPr>
            <w:tcW w:w="3402" w:type="dxa"/>
          </w:tcPr>
          <w:p w:rsidR="00710299" w:rsidRPr="00767747" w:rsidRDefault="00710299" w:rsidP="00212687">
            <w:r w:rsidRPr="00767747">
              <w:t>Массовый спорт</w:t>
            </w:r>
          </w:p>
        </w:tc>
        <w:tc>
          <w:tcPr>
            <w:tcW w:w="1240" w:type="dxa"/>
            <w:vAlign w:val="center"/>
          </w:tcPr>
          <w:p w:rsidR="00710299" w:rsidRPr="00767747" w:rsidRDefault="00710299" w:rsidP="00212687">
            <w:pPr>
              <w:jc w:val="center"/>
              <w:rPr>
                <w:color w:val="000000"/>
              </w:rPr>
            </w:pPr>
            <w:r w:rsidRPr="00767747">
              <w:rPr>
                <w:color w:val="000000"/>
              </w:rPr>
              <w:t>281,1</w:t>
            </w:r>
          </w:p>
        </w:tc>
        <w:tc>
          <w:tcPr>
            <w:tcW w:w="1134" w:type="dxa"/>
            <w:vAlign w:val="center"/>
          </w:tcPr>
          <w:p w:rsidR="00710299" w:rsidRPr="00767747" w:rsidRDefault="00710299" w:rsidP="00212687">
            <w:pPr>
              <w:jc w:val="center"/>
              <w:rPr>
                <w:color w:val="000000"/>
              </w:rPr>
            </w:pPr>
            <w:r w:rsidRPr="00767747">
              <w:rPr>
                <w:color w:val="000000"/>
              </w:rPr>
              <w:t>244,3</w:t>
            </w:r>
          </w:p>
        </w:tc>
        <w:tc>
          <w:tcPr>
            <w:tcW w:w="1276" w:type="dxa"/>
            <w:vAlign w:val="bottom"/>
          </w:tcPr>
          <w:p w:rsidR="00710299" w:rsidRPr="00767747" w:rsidRDefault="00710299" w:rsidP="007F6977">
            <w:pPr>
              <w:jc w:val="center"/>
            </w:pPr>
            <w:r w:rsidRPr="00767747">
              <w:t xml:space="preserve">-36 </w:t>
            </w:r>
            <w:r w:rsidR="007F6977" w:rsidRPr="00767747">
              <w:t>,8</w:t>
            </w:r>
          </w:p>
        </w:tc>
        <w:tc>
          <w:tcPr>
            <w:tcW w:w="1134" w:type="dxa"/>
            <w:vAlign w:val="center"/>
          </w:tcPr>
          <w:p w:rsidR="00710299" w:rsidRPr="00767747" w:rsidRDefault="00935252" w:rsidP="00212687">
            <w:pPr>
              <w:jc w:val="center"/>
              <w:rPr>
                <w:bCs/>
                <w:color w:val="000000"/>
              </w:rPr>
            </w:pPr>
            <w:r w:rsidRPr="00767747">
              <w:rPr>
                <w:bCs/>
                <w:color w:val="000000"/>
              </w:rPr>
              <w:t>86,9</w:t>
            </w:r>
          </w:p>
        </w:tc>
        <w:tc>
          <w:tcPr>
            <w:tcW w:w="1147" w:type="dxa"/>
            <w:vAlign w:val="center"/>
          </w:tcPr>
          <w:p w:rsidR="00710299" w:rsidRPr="00767747" w:rsidRDefault="00710299" w:rsidP="00710299">
            <w:pPr>
              <w:jc w:val="center"/>
              <w:rPr>
                <w:color w:val="000000"/>
              </w:rPr>
            </w:pPr>
            <w:r w:rsidRPr="00767747">
              <w:rPr>
                <w:color w:val="000000"/>
              </w:rPr>
              <w:t>-</w:t>
            </w:r>
          </w:p>
        </w:tc>
      </w:tr>
      <w:tr w:rsidR="00710299" w:rsidRPr="00767747" w:rsidTr="00710299">
        <w:trPr>
          <w:trHeight w:val="296"/>
        </w:trPr>
        <w:tc>
          <w:tcPr>
            <w:tcW w:w="1101" w:type="dxa"/>
          </w:tcPr>
          <w:p w:rsidR="00710299" w:rsidRPr="00767747" w:rsidRDefault="00710299" w:rsidP="00212687">
            <w:pPr>
              <w:rPr>
                <w:b/>
              </w:rPr>
            </w:pPr>
            <w:r w:rsidRPr="00767747">
              <w:rPr>
                <w:b/>
              </w:rPr>
              <w:t>13 00</w:t>
            </w:r>
          </w:p>
        </w:tc>
        <w:tc>
          <w:tcPr>
            <w:tcW w:w="3402" w:type="dxa"/>
          </w:tcPr>
          <w:p w:rsidR="00710299" w:rsidRPr="00767747" w:rsidRDefault="00710299" w:rsidP="00212687">
            <w:pPr>
              <w:rPr>
                <w:b/>
              </w:rPr>
            </w:pPr>
            <w:r w:rsidRPr="00767747">
              <w:rPr>
                <w:b/>
              </w:rPr>
              <w:t>Обслуживание государственного и муниципального долга</w:t>
            </w:r>
          </w:p>
        </w:tc>
        <w:tc>
          <w:tcPr>
            <w:tcW w:w="1240" w:type="dxa"/>
            <w:vAlign w:val="center"/>
          </w:tcPr>
          <w:p w:rsidR="00710299" w:rsidRPr="00767747" w:rsidRDefault="00DC29AE" w:rsidP="00212687">
            <w:pPr>
              <w:jc w:val="center"/>
              <w:rPr>
                <w:b/>
                <w:bCs/>
              </w:rPr>
            </w:pPr>
            <w:r w:rsidRPr="00767747">
              <w:rPr>
                <w:b/>
                <w:bCs/>
              </w:rPr>
              <w:t>229,3</w:t>
            </w:r>
          </w:p>
        </w:tc>
        <w:tc>
          <w:tcPr>
            <w:tcW w:w="1134" w:type="dxa"/>
            <w:vAlign w:val="center"/>
          </w:tcPr>
          <w:p w:rsidR="00710299" w:rsidRPr="00767747" w:rsidRDefault="00DC29AE" w:rsidP="00212687">
            <w:pPr>
              <w:jc w:val="center"/>
              <w:rPr>
                <w:b/>
                <w:bCs/>
                <w:color w:val="000000"/>
              </w:rPr>
            </w:pPr>
            <w:r w:rsidRPr="00767747">
              <w:rPr>
                <w:b/>
                <w:bCs/>
                <w:color w:val="000000"/>
              </w:rPr>
              <w:t>158,3</w:t>
            </w:r>
          </w:p>
        </w:tc>
        <w:tc>
          <w:tcPr>
            <w:tcW w:w="1276" w:type="dxa"/>
            <w:vAlign w:val="bottom"/>
          </w:tcPr>
          <w:p w:rsidR="00710299" w:rsidRPr="00767747" w:rsidRDefault="00710299" w:rsidP="00DC29AE">
            <w:pPr>
              <w:jc w:val="center"/>
              <w:rPr>
                <w:b/>
              </w:rPr>
            </w:pPr>
            <w:r w:rsidRPr="00767747">
              <w:rPr>
                <w:b/>
              </w:rPr>
              <w:t>-</w:t>
            </w:r>
            <w:r w:rsidR="00DC29AE" w:rsidRPr="00767747">
              <w:rPr>
                <w:b/>
              </w:rPr>
              <w:t>71,0</w:t>
            </w:r>
          </w:p>
        </w:tc>
        <w:tc>
          <w:tcPr>
            <w:tcW w:w="1134" w:type="dxa"/>
            <w:vAlign w:val="center"/>
          </w:tcPr>
          <w:p w:rsidR="00710299" w:rsidRPr="00767747" w:rsidRDefault="00DC29AE" w:rsidP="00212687">
            <w:pPr>
              <w:jc w:val="center"/>
              <w:rPr>
                <w:b/>
              </w:rPr>
            </w:pPr>
            <w:r w:rsidRPr="00767747">
              <w:rPr>
                <w:b/>
              </w:rPr>
              <w:t>69</w:t>
            </w:r>
            <w:r w:rsidR="00935252" w:rsidRPr="00767747">
              <w:rPr>
                <w:b/>
              </w:rPr>
              <w:t>,0</w:t>
            </w:r>
          </w:p>
        </w:tc>
        <w:tc>
          <w:tcPr>
            <w:tcW w:w="1147" w:type="dxa"/>
            <w:vAlign w:val="center"/>
          </w:tcPr>
          <w:p w:rsidR="00710299" w:rsidRPr="00767747" w:rsidRDefault="00710299" w:rsidP="00710299">
            <w:pPr>
              <w:jc w:val="center"/>
              <w:rPr>
                <w:b/>
                <w:bCs/>
                <w:color w:val="000000"/>
              </w:rPr>
            </w:pPr>
            <w:r w:rsidRPr="00767747">
              <w:rPr>
                <w:b/>
                <w:bCs/>
                <w:color w:val="000000"/>
              </w:rPr>
              <w:t>437,7</w:t>
            </w:r>
          </w:p>
        </w:tc>
      </w:tr>
      <w:tr w:rsidR="00710299" w:rsidRPr="00767747" w:rsidTr="00710299">
        <w:trPr>
          <w:trHeight w:val="296"/>
        </w:trPr>
        <w:tc>
          <w:tcPr>
            <w:tcW w:w="1101" w:type="dxa"/>
          </w:tcPr>
          <w:p w:rsidR="00710299" w:rsidRPr="00767747" w:rsidRDefault="00710299" w:rsidP="00212687">
            <w:r w:rsidRPr="00767747">
              <w:t>13 01</w:t>
            </w:r>
          </w:p>
        </w:tc>
        <w:tc>
          <w:tcPr>
            <w:tcW w:w="3402" w:type="dxa"/>
          </w:tcPr>
          <w:p w:rsidR="00710299" w:rsidRPr="00767747" w:rsidRDefault="00710299" w:rsidP="00212687">
            <w:r w:rsidRPr="00767747">
              <w:t>Обслуживание государственного внутреннего муниципального долга</w:t>
            </w:r>
          </w:p>
        </w:tc>
        <w:tc>
          <w:tcPr>
            <w:tcW w:w="1240" w:type="dxa"/>
            <w:vAlign w:val="center"/>
          </w:tcPr>
          <w:p w:rsidR="00710299" w:rsidRPr="00767747" w:rsidRDefault="00DC29AE" w:rsidP="00212687">
            <w:pPr>
              <w:jc w:val="center"/>
            </w:pPr>
            <w:r w:rsidRPr="00767747">
              <w:t>229,3</w:t>
            </w:r>
          </w:p>
        </w:tc>
        <w:tc>
          <w:tcPr>
            <w:tcW w:w="1134" w:type="dxa"/>
            <w:vAlign w:val="center"/>
          </w:tcPr>
          <w:p w:rsidR="00710299" w:rsidRPr="00767747" w:rsidRDefault="00DC29AE" w:rsidP="00212687">
            <w:pPr>
              <w:jc w:val="center"/>
              <w:rPr>
                <w:color w:val="000000"/>
              </w:rPr>
            </w:pPr>
            <w:r w:rsidRPr="00767747">
              <w:rPr>
                <w:color w:val="000000"/>
              </w:rPr>
              <w:t>158,3</w:t>
            </w:r>
          </w:p>
        </w:tc>
        <w:tc>
          <w:tcPr>
            <w:tcW w:w="1276" w:type="dxa"/>
            <w:vAlign w:val="bottom"/>
          </w:tcPr>
          <w:p w:rsidR="00710299" w:rsidRPr="00767747" w:rsidRDefault="00710299" w:rsidP="00DC29AE">
            <w:pPr>
              <w:jc w:val="center"/>
            </w:pPr>
            <w:r w:rsidRPr="00767747">
              <w:t>-</w:t>
            </w:r>
            <w:r w:rsidR="00DC29AE" w:rsidRPr="00767747">
              <w:t>71,0</w:t>
            </w:r>
          </w:p>
        </w:tc>
        <w:tc>
          <w:tcPr>
            <w:tcW w:w="1134" w:type="dxa"/>
            <w:vAlign w:val="center"/>
          </w:tcPr>
          <w:p w:rsidR="00710299" w:rsidRPr="00767747" w:rsidRDefault="00DC29AE" w:rsidP="00212687">
            <w:pPr>
              <w:jc w:val="center"/>
            </w:pPr>
            <w:r w:rsidRPr="00767747">
              <w:t>69</w:t>
            </w:r>
            <w:r w:rsidR="00935252" w:rsidRPr="00767747">
              <w:t>,0</w:t>
            </w:r>
          </w:p>
        </w:tc>
        <w:tc>
          <w:tcPr>
            <w:tcW w:w="1147" w:type="dxa"/>
            <w:vAlign w:val="center"/>
          </w:tcPr>
          <w:p w:rsidR="00710299" w:rsidRPr="00767747" w:rsidRDefault="00710299" w:rsidP="00710299">
            <w:pPr>
              <w:jc w:val="center"/>
              <w:rPr>
                <w:color w:val="000000"/>
              </w:rPr>
            </w:pPr>
            <w:r w:rsidRPr="00767747">
              <w:rPr>
                <w:color w:val="000000"/>
              </w:rPr>
              <w:t>437,7</w:t>
            </w:r>
          </w:p>
        </w:tc>
      </w:tr>
      <w:tr w:rsidR="00710299" w:rsidRPr="00767747" w:rsidTr="00710299">
        <w:trPr>
          <w:trHeight w:val="787"/>
        </w:trPr>
        <w:tc>
          <w:tcPr>
            <w:tcW w:w="1101" w:type="dxa"/>
          </w:tcPr>
          <w:p w:rsidR="00710299" w:rsidRPr="00767747" w:rsidRDefault="00710299" w:rsidP="00212687">
            <w:pPr>
              <w:rPr>
                <w:b/>
              </w:rPr>
            </w:pPr>
            <w:r w:rsidRPr="00767747">
              <w:rPr>
                <w:b/>
              </w:rPr>
              <w:t>14 00</w:t>
            </w:r>
          </w:p>
        </w:tc>
        <w:tc>
          <w:tcPr>
            <w:tcW w:w="3402" w:type="dxa"/>
          </w:tcPr>
          <w:p w:rsidR="00710299" w:rsidRPr="00767747" w:rsidRDefault="00710299" w:rsidP="00212687">
            <w:pPr>
              <w:rPr>
                <w:b/>
              </w:rPr>
            </w:pPr>
            <w:r w:rsidRPr="00767747">
              <w:rPr>
                <w:b/>
              </w:rPr>
              <w:t>Межбюджетные трансферты общего характера бюджетам субъектов российской федерации и муниципальных образований</w:t>
            </w:r>
          </w:p>
        </w:tc>
        <w:tc>
          <w:tcPr>
            <w:tcW w:w="1240" w:type="dxa"/>
            <w:vAlign w:val="center"/>
          </w:tcPr>
          <w:p w:rsidR="00710299" w:rsidRPr="00767747" w:rsidRDefault="00567A3A" w:rsidP="00212687">
            <w:pPr>
              <w:jc w:val="center"/>
              <w:rPr>
                <w:b/>
                <w:bCs/>
              </w:rPr>
            </w:pPr>
            <w:r w:rsidRPr="00767747">
              <w:rPr>
                <w:b/>
                <w:bCs/>
              </w:rPr>
              <w:t>12246,3</w:t>
            </w:r>
          </w:p>
        </w:tc>
        <w:tc>
          <w:tcPr>
            <w:tcW w:w="1134" w:type="dxa"/>
            <w:vAlign w:val="center"/>
          </w:tcPr>
          <w:p w:rsidR="00710299" w:rsidRPr="00767747" w:rsidRDefault="00A6143A" w:rsidP="00212687">
            <w:pPr>
              <w:jc w:val="center"/>
              <w:rPr>
                <w:b/>
                <w:bCs/>
              </w:rPr>
            </w:pPr>
            <w:r w:rsidRPr="00767747">
              <w:rPr>
                <w:b/>
                <w:bCs/>
              </w:rPr>
              <w:t>12235,6</w:t>
            </w:r>
          </w:p>
        </w:tc>
        <w:tc>
          <w:tcPr>
            <w:tcW w:w="1276" w:type="dxa"/>
            <w:vAlign w:val="bottom"/>
          </w:tcPr>
          <w:p w:rsidR="00710299" w:rsidRPr="00767747" w:rsidRDefault="00A6143A" w:rsidP="00710299">
            <w:pPr>
              <w:jc w:val="center"/>
            </w:pPr>
            <w:r w:rsidRPr="00767747">
              <w:t>-10,7</w:t>
            </w:r>
          </w:p>
        </w:tc>
        <w:tc>
          <w:tcPr>
            <w:tcW w:w="1134" w:type="dxa"/>
            <w:vAlign w:val="center"/>
          </w:tcPr>
          <w:p w:rsidR="00710299" w:rsidRPr="00767747" w:rsidRDefault="00A6143A" w:rsidP="00935252">
            <w:pPr>
              <w:jc w:val="center"/>
              <w:rPr>
                <w:b/>
              </w:rPr>
            </w:pPr>
            <w:r w:rsidRPr="00767747">
              <w:rPr>
                <w:b/>
              </w:rPr>
              <w:t>99,9</w:t>
            </w:r>
          </w:p>
        </w:tc>
        <w:tc>
          <w:tcPr>
            <w:tcW w:w="1147" w:type="dxa"/>
            <w:vAlign w:val="center"/>
          </w:tcPr>
          <w:p w:rsidR="00710299" w:rsidRPr="00767747" w:rsidRDefault="00710299" w:rsidP="00710299">
            <w:pPr>
              <w:jc w:val="center"/>
              <w:rPr>
                <w:b/>
                <w:bCs/>
              </w:rPr>
            </w:pPr>
            <w:r w:rsidRPr="00767747">
              <w:rPr>
                <w:b/>
                <w:bCs/>
              </w:rPr>
              <w:t>11866,9</w:t>
            </w:r>
          </w:p>
        </w:tc>
      </w:tr>
      <w:tr w:rsidR="00710299" w:rsidRPr="00767747" w:rsidTr="00710299">
        <w:trPr>
          <w:trHeight w:val="296"/>
        </w:trPr>
        <w:tc>
          <w:tcPr>
            <w:tcW w:w="1101" w:type="dxa"/>
          </w:tcPr>
          <w:p w:rsidR="00710299" w:rsidRPr="00767747" w:rsidRDefault="00710299" w:rsidP="00212687">
            <w:r w:rsidRPr="00767747">
              <w:t>14 01</w:t>
            </w:r>
          </w:p>
        </w:tc>
        <w:tc>
          <w:tcPr>
            <w:tcW w:w="3402" w:type="dxa"/>
          </w:tcPr>
          <w:p w:rsidR="00710299" w:rsidRPr="00767747" w:rsidRDefault="00710299" w:rsidP="00212687">
            <w:r w:rsidRPr="00767747">
              <w:t>Дотации на выравнивание бюджетной обеспеченности субъектов Российской Федерации и муниципальных образований</w:t>
            </w:r>
          </w:p>
        </w:tc>
        <w:tc>
          <w:tcPr>
            <w:tcW w:w="1240" w:type="dxa"/>
            <w:vAlign w:val="center"/>
          </w:tcPr>
          <w:p w:rsidR="00710299" w:rsidRPr="00767747" w:rsidRDefault="00567A3A" w:rsidP="00212687">
            <w:pPr>
              <w:jc w:val="center"/>
            </w:pPr>
            <w:r w:rsidRPr="00767747">
              <w:t>3525,1</w:t>
            </w:r>
          </w:p>
        </w:tc>
        <w:tc>
          <w:tcPr>
            <w:tcW w:w="1134" w:type="dxa"/>
            <w:vAlign w:val="center"/>
          </w:tcPr>
          <w:p w:rsidR="00710299" w:rsidRPr="00767747" w:rsidRDefault="00A6143A" w:rsidP="00212687">
            <w:pPr>
              <w:jc w:val="center"/>
            </w:pPr>
            <w:r w:rsidRPr="00767747">
              <w:t>3525,1</w:t>
            </w:r>
          </w:p>
        </w:tc>
        <w:tc>
          <w:tcPr>
            <w:tcW w:w="1276" w:type="dxa"/>
            <w:vAlign w:val="bottom"/>
          </w:tcPr>
          <w:p w:rsidR="00710299" w:rsidRPr="00767747" w:rsidRDefault="00A6143A" w:rsidP="00710299">
            <w:pPr>
              <w:jc w:val="center"/>
            </w:pPr>
            <w:r w:rsidRPr="00767747">
              <w:t>0</w:t>
            </w:r>
          </w:p>
        </w:tc>
        <w:tc>
          <w:tcPr>
            <w:tcW w:w="1134" w:type="dxa"/>
            <w:vAlign w:val="center"/>
          </w:tcPr>
          <w:p w:rsidR="00710299" w:rsidRPr="00767747" w:rsidRDefault="00A6143A" w:rsidP="00212687">
            <w:pPr>
              <w:jc w:val="center"/>
            </w:pPr>
            <w:r w:rsidRPr="00767747">
              <w:t>100,0</w:t>
            </w:r>
          </w:p>
        </w:tc>
        <w:tc>
          <w:tcPr>
            <w:tcW w:w="1147" w:type="dxa"/>
            <w:vAlign w:val="center"/>
          </w:tcPr>
          <w:p w:rsidR="00710299" w:rsidRPr="00767747" w:rsidRDefault="00710299" w:rsidP="00710299">
            <w:pPr>
              <w:jc w:val="center"/>
            </w:pPr>
            <w:r w:rsidRPr="00767747">
              <w:t>3104</w:t>
            </w:r>
          </w:p>
        </w:tc>
      </w:tr>
      <w:tr w:rsidR="00710299" w:rsidRPr="00767747" w:rsidTr="00710299">
        <w:trPr>
          <w:trHeight w:val="296"/>
        </w:trPr>
        <w:tc>
          <w:tcPr>
            <w:tcW w:w="1101" w:type="dxa"/>
          </w:tcPr>
          <w:p w:rsidR="00710299" w:rsidRPr="00767747" w:rsidRDefault="00710299" w:rsidP="00212687">
            <w:r w:rsidRPr="00767747">
              <w:t>14 03</w:t>
            </w:r>
          </w:p>
        </w:tc>
        <w:tc>
          <w:tcPr>
            <w:tcW w:w="3402" w:type="dxa"/>
          </w:tcPr>
          <w:p w:rsidR="00710299" w:rsidRPr="00767747" w:rsidRDefault="00710299" w:rsidP="00212687">
            <w:r w:rsidRPr="00767747">
              <w:t>Прочие межбюджетные трансферты общего характера</w:t>
            </w:r>
          </w:p>
        </w:tc>
        <w:tc>
          <w:tcPr>
            <w:tcW w:w="1240" w:type="dxa"/>
            <w:vAlign w:val="center"/>
          </w:tcPr>
          <w:p w:rsidR="00710299" w:rsidRPr="00767747" w:rsidRDefault="00567A3A" w:rsidP="00212687">
            <w:pPr>
              <w:jc w:val="center"/>
            </w:pPr>
            <w:r w:rsidRPr="00767747">
              <w:t>8721,2</w:t>
            </w:r>
          </w:p>
        </w:tc>
        <w:tc>
          <w:tcPr>
            <w:tcW w:w="1134" w:type="dxa"/>
            <w:vAlign w:val="center"/>
          </w:tcPr>
          <w:p w:rsidR="00710299" w:rsidRPr="00767747" w:rsidRDefault="00A6143A" w:rsidP="00212687">
            <w:pPr>
              <w:jc w:val="center"/>
            </w:pPr>
            <w:r w:rsidRPr="00767747">
              <w:t>8710,4</w:t>
            </w:r>
          </w:p>
        </w:tc>
        <w:tc>
          <w:tcPr>
            <w:tcW w:w="1276" w:type="dxa"/>
            <w:vAlign w:val="bottom"/>
          </w:tcPr>
          <w:p w:rsidR="00710299" w:rsidRPr="00767747" w:rsidRDefault="00A6143A" w:rsidP="00710299">
            <w:pPr>
              <w:jc w:val="center"/>
            </w:pPr>
            <w:r w:rsidRPr="00767747">
              <w:t>10,8</w:t>
            </w:r>
          </w:p>
        </w:tc>
        <w:tc>
          <w:tcPr>
            <w:tcW w:w="1134" w:type="dxa"/>
            <w:vAlign w:val="center"/>
          </w:tcPr>
          <w:p w:rsidR="00710299" w:rsidRPr="00767747" w:rsidRDefault="00A6143A" w:rsidP="00212687">
            <w:pPr>
              <w:jc w:val="center"/>
            </w:pPr>
            <w:r w:rsidRPr="00767747">
              <w:t>99,9</w:t>
            </w:r>
          </w:p>
        </w:tc>
        <w:tc>
          <w:tcPr>
            <w:tcW w:w="1147" w:type="dxa"/>
            <w:vAlign w:val="center"/>
          </w:tcPr>
          <w:p w:rsidR="00710299" w:rsidRPr="00767747" w:rsidRDefault="00710299" w:rsidP="00710299">
            <w:pPr>
              <w:jc w:val="center"/>
            </w:pPr>
            <w:r w:rsidRPr="00767747">
              <w:t>8762,9</w:t>
            </w:r>
          </w:p>
        </w:tc>
      </w:tr>
    </w:tbl>
    <w:p w:rsidR="00392203" w:rsidRPr="00767747" w:rsidRDefault="00C200D8" w:rsidP="00C200D8">
      <w:pPr>
        <w:autoSpaceDE w:val="0"/>
        <w:autoSpaceDN w:val="0"/>
        <w:adjustRightInd w:val="0"/>
        <w:jc w:val="both"/>
      </w:pPr>
      <w:r w:rsidRPr="00767747">
        <w:t xml:space="preserve">     </w:t>
      </w:r>
      <w:r w:rsidR="008140B8" w:rsidRPr="00767747">
        <w:t xml:space="preserve">          </w:t>
      </w:r>
      <w:r w:rsidR="0005577C" w:rsidRPr="00767747">
        <w:rPr>
          <w:b/>
        </w:rPr>
        <w:t>Р</w:t>
      </w:r>
      <w:r w:rsidR="00AA20BC" w:rsidRPr="00767747">
        <w:rPr>
          <w:b/>
        </w:rPr>
        <w:t>асходы по р</w:t>
      </w:r>
      <w:r w:rsidR="00120149" w:rsidRPr="00767747">
        <w:rPr>
          <w:b/>
        </w:rPr>
        <w:t>аздел</w:t>
      </w:r>
      <w:r w:rsidR="00AA20BC" w:rsidRPr="00767747">
        <w:rPr>
          <w:b/>
        </w:rPr>
        <w:t>у</w:t>
      </w:r>
      <w:r w:rsidR="00120149" w:rsidRPr="00767747">
        <w:rPr>
          <w:b/>
        </w:rPr>
        <w:t xml:space="preserve"> 01 «Общегосударственные вопросы»</w:t>
      </w:r>
      <w:r w:rsidR="00392203" w:rsidRPr="00767747">
        <w:rPr>
          <w:iCs/>
          <w:color w:val="000000"/>
        </w:rPr>
        <w:t xml:space="preserve"> за </w:t>
      </w:r>
      <w:r w:rsidR="00C9537D" w:rsidRPr="00767747">
        <w:rPr>
          <w:iCs/>
          <w:color w:val="000000"/>
        </w:rPr>
        <w:t>20</w:t>
      </w:r>
      <w:r w:rsidR="00C95C25" w:rsidRPr="00767747">
        <w:rPr>
          <w:iCs/>
          <w:color w:val="000000"/>
        </w:rPr>
        <w:t>2</w:t>
      </w:r>
      <w:r w:rsidR="00935252" w:rsidRPr="00767747">
        <w:rPr>
          <w:iCs/>
          <w:color w:val="000000"/>
        </w:rPr>
        <w:t>3</w:t>
      </w:r>
      <w:r w:rsidR="00392203" w:rsidRPr="00767747">
        <w:rPr>
          <w:iCs/>
          <w:color w:val="000000"/>
        </w:rPr>
        <w:t xml:space="preserve"> год  составили</w:t>
      </w:r>
      <w:r w:rsidR="00F40249" w:rsidRPr="00767747">
        <w:rPr>
          <w:iCs/>
          <w:color w:val="000000"/>
        </w:rPr>
        <w:t xml:space="preserve"> </w:t>
      </w:r>
      <w:r w:rsidR="001953E2" w:rsidRPr="00767747">
        <w:rPr>
          <w:b/>
          <w:iCs/>
          <w:color w:val="000000"/>
        </w:rPr>
        <w:t xml:space="preserve"> </w:t>
      </w:r>
      <w:r w:rsidR="0010724D" w:rsidRPr="00767747">
        <w:rPr>
          <w:b/>
          <w:iCs/>
          <w:color w:val="000000"/>
        </w:rPr>
        <w:t xml:space="preserve"> </w:t>
      </w:r>
      <w:r w:rsidR="00392203" w:rsidRPr="00767747">
        <w:rPr>
          <w:iCs/>
          <w:color w:val="000000"/>
        </w:rPr>
        <w:t xml:space="preserve"> </w:t>
      </w:r>
      <w:r w:rsidR="00EB3289" w:rsidRPr="00767747">
        <w:rPr>
          <w:b/>
          <w:iCs/>
          <w:color w:val="000000"/>
        </w:rPr>
        <w:t>122016,3</w:t>
      </w:r>
      <w:r w:rsidR="003F5390" w:rsidRPr="00767747">
        <w:rPr>
          <w:iCs/>
          <w:color w:val="000000"/>
        </w:rPr>
        <w:t xml:space="preserve"> </w:t>
      </w:r>
      <w:r w:rsidR="00392203" w:rsidRPr="00767747">
        <w:rPr>
          <w:iCs/>
          <w:color w:val="000000"/>
        </w:rPr>
        <w:t xml:space="preserve">тыс. руб. </w:t>
      </w:r>
      <w:r w:rsidR="00E71FFC" w:rsidRPr="00767747">
        <w:rPr>
          <w:iCs/>
          <w:color w:val="000000"/>
        </w:rPr>
        <w:t>У</w:t>
      </w:r>
      <w:r w:rsidR="00392203" w:rsidRPr="00767747">
        <w:rPr>
          <w:iCs/>
          <w:color w:val="000000"/>
        </w:rPr>
        <w:t xml:space="preserve">дельный вес в расходах бюджета – </w:t>
      </w:r>
      <w:r w:rsidR="00EB3289" w:rsidRPr="00767747">
        <w:rPr>
          <w:iCs/>
          <w:color w:val="000000"/>
        </w:rPr>
        <w:t>12,9</w:t>
      </w:r>
      <w:r w:rsidR="00C95C25" w:rsidRPr="00767747">
        <w:rPr>
          <w:iCs/>
          <w:color w:val="000000"/>
        </w:rPr>
        <w:t xml:space="preserve"> </w:t>
      </w:r>
      <w:r w:rsidR="00392203" w:rsidRPr="00767747">
        <w:rPr>
          <w:iCs/>
          <w:color w:val="000000"/>
        </w:rPr>
        <w:t xml:space="preserve">%.  </w:t>
      </w:r>
      <w:r w:rsidR="0047549D" w:rsidRPr="00767747">
        <w:rPr>
          <w:iCs/>
          <w:color w:val="000000"/>
        </w:rPr>
        <w:t xml:space="preserve"> </w:t>
      </w:r>
      <w:r w:rsidR="001B0035" w:rsidRPr="00767747">
        <w:rPr>
          <w:iCs/>
          <w:color w:val="000000"/>
        </w:rPr>
        <w:t>Исполнение к плану</w:t>
      </w:r>
      <w:r w:rsidR="003F5390" w:rsidRPr="00767747">
        <w:rPr>
          <w:iCs/>
          <w:color w:val="000000"/>
        </w:rPr>
        <w:t xml:space="preserve"> </w:t>
      </w:r>
      <w:r w:rsidR="00EB3289" w:rsidRPr="00767747">
        <w:rPr>
          <w:iCs/>
          <w:color w:val="000000"/>
        </w:rPr>
        <w:t>94,0</w:t>
      </w:r>
      <w:r w:rsidR="006323C8" w:rsidRPr="00767747">
        <w:rPr>
          <w:iCs/>
          <w:color w:val="000000"/>
        </w:rPr>
        <w:t xml:space="preserve"> %</w:t>
      </w:r>
      <w:r w:rsidR="00194B5C" w:rsidRPr="00767747">
        <w:rPr>
          <w:iCs/>
          <w:color w:val="000000"/>
        </w:rPr>
        <w:t>.</w:t>
      </w:r>
    </w:p>
    <w:p w:rsidR="00240031" w:rsidRPr="00767747" w:rsidRDefault="008E7632" w:rsidP="006346DB">
      <w:pPr>
        <w:ind w:firstLine="709"/>
        <w:jc w:val="both"/>
        <w:rPr>
          <w:iCs/>
          <w:color w:val="000000"/>
        </w:rPr>
      </w:pPr>
      <w:r w:rsidRPr="00767747">
        <w:rPr>
          <w:iCs/>
          <w:color w:val="000000"/>
        </w:rPr>
        <w:t xml:space="preserve">В сравнении с </w:t>
      </w:r>
      <w:r w:rsidR="00CC3306" w:rsidRPr="00767747">
        <w:rPr>
          <w:iCs/>
          <w:color w:val="000000"/>
        </w:rPr>
        <w:t>20</w:t>
      </w:r>
      <w:r w:rsidR="00194B5C" w:rsidRPr="00767747">
        <w:rPr>
          <w:iCs/>
          <w:color w:val="000000"/>
        </w:rPr>
        <w:t>2</w:t>
      </w:r>
      <w:r w:rsidR="00EB3289" w:rsidRPr="00767747">
        <w:rPr>
          <w:iCs/>
          <w:color w:val="000000"/>
        </w:rPr>
        <w:t>2</w:t>
      </w:r>
      <w:r w:rsidRPr="00767747">
        <w:rPr>
          <w:iCs/>
          <w:color w:val="000000"/>
        </w:rPr>
        <w:t xml:space="preserve"> годом расходы по разделу </w:t>
      </w:r>
      <w:r w:rsidR="00194B5C" w:rsidRPr="00767747">
        <w:rPr>
          <w:iCs/>
          <w:color w:val="000000"/>
        </w:rPr>
        <w:t>увеличились</w:t>
      </w:r>
      <w:r w:rsidR="00C95C25" w:rsidRPr="00767747">
        <w:rPr>
          <w:iCs/>
          <w:color w:val="000000"/>
        </w:rPr>
        <w:t xml:space="preserve"> в целом</w:t>
      </w:r>
      <w:r w:rsidR="00500B80" w:rsidRPr="00767747">
        <w:rPr>
          <w:iCs/>
          <w:color w:val="000000"/>
        </w:rPr>
        <w:t xml:space="preserve"> </w:t>
      </w:r>
      <w:r w:rsidR="00E71FFC" w:rsidRPr="00767747">
        <w:rPr>
          <w:iCs/>
          <w:color w:val="000000"/>
        </w:rPr>
        <w:t xml:space="preserve">на </w:t>
      </w:r>
      <w:r w:rsidR="00EB3289" w:rsidRPr="00767747">
        <w:rPr>
          <w:iCs/>
          <w:color w:val="000000"/>
        </w:rPr>
        <w:t>25560,0</w:t>
      </w:r>
      <w:r w:rsidR="00E71FFC" w:rsidRPr="00767747">
        <w:rPr>
          <w:iCs/>
          <w:color w:val="000000"/>
        </w:rPr>
        <w:t xml:space="preserve"> тыс. руб. или </w:t>
      </w:r>
      <w:r w:rsidR="001953E2" w:rsidRPr="00767747">
        <w:rPr>
          <w:iCs/>
          <w:color w:val="000000"/>
        </w:rPr>
        <w:t xml:space="preserve">на </w:t>
      </w:r>
      <w:r w:rsidR="00EB3289" w:rsidRPr="00767747">
        <w:rPr>
          <w:iCs/>
          <w:color w:val="000000"/>
        </w:rPr>
        <w:t>26,5</w:t>
      </w:r>
      <w:r w:rsidR="001953E2" w:rsidRPr="00767747">
        <w:rPr>
          <w:iCs/>
          <w:color w:val="000000"/>
        </w:rPr>
        <w:t xml:space="preserve"> </w:t>
      </w:r>
      <w:r w:rsidR="00E71FFC" w:rsidRPr="00767747">
        <w:rPr>
          <w:iCs/>
          <w:color w:val="000000"/>
        </w:rPr>
        <w:t>%</w:t>
      </w:r>
      <w:r w:rsidR="00240031" w:rsidRPr="00767747">
        <w:rPr>
          <w:iCs/>
          <w:color w:val="000000"/>
        </w:rPr>
        <w:t>.</w:t>
      </w:r>
      <w:r w:rsidR="00C95C25" w:rsidRPr="00767747">
        <w:rPr>
          <w:iCs/>
          <w:color w:val="000000"/>
        </w:rPr>
        <w:t xml:space="preserve"> </w:t>
      </w:r>
      <w:r w:rsidR="00240031" w:rsidRPr="00767747">
        <w:rPr>
          <w:iCs/>
          <w:color w:val="000000"/>
        </w:rPr>
        <w:t xml:space="preserve"> </w:t>
      </w:r>
    </w:p>
    <w:p w:rsidR="00EB3289" w:rsidRPr="00767747" w:rsidRDefault="00E712F8" w:rsidP="0052180C">
      <w:pPr>
        <w:ind w:firstLine="709"/>
        <w:jc w:val="both"/>
        <w:rPr>
          <w:color w:val="000000"/>
          <w:shd w:val="clear" w:color="auto" w:fill="FFFFFF"/>
        </w:rPr>
      </w:pPr>
      <w:proofErr w:type="gramStart"/>
      <w:r w:rsidRPr="00767747">
        <w:rPr>
          <w:b/>
          <w:iCs/>
          <w:color w:val="000000"/>
        </w:rPr>
        <w:t>Расходы по р</w:t>
      </w:r>
      <w:r w:rsidR="008859A4" w:rsidRPr="00767747">
        <w:rPr>
          <w:b/>
          <w:iCs/>
          <w:color w:val="000000"/>
        </w:rPr>
        <w:t>азделу 02 «</w:t>
      </w:r>
      <w:r w:rsidR="00286618" w:rsidRPr="00767747">
        <w:rPr>
          <w:b/>
          <w:iCs/>
          <w:color w:val="000000"/>
        </w:rPr>
        <w:t xml:space="preserve">Национальная оборона» </w:t>
      </w:r>
      <w:r w:rsidRPr="00767747">
        <w:rPr>
          <w:b/>
          <w:iCs/>
          <w:color w:val="000000"/>
        </w:rPr>
        <w:t xml:space="preserve"> </w:t>
      </w:r>
      <w:r w:rsidRPr="00767747">
        <w:rPr>
          <w:iCs/>
          <w:color w:val="000000"/>
        </w:rPr>
        <w:t xml:space="preserve">за </w:t>
      </w:r>
      <w:r w:rsidR="00C9537D" w:rsidRPr="00767747">
        <w:rPr>
          <w:iCs/>
          <w:color w:val="000000"/>
        </w:rPr>
        <w:t>20</w:t>
      </w:r>
      <w:r w:rsidR="00AF142E" w:rsidRPr="00767747">
        <w:rPr>
          <w:iCs/>
          <w:color w:val="000000"/>
        </w:rPr>
        <w:t>2</w:t>
      </w:r>
      <w:r w:rsidR="00EB3289" w:rsidRPr="00767747">
        <w:rPr>
          <w:iCs/>
          <w:color w:val="000000"/>
        </w:rPr>
        <w:t>3</w:t>
      </w:r>
      <w:r w:rsidRPr="00767747">
        <w:rPr>
          <w:iCs/>
          <w:color w:val="000000"/>
        </w:rPr>
        <w:t xml:space="preserve"> год  составили </w:t>
      </w:r>
      <w:r w:rsidR="001953E2" w:rsidRPr="00767747">
        <w:rPr>
          <w:b/>
          <w:iCs/>
          <w:color w:val="000000"/>
        </w:rPr>
        <w:t xml:space="preserve">  </w:t>
      </w:r>
      <w:r w:rsidR="00EB3289" w:rsidRPr="00767747">
        <w:rPr>
          <w:b/>
          <w:iCs/>
          <w:color w:val="000000"/>
        </w:rPr>
        <w:t>1390,8</w:t>
      </w:r>
      <w:r w:rsidR="00B34D1F" w:rsidRPr="00767747">
        <w:rPr>
          <w:b/>
          <w:iCs/>
          <w:color w:val="000000"/>
        </w:rPr>
        <w:t xml:space="preserve"> </w:t>
      </w:r>
      <w:r w:rsidRPr="00767747">
        <w:rPr>
          <w:iCs/>
          <w:color w:val="000000"/>
        </w:rPr>
        <w:t xml:space="preserve">тыс. руб. или </w:t>
      </w:r>
      <w:r w:rsidR="00EB3289" w:rsidRPr="00767747">
        <w:rPr>
          <w:iCs/>
          <w:color w:val="000000"/>
        </w:rPr>
        <w:t>99,7</w:t>
      </w:r>
      <w:r w:rsidRPr="00767747">
        <w:rPr>
          <w:iCs/>
          <w:color w:val="000000"/>
        </w:rPr>
        <w:t>% к плану, удель</w:t>
      </w:r>
      <w:r w:rsidR="00AA20BC" w:rsidRPr="00767747">
        <w:rPr>
          <w:iCs/>
          <w:color w:val="000000"/>
        </w:rPr>
        <w:t>н</w:t>
      </w:r>
      <w:r w:rsidR="00EB3289" w:rsidRPr="00767747">
        <w:rPr>
          <w:iCs/>
          <w:color w:val="000000"/>
        </w:rPr>
        <w:t>ый вес в расходах бюджета – 0,1</w:t>
      </w:r>
      <w:r w:rsidRPr="00767747">
        <w:rPr>
          <w:iCs/>
          <w:color w:val="000000"/>
        </w:rPr>
        <w:t xml:space="preserve">%. По сравнению с </w:t>
      </w:r>
      <w:r w:rsidR="00CC3306" w:rsidRPr="00767747">
        <w:rPr>
          <w:iCs/>
          <w:color w:val="000000"/>
        </w:rPr>
        <w:t>20</w:t>
      </w:r>
      <w:r w:rsidR="00B34D1F" w:rsidRPr="00767747">
        <w:rPr>
          <w:iCs/>
          <w:color w:val="000000"/>
        </w:rPr>
        <w:t>2</w:t>
      </w:r>
      <w:r w:rsidR="00EB3289" w:rsidRPr="00767747">
        <w:rPr>
          <w:iCs/>
          <w:color w:val="000000"/>
        </w:rPr>
        <w:t>2</w:t>
      </w:r>
      <w:r w:rsidRPr="00767747">
        <w:rPr>
          <w:iCs/>
          <w:color w:val="000000"/>
        </w:rPr>
        <w:t xml:space="preserve"> годом расходы по разделу </w:t>
      </w:r>
      <w:r w:rsidR="00EB3289" w:rsidRPr="00767747">
        <w:rPr>
          <w:iCs/>
          <w:color w:val="000000"/>
        </w:rPr>
        <w:t>уменьшились</w:t>
      </w:r>
      <w:r w:rsidRPr="00767747">
        <w:rPr>
          <w:iCs/>
          <w:color w:val="000000"/>
        </w:rPr>
        <w:t xml:space="preserve"> на </w:t>
      </w:r>
      <w:r w:rsidR="00EB3289" w:rsidRPr="00767747">
        <w:rPr>
          <w:iCs/>
          <w:color w:val="000000"/>
        </w:rPr>
        <w:t>978,0</w:t>
      </w:r>
      <w:r w:rsidRPr="00767747">
        <w:rPr>
          <w:iCs/>
          <w:color w:val="000000"/>
        </w:rPr>
        <w:t xml:space="preserve"> тыс. руб. или на </w:t>
      </w:r>
      <w:r w:rsidR="00EB3289" w:rsidRPr="00767747">
        <w:rPr>
          <w:iCs/>
          <w:color w:val="000000"/>
        </w:rPr>
        <w:t>59,0</w:t>
      </w:r>
      <w:r w:rsidRPr="00767747">
        <w:rPr>
          <w:iCs/>
          <w:color w:val="000000"/>
        </w:rPr>
        <w:t>%.</w:t>
      </w:r>
      <w:r w:rsidR="005B7915" w:rsidRPr="00767747">
        <w:rPr>
          <w:iCs/>
          <w:color w:val="000000"/>
        </w:rPr>
        <w:t xml:space="preserve"> </w:t>
      </w:r>
      <w:r w:rsidR="002317BE" w:rsidRPr="00767747">
        <w:rPr>
          <w:iCs/>
          <w:color w:val="000000"/>
        </w:rPr>
        <w:t xml:space="preserve"> </w:t>
      </w:r>
      <w:r w:rsidR="00EB3289" w:rsidRPr="00767747">
        <w:rPr>
          <w:color w:val="000000"/>
          <w:shd w:val="clear" w:color="auto" w:fill="FFFFFF"/>
        </w:rPr>
        <w:t xml:space="preserve">Средства направлены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w:t>
      </w:r>
      <w:r w:rsidR="00EB3289" w:rsidRPr="00767747">
        <w:rPr>
          <w:color w:val="000000"/>
          <w:shd w:val="clear" w:color="auto" w:fill="FFFFFF"/>
        </w:rPr>
        <w:lastRenderedPageBreak/>
        <w:t>бюджета</w:t>
      </w:r>
      <w:proofErr w:type="gramEnd"/>
      <w:r w:rsidR="00EB3289" w:rsidRPr="00767747">
        <w:rPr>
          <w:color w:val="000000"/>
          <w:shd w:val="clear" w:color="auto" w:fill="FFFFFF"/>
        </w:rPr>
        <w:t xml:space="preserve"> в форме субвенций по поселениям: </w:t>
      </w:r>
      <w:proofErr w:type="gramStart"/>
      <w:r w:rsidR="00EB3289" w:rsidRPr="00767747">
        <w:rPr>
          <w:color w:val="000000"/>
          <w:shd w:val="clear" w:color="auto" w:fill="FFFFFF"/>
        </w:rPr>
        <w:t>МО «Урдомское» - 504 ,6 тыс. рублей, МО «Сафроновское» - 504,6 тыс. рублей, МО «Козьминское» - 188 ,4 тыс. рублей, МО «Сойгинское» - 193 ,1 тыс. рублей.</w:t>
      </w:r>
      <w:proofErr w:type="gramEnd"/>
      <w:r w:rsidR="00EB3289" w:rsidRPr="00767747">
        <w:rPr>
          <w:color w:val="000000"/>
          <w:shd w:val="clear" w:color="auto" w:fill="FFFFFF"/>
        </w:rPr>
        <w:t xml:space="preserve"> Остаток средств образовался в связи с тем, что у муниципального образования "Козьминское" казначейством был заблокирован счет, поэтому оплату остатков сре</w:t>
      </w:r>
      <w:proofErr w:type="gramStart"/>
      <w:r w:rsidR="00EB3289" w:rsidRPr="00767747">
        <w:rPr>
          <w:color w:val="000000"/>
          <w:shd w:val="clear" w:color="auto" w:fill="FFFFFF"/>
        </w:rPr>
        <w:t>дств пр</w:t>
      </w:r>
      <w:proofErr w:type="gramEnd"/>
      <w:r w:rsidR="00EB3289" w:rsidRPr="00767747">
        <w:rPr>
          <w:color w:val="000000"/>
          <w:shd w:val="clear" w:color="auto" w:fill="FFFFFF"/>
        </w:rPr>
        <w:t>оизвести не могли.</w:t>
      </w:r>
    </w:p>
    <w:p w:rsidR="009A6A4B" w:rsidRPr="00767747" w:rsidRDefault="00E712F8" w:rsidP="0052180C">
      <w:pPr>
        <w:ind w:firstLine="709"/>
        <w:jc w:val="both"/>
      </w:pPr>
      <w:r w:rsidRPr="00767747">
        <w:rPr>
          <w:b/>
          <w:iCs/>
          <w:color w:val="000000"/>
        </w:rPr>
        <w:t>Расходы по разделу 03 «Национальная безопасность и правоохранительная деятельность»</w:t>
      </w:r>
      <w:r w:rsidRPr="00767747">
        <w:rPr>
          <w:iCs/>
          <w:color w:val="000000"/>
        </w:rPr>
        <w:t xml:space="preserve"> за </w:t>
      </w:r>
      <w:r w:rsidR="004D29D6" w:rsidRPr="00767747">
        <w:rPr>
          <w:iCs/>
          <w:color w:val="000000"/>
        </w:rPr>
        <w:t>202</w:t>
      </w:r>
      <w:r w:rsidR="00EB3289" w:rsidRPr="00767747">
        <w:rPr>
          <w:iCs/>
          <w:color w:val="000000"/>
        </w:rPr>
        <w:t>3</w:t>
      </w:r>
      <w:r w:rsidRPr="00767747">
        <w:rPr>
          <w:iCs/>
          <w:color w:val="000000"/>
        </w:rPr>
        <w:t xml:space="preserve"> год  составили </w:t>
      </w:r>
      <w:r w:rsidR="004064EC" w:rsidRPr="00767747">
        <w:rPr>
          <w:iCs/>
          <w:color w:val="000000"/>
        </w:rPr>
        <w:t xml:space="preserve"> </w:t>
      </w:r>
      <w:r w:rsidR="001953E2" w:rsidRPr="00767747">
        <w:rPr>
          <w:iCs/>
          <w:color w:val="000000"/>
        </w:rPr>
        <w:t xml:space="preserve"> </w:t>
      </w:r>
      <w:r w:rsidR="00EB3289" w:rsidRPr="00767747">
        <w:rPr>
          <w:b/>
          <w:iCs/>
          <w:color w:val="000000"/>
        </w:rPr>
        <w:t>1633,6</w:t>
      </w:r>
      <w:r w:rsidR="009A6A4B" w:rsidRPr="00767747">
        <w:rPr>
          <w:iCs/>
          <w:color w:val="000000"/>
        </w:rPr>
        <w:t xml:space="preserve"> </w:t>
      </w:r>
      <w:r w:rsidRPr="00767747">
        <w:rPr>
          <w:iCs/>
          <w:color w:val="000000"/>
        </w:rPr>
        <w:t xml:space="preserve"> тыс. руб. или </w:t>
      </w:r>
      <w:r w:rsidR="00EB3289" w:rsidRPr="00767747">
        <w:rPr>
          <w:iCs/>
          <w:color w:val="000000"/>
        </w:rPr>
        <w:t>43,6</w:t>
      </w:r>
      <w:r w:rsidR="004064EC" w:rsidRPr="00767747">
        <w:rPr>
          <w:iCs/>
          <w:color w:val="000000"/>
        </w:rPr>
        <w:t xml:space="preserve"> </w:t>
      </w:r>
      <w:r w:rsidRPr="00767747">
        <w:rPr>
          <w:iCs/>
          <w:color w:val="000000"/>
        </w:rPr>
        <w:t xml:space="preserve">% к плану, удельный вес в расходах бюджета </w:t>
      </w:r>
      <w:r w:rsidR="00AA20BC" w:rsidRPr="00767747">
        <w:rPr>
          <w:iCs/>
          <w:color w:val="000000"/>
        </w:rPr>
        <w:t xml:space="preserve"> </w:t>
      </w:r>
      <w:r w:rsidR="00B34D1F" w:rsidRPr="00767747">
        <w:rPr>
          <w:iCs/>
          <w:color w:val="000000"/>
        </w:rPr>
        <w:t>0,1</w:t>
      </w:r>
      <w:r w:rsidR="00AA20BC" w:rsidRPr="00767747">
        <w:rPr>
          <w:iCs/>
          <w:color w:val="000000"/>
        </w:rPr>
        <w:t xml:space="preserve"> </w:t>
      </w:r>
      <w:r w:rsidRPr="00767747">
        <w:rPr>
          <w:iCs/>
          <w:color w:val="000000"/>
        </w:rPr>
        <w:t>%.</w:t>
      </w:r>
      <w:r w:rsidRPr="00767747">
        <w:rPr>
          <w:i/>
          <w:iCs/>
          <w:color w:val="000000"/>
        </w:rPr>
        <w:t xml:space="preserve"> </w:t>
      </w:r>
    </w:p>
    <w:p w:rsidR="00E712F8" w:rsidRPr="00767747" w:rsidRDefault="00E712F8" w:rsidP="0052180C">
      <w:pPr>
        <w:ind w:firstLine="709"/>
        <w:jc w:val="both"/>
        <w:rPr>
          <w:iCs/>
          <w:color w:val="000000"/>
        </w:rPr>
      </w:pPr>
      <w:r w:rsidRPr="00767747">
        <w:rPr>
          <w:iCs/>
          <w:color w:val="000000"/>
        </w:rPr>
        <w:t xml:space="preserve">По сравнению с </w:t>
      </w:r>
      <w:r w:rsidR="00CC3306" w:rsidRPr="00767747">
        <w:rPr>
          <w:iCs/>
          <w:color w:val="000000"/>
        </w:rPr>
        <w:t>20</w:t>
      </w:r>
      <w:r w:rsidR="00B34D1F" w:rsidRPr="00767747">
        <w:rPr>
          <w:iCs/>
          <w:color w:val="000000"/>
        </w:rPr>
        <w:t>2</w:t>
      </w:r>
      <w:r w:rsidR="002F058C" w:rsidRPr="00767747">
        <w:rPr>
          <w:iCs/>
          <w:color w:val="000000"/>
        </w:rPr>
        <w:t>2</w:t>
      </w:r>
      <w:r w:rsidRPr="00767747">
        <w:rPr>
          <w:iCs/>
          <w:color w:val="000000"/>
        </w:rPr>
        <w:t xml:space="preserve"> годом расходы по разделу </w:t>
      </w:r>
      <w:r w:rsidR="002F058C" w:rsidRPr="00767747">
        <w:rPr>
          <w:iCs/>
          <w:color w:val="000000"/>
        </w:rPr>
        <w:t>увеличились</w:t>
      </w:r>
      <w:r w:rsidR="00AA20BC" w:rsidRPr="00767747">
        <w:rPr>
          <w:iCs/>
          <w:color w:val="000000"/>
        </w:rPr>
        <w:t xml:space="preserve"> </w:t>
      </w:r>
      <w:r w:rsidRPr="00767747">
        <w:rPr>
          <w:iCs/>
          <w:color w:val="000000"/>
        </w:rPr>
        <w:t xml:space="preserve">на </w:t>
      </w:r>
      <w:r w:rsidR="002F058C" w:rsidRPr="00767747">
        <w:rPr>
          <w:iCs/>
          <w:color w:val="000000"/>
        </w:rPr>
        <w:t>414,6</w:t>
      </w:r>
      <w:r w:rsidRPr="00767747">
        <w:rPr>
          <w:iCs/>
          <w:color w:val="000000"/>
        </w:rPr>
        <w:t xml:space="preserve"> тыс.</w:t>
      </w:r>
      <w:r w:rsidR="00246D0D" w:rsidRPr="00767747">
        <w:rPr>
          <w:iCs/>
          <w:color w:val="000000"/>
        </w:rPr>
        <w:t xml:space="preserve"> </w:t>
      </w:r>
      <w:r w:rsidRPr="00767747">
        <w:rPr>
          <w:iCs/>
          <w:color w:val="000000"/>
        </w:rPr>
        <w:t>руб.</w:t>
      </w:r>
      <w:r w:rsidR="00246D0D" w:rsidRPr="00767747">
        <w:rPr>
          <w:iCs/>
          <w:color w:val="000000"/>
        </w:rPr>
        <w:t xml:space="preserve"> </w:t>
      </w:r>
      <w:r w:rsidRPr="00767747">
        <w:rPr>
          <w:iCs/>
          <w:color w:val="000000"/>
        </w:rPr>
        <w:t xml:space="preserve">или на </w:t>
      </w:r>
      <w:r w:rsidR="002F058C" w:rsidRPr="00767747">
        <w:rPr>
          <w:iCs/>
          <w:color w:val="000000"/>
        </w:rPr>
        <w:t>34,0</w:t>
      </w:r>
      <w:r w:rsidR="00AA20BC" w:rsidRPr="00767747">
        <w:rPr>
          <w:iCs/>
          <w:color w:val="000000"/>
        </w:rPr>
        <w:t xml:space="preserve"> </w:t>
      </w:r>
      <w:r w:rsidRPr="00767747">
        <w:rPr>
          <w:iCs/>
          <w:color w:val="000000"/>
        </w:rPr>
        <w:t>%.</w:t>
      </w:r>
    </w:p>
    <w:p w:rsidR="00EB3289" w:rsidRPr="00767747" w:rsidRDefault="00EB3289" w:rsidP="00EB3289">
      <w:pPr>
        <w:pStyle w:val="cs9daf378c"/>
        <w:spacing w:before="0" w:beforeAutospacing="0" w:after="0" w:afterAutospacing="0"/>
        <w:ind w:firstLine="420"/>
        <w:jc w:val="both"/>
        <w:rPr>
          <w:color w:val="000000"/>
        </w:rPr>
      </w:pPr>
      <w:r w:rsidRPr="00767747">
        <w:rPr>
          <w:rStyle w:val="csc8f6d76"/>
          <w:color w:val="000000"/>
        </w:rPr>
        <w:t>Мероприятие в сфере гражданской обороны и чрезвычайных</w:t>
      </w:r>
      <w:r w:rsidR="002F058C" w:rsidRPr="00767747">
        <w:rPr>
          <w:rStyle w:val="csc8f6d76"/>
          <w:color w:val="000000"/>
        </w:rPr>
        <w:t xml:space="preserve"> ситуаций расходы составили 261,4 тыс.</w:t>
      </w:r>
      <w:r w:rsidRPr="00767747">
        <w:rPr>
          <w:rStyle w:val="csc8f6d76"/>
          <w:color w:val="000000"/>
        </w:rPr>
        <w:t xml:space="preserve"> рублей, на организацию перевозки населения Запань Лупья через </w:t>
      </w:r>
      <w:proofErr w:type="spellStart"/>
      <w:r w:rsidRPr="00767747">
        <w:rPr>
          <w:rStyle w:val="csc8f6d76"/>
          <w:color w:val="000000"/>
        </w:rPr>
        <w:t>р</w:t>
      </w:r>
      <w:proofErr w:type="gramStart"/>
      <w:r w:rsidRPr="00767747">
        <w:rPr>
          <w:rStyle w:val="csc8f6d76"/>
          <w:color w:val="000000"/>
        </w:rPr>
        <w:t>.В</w:t>
      </w:r>
      <w:proofErr w:type="gramEnd"/>
      <w:r w:rsidRPr="00767747">
        <w:rPr>
          <w:rStyle w:val="csc8f6d76"/>
          <w:color w:val="000000"/>
        </w:rPr>
        <w:t>ычегда</w:t>
      </w:r>
      <w:proofErr w:type="spellEnd"/>
      <w:r w:rsidRPr="00767747">
        <w:rPr>
          <w:rStyle w:val="csc8f6d76"/>
          <w:color w:val="000000"/>
        </w:rPr>
        <w:t xml:space="preserve"> во время паводка;</w:t>
      </w:r>
    </w:p>
    <w:p w:rsidR="00EB3289" w:rsidRPr="00767747" w:rsidRDefault="00EB3289" w:rsidP="00EB3289">
      <w:pPr>
        <w:pStyle w:val="cs9daf378c"/>
        <w:spacing w:before="0" w:beforeAutospacing="0" w:after="0" w:afterAutospacing="0"/>
        <w:ind w:firstLine="420"/>
        <w:jc w:val="both"/>
        <w:rPr>
          <w:color w:val="000000"/>
        </w:rPr>
      </w:pPr>
      <w:r w:rsidRPr="00767747">
        <w:rPr>
          <w:rStyle w:val="csc8f6d76"/>
          <w:color w:val="000000"/>
        </w:rPr>
        <w:t>Из резервного фонда Администрации МО было выделено на мероприятия в сфере  гражданской обороны и чрезвычайных ситуаций 13 </w:t>
      </w:r>
      <w:r w:rsidR="002F058C" w:rsidRPr="00767747">
        <w:rPr>
          <w:rStyle w:val="csc8f6d76"/>
          <w:color w:val="000000"/>
        </w:rPr>
        <w:t>,0 тыс.</w:t>
      </w:r>
      <w:r w:rsidRPr="00767747">
        <w:rPr>
          <w:rStyle w:val="csc8f6d76"/>
          <w:color w:val="000000"/>
        </w:rPr>
        <w:t xml:space="preserve"> рублей. Были приобретены пиломатериалы  на сумму 13 </w:t>
      </w:r>
      <w:r w:rsidR="002F058C" w:rsidRPr="00767747">
        <w:rPr>
          <w:rStyle w:val="csc8f6d76"/>
          <w:color w:val="000000"/>
        </w:rPr>
        <w:t>,0 тыс.</w:t>
      </w:r>
      <w:r w:rsidRPr="00767747">
        <w:rPr>
          <w:rStyle w:val="csc8f6d76"/>
          <w:color w:val="000000"/>
        </w:rPr>
        <w:t xml:space="preserve"> рублей, для временного устройства перехода через </w:t>
      </w:r>
      <w:proofErr w:type="spellStart"/>
      <w:r w:rsidRPr="00767747">
        <w:rPr>
          <w:rStyle w:val="csc8f6d76"/>
          <w:color w:val="000000"/>
        </w:rPr>
        <w:t>р</w:t>
      </w:r>
      <w:proofErr w:type="gramStart"/>
      <w:r w:rsidRPr="00767747">
        <w:rPr>
          <w:rStyle w:val="csc8f6d76"/>
          <w:color w:val="000000"/>
        </w:rPr>
        <w:t>.Ч</w:t>
      </w:r>
      <w:proofErr w:type="gramEnd"/>
      <w:r w:rsidRPr="00767747">
        <w:rPr>
          <w:rStyle w:val="csc8f6d76"/>
          <w:color w:val="000000"/>
        </w:rPr>
        <w:t>акулка</w:t>
      </w:r>
      <w:proofErr w:type="spellEnd"/>
      <w:r w:rsidRPr="00767747">
        <w:rPr>
          <w:rStyle w:val="csc8f6d76"/>
          <w:color w:val="000000"/>
        </w:rPr>
        <w:t>.</w:t>
      </w:r>
    </w:p>
    <w:p w:rsidR="00EB3289" w:rsidRPr="00767747" w:rsidRDefault="00EB3289" w:rsidP="00EB3289">
      <w:pPr>
        <w:pStyle w:val="cs9daf378c"/>
        <w:spacing w:before="0" w:beforeAutospacing="0" w:after="0" w:afterAutospacing="0"/>
        <w:ind w:firstLine="420"/>
        <w:jc w:val="both"/>
        <w:rPr>
          <w:color w:val="000000"/>
        </w:rPr>
      </w:pPr>
      <w:r w:rsidRPr="00767747">
        <w:rPr>
          <w:rStyle w:val="csc8f6d76"/>
          <w:color w:val="000000"/>
        </w:rPr>
        <w:t> </w:t>
      </w:r>
      <w:proofErr w:type="gramStart"/>
      <w:r w:rsidRPr="00767747">
        <w:rPr>
          <w:rStyle w:val="csc8f6d76"/>
          <w:color w:val="000000"/>
        </w:rPr>
        <w:t>Расходы по поселениям всего составили 1 359 </w:t>
      </w:r>
      <w:r w:rsidR="002F058C" w:rsidRPr="00767747">
        <w:rPr>
          <w:rStyle w:val="csc8f6d76"/>
          <w:color w:val="000000"/>
        </w:rPr>
        <w:t>,2 тыс.</w:t>
      </w:r>
      <w:r w:rsidRPr="00767747">
        <w:rPr>
          <w:rStyle w:val="csc8f6d76"/>
          <w:color w:val="000000"/>
        </w:rPr>
        <w:t xml:space="preserve"> рублей  (обслуживание систем пожарной безопасности здания Администрации МО, опашка территории вокруг поселений для создания защитных противопожарных минерализованных полос, ремонт и содержание пожарных водоемов, содержание противопожарных прорубей, содержание добровольных пожарных команд, очистка подъездов к местам забора воды, обеспечение пожарной безопасности, связанных с лесными пожарами, приобретение и установка автономных дымовых </w:t>
      </w:r>
      <w:proofErr w:type="spellStart"/>
      <w:r w:rsidRPr="00767747">
        <w:rPr>
          <w:rStyle w:val="csc8f6d76"/>
          <w:color w:val="000000"/>
        </w:rPr>
        <w:t>извещателей</w:t>
      </w:r>
      <w:proofErr w:type="spellEnd"/>
      <w:r w:rsidRPr="00767747">
        <w:rPr>
          <w:rStyle w:val="csc8f6d76"/>
          <w:color w:val="000000"/>
        </w:rPr>
        <w:t>)</w:t>
      </w:r>
      <w:r w:rsidR="002F058C" w:rsidRPr="00767747">
        <w:rPr>
          <w:rStyle w:val="csc8f6d76"/>
          <w:color w:val="000000"/>
        </w:rPr>
        <w:t>.</w:t>
      </w:r>
      <w:proofErr w:type="gramEnd"/>
    </w:p>
    <w:p w:rsidR="00E712F8" w:rsidRPr="00767747" w:rsidRDefault="008140B8" w:rsidP="008140B8">
      <w:pPr>
        <w:jc w:val="both"/>
        <w:rPr>
          <w:iCs/>
          <w:color w:val="000000"/>
        </w:rPr>
      </w:pPr>
      <w:r w:rsidRPr="00767747">
        <w:rPr>
          <w:iCs/>
          <w:color w:val="000000"/>
        </w:rPr>
        <w:t xml:space="preserve">         </w:t>
      </w:r>
      <w:r w:rsidR="00E712F8" w:rsidRPr="00767747">
        <w:rPr>
          <w:b/>
          <w:iCs/>
          <w:color w:val="000000"/>
        </w:rPr>
        <w:t xml:space="preserve">Расходы по разделу 04 «Национальная экономика»» </w:t>
      </w:r>
      <w:r w:rsidR="00E712F8" w:rsidRPr="00767747">
        <w:rPr>
          <w:iCs/>
          <w:color w:val="000000"/>
        </w:rPr>
        <w:t xml:space="preserve">за </w:t>
      </w:r>
      <w:r w:rsidR="00C9537D" w:rsidRPr="00767747">
        <w:rPr>
          <w:iCs/>
          <w:color w:val="000000"/>
        </w:rPr>
        <w:t>20</w:t>
      </w:r>
      <w:r w:rsidR="00C03473" w:rsidRPr="00767747">
        <w:rPr>
          <w:iCs/>
          <w:color w:val="000000"/>
        </w:rPr>
        <w:t>2</w:t>
      </w:r>
      <w:r w:rsidR="002F058C" w:rsidRPr="00767747">
        <w:rPr>
          <w:iCs/>
          <w:color w:val="000000"/>
        </w:rPr>
        <w:t>3</w:t>
      </w:r>
      <w:r w:rsidR="00E712F8" w:rsidRPr="00767747">
        <w:rPr>
          <w:iCs/>
          <w:color w:val="000000"/>
        </w:rPr>
        <w:t xml:space="preserve"> год  составили </w:t>
      </w:r>
      <w:r w:rsidR="002F058C" w:rsidRPr="00767747">
        <w:rPr>
          <w:b/>
          <w:iCs/>
        </w:rPr>
        <w:t>37460,8</w:t>
      </w:r>
      <w:r w:rsidR="00246D0D" w:rsidRPr="00767747">
        <w:rPr>
          <w:b/>
          <w:iCs/>
        </w:rPr>
        <w:t xml:space="preserve"> </w:t>
      </w:r>
      <w:r w:rsidR="00E712F8" w:rsidRPr="00767747">
        <w:rPr>
          <w:iCs/>
          <w:color w:val="000000"/>
        </w:rPr>
        <w:t>тыс.</w:t>
      </w:r>
      <w:r w:rsidR="00246D0D" w:rsidRPr="00767747">
        <w:rPr>
          <w:iCs/>
          <w:color w:val="000000"/>
        </w:rPr>
        <w:t xml:space="preserve"> </w:t>
      </w:r>
      <w:r w:rsidR="00E712F8" w:rsidRPr="00767747">
        <w:rPr>
          <w:iCs/>
          <w:color w:val="000000"/>
        </w:rPr>
        <w:t>руб.</w:t>
      </w:r>
      <w:r w:rsidR="0052180C" w:rsidRPr="00767747">
        <w:rPr>
          <w:iCs/>
          <w:color w:val="000000"/>
        </w:rPr>
        <w:t xml:space="preserve"> </w:t>
      </w:r>
      <w:r w:rsidR="00E712F8" w:rsidRPr="00767747">
        <w:rPr>
          <w:iCs/>
          <w:color w:val="000000"/>
        </w:rPr>
        <w:t xml:space="preserve">или </w:t>
      </w:r>
      <w:r w:rsidR="002F058C" w:rsidRPr="00767747">
        <w:rPr>
          <w:iCs/>
          <w:color w:val="000000"/>
        </w:rPr>
        <w:t>86,0</w:t>
      </w:r>
      <w:r w:rsidR="00AA20BC" w:rsidRPr="00767747">
        <w:rPr>
          <w:iCs/>
          <w:color w:val="000000"/>
        </w:rPr>
        <w:t xml:space="preserve"> </w:t>
      </w:r>
      <w:r w:rsidR="00E712F8" w:rsidRPr="00767747">
        <w:rPr>
          <w:iCs/>
          <w:color w:val="000000"/>
        </w:rPr>
        <w:t xml:space="preserve">% к плану, удельный вес в расходах бюджета – </w:t>
      </w:r>
      <w:r w:rsidR="002F058C" w:rsidRPr="00767747">
        <w:rPr>
          <w:iCs/>
          <w:color w:val="000000"/>
        </w:rPr>
        <w:t>4,0</w:t>
      </w:r>
      <w:r w:rsidR="00A60230" w:rsidRPr="00767747">
        <w:rPr>
          <w:iCs/>
          <w:color w:val="000000"/>
        </w:rPr>
        <w:t xml:space="preserve"> </w:t>
      </w:r>
      <w:r w:rsidR="00E712F8" w:rsidRPr="00767747">
        <w:rPr>
          <w:iCs/>
          <w:color w:val="000000"/>
        </w:rPr>
        <w:t xml:space="preserve">%. По сравнению с </w:t>
      </w:r>
      <w:r w:rsidR="00CC3306" w:rsidRPr="00767747">
        <w:rPr>
          <w:iCs/>
          <w:color w:val="000000"/>
        </w:rPr>
        <w:t>20</w:t>
      </w:r>
      <w:r w:rsidR="00B34D1F" w:rsidRPr="00767747">
        <w:rPr>
          <w:iCs/>
          <w:color w:val="000000"/>
        </w:rPr>
        <w:t>2</w:t>
      </w:r>
      <w:r w:rsidR="002F058C" w:rsidRPr="00767747">
        <w:rPr>
          <w:iCs/>
          <w:color w:val="000000"/>
        </w:rPr>
        <w:t>2</w:t>
      </w:r>
      <w:r w:rsidR="00E712F8" w:rsidRPr="00767747">
        <w:rPr>
          <w:iCs/>
          <w:color w:val="000000"/>
        </w:rPr>
        <w:t xml:space="preserve"> годом расходы по разделу </w:t>
      </w:r>
      <w:r w:rsidR="00C75D90" w:rsidRPr="00767747">
        <w:rPr>
          <w:iCs/>
          <w:color w:val="000000"/>
        </w:rPr>
        <w:t>у</w:t>
      </w:r>
      <w:r w:rsidR="00B34D1F" w:rsidRPr="00767747">
        <w:rPr>
          <w:iCs/>
          <w:color w:val="000000"/>
        </w:rPr>
        <w:t>величили</w:t>
      </w:r>
      <w:r w:rsidR="00C75D90" w:rsidRPr="00767747">
        <w:rPr>
          <w:iCs/>
          <w:color w:val="000000"/>
        </w:rPr>
        <w:t>сь</w:t>
      </w:r>
      <w:r w:rsidR="00E712F8" w:rsidRPr="00767747">
        <w:rPr>
          <w:iCs/>
          <w:color w:val="000000"/>
        </w:rPr>
        <w:t xml:space="preserve"> на </w:t>
      </w:r>
      <w:r w:rsidR="002F058C" w:rsidRPr="00767747">
        <w:rPr>
          <w:iCs/>
          <w:color w:val="000000"/>
        </w:rPr>
        <w:t>9751,8</w:t>
      </w:r>
      <w:r w:rsidR="00E712F8" w:rsidRPr="00767747">
        <w:rPr>
          <w:iCs/>
          <w:color w:val="000000"/>
        </w:rPr>
        <w:t xml:space="preserve"> тыс.</w:t>
      </w:r>
      <w:r w:rsidR="006323C8" w:rsidRPr="00767747">
        <w:rPr>
          <w:iCs/>
          <w:color w:val="000000"/>
        </w:rPr>
        <w:t xml:space="preserve"> </w:t>
      </w:r>
      <w:r w:rsidR="00E712F8" w:rsidRPr="00767747">
        <w:rPr>
          <w:iCs/>
          <w:color w:val="000000"/>
        </w:rPr>
        <w:t>руб.</w:t>
      </w:r>
      <w:r w:rsidR="006323C8" w:rsidRPr="00767747">
        <w:rPr>
          <w:iCs/>
          <w:color w:val="000000"/>
        </w:rPr>
        <w:t xml:space="preserve"> </w:t>
      </w:r>
      <w:r w:rsidR="00E712F8" w:rsidRPr="00767747">
        <w:rPr>
          <w:iCs/>
          <w:color w:val="000000"/>
        </w:rPr>
        <w:t xml:space="preserve">или </w:t>
      </w:r>
      <w:r w:rsidR="00C75D90" w:rsidRPr="00767747">
        <w:rPr>
          <w:iCs/>
          <w:color w:val="000000"/>
        </w:rPr>
        <w:t xml:space="preserve">на </w:t>
      </w:r>
      <w:r w:rsidR="002F058C" w:rsidRPr="00767747">
        <w:rPr>
          <w:iCs/>
          <w:color w:val="000000"/>
        </w:rPr>
        <w:t>35,2</w:t>
      </w:r>
      <w:r w:rsidR="00C75D90" w:rsidRPr="00767747">
        <w:rPr>
          <w:iCs/>
          <w:color w:val="000000"/>
        </w:rPr>
        <w:t xml:space="preserve"> %</w:t>
      </w:r>
      <w:r w:rsidR="007E5229" w:rsidRPr="00767747">
        <w:rPr>
          <w:iCs/>
          <w:color w:val="000000"/>
        </w:rPr>
        <w:t xml:space="preserve">, из-за </w:t>
      </w:r>
      <w:r w:rsidR="0050361E" w:rsidRPr="00767747">
        <w:rPr>
          <w:iCs/>
          <w:color w:val="000000"/>
        </w:rPr>
        <w:t>у</w:t>
      </w:r>
      <w:r w:rsidR="00B34D1F" w:rsidRPr="00767747">
        <w:rPr>
          <w:iCs/>
          <w:color w:val="000000"/>
        </w:rPr>
        <w:t xml:space="preserve">величения </w:t>
      </w:r>
      <w:r w:rsidR="0050361E" w:rsidRPr="00767747">
        <w:rPr>
          <w:iCs/>
          <w:color w:val="000000"/>
        </w:rPr>
        <w:t xml:space="preserve"> безвозмездных</w:t>
      </w:r>
      <w:r w:rsidR="007E269E" w:rsidRPr="00767747">
        <w:rPr>
          <w:iCs/>
          <w:color w:val="000000"/>
        </w:rPr>
        <w:t xml:space="preserve"> поступлений в 20</w:t>
      </w:r>
      <w:r w:rsidR="00C75D90" w:rsidRPr="00767747">
        <w:rPr>
          <w:iCs/>
          <w:color w:val="000000"/>
        </w:rPr>
        <w:t>2</w:t>
      </w:r>
      <w:r w:rsidR="002F058C" w:rsidRPr="00767747">
        <w:rPr>
          <w:iCs/>
          <w:color w:val="000000"/>
        </w:rPr>
        <w:t>3</w:t>
      </w:r>
      <w:r w:rsidR="007E269E" w:rsidRPr="00767747">
        <w:rPr>
          <w:iCs/>
          <w:color w:val="000000"/>
        </w:rPr>
        <w:t xml:space="preserve"> году.</w:t>
      </w:r>
    </w:p>
    <w:p w:rsidR="00F4429E" w:rsidRPr="00767747" w:rsidRDefault="00E712F8" w:rsidP="00F4429E">
      <w:pPr>
        <w:pStyle w:val="af5"/>
        <w:widowControl/>
        <w:ind w:left="0" w:firstLine="709"/>
        <w:jc w:val="both"/>
        <w:rPr>
          <w:rFonts w:ascii="Times New Roman" w:hAnsi="Times New Roman" w:cs="Times New Roman"/>
          <w:sz w:val="24"/>
          <w:szCs w:val="24"/>
        </w:rPr>
      </w:pPr>
      <w:r w:rsidRPr="00767747">
        <w:rPr>
          <w:rFonts w:ascii="Times New Roman" w:hAnsi="Times New Roman" w:cs="Times New Roman"/>
          <w:sz w:val="24"/>
          <w:szCs w:val="24"/>
        </w:rPr>
        <w:t xml:space="preserve">В структуре раздела «Национальная экономика» </w:t>
      </w:r>
      <w:r w:rsidR="005A39F8" w:rsidRPr="00767747">
        <w:rPr>
          <w:rFonts w:ascii="Times New Roman" w:hAnsi="Times New Roman" w:cs="Times New Roman"/>
          <w:sz w:val="24"/>
          <w:szCs w:val="24"/>
        </w:rPr>
        <w:t xml:space="preserve"> </w:t>
      </w:r>
      <w:r w:rsidRPr="00767747">
        <w:rPr>
          <w:rFonts w:ascii="Times New Roman" w:hAnsi="Times New Roman" w:cs="Times New Roman"/>
          <w:sz w:val="24"/>
          <w:szCs w:val="24"/>
        </w:rPr>
        <w:t xml:space="preserve"> </w:t>
      </w:r>
      <w:r w:rsidR="003A33AB" w:rsidRPr="00767747">
        <w:rPr>
          <w:rFonts w:ascii="Times New Roman" w:hAnsi="Times New Roman" w:cs="Times New Roman"/>
          <w:sz w:val="24"/>
          <w:szCs w:val="24"/>
        </w:rPr>
        <w:t>исполнены</w:t>
      </w:r>
      <w:r w:rsidRPr="00767747">
        <w:rPr>
          <w:rFonts w:ascii="Times New Roman" w:hAnsi="Times New Roman" w:cs="Times New Roman"/>
          <w:sz w:val="24"/>
          <w:szCs w:val="24"/>
        </w:rPr>
        <w:t xml:space="preserve"> расходы: </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 xml:space="preserve">По муниципальной программе «Развитие общественного пассажирского транспорта муниципального образования «Ленский муниципальный район» расходы профинансированы в сумме 7461,3 тыс. рублей (5 969 ,0 тыс. рублей за счет средств областного бюджета, 1492,3 тыс. рублей за счет средств бюджета МО «Ленский муниципальный район»). </w:t>
      </w:r>
      <w:proofErr w:type="gramStart"/>
      <w:r w:rsidRPr="00767747">
        <w:rPr>
          <w:rStyle w:val="cs23fb0664"/>
          <w:color w:val="000000"/>
        </w:rPr>
        <w:t>Плановые показатели, утвержденные в бюджете МО «Ленский муниципальный район» на 2023 год, исполнены на 85,5 %. Расходы на оказание услуг по осуществлению регулярных перевозок по муниципальным маршрутам, по мероприятию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«Ленский муниципальный район» по муниципальным маршрутам регулярных перевозок».</w:t>
      </w:r>
      <w:proofErr w:type="gramEnd"/>
      <w:r w:rsidRPr="00767747">
        <w:rPr>
          <w:rStyle w:val="cs23fb0664"/>
          <w:color w:val="000000"/>
        </w:rPr>
        <w:t xml:space="preserve"> Организовано 7 маршрутов.</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Из бюджета МО «Урдомское» профинансировано 850,0 тыс. рублей на субсидию возмещение недополученных доходов за оказание услуг по осуществлению регулярных перевозок по муниципальным маршрутам.                                 </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По муниципальной программе «Ремонт и содержание сети автомобильных дорог, находящихся в собственности МО «Ленский муниципальный район» израсходовано 20006,1 тыс. рублей за счет средств бюджета МО «Ленский муниципальный район», в том числе по мероприятиям:</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 </w:t>
      </w:r>
      <w:proofErr w:type="gramStart"/>
      <w:r w:rsidRPr="00767747">
        <w:rPr>
          <w:rStyle w:val="cs23fb0664"/>
          <w:color w:val="000000"/>
        </w:rPr>
        <w:t xml:space="preserve">«Содержание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767747">
        <w:rPr>
          <w:rStyle w:val="cs23fb0664"/>
          <w:color w:val="000000"/>
        </w:rPr>
        <w:t>намораживание</w:t>
      </w:r>
      <w:proofErr w:type="spellEnd"/>
      <w:r w:rsidRPr="00767747">
        <w:rPr>
          <w:rStyle w:val="cs23fb0664"/>
          <w:color w:val="000000"/>
        </w:rPr>
        <w:t xml:space="preserve"> и содержание ледовой переправы, чистка водоотводных канав, расчистка полосы отвода автодорог, приобретение и установка дорожных знаков, обустройство тротуаров и мостовых переходов, проектирование ремонтов, выполнение работ по разработке «Комплексной схемы организации дорожного движения» на территории муниципального образования</w:t>
      </w:r>
      <w:proofErr w:type="gramEnd"/>
      <w:r w:rsidRPr="00767747">
        <w:rPr>
          <w:rStyle w:val="cs23fb0664"/>
          <w:color w:val="000000"/>
        </w:rPr>
        <w:t xml:space="preserve"> «</w:t>
      </w:r>
      <w:proofErr w:type="gramStart"/>
      <w:r w:rsidRPr="00767747">
        <w:rPr>
          <w:rStyle w:val="cs23fb0664"/>
          <w:color w:val="000000"/>
        </w:rPr>
        <w:t xml:space="preserve">Ленский муниципальный район», устройство </w:t>
      </w:r>
      <w:r w:rsidRPr="00767747">
        <w:rPr>
          <w:rStyle w:val="cs23fb0664"/>
          <w:color w:val="000000"/>
        </w:rPr>
        <w:lastRenderedPageBreak/>
        <w:t>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населенных пунктов» расходы  20 006 ,1 рублей;</w:t>
      </w:r>
      <w:proofErr w:type="gramEnd"/>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 </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Из бюджета МО «Урдомское» на содержание дорог направлено 4953,5 тыс. рублей.</w:t>
      </w:r>
    </w:p>
    <w:p w:rsidR="002F058C" w:rsidRPr="00767747" w:rsidRDefault="002F058C" w:rsidP="002F058C">
      <w:pPr>
        <w:pStyle w:val="cs9daf378c"/>
        <w:spacing w:before="0" w:beforeAutospacing="0" w:after="0" w:afterAutospacing="0"/>
        <w:ind w:firstLine="420"/>
        <w:jc w:val="both"/>
        <w:rPr>
          <w:color w:val="000000"/>
        </w:rPr>
      </w:pPr>
      <w:r w:rsidRPr="00767747">
        <w:rPr>
          <w:rStyle w:val="csc8f6d76"/>
          <w:color w:val="000000"/>
        </w:rPr>
        <w:t> </w:t>
      </w:r>
    </w:p>
    <w:p w:rsidR="002F058C" w:rsidRPr="00767747" w:rsidRDefault="002F058C" w:rsidP="002F058C">
      <w:pPr>
        <w:pStyle w:val="cs9daf378c"/>
        <w:spacing w:before="0" w:beforeAutospacing="0" w:after="0" w:afterAutospacing="0"/>
        <w:ind w:firstLine="420"/>
        <w:jc w:val="both"/>
        <w:rPr>
          <w:color w:val="000000"/>
        </w:rPr>
      </w:pPr>
      <w:proofErr w:type="gramStart"/>
      <w:r w:rsidRPr="00767747">
        <w:rPr>
          <w:rStyle w:val="csc8f6d76"/>
          <w:color w:val="000000"/>
        </w:rPr>
        <w:t xml:space="preserve">По муниципальной программе «Обеспечение качественным, доступным жильем и объектами  инженерной и транспортной  инфраструктуры  населения Ленского  района» расходы всего составили  3 864,9 тыс. рублей (на строительство автомобильной дороги по ул. Радужная, ул. Вычегодская с. Яренск израсходовано 2 418,7 тыс. рублей, на устройство водоотводной канавы по ул. </w:t>
      </w:r>
      <w:proofErr w:type="spellStart"/>
      <w:r w:rsidRPr="00767747">
        <w:rPr>
          <w:rStyle w:val="csc8f6d76"/>
          <w:color w:val="000000"/>
        </w:rPr>
        <w:t>Кр</w:t>
      </w:r>
      <w:proofErr w:type="spellEnd"/>
      <w:r w:rsidRPr="00767747">
        <w:rPr>
          <w:rStyle w:val="csc8f6d76"/>
          <w:color w:val="000000"/>
        </w:rPr>
        <w:t>.</w:t>
      </w:r>
      <w:proofErr w:type="gramEnd"/>
      <w:r w:rsidRPr="00767747">
        <w:rPr>
          <w:rStyle w:val="csc8f6d76"/>
          <w:color w:val="000000"/>
        </w:rPr>
        <w:t xml:space="preserve"> </w:t>
      </w:r>
      <w:proofErr w:type="gramStart"/>
      <w:r w:rsidRPr="00767747">
        <w:rPr>
          <w:rStyle w:val="csc8f6d76"/>
          <w:color w:val="000000"/>
        </w:rPr>
        <w:t>Партизан в с. Яренск израсходовано 1 446,3 тыс. рублей).</w:t>
      </w:r>
      <w:proofErr w:type="gramEnd"/>
      <w:r w:rsidRPr="00767747">
        <w:rPr>
          <w:rStyle w:val="csc8f6d76"/>
          <w:color w:val="000000"/>
        </w:rPr>
        <w:t xml:space="preserve"> Плановые показатели, утвержденные в бюджете МО «Ленский муниципальный район» на 2023 год, исполнены на 78,6 %.</w:t>
      </w:r>
    </w:p>
    <w:p w:rsidR="002F058C" w:rsidRPr="00767747" w:rsidRDefault="002F058C" w:rsidP="002F058C">
      <w:pPr>
        <w:pStyle w:val="cs9daf378c"/>
        <w:spacing w:before="0" w:beforeAutospacing="0" w:after="0" w:afterAutospacing="0"/>
        <w:ind w:firstLine="420"/>
        <w:jc w:val="both"/>
        <w:rPr>
          <w:color w:val="000000"/>
        </w:rPr>
      </w:pPr>
      <w:r w:rsidRPr="00767747">
        <w:rPr>
          <w:rStyle w:val="csc8f6d76"/>
          <w:color w:val="000000"/>
        </w:rPr>
        <w:t>По муниципальной программе «Развитие  малого и среднего предпринимательства на территории МО «Ленский муниципальный район», мероприятию «Стимулирование  развития и повышение привлекательности предпринимательской деятельности», на проведение ярмарок, участие в выставках израсходовано 27,8 тыс. рублей (за счет средств бюджета МО «Ленский муниципальный район»).</w:t>
      </w:r>
    </w:p>
    <w:p w:rsidR="002F058C" w:rsidRPr="00767747" w:rsidRDefault="002F058C" w:rsidP="002F058C">
      <w:pPr>
        <w:pStyle w:val="cs9daf378c"/>
        <w:spacing w:before="0" w:beforeAutospacing="0" w:after="0" w:afterAutospacing="0"/>
        <w:ind w:firstLine="420"/>
        <w:jc w:val="both"/>
        <w:rPr>
          <w:color w:val="000000"/>
        </w:rPr>
      </w:pPr>
      <w:r w:rsidRPr="00767747">
        <w:rPr>
          <w:rStyle w:val="csc8f6d76"/>
          <w:color w:val="000000"/>
        </w:rPr>
        <w:t> По муниципальной программе «Развитие торговли на территории МО «Ленский муниципальный район» на создание условий для обеспечения поселений услугами торговли израсходовано средств бюджета в сумме 252,9 тыс. рубля, в том числе за счет средств областного бюджета 123,9 тыс. рублей, бюджета МО «Ленский муниципальный район» - 129,0 тыс</w:t>
      </w:r>
      <w:proofErr w:type="gramStart"/>
      <w:r w:rsidRPr="00767747">
        <w:rPr>
          <w:rStyle w:val="csc8f6d76"/>
          <w:color w:val="000000"/>
        </w:rPr>
        <w:t>.р</w:t>
      </w:r>
      <w:proofErr w:type="gramEnd"/>
      <w:r w:rsidRPr="00767747">
        <w:rPr>
          <w:rStyle w:val="csc8f6d76"/>
          <w:color w:val="000000"/>
        </w:rPr>
        <w:t>ублей. Плановые показатели, утвержденные в бюджете МО «Ленский муниципальный район» на 2023 год выполнены на 100 %.</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 Из бюджета МО «Урдомское» на межевание земельных участков  направлено 44,2 тыс. рублей.</w:t>
      </w:r>
    </w:p>
    <w:p w:rsidR="00304F8E" w:rsidRPr="00767747" w:rsidRDefault="00304F8E" w:rsidP="00464FFF">
      <w:pPr>
        <w:ind w:firstLine="709"/>
        <w:jc w:val="both"/>
      </w:pPr>
      <w:r w:rsidRPr="00767747">
        <w:rPr>
          <w:b/>
        </w:rPr>
        <w:t xml:space="preserve">Расходы по разделу </w:t>
      </w:r>
      <w:r w:rsidR="00565661" w:rsidRPr="00767747">
        <w:rPr>
          <w:b/>
        </w:rPr>
        <w:t xml:space="preserve"> </w:t>
      </w:r>
      <w:r w:rsidRPr="00767747">
        <w:rPr>
          <w:b/>
        </w:rPr>
        <w:t xml:space="preserve">05 </w:t>
      </w:r>
      <w:r w:rsidR="00565661" w:rsidRPr="00767747">
        <w:rPr>
          <w:b/>
        </w:rPr>
        <w:t>«</w:t>
      </w:r>
      <w:r w:rsidRPr="00767747">
        <w:rPr>
          <w:b/>
        </w:rPr>
        <w:t>Жилищно-коммунальное хозяйство»</w:t>
      </w:r>
      <w:r w:rsidRPr="00767747">
        <w:t xml:space="preserve"> </w:t>
      </w:r>
      <w:r w:rsidRPr="00767747">
        <w:rPr>
          <w:iCs/>
          <w:color w:val="000000"/>
        </w:rPr>
        <w:t xml:space="preserve">за </w:t>
      </w:r>
      <w:r w:rsidR="00C9537D" w:rsidRPr="00767747">
        <w:rPr>
          <w:iCs/>
          <w:color w:val="000000"/>
        </w:rPr>
        <w:t>20</w:t>
      </w:r>
      <w:r w:rsidR="00366F46" w:rsidRPr="00767747">
        <w:rPr>
          <w:iCs/>
          <w:color w:val="000000"/>
        </w:rPr>
        <w:t>2</w:t>
      </w:r>
      <w:r w:rsidR="002F058C" w:rsidRPr="00767747">
        <w:rPr>
          <w:iCs/>
          <w:color w:val="000000"/>
        </w:rPr>
        <w:t>3</w:t>
      </w:r>
      <w:r w:rsidRPr="00767747">
        <w:rPr>
          <w:iCs/>
          <w:color w:val="000000"/>
        </w:rPr>
        <w:t xml:space="preserve"> год  составили </w:t>
      </w:r>
      <w:r w:rsidR="00D10171" w:rsidRPr="00767747">
        <w:rPr>
          <w:b/>
          <w:iCs/>
          <w:color w:val="000000"/>
        </w:rPr>
        <w:t xml:space="preserve"> </w:t>
      </w:r>
      <w:r w:rsidR="002F058C" w:rsidRPr="00767747">
        <w:rPr>
          <w:b/>
          <w:iCs/>
          <w:color w:val="000000"/>
        </w:rPr>
        <w:t>37969,4</w:t>
      </w:r>
      <w:r w:rsidR="00420008" w:rsidRPr="00767747">
        <w:rPr>
          <w:b/>
          <w:iCs/>
          <w:color w:val="000000"/>
        </w:rPr>
        <w:t xml:space="preserve"> </w:t>
      </w:r>
      <w:r w:rsidRPr="00767747">
        <w:rPr>
          <w:iCs/>
          <w:color w:val="000000"/>
        </w:rPr>
        <w:t>тыс.</w:t>
      </w:r>
      <w:r w:rsidR="00C5274A" w:rsidRPr="00767747">
        <w:rPr>
          <w:iCs/>
          <w:color w:val="000000"/>
        </w:rPr>
        <w:t xml:space="preserve"> </w:t>
      </w:r>
      <w:r w:rsidRPr="00767747">
        <w:rPr>
          <w:iCs/>
          <w:color w:val="000000"/>
        </w:rPr>
        <w:t>руб.</w:t>
      </w:r>
      <w:r w:rsidR="00C5274A" w:rsidRPr="00767747">
        <w:rPr>
          <w:iCs/>
          <w:color w:val="000000"/>
        </w:rPr>
        <w:t xml:space="preserve"> </w:t>
      </w:r>
      <w:r w:rsidRPr="00767747">
        <w:rPr>
          <w:iCs/>
          <w:color w:val="000000"/>
        </w:rPr>
        <w:t xml:space="preserve">или </w:t>
      </w:r>
      <w:r w:rsidR="002F058C" w:rsidRPr="00767747">
        <w:rPr>
          <w:iCs/>
          <w:color w:val="000000"/>
        </w:rPr>
        <w:t>65,8</w:t>
      </w:r>
      <w:r w:rsidR="00420008" w:rsidRPr="00767747">
        <w:rPr>
          <w:iCs/>
          <w:color w:val="000000"/>
        </w:rPr>
        <w:t xml:space="preserve"> </w:t>
      </w:r>
      <w:r w:rsidRPr="00767747">
        <w:rPr>
          <w:iCs/>
          <w:color w:val="000000"/>
        </w:rPr>
        <w:t>% к плану, удельный вес в расходах бюджета –</w:t>
      </w:r>
      <w:r w:rsidR="002F058C" w:rsidRPr="00767747">
        <w:rPr>
          <w:iCs/>
          <w:color w:val="000000"/>
        </w:rPr>
        <w:t>4,0</w:t>
      </w:r>
      <w:r w:rsidRPr="00767747">
        <w:rPr>
          <w:iCs/>
          <w:color w:val="000000"/>
        </w:rPr>
        <w:t xml:space="preserve"> %. По сравнению с </w:t>
      </w:r>
      <w:r w:rsidR="00CC3306" w:rsidRPr="00767747">
        <w:rPr>
          <w:iCs/>
          <w:color w:val="000000"/>
        </w:rPr>
        <w:t>20</w:t>
      </w:r>
      <w:r w:rsidR="005D42D0" w:rsidRPr="00767747">
        <w:rPr>
          <w:iCs/>
          <w:color w:val="000000"/>
        </w:rPr>
        <w:t>2</w:t>
      </w:r>
      <w:r w:rsidR="002F058C" w:rsidRPr="00767747">
        <w:rPr>
          <w:iCs/>
          <w:color w:val="000000"/>
        </w:rPr>
        <w:t>3</w:t>
      </w:r>
      <w:r w:rsidR="008044F8" w:rsidRPr="00767747">
        <w:rPr>
          <w:iCs/>
          <w:color w:val="000000"/>
        </w:rPr>
        <w:t xml:space="preserve"> </w:t>
      </w:r>
      <w:r w:rsidRPr="00767747">
        <w:rPr>
          <w:iCs/>
          <w:color w:val="000000"/>
        </w:rPr>
        <w:t xml:space="preserve">годом расходы по разделу </w:t>
      </w:r>
      <w:r w:rsidR="005D42D0" w:rsidRPr="00767747">
        <w:rPr>
          <w:iCs/>
          <w:color w:val="000000"/>
        </w:rPr>
        <w:t>уменьшились</w:t>
      </w:r>
      <w:r w:rsidRPr="00767747">
        <w:rPr>
          <w:iCs/>
          <w:color w:val="000000"/>
        </w:rPr>
        <w:t xml:space="preserve"> на </w:t>
      </w:r>
      <w:r w:rsidR="002F058C" w:rsidRPr="00767747">
        <w:rPr>
          <w:iCs/>
          <w:color w:val="000000"/>
        </w:rPr>
        <w:t>60329,9</w:t>
      </w:r>
      <w:r w:rsidR="00366F46" w:rsidRPr="00767747">
        <w:rPr>
          <w:iCs/>
          <w:color w:val="000000"/>
        </w:rPr>
        <w:t xml:space="preserve"> </w:t>
      </w:r>
      <w:r w:rsidRPr="00767747">
        <w:rPr>
          <w:iCs/>
          <w:color w:val="000000"/>
        </w:rPr>
        <w:t xml:space="preserve"> тыс.</w:t>
      </w:r>
      <w:r w:rsidR="00F90560" w:rsidRPr="00767747">
        <w:rPr>
          <w:iCs/>
          <w:color w:val="000000"/>
        </w:rPr>
        <w:t xml:space="preserve"> </w:t>
      </w:r>
      <w:r w:rsidRPr="00767747">
        <w:rPr>
          <w:iCs/>
          <w:color w:val="000000"/>
        </w:rPr>
        <w:t>руб.</w:t>
      </w:r>
      <w:r w:rsidR="00F90560" w:rsidRPr="00767747">
        <w:rPr>
          <w:iCs/>
          <w:color w:val="000000"/>
        </w:rPr>
        <w:t xml:space="preserve"> </w:t>
      </w:r>
      <w:r w:rsidRPr="00767747">
        <w:rPr>
          <w:iCs/>
          <w:color w:val="000000"/>
        </w:rPr>
        <w:t xml:space="preserve">или на </w:t>
      </w:r>
      <w:r w:rsidR="002F058C" w:rsidRPr="00767747">
        <w:rPr>
          <w:iCs/>
          <w:color w:val="000000"/>
        </w:rPr>
        <w:t>36,8</w:t>
      </w:r>
      <w:r w:rsidR="00366F46" w:rsidRPr="00767747">
        <w:rPr>
          <w:iCs/>
          <w:color w:val="000000"/>
        </w:rPr>
        <w:t xml:space="preserve"> </w:t>
      </w:r>
      <w:r w:rsidRPr="00767747">
        <w:rPr>
          <w:iCs/>
          <w:color w:val="000000"/>
        </w:rPr>
        <w:t>%.</w:t>
      </w:r>
      <w:r w:rsidRPr="00767747">
        <w:t xml:space="preserve">   В структуре раздела </w:t>
      </w:r>
      <w:r w:rsidR="00F12831" w:rsidRPr="00767747">
        <w:t xml:space="preserve"> </w:t>
      </w:r>
      <w:r w:rsidRPr="00767747">
        <w:t xml:space="preserve">  исполнены расходы</w:t>
      </w:r>
      <w:r w:rsidR="003A33AB" w:rsidRPr="00767747">
        <w:t xml:space="preserve"> </w:t>
      </w:r>
      <w:proofErr w:type="gramStart"/>
      <w:r w:rsidR="003A33AB" w:rsidRPr="00767747">
        <w:t>по</w:t>
      </w:r>
      <w:proofErr w:type="gramEnd"/>
      <w:r w:rsidRPr="00767747">
        <w:t>:</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По муниципальной программе «Развитие имущественно - земельных отношений в МО «Ленский муниципальный район» расходы всего составили 2 928 </w:t>
      </w:r>
      <w:r w:rsidR="0066149E" w:rsidRPr="00767747">
        <w:rPr>
          <w:rStyle w:val="cs23fb0664"/>
          <w:color w:val="000000"/>
        </w:rPr>
        <w:t>,8 тыс.</w:t>
      </w:r>
      <w:r w:rsidRPr="00767747">
        <w:rPr>
          <w:rStyle w:val="cs23fb0664"/>
          <w:color w:val="000000"/>
        </w:rPr>
        <w:t xml:space="preserve"> рублей, в том числе:</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перечислены взносы региональному оператору для проведения капитального ремонта общего муниципального имущества в многоквартирных домах, расположенных на территории Ленского района в сумме 994 </w:t>
      </w:r>
      <w:r w:rsidR="0066149E" w:rsidRPr="00767747">
        <w:rPr>
          <w:rStyle w:val="cs23fb0664"/>
          <w:color w:val="000000"/>
        </w:rPr>
        <w:t>,5 тыс.</w:t>
      </w:r>
      <w:r w:rsidRPr="00767747">
        <w:rPr>
          <w:rStyle w:val="cs23fb0664"/>
          <w:color w:val="000000"/>
        </w:rPr>
        <w:t xml:space="preserve"> рублей;</w:t>
      </w:r>
    </w:p>
    <w:p w:rsidR="002F058C" w:rsidRPr="00767747" w:rsidRDefault="002F058C" w:rsidP="002F058C">
      <w:pPr>
        <w:pStyle w:val="cs6f01e71f"/>
        <w:spacing w:before="0" w:beforeAutospacing="0" w:after="0" w:afterAutospacing="0"/>
        <w:ind w:left="60" w:firstLine="360"/>
        <w:jc w:val="both"/>
        <w:rPr>
          <w:color w:val="000000"/>
        </w:rPr>
      </w:pPr>
      <w:r w:rsidRPr="00767747">
        <w:rPr>
          <w:rStyle w:val="cs23fb0664"/>
          <w:color w:val="000000"/>
        </w:rPr>
        <w:t>оплачены расходы за доставку счетов-квитанций на территории Ленского района, за оплату почтовых и банковских услуг – 240 </w:t>
      </w:r>
      <w:r w:rsidR="0066149E" w:rsidRPr="00767747">
        <w:rPr>
          <w:rStyle w:val="cs23fb0664"/>
          <w:color w:val="000000"/>
        </w:rPr>
        <w:t>,4 тыс.</w:t>
      </w:r>
      <w:r w:rsidRPr="00767747">
        <w:rPr>
          <w:rStyle w:val="cs23fb0664"/>
          <w:color w:val="000000"/>
        </w:rPr>
        <w:t xml:space="preserve"> рублей за счет средств бюджета МО «Ленский муниципальный район»;</w:t>
      </w:r>
    </w:p>
    <w:p w:rsidR="002F058C" w:rsidRPr="00767747" w:rsidRDefault="002F058C" w:rsidP="002F058C">
      <w:pPr>
        <w:pStyle w:val="cs9daf378c"/>
        <w:spacing w:before="0" w:beforeAutospacing="0" w:after="0" w:afterAutospacing="0"/>
        <w:ind w:firstLine="420"/>
        <w:jc w:val="both"/>
        <w:rPr>
          <w:color w:val="000000"/>
        </w:rPr>
      </w:pPr>
      <w:r w:rsidRPr="00767747">
        <w:rPr>
          <w:rStyle w:val="csc8f6d76"/>
          <w:color w:val="000000"/>
        </w:rPr>
        <w:t>   </w:t>
      </w:r>
      <w:proofErr w:type="gramStart"/>
      <w:r w:rsidRPr="00767747">
        <w:rPr>
          <w:rStyle w:val="csc8f6d76"/>
          <w:color w:val="000000"/>
        </w:rPr>
        <w:t>расходы на содержание и капитальный ремонт муниципального имущества составили 1 435 </w:t>
      </w:r>
      <w:r w:rsidR="0066149E" w:rsidRPr="00767747">
        <w:rPr>
          <w:rStyle w:val="csc8f6d76"/>
          <w:color w:val="000000"/>
        </w:rPr>
        <w:t>,5 тыс.</w:t>
      </w:r>
      <w:r w:rsidRPr="00767747">
        <w:rPr>
          <w:rStyle w:val="csc8f6d76"/>
          <w:color w:val="000000"/>
        </w:rPr>
        <w:t xml:space="preserve"> рубля за счет средств бюджета МО «Ленский муниципальный район»</w:t>
      </w:r>
      <w:r w:rsidRPr="00767747">
        <w:rPr>
          <w:rStyle w:val="cs23fb0664"/>
          <w:color w:val="000000"/>
        </w:rPr>
        <w:t> (</w:t>
      </w:r>
      <w:r w:rsidRPr="00767747">
        <w:rPr>
          <w:rStyle w:val="csc8f6d76"/>
          <w:color w:val="000000"/>
        </w:rPr>
        <w:t xml:space="preserve">с. Яренск ул. </w:t>
      </w:r>
      <w:proofErr w:type="spellStart"/>
      <w:r w:rsidRPr="00767747">
        <w:rPr>
          <w:rStyle w:val="csc8f6d76"/>
          <w:color w:val="000000"/>
        </w:rPr>
        <w:t>Бр</w:t>
      </w:r>
      <w:proofErr w:type="spellEnd"/>
      <w:r w:rsidRPr="00767747">
        <w:rPr>
          <w:rStyle w:val="csc8f6d76"/>
          <w:color w:val="000000"/>
        </w:rPr>
        <w:t>. покровских 15 квартиры 3 и 5 (ремонт кровли) на сумму 665</w:t>
      </w:r>
      <w:r w:rsidR="0066149E" w:rsidRPr="00767747">
        <w:rPr>
          <w:rStyle w:val="csc8f6d76"/>
          <w:color w:val="000000"/>
        </w:rPr>
        <w:t>,7 тыс.</w:t>
      </w:r>
      <w:r w:rsidRPr="00767747">
        <w:rPr>
          <w:rStyle w:val="csc8f6d76"/>
          <w:color w:val="000000"/>
        </w:rPr>
        <w:t xml:space="preserve"> рубля, ул. Урицкого 70 квартира 1 ремонт печи на сумму 160</w:t>
      </w:r>
      <w:r w:rsidR="0066149E" w:rsidRPr="00767747">
        <w:rPr>
          <w:rStyle w:val="csc8f6d76"/>
          <w:color w:val="000000"/>
        </w:rPr>
        <w:t>,4 тыс.</w:t>
      </w:r>
      <w:r w:rsidRPr="00767747">
        <w:rPr>
          <w:rStyle w:val="csc8f6d76"/>
          <w:color w:val="000000"/>
        </w:rPr>
        <w:t xml:space="preserve"> рублей, ремонт печи ул. Северная дом3 квартира 1на сумму 254</w:t>
      </w:r>
      <w:r w:rsidR="0066149E" w:rsidRPr="00767747">
        <w:rPr>
          <w:rStyle w:val="csc8f6d76"/>
          <w:color w:val="000000"/>
        </w:rPr>
        <w:t>,2</w:t>
      </w:r>
      <w:proofErr w:type="gramEnd"/>
      <w:r w:rsidR="0066149E" w:rsidRPr="00767747">
        <w:rPr>
          <w:rStyle w:val="csc8f6d76"/>
          <w:color w:val="000000"/>
        </w:rPr>
        <w:t xml:space="preserve"> тыс.</w:t>
      </w:r>
      <w:r w:rsidRPr="00767747">
        <w:rPr>
          <w:rStyle w:val="csc8f6d76"/>
          <w:color w:val="000000"/>
        </w:rPr>
        <w:t xml:space="preserve"> рубля, ремонт полов и печи в п. </w:t>
      </w:r>
      <w:proofErr w:type="spellStart"/>
      <w:r w:rsidRPr="00767747">
        <w:rPr>
          <w:rStyle w:val="csc8f6d76"/>
          <w:color w:val="000000"/>
        </w:rPr>
        <w:t>Лысимо</w:t>
      </w:r>
      <w:proofErr w:type="spellEnd"/>
      <w:r w:rsidRPr="00767747">
        <w:rPr>
          <w:rStyle w:val="csc8f6d76"/>
          <w:color w:val="000000"/>
        </w:rPr>
        <w:t xml:space="preserve"> ул. Молодежная, 6 квартира 1 на сумму 35</w:t>
      </w:r>
      <w:r w:rsidR="0066149E" w:rsidRPr="00767747">
        <w:rPr>
          <w:rStyle w:val="csc8f6d76"/>
          <w:color w:val="000000"/>
        </w:rPr>
        <w:t>5,0 тыс.</w:t>
      </w:r>
      <w:r w:rsidRPr="00767747">
        <w:rPr>
          <w:rStyle w:val="csc8f6d76"/>
          <w:color w:val="000000"/>
        </w:rPr>
        <w:t xml:space="preserve"> рублей. Администрация возмещает расходы нанимателю муниципального жилья за проведенный капитальный ремонт собственными силами</w:t>
      </w:r>
      <w:r w:rsidR="0066149E" w:rsidRPr="00767747">
        <w:rPr>
          <w:rStyle w:val="csc8f6d76"/>
          <w:color w:val="000000"/>
        </w:rPr>
        <w:t>, размер возмещения составил 43,4 тыс.</w:t>
      </w:r>
      <w:r w:rsidRPr="00767747">
        <w:rPr>
          <w:rStyle w:val="csc8f6d76"/>
          <w:color w:val="000000"/>
        </w:rPr>
        <w:t xml:space="preserve"> рублей;</w:t>
      </w:r>
    </w:p>
    <w:p w:rsidR="002F058C" w:rsidRPr="00767747" w:rsidRDefault="002F058C" w:rsidP="002F058C">
      <w:pPr>
        <w:pStyle w:val="csd270a122"/>
        <w:spacing w:before="0" w:beforeAutospacing="0" w:after="0" w:afterAutospacing="0"/>
        <w:ind w:left="60"/>
        <w:jc w:val="both"/>
        <w:rPr>
          <w:color w:val="000000"/>
        </w:rPr>
      </w:pPr>
      <w:r w:rsidRPr="00767747">
        <w:rPr>
          <w:rStyle w:val="csc8f6d76"/>
          <w:color w:val="000000"/>
        </w:rPr>
        <w:t xml:space="preserve">       расходы на содержание  квартир, где отсутствует </w:t>
      </w:r>
      <w:proofErr w:type="gramStart"/>
      <w:r w:rsidRPr="00767747">
        <w:rPr>
          <w:rStyle w:val="csc8f6d76"/>
          <w:color w:val="000000"/>
        </w:rPr>
        <w:t>наниматель</w:t>
      </w:r>
      <w:proofErr w:type="gramEnd"/>
      <w:r w:rsidRPr="00767747">
        <w:rPr>
          <w:rStyle w:val="csc8f6d76"/>
          <w:color w:val="000000"/>
        </w:rPr>
        <w:t xml:space="preserve"> составили 48</w:t>
      </w:r>
      <w:r w:rsidR="0066149E" w:rsidRPr="00767747">
        <w:rPr>
          <w:rStyle w:val="csc8f6d76"/>
          <w:color w:val="000000"/>
        </w:rPr>
        <w:t>,2 тыс.</w:t>
      </w:r>
      <w:r w:rsidRPr="00767747">
        <w:rPr>
          <w:rStyle w:val="csc8f6d76"/>
          <w:color w:val="000000"/>
        </w:rPr>
        <w:t xml:space="preserve"> рублей. Администрация также платит за коммунальные услуги </w:t>
      </w:r>
      <w:proofErr w:type="spellStart"/>
      <w:r w:rsidRPr="00767747">
        <w:rPr>
          <w:rStyle w:val="csc8f6d76"/>
          <w:color w:val="000000"/>
        </w:rPr>
        <w:t>энерго</w:t>
      </w:r>
      <w:proofErr w:type="spellEnd"/>
      <w:r w:rsidRPr="00767747">
        <w:rPr>
          <w:rStyle w:val="csc8f6d76"/>
          <w:color w:val="000000"/>
        </w:rPr>
        <w:t xml:space="preserve"> и теплоснабжающим организациям, расходы составили 166</w:t>
      </w:r>
      <w:r w:rsidR="0066149E" w:rsidRPr="00767747">
        <w:rPr>
          <w:rStyle w:val="csc8f6d76"/>
          <w:color w:val="000000"/>
        </w:rPr>
        <w:t>,9</w:t>
      </w:r>
      <w:r w:rsidRPr="00767747">
        <w:rPr>
          <w:rStyle w:val="csc8f6d76"/>
          <w:color w:val="000000"/>
        </w:rPr>
        <w:t xml:space="preserve"> </w:t>
      </w:r>
      <w:r w:rsidR="0066149E" w:rsidRPr="00767747">
        <w:rPr>
          <w:rStyle w:val="csc8f6d76"/>
          <w:color w:val="000000"/>
        </w:rPr>
        <w:t>тыс.</w:t>
      </w:r>
      <w:r w:rsidRPr="00767747">
        <w:rPr>
          <w:rStyle w:val="csc8f6d76"/>
          <w:color w:val="000000"/>
        </w:rPr>
        <w:t xml:space="preserve"> рублей.</w:t>
      </w:r>
    </w:p>
    <w:p w:rsidR="002F058C" w:rsidRPr="00767747" w:rsidRDefault="002F058C" w:rsidP="002F058C">
      <w:pPr>
        <w:pStyle w:val="cs9daf378c"/>
        <w:spacing w:before="0" w:beforeAutospacing="0" w:after="0" w:afterAutospacing="0"/>
        <w:ind w:firstLine="420"/>
        <w:jc w:val="both"/>
        <w:rPr>
          <w:color w:val="000000"/>
        </w:rPr>
      </w:pPr>
      <w:r w:rsidRPr="00767747">
        <w:rPr>
          <w:rStyle w:val="csc8f6d76"/>
          <w:color w:val="000000"/>
        </w:rPr>
        <w:t>По муниципальной программе «Обеспечение качественным, доступным жильем и объектами жилищно-коммунального хозяйства населения Ленского  района» на обеспечение мероприятий по переселению граждан из аварийного жилищного фонда  расходы составили 1 590 </w:t>
      </w:r>
      <w:r w:rsidR="0066149E" w:rsidRPr="00767747">
        <w:rPr>
          <w:rStyle w:val="csc8f6d76"/>
          <w:color w:val="000000"/>
        </w:rPr>
        <w:t>,4 тыс.</w:t>
      </w:r>
      <w:r w:rsidRPr="00767747">
        <w:rPr>
          <w:rStyle w:val="csc8f6d76"/>
          <w:color w:val="000000"/>
        </w:rPr>
        <w:t xml:space="preserve"> рублей. Администрация  МО «Ленский район» участвует в программе по </w:t>
      </w:r>
      <w:r w:rsidRPr="00767747">
        <w:rPr>
          <w:rStyle w:val="csc8f6d76"/>
          <w:color w:val="000000"/>
        </w:rPr>
        <w:lastRenderedPageBreak/>
        <w:t>переселению из ветхого и аварийного жилья. За счет средств Государственной корпорации Фонда содействия реформированию жилищно-коммунального хозяйства был проведен выкуп жилого помещен</w:t>
      </w:r>
      <w:r w:rsidR="0066149E" w:rsidRPr="00767747">
        <w:rPr>
          <w:rStyle w:val="csc8f6d76"/>
          <w:color w:val="000000"/>
        </w:rPr>
        <w:t>ия у собственника в сумме 1 558,6 тыс.</w:t>
      </w:r>
      <w:r w:rsidRPr="00767747">
        <w:rPr>
          <w:rStyle w:val="csc8f6d76"/>
          <w:color w:val="000000"/>
        </w:rPr>
        <w:t xml:space="preserve"> рубля, за счет средств областного и местного  бюджетов 31 </w:t>
      </w:r>
      <w:r w:rsidR="0066149E" w:rsidRPr="00767747">
        <w:rPr>
          <w:rStyle w:val="csc8f6d76"/>
          <w:color w:val="000000"/>
        </w:rPr>
        <w:t>,8 тыс.</w:t>
      </w:r>
      <w:r w:rsidRPr="00767747">
        <w:rPr>
          <w:rStyle w:val="csc8f6d76"/>
          <w:color w:val="000000"/>
        </w:rPr>
        <w:t xml:space="preserve"> рублей. Выкуплено три квартиры.</w:t>
      </w:r>
    </w:p>
    <w:p w:rsidR="002F058C" w:rsidRPr="00767747" w:rsidRDefault="002F058C" w:rsidP="0066149E">
      <w:pPr>
        <w:pStyle w:val="csd270a203"/>
        <w:spacing w:before="0" w:beforeAutospacing="0" w:after="0" w:afterAutospacing="0"/>
        <w:jc w:val="both"/>
        <w:rPr>
          <w:color w:val="000000"/>
        </w:rPr>
      </w:pPr>
      <w:r w:rsidRPr="00767747">
        <w:rPr>
          <w:rStyle w:val="csc8f6d76"/>
          <w:color w:val="000000"/>
        </w:rPr>
        <w:t>      </w:t>
      </w:r>
      <w:proofErr w:type="gramStart"/>
      <w:r w:rsidRPr="00767747">
        <w:rPr>
          <w:rStyle w:val="csc8f6d76"/>
          <w:color w:val="000000"/>
        </w:rPr>
        <w:t>Из бюджета МО «Урдомское» на взносы региональному оператору для проведения капитального ремонта общего муниципального имущества в многоквартирных домах направлено 562</w:t>
      </w:r>
      <w:r w:rsidR="0066149E" w:rsidRPr="00767747">
        <w:rPr>
          <w:rStyle w:val="csc8f6d76"/>
          <w:color w:val="000000"/>
        </w:rPr>
        <w:t>,6</w:t>
      </w:r>
      <w:r w:rsidRPr="00767747">
        <w:rPr>
          <w:rStyle w:val="csc8f6d76"/>
          <w:color w:val="000000"/>
        </w:rPr>
        <w:t xml:space="preserve"> рублей, из бюджета МО «Урдомское» на ремонта жилого фонда направлено 50</w:t>
      </w:r>
      <w:r w:rsidR="0066149E" w:rsidRPr="00767747">
        <w:rPr>
          <w:rStyle w:val="csc8f6d76"/>
          <w:color w:val="000000"/>
        </w:rPr>
        <w:t>,0 тыс.</w:t>
      </w:r>
      <w:r w:rsidRPr="00767747">
        <w:rPr>
          <w:rStyle w:val="csc8f6d76"/>
          <w:color w:val="000000"/>
        </w:rPr>
        <w:t xml:space="preserve"> рублей, из бюджета МО «Урдомское» на содержание жилого фонда направлено 252</w:t>
      </w:r>
      <w:r w:rsidR="0066149E" w:rsidRPr="00767747">
        <w:rPr>
          <w:rStyle w:val="csc8f6d76"/>
          <w:color w:val="000000"/>
        </w:rPr>
        <w:t>,3 тыс.</w:t>
      </w:r>
      <w:r w:rsidRPr="00767747">
        <w:rPr>
          <w:rStyle w:val="csc8f6d76"/>
          <w:color w:val="000000"/>
        </w:rPr>
        <w:t xml:space="preserve"> рублей, на изъятие недвижимости для муниципальных нужд (компенсация гражданам по ветхому аварийному жилью) профинансировано 14540</w:t>
      </w:r>
      <w:r w:rsidR="0066149E" w:rsidRPr="00767747">
        <w:rPr>
          <w:rStyle w:val="csc8f6d76"/>
          <w:color w:val="000000"/>
        </w:rPr>
        <w:t>,2 тыс</w:t>
      </w:r>
      <w:proofErr w:type="gramEnd"/>
      <w:r w:rsidR="0066149E" w:rsidRPr="00767747">
        <w:rPr>
          <w:rStyle w:val="csc8f6d76"/>
          <w:color w:val="000000"/>
        </w:rPr>
        <w:t>.</w:t>
      </w:r>
      <w:r w:rsidRPr="00767747">
        <w:rPr>
          <w:rStyle w:val="csc8f6d76"/>
          <w:color w:val="000000"/>
        </w:rPr>
        <w:t xml:space="preserve"> рублей (14249</w:t>
      </w:r>
      <w:r w:rsidR="0066149E" w:rsidRPr="00767747">
        <w:rPr>
          <w:rStyle w:val="csc8f6d76"/>
          <w:color w:val="000000"/>
        </w:rPr>
        <w:t xml:space="preserve">,4 </w:t>
      </w:r>
      <w:r w:rsidRPr="00767747">
        <w:rPr>
          <w:rStyle w:val="csc8f6d76"/>
          <w:color w:val="000000"/>
        </w:rPr>
        <w:t xml:space="preserve"> средства Государственной корпорации Фонда содействия реформированию жилищно-коммунального хозяйства, 276</w:t>
      </w:r>
      <w:r w:rsidR="0066149E" w:rsidRPr="00767747">
        <w:rPr>
          <w:rStyle w:val="csc8f6d76"/>
          <w:color w:val="000000"/>
        </w:rPr>
        <w:t>,3 тыс.</w:t>
      </w:r>
      <w:r w:rsidRPr="00767747">
        <w:rPr>
          <w:rStyle w:val="csc8f6d76"/>
          <w:color w:val="000000"/>
        </w:rPr>
        <w:t xml:space="preserve"> рублей средства областного бюджета, 14</w:t>
      </w:r>
      <w:r w:rsidR="0066149E" w:rsidRPr="00767747">
        <w:rPr>
          <w:rStyle w:val="csc8f6d76"/>
          <w:color w:val="000000"/>
        </w:rPr>
        <w:t>,5 тыс.</w:t>
      </w:r>
      <w:r w:rsidRPr="00767747">
        <w:rPr>
          <w:rStyle w:val="csc8f6d76"/>
          <w:color w:val="000000"/>
        </w:rPr>
        <w:t xml:space="preserve"> рублей средства бюджета поселения); на обеспечение  мероприятий по переселению граждан из аварийного жилищного фонда профинансировано 74</w:t>
      </w:r>
      <w:r w:rsidR="0066149E" w:rsidRPr="00767747">
        <w:rPr>
          <w:rStyle w:val="csc8f6d76"/>
          <w:color w:val="000000"/>
        </w:rPr>
        <w:t>,6 тыс.</w:t>
      </w:r>
      <w:r w:rsidRPr="00767747">
        <w:rPr>
          <w:rStyle w:val="csc8f6d76"/>
          <w:color w:val="000000"/>
        </w:rPr>
        <w:t xml:space="preserve"> рублей.</w:t>
      </w:r>
    </w:p>
    <w:p w:rsidR="002F058C" w:rsidRPr="00767747" w:rsidRDefault="002F058C" w:rsidP="002F058C">
      <w:pPr>
        <w:pStyle w:val="csd270a203"/>
        <w:spacing w:before="0" w:beforeAutospacing="0" w:after="0" w:afterAutospacing="0"/>
        <w:jc w:val="both"/>
        <w:rPr>
          <w:color w:val="000000"/>
        </w:rPr>
      </w:pPr>
      <w:r w:rsidRPr="00767747">
        <w:rPr>
          <w:rStyle w:val="csc8f6d76"/>
          <w:color w:val="000000"/>
        </w:rPr>
        <w:t> </w:t>
      </w:r>
      <w:r w:rsidR="0066149E" w:rsidRPr="00767747">
        <w:rPr>
          <w:color w:val="000000"/>
        </w:rPr>
        <w:t xml:space="preserve">       </w:t>
      </w:r>
      <w:r w:rsidRPr="00767747">
        <w:rPr>
          <w:rStyle w:val="csc8f6d76"/>
          <w:color w:val="000000"/>
        </w:rPr>
        <w:t>По подразделу 0502 «Коммунальное хозяйство» израсходовано 7465</w:t>
      </w:r>
      <w:r w:rsidR="0066149E" w:rsidRPr="00767747">
        <w:rPr>
          <w:rStyle w:val="csc8f6d76"/>
          <w:color w:val="000000"/>
        </w:rPr>
        <w:t>,9 тыс.</w:t>
      </w:r>
      <w:r w:rsidRPr="00767747">
        <w:rPr>
          <w:rStyle w:val="csc8f6d76"/>
          <w:color w:val="000000"/>
        </w:rPr>
        <w:t xml:space="preserve"> рублей. </w:t>
      </w:r>
      <w:proofErr w:type="gramStart"/>
      <w:r w:rsidRPr="00767747">
        <w:rPr>
          <w:rStyle w:val="csc8f6d76"/>
          <w:color w:val="000000"/>
        </w:rPr>
        <w:t>Плановые показатели, утвержденные на 2023 год выполнены</w:t>
      </w:r>
      <w:proofErr w:type="gramEnd"/>
      <w:r w:rsidRPr="00767747">
        <w:rPr>
          <w:rStyle w:val="csc8f6d76"/>
          <w:color w:val="000000"/>
        </w:rPr>
        <w:t xml:space="preserve"> на 85,6 %.</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По муниципальной программе «Охрана окружающей среды и обеспечение экологической безопасности  в  МО «Ленский муниципальный район», подпрограмме № 2 «Чистая вода»  средства израсходованы на модернизацию объектов коммунальной инфраструктуры  978 </w:t>
      </w:r>
      <w:r w:rsidR="0066149E" w:rsidRPr="00767747">
        <w:rPr>
          <w:rStyle w:val="csc8f6d76"/>
          <w:color w:val="000000"/>
        </w:rPr>
        <w:t>,7 тыс.</w:t>
      </w:r>
      <w:r w:rsidRPr="00767747">
        <w:rPr>
          <w:rStyle w:val="csc8f6d76"/>
          <w:color w:val="000000"/>
        </w:rPr>
        <w:t xml:space="preserve"> рублей.</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 По муниципальной программе «Комплексное развитие сельских территорий  МО «Ленский муниципальный район», подпрограмме №1 «Создание условий для обеспечения доступным и комфортным жильем сельского населения» средства израсходованы на разработку ПСД; строительство, реконструкция сетей водоотведения в с. Яренск в сумме 5 000 </w:t>
      </w:r>
      <w:r w:rsidR="0066149E" w:rsidRPr="00767747">
        <w:rPr>
          <w:rStyle w:val="csc8f6d76"/>
          <w:color w:val="000000"/>
        </w:rPr>
        <w:t>,0 тыс.</w:t>
      </w:r>
      <w:r w:rsidRPr="00767747">
        <w:rPr>
          <w:rStyle w:val="csc8f6d76"/>
          <w:color w:val="000000"/>
        </w:rPr>
        <w:t xml:space="preserve"> рублей (3 757 </w:t>
      </w:r>
      <w:r w:rsidR="0066149E" w:rsidRPr="00767747">
        <w:rPr>
          <w:rStyle w:val="csc8f6d76"/>
          <w:color w:val="000000"/>
        </w:rPr>
        <w:t>,6 тыс.</w:t>
      </w:r>
      <w:r w:rsidRPr="00767747">
        <w:rPr>
          <w:rStyle w:val="csc8f6d76"/>
          <w:color w:val="000000"/>
        </w:rPr>
        <w:t xml:space="preserve"> рублей за счет средств областного бюджета, 1 242 </w:t>
      </w:r>
      <w:r w:rsidR="0066149E" w:rsidRPr="00767747">
        <w:rPr>
          <w:rStyle w:val="csc8f6d76"/>
          <w:color w:val="000000"/>
        </w:rPr>
        <w:t>,4 тыс.</w:t>
      </w:r>
      <w:r w:rsidRPr="00767747">
        <w:rPr>
          <w:rStyle w:val="csc8f6d76"/>
          <w:color w:val="000000"/>
        </w:rPr>
        <w:t xml:space="preserve"> рублей за счет средств бюджета МО «Ленский муниципальный район»).  (заключено соглашение между министерством ТЭК и ЖКХ и администрацией на разработку проектно-сметной документации на строительство и реконструкцию объекта «Канализационные очистные сооружения с</w:t>
      </w:r>
      <w:proofErr w:type="gramStart"/>
      <w:r w:rsidRPr="00767747">
        <w:rPr>
          <w:rStyle w:val="csc8f6d76"/>
          <w:color w:val="000000"/>
        </w:rPr>
        <w:t>.Я</w:t>
      </w:r>
      <w:proofErr w:type="gramEnd"/>
      <w:r w:rsidRPr="00767747">
        <w:rPr>
          <w:rStyle w:val="csc8f6d76"/>
          <w:color w:val="000000"/>
        </w:rPr>
        <w:t>ренск на 2023 год</w:t>
      </w:r>
      <w:proofErr w:type="gramStart"/>
      <w:r w:rsidRPr="00767747">
        <w:rPr>
          <w:rStyle w:val="csc8f6d76"/>
          <w:color w:val="000000"/>
        </w:rPr>
        <w:t xml:space="preserve"> .</w:t>
      </w:r>
      <w:proofErr w:type="gramEnd"/>
      <w:r w:rsidRPr="00767747">
        <w:rPr>
          <w:rStyle w:val="csc8f6d76"/>
          <w:color w:val="000000"/>
        </w:rPr>
        <w:t>Заключен  муниципальный контракт с ООО «Кострома Проект», работы выполнены в 2023 году полностью).</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 </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Из бюджета МО «Сафроновское» профинансирована субсидия на компенсацию убытков бань в сумме 250000,00 рублей.</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 xml:space="preserve">На содержание объектов водоснабжения и водоотведения из бюджета МО «Урдомское» профинансировано 1170131,31 рублей. На выполнение решения суда из бюджета </w:t>
      </w:r>
      <w:proofErr w:type="spellStart"/>
      <w:r w:rsidRPr="00767747">
        <w:rPr>
          <w:rStyle w:val="csc8f6d76"/>
          <w:color w:val="000000"/>
        </w:rPr>
        <w:t>мО</w:t>
      </w:r>
      <w:proofErr w:type="spellEnd"/>
      <w:r w:rsidRPr="00767747">
        <w:rPr>
          <w:rStyle w:val="csc8f6d76"/>
          <w:color w:val="000000"/>
        </w:rPr>
        <w:t xml:space="preserve"> «Урдомское» направлено 67000,00 рублей.</w:t>
      </w:r>
    </w:p>
    <w:p w:rsidR="002F058C" w:rsidRPr="00767747" w:rsidRDefault="002F058C" w:rsidP="002F058C">
      <w:pPr>
        <w:pStyle w:val="csd0ff8db"/>
        <w:spacing w:before="0" w:beforeAutospacing="0" w:after="0" w:afterAutospacing="0"/>
        <w:ind w:left="60" w:firstLine="420"/>
        <w:jc w:val="both"/>
        <w:rPr>
          <w:color w:val="000000"/>
        </w:rPr>
      </w:pPr>
      <w:r w:rsidRPr="00767747">
        <w:rPr>
          <w:rStyle w:val="csc8f6d76"/>
          <w:color w:val="000000"/>
        </w:rPr>
        <w:t> </w:t>
      </w:r>
    </w:p>
    <w:p w:rsidR="002F058C" w:rsidRPr="00767747" w:rsidRDefault="002F058C" w:rsidP="002F058C">
      <w:pPr>
        <w:pStyle w:val="csd270a203"/>
        <w:spacing w:before="0" w:beforeAutospacing="0" w:after="0" w:afterAutospacing="0"/>
        <w:jc w:val="both"/>
        <w:rPr>
          <w:color w:val="000000"/>
        </w:rPr>
      </w:pPr>
      <w:r w:rsidRPr="00767747">
        <w:rPr>
          <w:rStyle w:val="csc8f6d76"/>
          <w:color w:val="000000"/>
        </w:rPr>
        <w:t>      По разделу 0503 «Благоустройство» израсходовано  10504</w:t>
      </w:r>
      <w:r w:rsidR="0066149E" w:rsidRPr="00767747">
        <w:rPr>
          <w:rStyle w:val="csc8f6d76"/>
          <w:color w:val="000000"/>
        </w:rPr>
        <w:t>,6 тыс.</w:t>
      </w:r>
      <w:r w:rsidRPr="00767747">
        <w:rPr>
          <w:rStyle w:val="csc8f6d76"/>
          <w:color w:val="000000"/>
        </w:rPr>
        <w:t xml:space="preserve"> рублей.</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По муниципальной программе «Развитие имущественно - земельных отношений в МО «Ленский муниципальный район»</w:t>
      </w:r>
      <w:proofErr w:type="gramStart"/>
      <w:r w:rsidRPr="00767747">
        <w:rPr>
          <w:rStyle w:val="cs23fb0664"/>
          <w:color w:val="000000"/>
        </w:rPr>
        <w:t>,п</w:t>
      </w:r>
      <w:proofErr w:type="gramEnd"/>
      <w:r w:rsidRPr="00767747">
        <w:rPr>
          <w:rStyle w:val="cs23fb0664"/>
          <w:color w:val="000000"/>
        </w:rPr>
        <w:t>одпрограмме  №1 «Эффективное управление муниципальным имуществом на территории МО «Ленский муниципальный район», по мероприятию  «Содержание мест захоронения» расходы всего составили  119 </w:t>
      </w:r>
      <w:r w:rsidR="0066149E" w:rsidRPr="00767747">
        <w:rPr>
          <w:rStyle w:val="cs23fb0664"/>
          <w:color w:val="000000"/>
        </w:rPr>
        <w:t>,2 тыс.</w:t>
      </w:r>
      <w:r w:rsidRPr="00767747">
        <w:rPr>
          <w:rStyle w:val="cs23fb0664"/>
          <w:color w:val="000000"/>
        </w:rPr>
        <w:t xml:space="preserve"> рублей. Расходы по вывозу мусора с кладбищ находящихся в ведении Администрации  МО «Ленский муниципальный район».</w:t>
      </w:r>
    </w:p>
    <w:p w:rsidR="002F058C" w:rsidRPr="00767747" w:rsidRDefault="002F058C" w:rsidP="002F058C">
      <w:pPr>
        <w:pStyle w:val="cs9b7bcdb8"/>
        <w:spacing w:before="0" w:beforeAutospacing="0" w:after="0" w:afterAutospacing="0"/>
        <w:ind w:firstLine="420"/>
        <w:jc w:val="both"/>
        <w:rPr>
          <w:color w:val="000000"/>
        </w:rPr>
      </w:pPr>
      <w:r w:rsidRPr="00767747">
        <w:rPr>
          <w:rStyle w:val="cs23fb0664"/>
          <w:color w:val="000000"/>
        </w:rPr>
        <w:t>Из бюджета МО «Урдомское» на содержание мест захоронений израсходовано средств 326</w:t>
      </w:r>
      <w:r w:rsidR="0066149E" w:rsidRPr="00767747">
        <w:rPr>
          <w:rStyle w:val="cs23fb0664"/>
          <w:color w:val="000000"/>
        </w:rPr>
        <w:t>,9 тыс.</w:t>
      </w:r>
      <w:r w:rsidRPr="00767747">
        <w:rPr>
          <w:rStyle w:val="cs23fb0664"/>
          <w:color w:val="000000"/>
        </w:rPr>
        <w:t xml:space="preserve"> рублей.</w:t>
      </w:r>
    </w:p>
    <w:p w:rsidR="002F058C" w:rsidRPr="00767747" w:rsidRDefault="002F058C" w:rsidP="002F058C">
      <w:pPr>
        <w:pStyle w:val="cs9b7bcdb8"/>
        <w:spacing w:before="0" w:beforeAutospacing="0" w:after="0" w:afterAutospacing="0"/>
        <w:ind w:firstLine="420"/>
        <w:jc w:val="both"/>
        <w:rPr>
          <w:color w:val="000000"/>
        </w:rPr>
      </w:pPr>
      <w:proofErr w:type="gramStart"/>
      <w:r w:rsidRPr="00767747">
        <w:rPr>
          <w:rStyle w:val="cs23fb0664"/>
          <w:color w:val="000000"/>
        </w:rPr>
        <w:t>В 2023 году направлены средства бюджетов поселений на уличное освещение в сумме 5133</w:t>
      </w:r>
      <w:r w:rsidR="0066149E" w:rsidRPr="00767747">
        <w:rPr>
          <w:rStyle w:val="cs23fb0664"/>
          <w:color w:val="000000"/>
        </w:rPr>
        <w:t>,1 тыс.</w:t>
      </w:r>
      <w:r w:rsidRPr="00767747">
        <w:rPr>
          <w:rStyle w:val="cs23fb0664"/>
          <w:color w:val="000000"/>
        </w:rPr>
        <w:t xml:space="preserve"> рублей, в том числе из бюджета МО «Козьминское» 959</w:t>
      </w:r>
      <w:r w:rsidR="0066149E" w:rsidRPr="00767747">
        <w:rPr>
          <w:rStyle w:val="cs23fb0664"/>
          <w:color w:val="000000"/>
        </w:rPr>
        <w:t>,1 тыс.</w:t>
      </w:r>
      <w:r w:rsidRPr="00767747">
        <w:rPr>
          <w:rStyle w:val="cs23fb0664"/>
          <w:color w:val="000000"/>
        </w:rPr>
        <w:t xml:space="preserve"> рублей (средства областного бюджета 192</w:t>
      </w:r>
      <w:r w:rsidR="0066149E" w:rsidRPr="00767747">
        <w:rPr>
          <w:rStyle w:val="cs23fb0664"/>
          <w:color w:val="000000"/>
        </w:rPr>
        <w:t>,1 тыс. рублей, средства поселения 767,0 тыс.</w:t>
      </w:r>
      <w:r w:rsidRPr="00767747">
        <w:rPr>
          <w:rStyle w:val="cs23fb0664"/>
          <w:color w:val="000000"/>
        </w:rPr>
        <w:t xml:space="preserve"> рублей), из бюджета МО «Сафроновское» 2021</w:t>
      </w:r>
      <w:r w:rsidR="0066149E" w:rsidRPr="00767747">
        <w:rPr>
          <w:rStyle w:val="cs23fb0664"/>
          <w:color w:val="000000"/>
        </w:rPr>
        <w:t>,3 тыс.</w:t>
      </w:r>
      <w:r w:rsidRPr="00767747">
        <w:rPr>
          <w:rStyle w:val="cs23fb0664"/>
          <w:color w:val="000000"/>
        </w:rPr>
        <w:t xml:space="preserve"> рублей (средства областного бюджета  225</w:t>
      </w:r>
      <w:r w:rsidR="0066149E" w:rsidRPr="00767747">
        <w:rPr>
          <w:rStyle w:val="cs23fb0664"/>
          <w:color w:val="000000"/>
        </w:rPr>
        <w:t>,0 тыс.</w:t>
      </w:r>
      <w:r w:rsidRPr="00767747">
        <w:rPr>
          <w:rStyle w:val="cs23fb0664"/>
          <w:color w:val="000000"/>
        </w:rPr>
        <w:t xml:space="preserve"> рублей, средства поселения 1796</w:t>
      </w:r>
      <w:r w:rsidR="0066149E" w:rsidRPr="00767747">
        <w:rPr>
          <w:rStyle w:val="cs23fb0664"/>
          <w:color w:val="000000"/>
        </w:rPr>
        <w:t>,3 тыс.</w:t>
      </w:r>
      <w:r w:rsidRPr="00767747">
        <w:rPr>
          <w:rStyle w:val="cs23fb0664"/>
          <w:color w:val="000000"/>
        </w:rPr>
        <w:t xml:space="preserve"> рублей), из бюджета МО «Сойгинское» 481</w:t>
      </w:r>
      <w:r w:rsidR="0066149E" w:rsidRPr="00767747">
        <w:rPr>
          <w:rStyle w:val="cs23fb0664"/>
          <w:color w:val="000000"/>
        </w:rPr>
        <w:t>,8 тыс</w:t>
      </w:r>
      <w:proofErr w:type="gramEnd"/>
      <w:r w:rsidR="0066149E" w:rsidRPr="00767747">
        <w:rPr>
          <w:rStyle w:val="cs23fb0664"/>
          <w:color w:val="000000"/>
        </w:rPr>
        <w:t>.</w:t>
      </w:r>
      <w:r w:rsidRPr="00767747">
        <w:rPr>
          <w:rStyle w:val="cs23fb0664"/>
          <w:color w:val="000000"/>
        </w:rPr>
        <w:t xml:space="preserve"> рублей,  из бюджета МО «Урдомское» 2152</w:t>
      </w:r>
      <w:r w:rsidR="0066149E" w:rsidRPr="00767747">
        <w:rPr>
          <w:rStyle w:val="cs23fb0664"/>
          <w:color w:val="000000"/>
        </w:rPr>
        <w:t>,7 тыс.</w:t>
      </w:r>
      <w:r w:rsidRPr="00767747">
        <w:rPr>
          <w:rStyle w:val="cs23fb0664"/>
          <w:color w:val="000000"/>
        </w:rPr>
        <w:t xml:space="preserve"> рублей.</w:t>
      </w:r>
    </w:p>
    <w:p w:rsidR="002F058C" w:rsidRPr="00767747" w:rsidRDefault="002F058C" w:rsidP="002F058C">
      <w:pPr>
        <w:pStyle w:val="csd105adc5"/>
        <w:spacing w:before="0" w:beforeAutospacing="0" w:after="0" w:afterAutospacing="0"/>
        <w:ind w:left="60" w:firstLine="360"/>
        <w:jc w:val="both"/>
        <w:rPr>
          <w:color w:val="000000"/>
        </w:rPr>
      </w:pPr>
      <w:proofErr w:type="gramStart"/>
      <w:r w:rsidRPr="00767747">
        <w:rPr>
          <w:rStyle w:val="csc8f6d76"/>
          <w:color w:val="000000"/>
        </w:rPr>
        <w:t xml:space="preserve">Из бюджетов поселений направлены средства на мероприятия по формированию современной городской среды и благоустройству мест массового отдыха граждан в сумме </w:t>
      </w:r>
      <w:r w:rsidRPr="00767747">
        <w:rPr>
          <w:rStyle w:val="csc8f6d76"/>
          <w:color w:val="000000"/>
        </w:rPr>
        <w:lastRenderedPageBreak/>
        <w:t>1043</w:t>
      </w:r>
      <w:r w:rsidR="0066149E" w:rsidRPr="00767747">
        <w:rPr>
          <w:rStyle w:val="csc8f6d76"/>
          <w:color w:val="000000"/>
        </w:rPr>
        <w:t>,6 тыс.</w:t>
      </w:r>
      <w:r w:rsidRPr="00767747">
        <w:rPr>
          <w:rStyle w:val="csc8f6d76"/>
          <w:color w:val="000000"/>
        </w:rPr>
        <w:t xml:space="preserve"> рублей, в том числе по бюджету МО «Сафроновское» 842783,63 рублей (за счет средств федерального бюджета  499</w:t>
      </w:r>
      <w:r w:rsidR="0066149E" w:rsidRPr="00767747">
        <w:rPr>
          <w:rStyle w:val="csc8f6d76"/>
          <w:color w:val="000000"/>
        </w:rPr>
        <w:t>,0 тыс.</w:t>
      </w:r>
      <w:r w:rsidRPr="00767747">
        <w:rPr>
          <w:rStyle w:val="csc8f6d76"/>
          <w:color w:val="000000"/>
        </w:rPr>
        <w:t xml:space="preserve"> рублей, областного бюджета 10</w:t>
      </w:r>
      <w:r w:rsidR="0066149E" w:rsidRPr="00767747">
        <w:rPr>
          <w:rStyle w:val="csc8f6d76"/>
          <w:color w:val="000000"/>
        </w:rPr>
        <w:t>,2 тыс.</w:t>
      </w:r>
      <w:r w:rsidRPr="00767747">
        <w:rPr>
          <w:rStyle w:val="csc8f6d76"/>
          <w:color w:val="000000"/>
        </w:rPr>
        <w:t xml:space="preserve"> рублей, бюджета поселения 10</w:t>
      </w:r>
      <w:r w:rsidR="0066149E" w:rsidRPr="00767747">
        <w:rPr>
          <w:rStyle w:val="csc8f6d76"/>
          <w:color w:val="000000"/>
        </w:rPr>
        <w:t>,2 тыс.</w:t>
      </w:r>
      <w:r w:rsidRPr="00767747">
        <w:rPr>
          <w:rStyle w:val="csc8f6d76"/>
          <w:color w:val="000000"/>
        </w:rPr>
        <w:t xml:space="preserve"> рублей), по бюджету МО «Урдомское»   200</w:t>
      </w:r>
      <w:r w:rsidR="0066149E" w:rsidRPr="00767747">
        <w:rPr>
          <w:rStyle w:val="csc8f6d76"/>
          <w:color w:val="000000"/>
        </w:rPr>
        <w:t>,9 тыс.</w:t>
      </w:r>
      <w:r w:rsidRPr="00767747">
        <w:rPr>
          <w:rStyle w:val="csc8f6d76"/>
          <w:color w:val="000000"/>
        </w:rPr>
        <w:t xml:space="preserve"> рублей (счет средств федерального</w:t>
      </w:r>
      <w:proofErr w:type="gramEnd"/>
      <w:r w:rsidRPr="00767747">
        <w:rPr>
          <w:rStyle w:val="csc8f6d76"/>
          <w:color w:val="000000"/>
        </w:rPr>
        <w:t xml:space="preserve"> бюджета  19</w:t>
      </w:r>
      <w:r w:rsidR="0066149E" w:rsidRPr="00767747">
        <w:rPr>
          <w:rStyle w:val="csc8f6d76"/>
          <w:color w:val="000000"/>
        </w:rPr>
        <w:t>3,0 тыс.</w:t>
      </w:r>
      <w:r w:rsidRPr="00767747">
        <w:rPr>
          <w:rStyle w:val="csc8f6d76"/>
          <w:color w:val="000000"/>
        </w:rPr>
        <w:t xml:space="preserve"> рублей, областного бюджета 3</w:t>
      </w:r>
      <w:r w:rsidR="0066149E" w:rsidRPr="00767747">
        <w:rPr>
          <w:rStyle w:val="csc8f6d76"/>
          <w:color w:val="000000"/>
        </w:rPr>
        <w:t>,9 тыс.</w:t>
      </w:r>
      <w:r w:rsidRPr="00767747">
        <w:rPr>
          <w:rStyle w:val="csc8f6d76"/>
          <w:color w:val="000000"/>
        </w:rPr>
        <w:t xml:space="preserve"> рублей, бюджета поселения 3</w:t>
      </w:r>
      <w:r w:rsidR="0066149E" w:rsidRPr="00767747">
        <w:rPr>
          <w:rStyle w:val="csc8f6d76"/>
          <w:color w:val="000000"/>
        </w:rPr>
        <w:t>,9 тыс.</w:t>
      </w:r>
      <w:r w:rsidRPr="00767747">
        <w:rPr>
          <w:rStyle w:val="csc8f6d76"/>
          <w:color w:val="000000"/>
        </w:rPr>
        <w:t xml:space="preserve"> рублей).</w:t>
      </w:r>
    </w:p>
    <w:p w:rsidR="002F058C" w:rsidRPr="00767747" w:rsidRDefault="002F058C" w:rsidP="002F058C">
      <w:pPr>
        <w:pStyle w:val="cs9b7bcdb8"/>
        <w:spacing w:before="0" w:beforeAutospacing="0" w:after="0" w:afterAutospacing="0"/>
        <w:ind w:firstLine="420"/>
        <w:jc w:val="both"/>
        <w:rPr>
          <w:color w:val="000000"/>
        </w:rPr>
      </w:pPr>
      <w:proofErr w:type="gramStart"/>
      <w:r w:rsidRPr="00767747">
        <w:rPr>
          <w:rStyle w:val="cs23fb0664"/>
          <w:color w:val="000000"/>
        </w:rPr>
        <w:t>В 2023 году направлены средства бюджетов поселений на благоустройство территорий в сумме 3881</w:t>
      </w:r>
      <w:r w:rsidR="0066149E" w:rsidRPr="00767747">
        <w:rPr>
          <w:rStyle w:val="cs23fb0664"/>
          <w:color w:val="000000"/>
        </w:rPr>
        <w:t xml:space="preserve">,8 тыс. </w:t>
      </w:r>
      <w:r w:rsidRPr="00767747">
        <w:rPr>
          <w:rStyle w:val="cs23fb0664"/>
          <w:color w:val="000000"/>
        </w:rPr>
        <w:t>рублей, в том числе из бюджета МО «Козьминское» 104</w:t>
      </w:r>
      <w:r w:rsidR="0066149E" w:rsidRPr="00767747">
        <w:rPr>
          <w:rStyle w:val="cs23fb0664"/>
          <w:color w:val="000000"/>
        </w:rPr>
        <w:t>,3 тыс.</w:t>
      </w:r>
      <w:r w:rsidRPr="00767747">
        <w:rPr>
          <w:rStyle w:val="cs23fb0664"/>
          <w:color w:val="000000"/>
        </w:rPr>
        <w:t xml:space="preserve"> рублей (средства областного бюджета 69</w:t>
      </w:r>
      <w:r w:rsidR="0066149E" w:rsidRPr="00767747">
        <w:rPr>
          <w:rStyle w:val="cs23fb0664"/>
          <w:color w:val="000000"/>
        </w:rPr>
        <w:t>,4 тыс.</w:t>
      </w:r>
      <w:r w:rsidRPr="00767747">
        <w:rPr>
          <w:rStyle w:val="cs23fb0664"/>
          <w:color w:val="000000"/>
        </w:rPr>
        <w:t xml:space="preserve"> рублей, средства поселения 34</w:t>
      </w:r>
      <w:r w:rsidR="0066149E" w:rsidRPr="00767747">
        <w:rPr>
          <w:rStyle w:val="cs23fb0664"/>
          <w:color w:val="000000"/>
        </w:rPr>
        <w:t>,8 тыс.</w:t>
      </w:r>
      <w:r w:rsidRPr="00767747">
        <w:rPr>
          <w:rStyle w:val="cs23fb0664"/>
          <w:color w:val="000000"/>
        </w:rPr>
        <w:t xml:space="preserve"> рублей), из бюджета МО «Сафроновское» 1339</w:t>
      </w:r>
      <w:r w:rsidR="0066149E" w:rsidRPr="00767747">
        <w:rPr>
          <w:rStyle w:val="cs23fb0664"/>
          <w:color w:val="000000"/>
        </w:rPr>
        <w:t>,5 тыс.</w:t>
      </w:r>
      <w:r w:rsidRPr="00767747">
        <w:rPr>
          <w:rStyle w:val="cs23fb0664"/>
          <w:color w:val="000000"/>
        </w:rPr>
        <w:t xml:space="preserve"> рублей (средства областного бюджета  627</w:t>
      </w:r>
      <w:r w:rsidR="0066149E" w:rsidRPr="00767747">
        <w:rPr>
          <w:rStyle w:val="cs23fb0664"/>
          <w:color w:val="000000"/>
        </w:rPr>
        <w:t>,1 тыс.</w:t>
      </w:r>
      <w:r w:rsidRPr="00767747">
        <w:rPr>
          <w:rStyle w:val="cs23fb0664"/>
          <w:color w:val="000000"/>
        </w:rPr>
        <w:t xml:space="preserve"> рублей, средства поселения 712</w:t>
      </w:r>
      <w:r w:rsidR="0066149E" w:rsidRPr="00767747">
        <w:rPr>
          <w:rStyle w:val="cs23fb0664"/>
          <w:color w:val="000000"/>
        </w:rPr>
        <w:t>,4 тыс.</w:t>
      </w:r>
      <w:r w:rsidRPr="00767747">
        <w:rPr>
          <w:rStyle w:val="cs23fb0664"/>
          <w:color w:val="000000"/>
        </w:rPr>
        <w:t xml:space="preserve"> рублей), из бюджета МО «Сойгинское» 521</w:t>
      </w:r>
      <w:r w:rsidR="0066149E" w:rsidRPr="00767747">
        <w:rPr>
          <w:rStyle w:val="cs23fb0664"/>
          <w:color w:val="000000"/>
        </w:rPr>
        <w:t>,1 тыс</w:t>
      </w:r>
      <w:proofErr w:type="gramEnd"/>
      <w:r w:rsidR="0066149E" w:rsidRPr="00767747">
        <w:rPr>
          <w:rStyle w:val="cs23fb0664"/>
          <w:color w:val="000000"/>
        </w:rPr>
        <w:t>.</w:t>
      </w:r>
      <w:r w:rsidRPr="00767747">
        <w:rPr>
          <w:rStyle w:val="cs23fb0664"/>
          <w:color w:val="000000"/>
        </w:rPr>
        <w:t xml:space="preserve"> рублей (средства областного бюджета 117</w:t>
      </w:r>
      <w:r w:rsidR="0066149E" w:rsidRPr="00767747">
        <w:rPr>
          <w:rStyle w:val="cs23fb0664"/>
          <w:color w:val="000000"/>
        </w:rPr>
        <w:t>,4 тыс.</w:t>
      </w:r>
      <w:r w:rsidRPr="00767747">
        <w:rPr>
          <w:rStyle w:val="cs23fb0664"/>
          <w:color w:val="000000"/>
        </w:rPr>
        <w:t xml:space="preserve"> рублей, средства поселения 403</w:t>
      </w:r>
      <w:r w:rsidR="0066149E" w:rsidRPr="00767747">
        <w:rPr>
          <w:rStyle w:val="cs23fb0664"/>
          <w:color w:val="000000"/>
        </w:rPr>
        <w:t>,7 тыс.</w:t>
      </w:r>
      <w:r w:rsidRPr="00767747">
        <w:rPr>
          <w:rStyle w:val="cs23fb0664"/>
          <w:color w:val="000000"/>
        </w:rPr>
        <w:t xml:space="preserve"> рублей),  из бюджета МО «Урдомское» 191</w:t>
      </w:r>
      <w:r w:rsidR="0066149E" w:rsidRPr="00767747">
        <w:rPr>
          <w:rStyle w:val="cs23fb0664"/>
          <w:color w:val="000000"/>
        </w:rPr>
        <w:t>7,0 тыс.</w:t>
      </w:r>
      <w:r w:rsidRPr="00767747">
        <w:rPr>
          <w:rStyle w:val="cs23fb0664"/>
          <w:color w:val="000000"/>
        </w:rPr>
        <w:t xml:space="preserve"> рублей.</w:t>
      </w:r>
    </w:p>
    <w:p w:rsidR="003B6031" w:rsidRPr="00767747" w:rsidRDefault="002F058C" w:rsidP="0066149E">
      <w:pPr>
        <w:pStyle w:val="csd105adc5"/>
        <w:spacing w:before="0" w:beforeAutospacing="0" w:after="0" w:afterAutospacing="0"/>
        <w:ind w:left="60" w:firstLine="360"/>
        <w:jc w:val="both"/>
        <w:rPr>
          <w:color w:val="000000"/>
        </w:rPr>
      </w:pPr>
      <w:r w:rsidRPr="00767747">
        <w:rPr>
          <w:rStyle w:val="csc8f6d76"/>
          <w:color w:val="000000"/>
        </w:rPr>
        <w:t> </w:t>
      </w:r>
      <w:r w:rsidR="00EC7ABA" w:rsidRPr="00767747">
        <w:rPr>
          <w:b/>
          <w:i/>
        </w:rPr>
        <w:t xml:space="preserve"> </w:t>
      </w:r>
      <w:r w:rsidR="00EC7ABA" w:rsidRPr="00767747">
        <w:rPr>
          <w:b/>
        </w:rPr>
        <w:t>Расходы по разделу</w:t>
      </w:r>
      <w:r w:rsidR="00EC7ABA" w:rsidRPr="00767747">
        <w:rPr>
          <w:b/>
          <w:bCs/>
        </w:rPr>
        <w:t xml:space="preserve"> 06 «Охрана окружающей среды»</w:t>
      </w:r>
      <w:r w:rsidR="00EC7ABA" w:rsidRPr="00767747">
        <w:rPr>
          <w:iCs/>
          <w:color w:val="000000"/>
        </w:rPr>
        <w:t xml:space="preserve"> </w:t>
      </w:r>
      <w:r w:rsidR="007628D1" w:rsidRPr="00767747">
        <w:t xml:space="preserve">составляют долю </w:t>
      </w:r>
      <w:r w:rsidR="006F5E5B" w:rsidRPr="00767747">
        <w:t>0,1</w:t>
      </w:r>
      <w:r w:rsidR="007628D1" w:rsidRPr="00767747">
        <w:t xml:space="preserve"> % или</w:t>
      </w:r>
      <w:r w:rsidR="005D21A4" w:rsidRPr="00767747">
        <w:t xml:space="preserve"> </w:t>
      </w:r>
      <w:r w:rsidR="009F6895" w:rsidRPr="00767747">
        <w:rPr>
          <w:b/>
        </w:rPr>
        <w:t>5376,0</w:t>
      </w:r>
      <w:r w:rsidR="005D21A4" w:rsidRPr="00767747">
        <w:t xml:space="preserve"> тыс. руб.</w:t>
      </w:r>
      <w:r w:rsidR="003B6031" w:rsidRPr="00767747">
        <w:t>,</w:t>
      </w:r>
      <w:r w:rsidR="005D21A4" w:rsidRPr="00767747">
        <w:t xml:space="preserve"> </w:t>
      </w:r>
      <w:r w:rsidR="003B6031" w:rsidRPr="00767747">
        <w:t>исполнены на</w:t>
      </w:r>
      <w:r w:rsidR="005D21A4" w:rsidRPr="00767747">
        <w:t xml:space="preserve"> </w:t>
      </w:r>
      <w:r w:rsidR="009F6895" w:rsidRPr="00767747">
        <w:t>98,0</w:t>
      </w:r>
      <w:r w:rsidR="005D21A4" w:rsidRPr="00767747">
        <w:t xml:space="preserve"> % к плану, к 20</w:t>
      </w:r>
      <w:r w:rsidR="006F5E5B" w:rsidRPr="00767747">
        <w:t>2</w:t>
      </w:r>
      <w:r w:rsidR="009F6895" w:rsidRPr="00767747">
        <w:t>2</w:t>
      </w:r>
      <w:r w:rsidR="005D21A4" w:rsidRPr="00767747">
        <w:t xml:space="preserve"> году </w:t>
      </w:r>
      <w:r w:rsidR="009F6895" w:rsidRPr="00767747">
        <w:t>увеличились</w:t>
      </w:r>
      <w:r w:rsidR="005D21A4" w:rsidRPr="00767747">
        <w:t xml:space="preserve"> на </w:t>
      </w:r>
      <w:r w:rsidR="009F6895" w:rsidRPr="00767747">
        <w:t>4331,2</w:t>
      </w:r>
      <w:r w:rsidR="005D21A4" w:rsidRPr="00767747">
        <w:t xml:space="preserve"> тыс. руб. </w:t>
      </w:r>
    </w:p>
    <w:p w:rsidR="0062043A" w:rsidRPr="00767747" w:rsidRDefault="00F30B78" w:rsidP="0062043A">
      <w:pPr>
        <w:ind w:firstLine="71"/>
        <w:jc w:val="both"/>
      </w:pPr>
      <w:r w:rsidRPr="00767747">
        <w:rPr>
          <w:bCs/>
          <w:i/>
        </w:rPr>
        <w:t xml:space="preserve">         </w:t>
      </w:r>
      <w:proofErr w:type="gramStart"/>
      <w:r w:rsidR="00BB2516" w:rsidRPr="00767747">
        <w:rPr>
          <w:b/>
        </w:rPr>
        <w:t>Расходы по разделу 07  «Образование»</w:t>
      </w:r>
      <w:r w:rsidR="00BB2516" w:rsidRPr="00767747">
        <w:t xml:space="preserve"> </w:t>
      </w:r>
      <w:r w:rsidR="0062043A" w:rsidRPr="00767747">
        <w:t xml:space="preserve">составили </w:t>
      </w:r>
      <w:r w:rsidR="009F6895" w:rsidRPr="00767747">
        <w:rPr>
          <w:b/>
        </w:rPr>
        <w:t>600491,9</w:t>
      </w:r>
      <w:r w:rsidR="0062043A" w:rsidRPr="00767747">
        <w:t xml:space="preserve">  </w:t>
      </w:r>
      <w:r w:rsidR="0062043A" w:rsidRPr="00767747">
        <w:rPr>
          <w:b/>
        </w:rPr>
        <w:t>тыс. руб.</w:t>
      </w:r>
      <w:r w:rsidR="0062043A" w:rsidRPr="00767747">
        <w:t xml:space="preserve"> или  99,5 % к плану, удельный вес в расходах бюджета – </w:t>
      </w:r>
      <w:r w:rsidR="009F6895" w:rsidRPr="00767747">
        <w:t>63,4</w:t>
      </w:r>
      <w:r w:rsidR="0062043A" w:rsidRPr="00767747">
        <w:t xml:space="preserve"> %.    По сравнению с 202</w:t>
      </w:r>
      <w:r w:rsidR="009F6895" w:rsidRPr="00767747">
        <w:t>2</w:t>
      </w:r>
      <w:r w:rsidR="0062043A" w:rsidRPr="00767747">
        <w:t xml:space="preserve"> годом расходы по разделу увеличились на </w:t>
      </w:r>
      <w:r w:rsidR="009F6895" w:rsidRPr="00767747">
        <w:t>15521,1</w:t>
      </w:r>
      <w:r w:rsidR="0062043A" w:rsidRPr="00767747">
        <w:t xml:space="preserve"> тыс. руб. или на </w:t>
      </w:r>
      <w:r w:rsidR="009F6895" w:rsidRPr="00767747">
        <w:t>2,6</w:t>
      </w:r>
      <w:r w:rsidR="0062043A" w:rsidRPr="00767747">
        <w:t xml:space="preserve"> %,  из-за повышения средней размера заработной платы  педагогических работников, повышения оплаты труда иных работников образования,   повышения минимального размера оплаты труда с учетом начисления на неё надбавок</w:t>
      </w:r>
      <w:proofErr w:type="gramEnd"/>
      <w:r w:rsidR="0062043A" w:rsidRPr="00767747">
        <w:t xml:space="preserve"> за работу в местностях, приравненных к  районам Крайнего Севера.</w:t>
      </w:r>
    </w:p>
    <w:p w:rsidR="008140B8" w:rsidRPr="00767747" w:rsidRDefault="009F6895" w:rsidP="0062043A">
      <w:pPr>
        <w:jc w:val="both"/>
        <w:rPr>
          <w:iCs/>
          <w:color w:val="000000"/>
        </w:rPr>
      </w:pPr>
      <w:r w:rsidRPr="00767747">
        <w:t xml:space="preserve">   </w:t>
      </w:r>
      <w:r w:rsidR="0062043A" w:rsidRPr="00767747">
        <w:t xml:space="preserve"> </w:t>
      </w:r>
      <w:r w:rsidR="008140B8" w:rsidRPr="00767747">
        <w:t xml:space="preserve">     </w:t>
      </w:r>
      <w:proofErr w:type="gramStart"/>
      <w:r w:rsidR="002949F1" w:rsidRPr="00767747">
        <w:rPr>
          <w:b/>
        </w:rPr>
        <w:t>Расходы по разделу «</w:t>
      </w:r>
      <w:r w:rsidR="00D861D3" w:rsidRPr="00767747">
        <w:rPr>
          <w:b/>
        </w:rPr>
        <w:t>08 Культура и кинематография»</w:t>
      </w:r>
      <w:r w:rsidR="00D861D3" w:rsidRPr="00767747">
        <w:t xml:space="preserve"> </w:t>
      </w:r>
      <w:r w:rsidR="00D861D3" w:rsidRPr="00767747">
        <w:rPr>
          <w:iCs/>
          <w:color w:val="000000"/>
        </w:rPr>
        <w:t xml:space="preserve">за </w:t>
      </w:r>
      <w:r w:rsidR="00C9537D" w:rsidRPr="00767747">
        <w:rPr>
          <w:iCs/>
          <w:color w:val="000000"/>
        </w:rPr>
        <w:t>20</w:t>
      </w:r>
      <w:r w:rsidR="003B6031" w:rsidRPr="00767747">
        <w:rPr>
          <w:iCs/>
          <w:color w:val="000000"/>
        </w:rPr>
        <w:t>2</w:t>
      </w:r>
      <w:r w:rsidRPr="00767747">
        <w:rPr>
          <w:iCs/>
          <w:color w:val="000000"/>
        </w:rPr>
        <w:t>3</w:t>
      </w:r>
      <w:r w:rsidR="00D861D3" w:rsidRPr="00767747">
        <w:rPr>
          <w:iCs/>
          <w:color w:val="000000"/>
        </w:rPr>
        <w:t xml:space="preserve"> год  составили </w:t>
      </w:r>
      <w:r w:rsidR="0069675A" w:rsidRPr="00767747">
        <w:rPr>
          <w:b/>
          <w:iCs/>
          <w:color w:val="000000"/>
        </w:rPr>
        <w:t xml:space="preserve"> </w:t>
      </w:r>
      <w:r w:rsidRPr="00767747">
        <w:rPr>
          <w:b/>
          <w:iCs/>
          <w:color w:val="000000"/>
        </w:rPr>
        <w:t>85175,4</w:t>
      </w:r>
      <w:r w:rsidR="008467A5" w:rsidRPr="00767747">
        <w:rPr>
          <w:iCs/>
          <w:color w:val="000000"/>
        </w:rPr>
        <w:t xml:space="preserve"> </w:t>
      </w:r>
      <w:r w:rsidR="00892CAC" w:rsidRPr="00767747">
        <w:rPr>
          <w:iCs/>
          <w:color w:val="000000"/>
        </w:rPr>
        <w:t>тыс.</w:t>
      </w:r>
      <w:r w:rsidR="00E459D4" w:rsidRPr="00767747">
        <w:rPr>
          <w:iCs/>
          <w:color w:val="000000"/>
        </w:rPr>
        <w:t xml:space="preserve"> </w:t>
      </w:r>
      <w:r w:rsidR="00892CAC" w:rsidRPr="00767747">
        <w:rPr>
          <w:iCs/>
          <w:color w:val="000000"/>
        </w:rPr>
        <w:t>руб.</w:t>
      </w:r>
      <w:r w:rsidR="00E459D4" w:rsidRPr="00767747">
        <w:rPr>
          <w:iCs/>
          <w:color w:val="000000"/>
        </w:rPr>
        <w:t xml:space="preserve"> </w:t>
      </w:r>
      <w:r w:rsidR="00892CAC" w:rsidRPr="00767747">
        <w:rPr>
          <w:iCs/>
          <w:color w:val="000000"/>
        </w:rPr>
        <w:t xml:space="preserve">или </w:t>
      </w:r>
      <w:r w:rsidRPr="00767747">
        <w:rPr>
          <w:iCs/>
          <w:color w:val="000000"/>
        </w:rPr>
        <w:t>93,5</w:t>
      </w:r>
      <w:r w:rsidR="00D861D3" w:rsidRPr="00767747">
        <w:rPr>
          <w:iCs/>
          <w:color w:val="000000"/>
        </w:rPr>
        <w:t xml:space="preserve">% к плану, удельный вес в расходах бюджета – </w:t>
      </w:r>
      <w:r w:rsidRPr="00767747">
        <w:rPr>
          <w:iCs/>
          <w:color w:val="000000"/>
        </w:rPr>
        <w:t>9,0</w:t>
      </w:r>
      <w:r w:rsidR="00D861D3" w:rsidRPr="00767747">
        <w:rPr>
          <w:iCs/>
          <w:color w:val="000000"/>
        </w:rPr>
        <w:t xml:space="preserve"> %. По сравнению с </w:t>
      </w:r>
      <w:r w:rsidR="00CC3306" w:rsidRPr="00767747">
        <w:rPr>
          <w:iCs/>
          <w:color w:val="000000"/>
        </w:rPr>
        <w:t>20</w:t>
      </w:r>
      <w:r w:rsidR="0062043A" w:rsidRPr="00767747">
        <w:rPr>
          <w:iCs/>
          <w:color w:val="000000"/>
        </w:rPr>
        <w:t>2</w:t>
      </w:r>
      <w:r w:rsidRPr="00767747">
        <w:rPr>
          <w:iCs/>
          <w:color w:val="000000"/>
        </w:rPr>
        <w:t>3</w:t>
      </w:r>
      <w:r w:rsidR="003B6031" w:rsidRPr="00767747">
        <w:rPr>
          <w:iCs/>
          <w:color w:val="000000"/>
        </w:rPr>
        <w:t xml:space="preserve"> </w:t>
      </w:r>
      <w:r w:rsidR="00D861D3" w:rsidRPr="00767747">
        <w:rPr>
          <w:iCs/>
          <w:color w:val="000000"/>
        </w:rPr>
        <w:t>годом расходы по разделу у</w:t>
      </w:r>
      <w:r w:rsidR="008467A5" w:rsidRPr="00767747">
        <w:rPr>
          <w:iCs/>
          <w:color w:val="000000"/>
        </w:rPr>
        <w:t>величи</w:t>
      </w:r>
      <w:r w:rsidR="005614B2" w:rsidRPr="00767747">
        <w:rPr>
          <w:iCs/>
          <w:color w:val="000000"/>
        </w:rPr>
        <w:t>лись</w:t>
      </w:r>
      <w:r w:rsidR="00D861D3" w:rsidRPr="00767747">
        <w:rPr>
          <w:iCs/>
          <w:color w:val="000000"/>
        </w:rPr>
        <w:t xml:space="preserve"> на </w:t>
      </w:r>
      <w:r w:rsidRPr="00767747">
        <w:rPr>
          <w:iCs/>
          <w:color w:val="000000"/>
        </w:rPr>
        <w:t>6477,9</w:t>
      </w:r>
      <w:r w:rsidR="005614B2" w:rsidRPr="00767747">
        <w:rPr>
          <w:iCs/>
          <w:color w:val="000000"/>
        </w:rPr>
        <w:t xml:space="preserve"> </w:t>
      </w:r>
      <w:r w:rsidR="00D861D3" w:rsidRPr="00767747">
        <w:rPr>
          <w:iCs/>
          <w:color w:val="000000"/>
        </w:rPr>
        <w:t>тыс.</w:t>
      </w:r>
      <w:r w:rsidR="00B56838" w:rsidRPr="00767747">
        <w:rPr>
          <w:iCs/>
          <w:color w:val="000000"/>
        </w:rPr>
        <w:t xml:space="preserve"> </w:t>
      </w:r>
      <w:r w:rsidR="00D861D3" w:rsidRPr="00767747">
        <w:rPr>
          <w:iCs/>
          <w:color w:val="000000"/>
        </w:rPr>
        <w:t>руб.</w:t>
      </w:r>
      <w:r w:rsidR="00B56838" w:rsidRPr="00767747">
        <w:rPr>
          <w:iCs/>
          <w:color w:val="000000"/>
        </w:rPr>
        <w:t xml:space="preserve"> </w:t>
      </w:r>
      <w:r w:rsidR="00D861D3" w:rsidRPr="00767747">
        <w:rPr>
          <w:iCs/>
          <w:color w:val="000000"/>
        </w:rPr>
        <w:t xml:space="preserve">или на </w:t>
      </w:r>
      <w:r w:rsidRPr="00767747">
        <w:rPr>
          <w:iCs/>
          <w:color w:val="000000"/>
        </w:rPr>
        <w:t>8,2</w:t>
      </w:r>
      <w:r w:rsidR="005C1445" w:rsidRPr="00767747">
        <w:rPr>
          <w:iCs/>
          <w:color w:val="000000"/>
        </w:rPr>
        <w:t xml:space="preserve"> </w:t>
      </w:r>
      <w:r w:rsidR="00EC2422" w:rsidRPr="00767747">
        <w:rPr>
          <w:iCs/>
          <w:color w:val="000000"/>
        </w:rPr>
        <w:t>%.</w:t>
      </w:r>
      <w:r w:rsidR="005D5451" w:rsidRPr="00767747">
        <w:rPr>
          <w:iCs/>
          <w:color w:val="000000"/>
        </w:rPr>
        <w:t xml:space="preserve"> </w:t>
      </w:r>
      <w:r w:rsidR="002949F1" w:rsidRPr="00767747">
        <w:rPr>
          <w:iCs/>
          <w:color w:val="000000"/>
        </w:rPr>
        <w:t xml:space="preserve">Рост  расходов обусловлен увеличением средней заработной платы </w:t>
      </w:r>
      <w:r w:rsidR="005C1445" w:rsidRPr="00767747">
        <w:rPr>
          <w:iCs/>
          <w:color w:val="000000"/>
        </w:rPr>
        <w:t xml:space="preserve"> </w:t>
      </w:r>
      <w:r w:rsidR="002949F1" w:rsidRPr="00767747">
        <w:rPr>
          <w:iCs/>
          <w:color w:val="000000"/>
        </w:rPr>
        <w:t xml:space="preserve"> работников  муниципальных учреждений культуры в целях реализации Указа Президента РФ от 7 мая</w:t>
      </w:r>
      <w:proofErr w:type="gramEnd"/>
      <w:r w:rsidR="002949F1" w:rsidRPr="00767747">
        <w:rPr>
          <w:iCs/>
          <w:color w:val="000000"/>
        </w:rPr>
        <w:t xml:space="preserve"> 2012 года № 597.</w:t>
      </w:r>
      <w:r w:rsidR="00381EB9" w:rsidRPr="00767747">
        <w:rPr>
          <w:iCs/>
          <w:color w:val="000000"/>
        </w:rPr>
        <w:t xml:space="preserve"> </w:t>
      </w:r>
    </w:p>
    <w:p w:rsidR="00381EB9" w:rsidRPr="00767747" w:rsidRDefault="008140B8" w:rsidP="0062043A">
      <w:pPr>
        <w:jc w:val="both"/>
      </w:pPr>
      <w:r w:rsidRPr="00767747">
        <w:rPr>
          <w:iCs/>
          <w:color w:val="000000"/>
        </w:rPr>
        <w:t xml:space="preserve">     </w:t>
      </w:r>
      <w:r w:rsidRPr="00767747">
        <w:rPr>
          <w:color w:val="000000"/>
          <w:shd w:val="clear" w:color="auto" w:fill="FFFFFF"/>
        </w:rPr>
        <w:t>Расходы по поселениям составили всего – 6 666 ,6 тыс. рублей, в том числе: МО «Урдомское» - 6 518 ,4тыс. рублей, МО «Козьминское» - 58 ,3 тыс. рублей, МО «Сойгинское» - 89 ,8 тыс.  рублей.</w:t>
      </w:r>
    </w:p>
    <w:p w:rsidR="00BF4906" w:rsidRPr="00767747" w:rsidRDefault="003C772A" w:rsidP="00B96CAD">
      <w:pPr>
        <w:pStyle w:val="ConsPlusTitle"/>
        <w:jc w:val="both"/>
        <w:rPr>
          <w:rFonts w:ascii="Times New Roman" w:hAnsi="Times New Roman" w:cs="Times New Roman"/>
          <w:b w:val="0"/>
          <w:iCs/>
          <w:color w:val="000000"/>
          <w:sz w:val="24"/>
          <w:szCs w:val="24"/>
        </w:rPr>
      </w:pPr>
      <w:r w:rsidRPr="00767747">
        <w:rPr>
          <w:rFonts w:ascii="Times New Roman" w:hAnsi="Times New Roman" w:cs="Times New Roman"/>
          <w:b w:val="0"/>
          <w:i/>
          <w:sz w:val="24"/>
          <w:szCs w:val="24"/>
        </w:rPr>
        <w:t xml:space="preserve"> </w:t>
      </w:r>
      <w:r w:rsidR="00293303" w:rsidRPr="00767747">
        <w:rPr>
          <w:rFonts w:ascii="Times New Roman" w:hAnsi="Times New Roman" w:cs="Times New Roman"/>
          <w:b w:val="0"/>
          <w:i/>
          <w:sz w:val="24"/>
          <w:szCs w:val="24"/>
        </w:rPr>
        <w:t xml:space="preserve"> </w:t>
      </w:r>
      <w:r w:rsidR="008C6B2A" w:rsidRPr="00767747">
        <w:rPr>
          <w:rFonts w:ascii="Times New Roman" w:hAnsi="Times New Roman" w:cs="Times New Roman"/>
          <w:b w:val="0"/>
          <w:i/>
          <w:sz w:val="24"/>
          <w:szCs w:val="24"/>
        </w:rPr>
        <w:t xml:space="preserve"> </w:t>
      </w:r>
      <w:r w:rsidRPr="00767747">
        <w:rPr>
          <w:rFonts w:ascii="Times New Roman" w:hAnsi="Times New Roman" w:cs="Times New Roman"/>
          <w:i/>
          <w:sz w:val="24"/>
          <w:szCs w:val="24"/>
        </w:rPr>
        <w:t xml:space="preserve">   </w:t>
      </w:r>
      <w:r w:rsidR="008140B8" w:rsidRPr="00767747">
        <w:rPr>
          <w:rFonts w:ascii="Times New Roman" w:hAnsi="Times New Roman" w:cs="Times New Roman"/>
          <w:i/>
          <w:sz w:val="24"/>
          <w:szCs w:val="24"/>
        </w:rPr>
        <w:t xml:space="preserve">   </w:t>
      </w:r>
      <w:r w:rsidR="00CE4850" w:rsidRPr="00767747">
        <w:rPr>
          <w:rFonts w:ascii="Times New Roman" w:hAnsi="Times New Roman" w:cs="Times New Roman"/>
          <w:sz w:val="24"/>
          <w:szCs w:val="24"/>
        </w:rPr>
        <w:t>Расходы по разделу «10 Социальная политика»</w:t>
      </w:r>
      <w:r w:rsidR="00CE4850" w:rsidRPr="00767747">
        <w:rPr>
          <w:rFonts w:ascii="Times New Roman" w:hAnsi="Times New Roman" w:cs="Times New Roman"/>
          <w:b w:val="0"/>
          <w:sz w:val="24"/>
          <w:szCs w:val="24"/>
        </w:rPr>
        <w:t xml:space="preserve"> </w:t>
      </w:r>
      <w:r w:rsidR="00CE4850" w:rsidRPr="00767747">
        <w:rPr>
          <w:rFonts w:ascii="Times New Roman" w:hAnsi="Times New Roman" w:cs="Times New Roman"/>
          <w:b w:val="0"/>
          <w:iCs/>
          <w:color w:val="000000"/>
          <w:sz w:val="24"/>
          <w:szCs w:val="24"/>
        </w:rPr>
        <w:t xml:space="preserve">за </w:t>
      </w:r>
      <w:r w:rsidR="00C9537D" w:rsidRPr="00767747">
        <w:rPr>
          <w:rFonts w:ascii="Times New Roman" w:hAnsi="Times New Roman" w:cs="Times New Roman"/>
          <w:b w:val="0"/>
          <w:iCs/>
          <w:color w:val="000000"/>
          <w:sz w:val="24"/>
          <w:szCs w:val="24"/>
        </w:rPr>
        <w:t>20</w:t>
      </w:r>
      <w:r w:rsidR="00B96CAD" w:rsidRPr="00767747">
        <w:rPr>
          <w:rFonts w:ascii="Times New Roman" w:hAnsi="Times New Roman" w:cs="Times New Roman"/>
          <w:b w:val="0"/>
          <w:iCs/>
          <w:color w:val="000000"/>
          <w:sz w:val="24"/>
          <w:szCs w:val="24"/>
        </w:rPr>
        <w:t>2</w:t>
      </w:r>
      <w:r w:rsidR="009F6895" w:rsidRPr="00767747">
        <w:rPr>
          <w:rFonts w:ascii="Times New Roman" w:hAnsi="Times New Roman" w:cs="Times New Roman"/>
          <w:b w:val="0"/>
          <w:iCs/>
          <w:color w:val="000000"/>
          <w:sz w:val="24"/>
          <w:szCs w:val="24"/>
        </w:rPr>
        <w:t>3</w:t>
      </w:r>
      <w:r w:rsidR="00CE4850" w:rsidRPr="00767747">
        <w:rPr>
          <w:rFonts w:ascii="Times New Roman" w:hAnsi="Times New Roman" w:cs="Times New Roman"/>
          <w:b w:val="0"/>
          <w:iCs/>
          <w:color w:val="000000"/>
          <w:sz w:val="24"/>
          <w:szCs w:val="24"/>
        </w:rPr>
        <w:t xml:space="preserve"> год  составили </w:t>
      </w:r>
      <w:r w:rsidR="004145FC" w:rsidRPr="00767747">
        <w:rPr>
          <w:rFonts w:ascii="Times New Roman" w:hAnsi="Times New Roman" w:cs="Times New Roman"/>
          <w:b w:val="0"/>
          <w:iCs/>
          <w:color w:val="000000"/>
          <w:sz w:val="24"/>
          <w:szCs w:val="24"/>
        </w:rPr>
        <w:t xml:space="preserve"> </w:t>
      </w:r>
      <w:r w:rsidR="009F6895" w:rsidRPr="00767747">
        <w:rPr>
          <w:rFonts w:ascii="Times New Roman" w:hAnsi="Times New Roman" w:cs="Times New Roman"/>
          <w:iCs/>
          <w:color w:val="000000"/>
          <w:sz w:val="24"/>
          <w:szCs w:val="24"/>
        </w:rPr>
        <w:t>34936,5</w:t>
      </w:r>
      <w:r w:rsidR="00492A37" w:rsidRPr="00767747">
        <w:rPr>
          <w:rFonts w:ascii="Times New Roman" w:hAnsi="Times New Roman" w:cs="Times New Roman"/>
          <w:b w:val="0"/>
          <w:iCs/>
          <w:color w:val="000000"/>
          <w:sz w:val="24"/>
          <w:szCs w:val="24"/>
        </w:rPr>
        <w:t xml:space="preserve"> </w:t>
      </w:r>
      <w:r w:rsidR="00485F6B" w:rsidRPr="00767747">
        <w:rPr>
          <w:rFonts w:ascii="Times New Roman" w:hAnsi="Times New Roman" w:cs="Times New Roman"/>
          <w:b w:val="0"/>
          <w:iCs/>
          <w:color w:val="000000"/>
          <w:sz w:val="24"/>
          <w:szCs w:val="24"/>
        </w:rPr>
        <w:t xml:space="preserve"> </w:t>
      </w:r>
      <w:r w:rsidR="00FD6614" w:rsidRPr="00767747">
        <w:rPr>
          <w:rFonts w:ascii="Times New Roman" w:hAnsi="Times New Roman" w:cs="Times New Roman"/>
          <w:b w:val="0"/>
          <w:iCs/>
          <w:color w:val="000000"/>
          <w:sz w:val="24"/>
          <w:szCs w:val="24"/>
        </w:rPr>
        <w:t xml:space="preserve"> </w:t>
      </w:r>
      <w:r w:rsidR="003C2080" w:rsidRPr="00767747">
        <w:rPr>
          <w:rFonts w:ascii="Times New Roman" w:hAnsi="Times New Roman" w:cs="Times New Roman"/>
          <w:b w:val="0"/>
          <w:iCs/>
          <w:color w:val="000000"/>
          <w:sz w:val="24"/>
          <w:szCs w:val="24"/>
        </w:rPr>
        <w:t xml:space="preserve"> </w:t>
      </w:r>
      <w:r w:rsidR="00B222B3" w:rsidRPr="00767747">
        <w:rPr>
          <w:rFonts w:ascii="Times New Roman" w:hAnsi="Times New Roman" w:cs="Times New Roman"/>
          <w:b w:val="0"/>
          <w:iCs/>
          <w:color w:val="000000"/>
          <w:sz w:val="24"/>
          <w:szCs w:val="24"/>
        </w:rPr>
        <w:t xml:space="preserve"> </w:t>
      </w:r>
      <w:r w:rsidR="00FD6614" w:rsidRPr="00767747">
        <w:rPr>
          <w:rFonts w:ascii="Times New Roman" w:hAnsi="Times New Roman" w:cs="Times New Roman"/>
          <w:b w:val="0"/>
          <w:iCs/>
          <w:color w:val="000000"/>
          <w:sz w:val="24"/>
          <w:szCs w:val="24"/>
        </w:rPr>
        <w:t>т</w:t>
      </w:r>
      <w:r w:rsidR="00CE4850" w:rsidRPr="00767747">
        <w:rPr>
          <w:rFonts w:ascii="Times New Roman" w:hAnsi="Times New Roman" w:cs="Times New Roman"/>
          <w:b w:val="0"/>
          <w:iCs/>
          <w:color w:val="000000"/>
          <w:sz w:val="24"/>
          <w:szCs w:val="24"/>
        </w:rPr>
        <w:t>ыс.</w:t>
      </w:r>
      <w:r w:rsidR="00FD6614"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руб.</w:t>
      </w:r>
      <w:r w:rsidR="00A977BE"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 xml:space="preserve">или </w:t>
      </w:r>
      <w:r w:rsidR="009F6895" w:rsidRPr="00767747">
        <w:rPr>
          <w:rFonts w:ascii="Times New Roman" w:hAnsi="Times New Roman" w:cs="Times New Roman"/>
          <w:b w:val="0"/>
          <w:iCs/>
          <w:color w:val="000000"/>
          <w:sz w:val="24"/>
          <w:szCs w:val="24"/>
        </w:rPr>
        <w:t>85,6</w:t>
      </w:r>
      <w:r w:rsidR="00CE4850" w:rsidRPr="00767747">
        <w:rPr>
          <w:rFonts w:ascii="Times New Roman" w:hAnsi="Times New Roman" w:cs="Times New Roman"/>
          <w:b w:val="0"/>
          <w:iCs/>
          <w:color w:val="000000"/>
          <w:sz w:val="24"/>
          <w:szCs w:val="24"/>
        </w:rPr>
        <w:t xml:space="preserve"> % к плану, уде</w:t>
      </w:r>
      <w:r w:rsidR="008140B8" w:rsidRPr="00767747">
        <w:rPr>
          <w:rFonts w:ascii="Times New Roman" w:hAnsi="Times New Roman" w:cs="Times New Roman"/>
          <w:b w:val="0"/>
          <w:iCs/>
          <w:color w:val="000000"/>
          <w:sz w:val="24"/>
          <w:szCs w:val="24"/>
        </w:rPr>
        <w:t xml:space="preserve">льный вес в расходах бюджета – </w:t>
      </w:r>
      <w:r w:rsidR="009F6895" w:rsidRPr="00767747">
        <w:rPr>
          <w:rFonts w:ascii="Times New Roman" w:hAnsi="Times New Roman" w:cs="Times New Roman"/>
          <w:b w:val="0"/>
          <w:iCs/>
          <w:color w:val="000000"/>
          <w:sz w:val="24"/>
          <w:szCs w:val="24"/>
        </w:rPr>
        <w:t>3,4</w:t>
      </w:r>
      <w:r w:rsidR="001C2908"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 xml:space="preserve">%. По сравнению с </w:t>
      </w:r>
      <w:r w:rsidR="00CC3306" w:rsidRPr="00767747">
        <w:rPr>
          <w:rFonts w:ascii="Times New Roman" w:hAnsi="Times New Roman" w:cs="Times New Roman"/>
          <w:b w:val="0"/>
          <w:iCs/>
          <w:color w:val="000000"/>
          <w:sz w:val="24"/>
          <w:szCs w:val="24"/>
        </w:rPr>
        <w:t>20</w:t>
      </w:r>
      <w:r w:rsidR="0062043A" w:rsidRPr="00767747">
        <w:rPr>
          <w:rFonts w:ascii="Times New Roman" w:hAnsi="Times New Roman" w:cs="Times New Roman"/>
          <w:b w:val="0"/>
          <w:iCs/>
          <w:color w:val="000000"/>
          <w:sz w:val="24"/>
          <w:szCs w:val="24"/>
        </w:rPr>
        <w:t>2</w:t>
      </w:r>
      <w:r w:rsidR="009F6895" w:rsidRPr="00767747">
        <w:rPr>
          <w:rFonts w:ascii="Times New Roman" w:hAnsi="Times New Roman" w:cs="Times New Roman"/>
          <w:b w:val="0"/>
          <w:iCs/>
          <w:color w:val="000000"/>
          <w:sz w:val="24"/>
          <w:szCs w:val="24"/>
        </w:rPr>
        <w:t>2</w:t>
      </w:r>
      <w:r w:rsidR="00B96CAD"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 xml:space="preserve">годом расходы по разделу </w:t>
      </w:r>
      <w:r w:rsidR="009F6895" w:rsidRPr="00767747">
        <w:rPr>
          <w:rFonts w:ascii="Times New Roman" w:hAnsi="Times New Roman" w:cs="Times New Roman"/>
          <w:b w:val="0"/>
          <w:iCs/>
          <w:color w:val="000000"/>
          <w:sz w:val="24"/>
          <w:szCs w:val="24"/>
        </w:rPr>
        <w:t>уменьшились</w:t>
      </w:r>
      <w:r w:rsidR="00CE4850" w:rsidRPr="00767747">
        <w:rPr>
          <w:rFonts w:ascii="Times New Roman" w:hAnsi="Times New Roman" w:cs="Times New Roman"/>
          <w:b w:val="0"/>
          <w:iCs/>
          <w:color w:val="000000"/>
          <w:sz w:val="24"/>
          <w:szCs w:val="24"/>
        </w:rPr>
        <w:t xml:space="preserve"> на </w:t>
      </w:r>
      <w:r w:rsidR="009F6895" w:rsidRPr="00767747">
        <w:rPr>
          <w:rFonts w:ascii="Times New Roman" w:hAnsi="Times New Roman" w:cs="Times New Roman"/>
          <w:b w:val="0"/>
          <w:iCs/>
          <w:color w:val="000000"/>
          <w:sz w:val="24"/>
          <w:szCs w:val="24"/>
        </w:rPr>
        <w:t>246,0</w:t>
      </w:r>
      <w:r w:rsidR="00CE4850" w:rsidRPr="00767747">
        <w:rPr>
          <w:rFonts w:ascii="Times New Roman" w:hAnsi="Times New Roman" w:cs="Times New Roman"/>
          <w:b w:val="0"/>
          <w:iCs/>
          <w:color w:val="000000"/>
          <w:sz w:val="24"/>
          <w:szCs w:val="24"/>
        </w:rPr>
        <w:t xml:space="preserve"> тыс.</w:t>
      </w:r>
      <w:r w:rsidR="004B70FF"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руб.</w:t>
      </w:r>
      <w:r w:rsidR="004B70FF"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 xml:space="preserve">или на </w:t>
      </w:r>
      <w:r w:rsidR="00A61850" w:rsidRPr="00767747">
        <w:rPr>
          <w:rFonts w:ascii="Times New Roman" w:hAnsi="Times New Roman" w:cs="Times New Roman"/>
          <w:b w:val="0"/>
          <w:iCs/>
          <w:color w:val="000000"/>
          <w:sz w:val="24"/>
          <w:szCs w:val="24"/>
        </w:rPr>
        <w:t xml:space="preserve"> </w:t>
      </w:r>
      <w:r w:rsidR="009F6895" w:rsidRPr="00767747">
        <w:rPr>
          <w:rFonts w:ascii="Times New Roman" w:hAnsi="Times New Roman" w:cs="Times New Roman"/>
          <w:b w:val="0"/>
          <w:iCs/>
          <w:color w:val="000000"/>
          <w:sz w:val="24"/>
          <w:szCs w:val="24"/>
        </w:rPr>
        <w:t>0,1</w:t>
      </w:r>
      <w:r w:rsidR="001C2908" w:rsidRPr="00767747">
        <w:rPr>
          <w:rFonts w:ascii="Times New Roman" w:hAnsi="Times New Roman" w:cs="Times New Roman"/>
          <w:b w:val="0"/>
          <w:iCs/>
          <w:color w:val="000000"/>
          <w:sz w:val="24"/>
          <w:szCs w:val="24"/>
        </w:rPr>
        <w:t xml:space="preserve"> </w:t>
      </w:r>
      <w:r w:rsidR="00CE4850" w:rsidRPr="00767747">
        <w:rPr>
          <w:rFonts w:ascii="Times New Roman" w:hAnsi="Times New Roman" w:cs="Times New Roman"/>
          <w:b w:val="0"/>
          <w:iCs/>
          <w:color w:val="000000"/>
          <w:sz w:val="24"/>
          <w:szCs w:val="24"/>
        </w:rPr>
        <w:t>%.</w:t>
      </w:r>
    </w:p>
    <w:p w:rsidR="009F6895" w:rsidRPr="00767747" w:rsidRDefault="00BF4906" w:rsidP="00B96CAD">
      <w:pPr>
        <w:pStyle w:val="ConsPlusTitle"/>
        <w:jc w:val="both"/>
        <w:rPr>
          <w:rFonts w:ascii="Times New Roman" w:hAnsi="Times New Roman" w:cs="Times New Roman"/>
          <w:b w:val="0"/>
          <w:sz w:val="24"/>
          <w:szCs w:val="24"/>
        </w:rPr>
      </w:pPr>
      <w:r w:rsidRPr="00767747">
        <w:rPr>
          <w:rFonts w:ascii="Times New Roman" w:hAnsi="Times New Roman" w:cs="Times New Roman"/>
          <w:b w:val="0"/>
          <w:iCs/>
          <w:color w:val="000000"/>
          <w:sz w:val="24"/>
          <w:szCs w:val="24"/>
        </w:rPr>
        <w:t xml:space="preserve">     </w:t>
      </w:r>
      <w:r w:rsidR="008140B8" w:rsidRPr="00767747">
        <w:rPr>
          <w:rFonts w:ascii="Times New Roman" w:hAnsi="Times New Roman" w:cs="Times New Roman"/>
          <w:b w:val="0"/>
          <w:iCs/>
          <w:color w:val="000000"/>
          <w:sz w:val="24"/>
          <w:szCs w:val="24"/>
        </w:rPr>
        <w:t xml:space="preserve">     </w:t>
      </w:r>
      <w:r w:rsidR="009F6895" w:rsidRPr="00767747">
        <w:rPr>
          <w:rFonts w:ascii="Times New Roman" w:hAnsi="Times New Roman" w:cs="Times New Roman"/>
          <w:sz w:val="24"/>
          <w:szCs w:val="24"/>
        </w:rPr>
        <w:t>Расходы по разделу 11 «Физическая культура и спорт»</w:t>
      </w:r>
      <w:r w:rsidR="009F6895" w:rsidRPr="00767747">
        <w:rPr>
          <w:rFonts w:ascii="Times New Roman" w:hAnsi="Times New Roman" w:cs="Times New Roman"/>
          <w:b w:val="0"/>
          <w:sz w:val="24"/>
          <w:szCs w:val="24"/>
        </w:rPr>
        <w:t xml:space="preserve"> </w:t>
      </w:r>
      <w:r w:rsidR="009F6895" w:rsidRPr="00767747">
        <w:rPr>
          <w:rFonts w:ascii="Times New Roman" w:hAnsi="Times New Roman" w:cs="Times New Roman"/>
          <w:sz w:val="24"/>
          <w:szCs w:val="24"/>
        </w:rPr>
        <w:t>за 2023 год</w:t>
      </w:r>
      <w:r w:rsidR="009F6895" w:rsidRPr="00767747">
        <w:rPr>
          <w:rFonts w:ascii="Times New Roman" w:hAnsi="Times New Roman" w:cs="Times New Roman"/>
          <w:b w:val="0"/>
          <w:sz w:val="24"/>
          <w:szCs w:val="24"/>
        </w:rPr>
        <w:t xml:space="preserve"> </w:t>
      </w:r>
      <w:r w:rsidR="009F6895" w:rsidRPr="00767747">
        <w:rPr>
          <w:rFonts w:ascii="Times New Roman" w:hAnsi="Times New Roman" w:cs="Times New Roman"/>
          <w:sz w:val="24"/>
          <w:szCs w:val="24"/>
        </w:rPr>
        <w:t xml:space="preserve"> составили </w:t>
      </w:r>
      <w:r w:rsidR="009F6895" w:rsidRPr="00767747">
        <w:rPr>
          <w:rFonts w:ascii="Times New Roman" w:hAnsi="Times New Roman" w:cs="Times New Roman"/>
          <w:b w:val="0"/>
          <w:sz w:val="24"/>
          <w:szCs w:val="24"/>
        </w:rPr>
        <w:t>1850,9</w:t>
      </w:r>
      <w:r w:rsidR="009F6895" w:rsidRPr="00767747">
        <w:rPr>
          <w:rFonts w:ascii="Times New Roman" w:hAnsi="Times New Roman" w:cs="Times New Roman"/>
          <w:sz w:val="24"/>
          <w:szCs w:val="24"/>
        </w:rPr>
        <w:t xml:space="preserve"> </w:t>
      </w:r>
      <w:r w:rsidR="009F6895" w:rsidRPr="00767747">
        <w:rPr>
          <w:rFonts w:ascii="Times New Roman" w:hAnsi="Times New Roman" w:cs="Times New Roman"/>
          <w:b w:val="0"/>
          <w:sz w:val="24"/>
          <w:szCs w:val="24"/>
        </w:rPr>
        <w:t xml:space="preserve"> </w:t>
      </w:r>
      <w:r w:rsidR="009F6895" w:rsidRPr="00767747">
        <w:rPr>
          <w:rFonts w:ascii="Times New Roman" w:hAnsi="Times New Roman" w:cs="Times New Roman"/>
          <w:sz w:val="24"/>
          <w:szCs w:val="24"/>
        </w:rPr>
        <w:t xml:space="preserve"> </w:t>
      </w:r>
      <w:r w:rsidR="009F6895" w:rsidRPr="00767747">
        <w:rPr>
          <w:rFonts w:ascii="Times New Roman" w:hAnsi="Times New Roman" w:cs="Times New Roman"/>
          <w:b w:val="0"/>
          <w:sz w:val="24"/>
          <w:szCs w:val="24"/>
        </w:rPr>
        <w:t>тыс. руб.</w:t>
      </w:r>
      <w:r w:rsidR="009F6895" w:rsidRPr="00767747">
        <w:rPr>
          <w:rFonts w:ascii="Times New Roman" w:hAnsi="Times New Roman" w:cs="Times New Roman"/>
          <w:sz w:val="24"/>
          <w:szCs w:val="24"/>
        </w:rPr>
        <w:t xml:space="preserve"> </w:t>
      </w:r>
      <w:r w:rsidR="009F6895" w:rsidRPr="00767747">
        <w:rPr>
          <w:rFonts w:ascii="Times New Roman" w:hAnsi="Times New Roman" w:cs="Times New Roman"/>
          <w:b w:val="0"/>
          <w:sz w:val="24"/>
          <w:szCs w:val="24"/>
        </w:rPr>
        <w:t xml:space="preserve">или 92,3 % к плану, удельный вес в расходах бюджета – 0,05 процента.  По сравнению с 2022 годом расходы по разделу уменьшились на 1483,7 тыс. руб. или на </w:t>
      </w:r>
      <w:r w:rsidR="005473B4" w:rsidRPr="00767747">
        <w:rPr>
          <w:rFonts w:ascii="Times New Roman" w:hAnsi="Times New Roman" w:cs="Times New Roman"/>
          <w:b w:val="0"/>
          <w:sz w:val="24"/>
          <w:szCs w:val="24"/>
        </w:rPr>
        <w:t>55,5</w:t>
      </w:r>
      <w:r w:rsidR="009F6895" w:rsidRPr="00767747">
        <w:rPr>
          <w:rFonts w:ascii="Times New Roman" w:hAnsi="Times New Roman" w:cs="Times New Roman"/>
          <w:b w:val="0"/>
          <w:sz w:val="24"/>
          <w:szCs w:val="24"/>
        </w:rPr>
        <w:t xml:space="preserve"> процентов. </w:t>
      </w:r>
    </w:p>
    <w:p w:rsidR="00BF4906" w:rsidRPr="00767747" w:rsidRDefault="00BF4906" w:rsidP="00BF4906">
      <w:pPr>
        <w:pStyle w:val="csd270a203"/>
        <w:spacing w:before="0" w:beforeAutospacing="0" w:after="0" w:afterAutospacing="0"/>
        <w:jc w:val="both"/>
        <w:rPr>
          <w:color w:val="000000"/>
        </w:rPr>
      </w:pPr>
      <w:r w:rsidRPr="00767747">
        <w:rPr>
          <w:rStyle w:val="csc8f6d76"/>
          <w:color w:val="000000"/>
        </w:rPr>
        <w:t xml:space="preserve">            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«Развитие физической культуры и спорта  в МО «Ленский муниципальный район» расходы всего составили 1 590 ,6 тыс. рублей, в том числе:</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 xml:space="preserve">на развитие массовой физической культуры и спорта, укрепление здоровья населения, реализация ВФСК ГТО израсходовано 192,0 </w:t>
      </w:r>
      <w:proofErr w:type="spellStart"/>
      <w:r w:rsidRPr="00767747">
        <w:rPr>
          <w:rStyle w:val="csc8f6d76"/>
          <w:color w:val="000000"/>
        </w:rPr>
        <w:t>ьыс</w:t>
      </w:r>
      <w:proofErr w:type="spellEnd"/>
      <w:r w:rsidRPr="00767747">
        <w:rPr>
          <w:rStyle w:val="csc8f6d76"/>
          <w:color w:val="000000"/>
        </w:rPr>
        <w:t>.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территории МО «Сафроновское» в сумме 532 ,6 тыс.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на обеспечение условий для развития физической культуры и массового спорта, организация проведения официальных физкультурно-оздоровительных мероприятий на территории МО «Козьминское» в сумме 770 ,0 тыс.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на укрепление и развитие спортивной инфраструктуры, материально-технической базы учреждений физической культуры и спорта израсходованы средства бюджета МО в сумме 96 ,0 тыс.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   По подразделу 1102 «Физическая культура и спорт» сумма расходов 137 ,1 тыс.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lastRenderedPageBreak/>
        <w:t> 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№1 «Развитие физической культуры и спорта  в МО «Ленский муниципальный район», на баланс Администрации МО «Ленский муниципальный район» передан каток в с</w:t>
      </w:r>
      <w:proofErr w:type="gramStart"/>
      <w:r w:rsidRPr="00767747">
        <w:rPr>
          <w:rStyle w:val="csc8f6d76"/>
          <w:color w:val="000000"/>
        </w:rPr>
        <w:t>.Я</w:t>
      </w:r>
      <w:proofErr w:type="gramEnd"/>
      <w:r w:rsidRPr="00767747">
        <w:rPr>
          <w:rStyle w:val="csc8f6d76"/>
          <w:color w:val="000000"/>
        </w:rPr>
        <w:t>ренск. затраты на коммунальные услуги составили 137 ,1 тыс. рублей.</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 xml:space="preserve">Расходы по поселениям составили 123 ,2 тыс. рублей: </w:t>
      </w:r>
      <w:proofErr w:type="gramStart"/>
      <w:r w:rsidRPr="00767747">
        <w:rPr>
          <w:rStyle w:val="csc8f6d76"/>
          <w:color w:val="000000"/>
        </w:rPr>
        <w:t>МО «Урдомское» - 107,2 тыс. рубль (на обеспечение условий для развития физической культуры и массового спорта, МО «Сойгинское» - 16 ,0 тыс. рублей (приобретение спортивной атрибутики, подарочной продукции).</w:t>
      </w:r>
      <w:proofErr w:type="gramEnd"/>
    </w:p>
    <w:p w:rsidR="0062043A" w:rsidRPr="00767747" w:rsidRDefault="00BF4906" w:rsidP="0062043A">
      <w:pPr>
        <w:jc w:val="both"/>
      </w:pPr>
      <w:r w:rsidRPr="00767747">
        <w:rPr>
          <w:bCs/>
          <w:iCs/>
          <w:color w:val="000000"/>
        </w:rPr>
        <w:t xml:space="preserve">       </w:t>
      </w:r>
      <w:r w:rsidR="008140B8" w:rsidRPr="00767747">
        <w:rPr>
          <w:bCs/>
          <w:iCs/>
          <w:color w:val="000000"/>
        </w:rPr>
        <w:t xml:space="preserve">    </w:t>
      </w:r>
      <w:r w:rsidR="0062043A" w:rsidRPr="00767747">
        <w:rPr>
          <w:b/>
        </w:rPr>
        <w:t xml:space="preserve">Расходы по разделу 13 «Обслуживание  государственного муниципального долга» </w:t>
      </w:r>
      <w:r w:rsidR="0062043A" w:rsidRPr="00767747">
        <w:t>за 202</w:t>
      </w:r>
      <w:r w:rsidR="009F6895" w:rsidRPr="00767747">
        <w:t>3</w:t>
      </w:r>
      <w:r w:rsidR="0062043A" w:rsidRPr="00767747">
        <w:t xml:space="preserve"> год</w:t>
      </w:r>
      <w:r w:rsidR="0062043A" w:rsidRPr="00767747">
        <w:rPr>
          <w:b/>
        </w:rPr>
        <w:t xml:space="preserve"> </w:t>
      </w:r>
      <w:r w:rsidR="0062043A" w:rsidRPr="00767747">
        <w:t xml:space="preserve"> составили </w:t>
      </w:r>
      <w:r w:rsidR="005473B4" w:rsidRPr="00767747">
        <w:rPr>
          <w:b/>
        </w:rPr>
        <w:t>144,4</w:t>
      </w:r>
      <w:r w:rsidR="0062043A" w:rsidRPr="00767747">
        <w:t xml:space="preserve"> </w:t>
      </w:r>
      <w:r w:rsidR="0062043A" w:rsidRPr="00767747">
        <w:rPr>
          <w:b/>
        </w:rPr>
        <w:t>тыс. руб.</w:t>
      </w:r>
      <w:r w:rsidR="0062043A" w:rsidRPr="00767747">
        <w:t xml:space="preserve"> или </w:t>
      </w:r>
      <w:r w:rsidR="005473B4" w:rsidRPr="00767747">
        <w:t>67,0</w:t>
      </w:r>
      <w:r w:rsidR="0062043A" w:rsidRPr="00767747">
        <w:t xml:space="preserve"> % к плану, удельный вес в расходах бюджета – 0,0</w:t>
      </w:r>
      <w:r w:rsidR="005473B4" w:rsidRPr="00767747">
        <w:t>2</w:t>
      </w:r>
      <w:r w:rsidR="0062043A" w:rsidRPr="00767747">
        <w:t xml:space="preserve"> процента.  По сравнению с 202</w:t>
      </w:r>
      <w:r w:rsidR="005473B4" w:rsidRPr="00767747">
        <w:t>2</w:t>
      </w:r>
      <w:r w:rsidR="0062043A" w:rsidRPr="00767747">
        <w:t>годом расходы по разделу у</w:t>
      </w:r>
      <w:r w:rsidR="005473B4" w:rsidRPr="00767747">
        <w:t>меньшились</w:t>
      </w:r>
      <w:r w:rsidR="0062043A" w:rsidRPr="00767747">
        <w:t xml:space="preserve"> на </w:t>
      </w:r>
      <w:r w:rsidR="005473B4" w:rsidRPr="00767747">
        <w:t>293,3</w:t>
      </w:r>
      <w:r w:rsidR="0062043A" w:rsidRPr="00767747">
        <w:t xml:space="preserve"> тыс. руб. или на </w:t>
      </w:r>
      <w:r w:rsidR="005473B4" w:rsidRPr="00767747">
        <w:t>33,0</w:t>
      </w:r>
      <w:r w:rsidR="0062043A" w:rsidRPr="00767747">
        <w:t xml:space="preserve"> процентов.  </w:t>
      </w:r>
    </w:p>
    <w:p w:rsidR="0062043A" w:rsidRPr="00767747" w:rsidRDefault="0062043A" w:rsidP="0062043A">
      <w:pPr>
        <w:jc w:val="both"/>
      </w:pPr>
      <w:r w:rsidRPr="00767747">
        <w:t xml:space="preserve">           </w:t>
      </w:r>
      <w:r w:rsidRPr="00767747">
        <w:rPr>
          <w:b/>
        </w:rPr>
        <w:t xml:space="preserve">Расходы по разделу  14 «Межбюджетные трансферты общего характера бюджетам субъектов российской федерации и муниципальных образований» </w:t>
      </w:r>
      <w:r w:rsidRPr="00767747">
        <w:t>за 202</w:t>
      </w:r>
      <w:r w:rsidR="005473B4" w:rsidRPr="00767747">
        <w:t>3</w:t>
      </w:r>
      <w:r w:rsidRPr="00767747">
        <w:t xml:space="preserve"> год  составили     </w:t>
      </w:r>
      <w:r w:rsidR="00BF4906" w:rsidRPr="00767747">
        <w:rPr>
          <w:b/>
        </w:rPr>
        <w:t>12233,6</w:t>
      </w:r>
      <w:r w:rsidRPr="00767747">
        <w:t xml:space="preserve"> </w:t>
      </w:r>
      <w:r w:rsidRPr="00767747">
        <w:rPr>
          <w:b/>
        </w:rPr>
        <w:t>тыс. руб.</w:t>
      </w:r>
      <w:r w:rsidRPr="00767747">
        <w:t xml:space="preserve"> или </w:t>
      </w:r>
      <w:r w:rsidR="00567A3A" w:rsidRPr="00767747">
        <w:t>99,9</w:t>
      </w:r>
      <w:r w:rsidRPr="00767747">
        <w:t xml:space="preserve"> % к плану, удельный вес в расходах бюджета – </w:t>
      </w:r>
      <w:r w:rsidR="00567A3A" w:rsidRPr="00767747">
        <w:t>1,3</w:t>
      </w:r>
      <w:r w:rsidRPr="00767747">
        <w:t xml:space="preserve"> процента. По сравнению с 202</w:t>
      </w:r>
      <w:r w:rsidR="00BF4906" w:rsidRPr="00767747">
        <w:t>2</w:t>
      </w:r>
      <w:r w:rsidRPr="00767747">
        <w:t xml:space="preserve"> годом расходы по разделу увеличились на </w:t>
      </w:r>
      <w:r w:rsidR="00BF4906" w:rsidRPr="00767747">
        <w:t>366,7</w:t>
      </w:r>
      <w:r w:rsidRPr="00767747">
        <w:t xml:space="preserve"> тыс. руб. или на</w:t>
      </w:r>
      <w:r w:rsidR="00BF4906" w:rsidRPr="00767747">
        <w:t xml:space="preserve"> 3,0</w:t>
      </w:r>
      <w:r w:rsidRPr="00767747">
        <w:t xml:space="preserve"> %. В структуре раздела    исполнены расходы: </w:t>
      </w:r>
    </w:p>
    <w:p w:rsidR="00BF4906" w:rsidRPr="00767747" w:rsidRDefault="00BF4906" w:rsidP="00BF4906">
      <w:pPr>
        <w:pStyle w:val="cs9daf378c"/>
        <w:spacing w:before="0" w:beforeAutospacing="0" w:after="0" w:afterAutospacing="0"/>
        <w:ind w:firstLine="420"/>
        <w:jc w:val="both"/>
        <w:rPr>
          <w:color w:val="000000"/>
        </w:rPr>
      </w:pPr>
      <w:r w:rsidRPr="00767747">
        <w:rPr>
          <w:rStyle w:val="csc8f6d76"/>
          <w:color w:val="000000"/>
        </w:rPr>
        <w:t>По муниципальной программе «Управление муниципальными финансами МО «Ленский муниципальный район» и муниципальным долгом МО «Ленский муниципальный район» перечи</w:t>
      </w:r>
      <w:r w:rsidR="008140B8" w:rsidRPr="00767747">
        <w:rPr>
          <w:rStyle w:val="csc8f6d76"/>
          <w:color w:val="000000"/>
        </w:rPr>
        <w:t>слено бюджетам поселений 12 007</w:t>
      </w:r>
      <w:r w:rsidRPr="00767747">
        <w:rPr>
          <w:rStyle w:val="csc8f6d76"/>
          <w:color w:val="000000"/>
        </w:rPr>
        <w:t>,5 тыс. рублей.</w:t>
      </w:r>
    </w:p>
    <w:p w:rsidR="00BF4906" w:rsidRPr="00767747" w:rsidRDefault="00BF4906" w:rsidP="00BF4906">
      <w:pPr>
        <w:pStyle w:val="cs78569a20"/>
        <w:spacing w:before="0" w:beforeAutospacing="0" w:after="0" w:afterAutospacing="0"/>
        <w:ind w:firstLine="280"/>
        <w:jc w:val="both"/>
        <w:rPr>
          <w:rStyle w:val="csc8f6d76"/>
          <w:color w:val="000000"/>
        </w:rPr>
      </w:pPr>
      <w:r w:rsidRPr="00767747">
        <w:rPr>
          <w:rStyle w:val="csc8f6d76"/>
          <w:color w:val="000000"/>
        </w:rPr>
        <w:t> </w:t>
      </w:r>
      <w:proofErr w:type="gramStart"/>
      <w:r w:rsidRPr="00767747">
        <w:rPr>
          <w:rStyle w:val="csc8f6d76"/>
          <w:color w:val="000000"/>
        </w:rPr>
        <w:t xml:space="preserve">За счет средств резервного фонда Администрации МО «Ленский муниципальный район» перечислено бюджету МО «Сафроновское» на благоустройство в месте массового отдыха у воды в д. </w:t>
      </w:r>
      <w:proofErr w:type="spellStart"/>
      <w:r w:rsidRPr="00767747">
        <w:rPr>
          <w:rStyle w:val="csc8f6d76"/>
          <w:color w:val="000000"/>
        </w:rPr>
        <w:t>Богослово</w:t>
      </w:r>
      <w:proofErr w:type="spellEnd"/>
      <w:r w:rsidRPr="00767747">
        <w:rPr>
          <w:rStyle w:val="csc8f6d76"/>
          <w:color w:val="000000"/>
        </w:rPr>
        <w:t xml:space="preserve"> МО "Сафроновское" и на проведение акарицидной обработки мест массового отдыха в с. Яренск МО "Сафроновское" в сумме 66 ,1 тыс. рублей, на благоустройство парка Преображенский в с. Яренск – 24 ,7 тыс. рублей, на проведение электромонтажных</w:t>
      </w:r>
      <w:proofErr w:type="gramEnd"/>
      <w:r w:rsidRPr="00767747">
        <w:rPr>
          <w:rStyle w:val="csc8f6d76"/>
          <w:color w:val="000000"/>
        </w:rPr>
        <w:t xml:space="preserve"> работ в п. </w:t>
      </w:r>
      <w:proofErr w:type="spellStart"/>
      <w:r w:rsidRPr="00767747">
        <w:rPr>
          <w:rStyle w:val="csc8f6d76"/>
          <w:color w:val="000000"/>
        </w:rPr>
        <w:t>Лысимо</w:t>
      </w:r>
      <w:proofErr w:type="spellEnd"/>
      <w:r w:rsidRPr="00767747">
        <w:rPr>
          <w:rStyle w:val="csc8f6d76"/>
          <w:color w:val="000000"/>
        </w:rPr>
        <w:t xml:space="preserve"> Ленского района Архангельской области – 49 ,0 тыс. рублей. Бюджету МО «Козьминское» перечислено на проведение выборов в Совет депутатов МО "Козьминское" – 88 ,2 тыс. рублей.     </w:t>
      </w:r>
    </w:p>
    <w:p w:rsidR="00A6143A" w:rsidRPr="00A6143A" w:rsidRDefault="00A6143A" w:rsidP="00A6143A">
      <w:pPr>
        <w:ind w:firstLine="420"/>
        <w:rPr>
          <w:color w:val="000000"/>
        </w:rPr>
      </w:pPr>
      <w:r w:rsidRPr="00767747">
        <w:rPr>
          <w:color w:val="000000"/>
        </w:rPr>
        <w:t>В 2023 году перечислено в бюджеты муниципальных образований межбюджетные трансферты:           (руб. коп)</w:t>
      </w:r>
    </w:p>
    <w:p w:rsidR="00A6143A" w:rsidRPr="00A6143A" w:rsidRDefault="00A6143A" w:rsidP="00A6143A">
      <w:pPr>
        <w:ind w:firstLine="420"/>
        <w:rPr>
          <w:color w:val="000000"/>
        </w:rPr>
      </w:pPr>
      <w:r w:rsidRPr="00767747">
        <w:rPr>
          <w:b/>
          <w:bCs/>
          <w:color w:val="000000"/>
        </w:rPr>
        <w:t> </w:t>
      </w:r>
    </w:p>
    <w:tbl>
      <w:tblPr>
        <w:tblW w:w="9923" w:type="dxa"/>
        <w:tblInd w:w="-34" w:type="dxa"/>
        <w:tblLayout w:type="fixed"/>
        <w:tblCellMar>
          <w:left w:w="0" w:type="dxa"/>
          <w:right w:w="0" w:type="dxa"/>
        </w:tblCellMar>
        <w:tblLook w:val="04A0"/>
      </w:tblPr>
      <w:tblGrid>
        <w:gridCol w:w="2977"/>
        <w:gridCol w:w="1276"/>
        <w:gridCol w:w="1418"/>
        <w:gridCol w:w="1134"/>
        <w:gridCol w:w="1984"/>
        <w:gridCol w:w="1134"/>
      </w:tblGrid>
      <w:tr w:rsidR="00A6143A" w:rsidRPr="00A6143A" w:rsidTr="00A6143A">
        <w:trPr>
          <w:trHeight w:val="315"/>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jc w:val="center"/>
              <w:rPr>
                <w:color w:val="000000"/>
              </w:rPr>
            </w:pPr>
            <w:r w:rsidRPr="00767747">
              <w:rPr>
                <w:b/>
                <w:bCs/>
                <w:color w:val="000000"/>
              </w:rPr>
              <w:t>Вид трансферта</w:t>
            </w:r>
          </w:p>
        </w:tc>
        <w:tc>
          <w:tcPr>
            <w:tcW w:w="694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tabs>
                <w:tab w:val="left" w:pos="6129"/>
              </w:tabs>
              <w:jc w:val="center"/>
              <w:rPr>
                <w:color w:val="000000"/>
              </w:rPr>
            </w:pPr>
            <w:r w:rsidRPr="00767747">
              <w:rPr>
                <w:b/>
                <w:bCs/>
                <w:color w:val="000000"/>
              </w:rPr>
              <w:t>Поселения</w:t>
            </w:r>
          </w:p>
        </w:tc>
      </w:tr>
      <w:tr w:rsidR="00A6143A" w:rsidRPr="00767747" w:rsidTr="00A6143A">
        <w:trPr>
          <w:trHeight w:val="815"/>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A6143A" w:rsidRPr="00A6143A" w:rsidRDefault="00A6143A" w:rsidP="00A6143A">
            <w:pPr>
              <w:rPr>
                <w:color w:val="000000"/>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jc w:val="center"/>
              <w:rPr>
                <w:color w:val="000000"/>
              </w:rPr>
            </w:pPr>
            <w:r w:rsidRPr="00767747">
              <w:rPr>
                <w:color w:val="000000"/>
              </w:rPr>
              <w:t>Козьминское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jc w:val="center"/>
              <w:rPr>
                <w:color w:val="000000"/>
              </w:rPr>
            </w:pPr>
            <w:r w:rsidRPr="00767747">
              <w:rPr>
                <w:color w:val="000000"/>
              </w:rPr>
              <w:t>Сафроновское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jc w:val="center"/>
              <w:rPr>
                <w:color w:val="000000"/>
              </w:rPr>
            </w:pPr>
            <w:r w:rsidRPr="00767747">
              <w:rPr>
                <w:color w:val="000000"/>
              </w:rPr>
              <w:t>Сойгинское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right="831"/>
              <w:rPr>
                <w:color w:val="000000"/>
              </w:rPr>
            </w:pPr>
            <w:r w:rsidRPr="00767747">
              <w:rPr>
                <w:color w:val="000000"/>
              </w:rPr>
              <w:t>Урдомское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jc w:val="center"/>
              <w:rPr>
                <w:color w:val="000000"/>
              </w:rPr>
            </w:pPr>
            <w:r w:rsidRPr="00767747">
              <w:rPr>
                <w:color w:val="000000"/>
              </w:rPr>
              <w:t>Сумма</w:t>
            </w:r>
          </w:p>
        </w:tc>
      </w:tr>
      <w:tr w:rsidR="00A6143A" w:rsidRPr="00767747" w:rsidTr="00A6143A">
        <w:trPr>
          <w:trHeight w:val="416"/>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 xml:space="preserve">Дотации бюджетам поселений на финансовое обеспечение </w:t>
            </w:r>
            <w:proofErr w:type="gramStart"/>
            <w:r w:rsidRPr="00767747">
              <w:rPr>
                <w:color w:val="000000"/>
              </w:rPr>
              <w:t>повышения устойчивости исполнения бюджетов муниципальных образований Ленского</w:t>
            </w:r>
            <w:proofErr w:type="gramEnd"/>
            <w:r w:rsidRPr="00767747">
              <w:rPr>
                <w:color w:val="000000"/>
              </w:rPr>
              <w:t xml:space="preserve"> района (выравнивание бюджетной обеспеченности)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155 400,0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643 000,0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00"/>
              <w:jc w:val="center"/>
              <w:rPr>
                <w:color w:val="000000"/>
              </w:rPr>
            </w:pPr>
            <w:r w:rsidRPr="00767747">
              <w:rPr>
                <w:color w:val="000000"/>
              </w:rPr>
              <w:t>798400,00</w:t>
            </w:r>
          </w:p>
        </w:tc>
      </w:tr>
      <w:tr w:rsidR="00A6143A" w:rsidRPr="00767747" w:rsidTr="00A6143A">
        <w:trPr>
          <w:trHeight w:val="409"/>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 xml:space="preserve">Субсидии бюджетам поселений на софинансирование вопросов местного значения  (бюджет МО "Ленский муниципальный </w:t>
            </w:r>
            <w:r w:rsidRPr="00767747">
              <w:rPr>
                <w:color w:val="000000"/>
              </w:rPr>
              <w:lastRenderedPageBreak/>
              <w:t>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lastRenderedPageBreak/>
              <w:t>2 508 700,0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1 392 000,0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1 795 100,0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143 200,0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5 839 000,0</w:t>
            </w:r>
          </w:p>
        </w:tc>
      </w:tr>
      <w:tr w:rsidR="00A6143A" w:rsidRPr="00767747" w:rsidTr="00A6143A">
        <w:trPr>
          <w:trHeight w:val="557"/>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lastRenderedPageBreak/>
              <w:t>Субсидии бюджетам поселений на софинансирование развития территориального общественного самоуправления  Архангельской области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87 182,42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274 525,0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57 825,0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9 500,0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429 032,42</w:t>
            </w:r>
          </w:p>
        </w:tc>
      </w:tr>
      <w:tr w:rsidR="00A6143A" w:rsidRPr="00767747" w:rsidTr="00A6143A">
        <w:trPr>
          <w:trHeight w:val="12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proofErr w:type="gramStart"/>
            <w:r w:rsidRPr="00767747">
              <w:rPr>
                <w:color w:val="000000"/>
              </w:rPr>
              <w:t xml:space="preserve">Иные межбюджетные трансферты бюджетам поселений на содержание автомобильных дорог, 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w:t>
            </w:r>
            <w:proofErr w:type="spellStart"/>
            <w:r w:rsidRPr="00767747">
              <w:rPr>
                <w:color w:val="000000"/>
              </w:rPr>
              <w:t>намораживание</w:t>
            </w:r>
            <w:proofErr w:type="spellEnd"/>
            <w:r w:rsidRPr="00767747">
              <w:rPr>
                <w:color w:val="000000"/>
              </w:rPr>
              <w:t xml:space="preserve"> и содержание ледовой переправы, чистка водоотводных канав, расчистка полосы отвода автодорог, приобретение и установка дорожных знаков, обустройство тротуаров и мостовых переходов, проектирование ремонта автомобильных дорог, выполнение работ по разработке «Комплексной</w:t>
            </w:r>
            <w:proofErr w:type="gramEnd"/>
            <w:r w:rsidRPr="00767747">
              <w:rPr>
                <w:color w:val="000000"/>
              </w:rPr>
              <w:t xml:space="preserve"> схемы организации дорожного движения» на территории муниципального образования «Ленский муниципальный район», устройство автобусных остановок, обустройство водоотводных канав и водопропускных труб), капитальный ремонт и ремонт дворовых территорий многоквартирных домов, проездов к дворовым территориям многоквартирных домов населенных пунктов       (бюджет МО "Ленский </w:t>
            </w:r>
            <w:r w:rsidRPr="00767747">
              <w:rPr>
                <w:color w:val="000000"/>
              </w:rPr>
              <w:lastRenderedPageBreak/>
              <w:t>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lastRenderedPageBreak/>
              <w:t>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F24348">
            <w:pPr>
              <w:ind w:left="-140" w:right="-120"/>
              <w:jc w:val="center"/>
              <w:rPr>
                <w:color w:val="000000"/>
              </w:rPr>
            </w:pPr>
            <w:r w:rsidRPr="00767747">
              <w:rPr>
                <w:color w:val="000000"/>
              </w:rPr>
              <w:t>1 388 600,0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right="-120"/>
              <w:jc w:val="center"/>
              <w:rPr>
                <w:color w:val="000000"/>
              </w:rPr>
            </w:pPr>
            <w:r w:rsidRPr="00767747">
              <w:rPr>
                <w:color w:val="000000"/>
              </w:rPr>
              <w:t>1 388 600,0</w:t>
            </w:r>
          </w:p>
        </w:tc>
      </w:tr>
      <w:tr w:rsidR="00A6143A" w:rsidRPr="00767747" w:rsidTr="00A6143A">
        <w:trPr>
          <w:trHeight w:val="699"/>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143A" w:rsidRPr="00A6143A" w:rsidRDefault="00A6143A" w:rsidP="00A6143A">
            <w:pPr>
              <w:ind w:left="-80"/>
              <w:rPr>
                <w:color w:val="000000"/>
              </w:rPr>
            </w:pPr>
            <w:r w:rsidRPr="00767747">
              <w:rPr>
                <w:color w:val="000000"/>
              </w:rPr>
              <w:lastRenderedPageBreak/>
              <w:t xml:space="preserve">Иные межбюджетные трансферты бюджетам поселений на благоустройство в месте массового отдыха у воды в д. </w:t>
            </w:r>
            <w:proofErr w:type="spellStart"/>
            <w:r w:rsidRPr="00767747">
              <w:rPr>
                <w:color w:val="000000"/>
              </w:rPr>
              <w:t>Богослово</w:t>
            </w:r>
            <w:proofErr w:type="spellEnd"/>
            <w:r w:rsidRPr="00767747">
              <w:rPr>
                <w:color w:val="000000"/>
              </w:rPr>
              <w:t xml:space="preserve"> МО "Сафроновское", на проведение акарицидной обработки мест массового отдыха </w:t>
            </w:r>
            <w:proofErr w:type="gramStart"/>
            <w:r w:rsidRPr="00767747">
              <w:rPr>
                <w:color w:val="000000"/>
              </w:rPr>
              <w:t>в</w:t>
            </w:r>
            <w:proofErr w:type="gramEnd"/>
            <w:r w:rsidRPr="00767747">
              <w:rPr>
                <w:color w:val="000000"/>
              </w:rPr>
              <w:t xml:space="preserve"> </w:t>
            </w:r>
            <w:proofErr w:type="gramStart"/>
            <w:r w:rsidRPr="00767747">
              <w:rPr>
                <w:color w:val="000000"/>
              </w:rPr>
              <w:t>с</w:t>
            </w:r>
            <w:proofErr w:type="gramEnd"/>
            <w:r w:rsidRPr="00767747">
              <w:rPr>
                <w:color w:val="000000"/>
              </w:rPr>
              <w:t>. Яренск МО "Сафроновское"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66164,00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right="40"/>
              <w:jc w:val="center"/>
              <w:rPr>
                <w:color w:val="000000"/>
              </w:rPr>
            </w:pPr>
            <w:r w:rsidRPr="00767747">
              <w:rPr>
                <w:color w:val="000000"/>
              </w:rPr>
              <w:t>66164,00</w:t>
            </w:r>
          </w:p>
        </w:tc>
      </w:tr>
      <w:tr w:rsidR="00A6143A" w:rsidRPr="00767747" w:rsidTr="00A6143A">
        <w:trPr>
          <w:trHeight w:val="15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143A" w:rsidRPr="00A6143A" w:rsidRDefault="00A6143A" w:rsidP="00A6143A">
            <w:pPr>
              <w:ind w:left="-80"/>
              <w:rPr>
                <w:color w:val="000000"/>
              </w:rPr>
            </w:pPr>
            <w:r w:rsidRPr="00767747">
              <w:rPr>
                <w:color w:val="000000"/>
              </w:rPr>
              <w:t>Иные межбюджетные трансферты бюджетам поселений на исполнение решения суда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2 200 000,0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right="40"/>
              <w:jc w:val="center"/>
              <w:rPr>
                <w:color w:val="000000"/>
              </w:rPr>
            </w:pPr>
            <w:r w:rsidRPr="00767747">
              <w:rPr>
                <w:color w:val="000000"/>
              </w:rPr>
              <w:t>2 200 000,0</w:t>
            </w:r>
          </w:p>
        </w:tc>
      </w:tr>
      <w:tr w:rsidR="00A6143A" w:rsidRPr="00767747" w:rsidTr="00A6143A">
        <w:trPr>
          <w:trHeight w:val="8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proofErr w:type="gramStart"/>
            <w:r w:rsidRPr="00767747">
              <w:rPr>
                <w:color w:val="000000"/>
              </w:rPr>
              <w:t xml:space="preserve">Иные межбюджетные трансферты бюджетам поселений в соответствии с заключенным соглашением по передаче полномочий (создание условий для массового отдыха жителей и обеспечение свободного доступа граждан к водным объектам общего пользования и береговым полосам (река </w:t>
            </w:r>
            <w:proofErr w:type="spellStart"/>
            <w:r w:rsidRPr="00767747">
              <w:rPr>
                <w:color w:val="000000"/>
              </w:rPr>
              <w:t>Яреньга</w:t>
            </w:r>
            <w:proofErr w:type="spellEnd"/>
            <w:r w:rsidRPr="00767747">
              <w:rPr>
                <w:color w:val="000000"/>
              </w:rPr>
              <w:t xml:space="preserve">, д. </w:t>
            </w:r>
            <w:proofErr w:type="spellStart"/>
            <w:r w:rsidRPr="00767747">
              <w:rPr>
                <w:color w:val="000000"/>
              </w:rPr>
              <w:t>Богослово</w:t>
            </w:r>
            <w:proofErr w:type="spellEnd"/>
            <w:r w:rsidRPr="00767747">
              <w:rPr>
                <w:color w:val="000000"/>
              </w:rPr>
              <w:t>) (бюджет МО "Ленский муниципальный район")</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66500,00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right="40"/>
              <w:jc w:val="center"/>
              <w:rPr>
                <w:color w:val="000000"/>
              </w:rPr>
            </w:pPr>
            <w:r w:rsidRPr="00767747">
              <w:rPr>
                <w:color w:val="000000"/>
              </w:rPr>
              <w:t>66500,00</w:t>
            </w:r>
          </w:p>
        </w:tc>
      </w:tr>
      <w:tr w:rsidR="00A6143A" w:rsidRPr="00767747" w:rsidTr="00A6143A">
        <w:trPr>
          <w:trHeight w:val="558"/>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 xml:space="preserve">Иные межбюджетные трансферты бюджетам поселений на благоустройство парка Преображенский </w:t>
            </w:r>
            <w:proofErr w:type="gramStart"/>
            <w:r w:rsidRPr="00767747">
              <w:rPr>
                <w:color w:val="000000"/>
              </w:rPr>
              <w:t>в</w:t>
            </w:r>
            <w:proofErr w:type="gramEnd"/>
            <w:r w:rsidRPr="00767747">
              <w:rPr>
                <w:color w:val="000000"/>
              </w:rPr>
              <w:t xml:space="preserve"> </w:t>
            </w:r>
            <w:proofErr w:type="gramStart"/>
            <w:r w:rsidRPr="00767747">
              <w:rPr>
                <w:color w:val="000000"/>
              </w:rPr>
              <w:t>с</w:t>
            </w:r>
            <w:proofErr w:type="gramEnd"/>
            <w:r w:rsidRPr="00767747">
              <w:rPr>
                <w:color w:val="000000"/>
              </w:rPr>
              <w:t>. Яренск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24700,00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right="40"/>
              <w:jc w:val="center"/>
              <w:rPr>
                <w:color w:val="000000"/>
              </w:rPr>
            </w:pPr>
            <w:r w:rsidRPr="00767747">
              <w:rPr>
                <w:color w:val="000000"/>
              </w:rPr>
              <w:t>24700,00</w:t>
            </w:r>
          </w:p>
        </w:tc>
      </w:tr>
      <w:tr w:rsidR="00A6143A" w:rsidRPr="00767747" w:rsidTr="00A6143A">
        <w:trPr>
          <w:trHeight w:val="12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Иные межбюджетные трансферты бюджетам поселений  на проведение выборов в Совет депутатов МО "Козьминское"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88176,76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88176,76</w:t>
            </w:r>
          </w:p>
        </w:tc>
      </w:tr>
      <w:tr w:rsidR="00A6143A" w:rsidRPr="00767747" w:rsidTr="00A6143A">
        <w:trPr>
          <w:trHeight w:val="12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80"/>
              <w:rPr>
                <w:color w:val="000000"/>
              </w:rPr>
            </w:pPr>
            <w:r w:rsidRPr="00767747">
              <w:rPr>
                <w:color w:val="000000"/>
              </w:rPr>
              <w:lastRenderedPageBreak/>
              <w:t xml:space="preserve">Иные межбюджетные трансферты бюджетам поселений на проведение электромонтажных работ в п. </w:t>
            </w:r>
            <w:proofErr w:type="spellStart"/>
            <w:r w:rsidRPr="00767747">
              <w:rPr>
                <w:color w:val="000000"/>
              </w:rPr>
              <w:t>Лысимо</w:t>
            </w:r>
            <w:proofErr w:type="spellEnd"/>
            <w:r w:rsidRPr="00767747">
              <w:rPr>
                <w:color w:val="000000"/>
              </w:rPr>
              <w:t xml:space="preserve"> Ленского района Архангельской области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49044,00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49044,00</w:t>
            </w:r>
          </w:p>
        </w:tc>
      </w:tr>
      <w:tr w:rsidR="00A6143A" w:rsidRPr="00767747" w:rsidTr="00A6143A">
        <w:trPr>
          <w:trHeight w:val="834"/>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 xml:space="preserve">Иные межбюджетные трансферты бюджетам поселений на реализацию мероприятий по благоустройству общественной территории проект: «Благоустройство общественной территории ул. </w:t>
            </w:r>
            <w:proofErr w:type="spellStart"/>
            <w:r w:rsidRPr="00767747">
              <w:rPr>
                <w:color w:val="000000"/>
              </w:rPr>
              <w:t>Бр</w:t>
            </w:r>
            <w:proofErr w:type="spellEnd"/>
            <w:r w:rsidRPr="00767747">
              <w:rPr>
                <w:color w:val="000000"/>
              </w:rPr>
              <w:t>. Покровских с. Яренск Ленского района Архангельской области»                                                                                           (бюджет МО "Ленский муниципальный район")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314 895,92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314 895,92</w:t>
            </w:r>
          </w:p>
        </w:tc>
      </w:tr>
      <w:tr w:rsidR="00A6143A" w:rsidRPr="00767747" w:rsidTr="00A6143A">
        <w:trPr>
          <w:trHeight w:val="18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 xml:space="preserve">Иные межбюджетные трансферты бюджетам поселений на приобретение, установку и обслуживание оборудования для </w:t>
            </w:r>
            <w:proofErr w:type="spellStart"/>
            <w:r w:rsidRPr="00767747">
              <w:rPr>
                <w:color w:val="000000"/>
              </w:rPr>
              <w:t>видеофиксации</w:t>
            </w:r>
            <w:proofErr w:type="spellEnd"/>
            <w:r w:rsidRPr="00767747">
              <w:rPr>
                <w:color w:val="000000"/>
              </w:rPr>
              <w:t xml:space="preserve"> в целях обеспечения безопасности администраций и военных комиссариатов (областной бюджет)    </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31000,00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31000,00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62000,00</w:t>
            </w:r>
          </w:p>
        </w:tc>
      </w:tr>
      <w:tr w:rsidR="00A6143A" w:rsidRPr="00767747" w:rsidTr="00A6143A">
        <w:trPr>
          <w:trHeight w:val="18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Субвенция бюджетам поселений на выполнение передаваемых полномочий субъектов Российской Федерации по расчету и предоставлению бюджетам поселений дотаций на выравнивание бюджетной обеспеченности поселений (областной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170 797,60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930 362,70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202 712,10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1 422 869,20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2 726 741,60</w:t>
            </w:r>
          </w:p>
        </w:tc>
      </w:tr>
      <w:tr w:rsidR="00A6143A" w:rsidRPr="00767747" w:rsidTr="00A6143A">
        <w:trPr>
          <w:trHeight w:val="18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t>Субсидии бюджетам поселений на софинансирование развития территориального общественного самоуправления  Архангельской области (областной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261 547,21</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823 575,0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173 475,0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28 500,0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1 287 097,21</w:t>
            </w:r>
          </w:p>
        </w:tc>
      </w:tr>
      <w:tr w:rsidR="00A6143A" w:rsidRPr="00767747" w:rsidTr="00A6143A">
        <w:trPr>
          <w:trHeight w:val="18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6143A" w:rsidRPr="00A6143A" w:rsidRDefault="00A6143A" w:rsidP="00A6143A">
            <w:pPr>
              <w:ind w:left="-80"/>
              <w:rPr>
                <w:color w:val="000000"/>
              </w:rPr>
            </w:pPr>
            <w:r w:rsidRPr="00767747">
              <w:rPr>
                <w:color w:val="000000"/>
              </w:rPr>
              <w:lastRenderedPageBreak/>
              <w:t>Субвенции бюджетам поселений на осуществление государственных полномочий в сфере административных правонарушений (областной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60 770,57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87 500,0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87 500,0</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105 000,0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340 770,57</w:t>
            </w:r>
          </w:p>
        </w:tc>
      </w:tr>
      <w:tr w:rsidR="00A6143A" w:rsidRPr="00767747" w:rsidTr="00A6143A">
        <w:trPr>
          <w:trHeight w:val="180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143A" w:rsidRPr="00A6143A" w:rsidRDefault="00A6143A" w:rsidP="00A6143A">
            <w:pPr>
              <w:ind w:left="-80"/>
              <w:rPr>
                <w:color w:val="000000"/>
              </w:rPr>
            </w:pPr>
            <w:r w:rsidRPr="00767747">
              <w:rPr>
                <w:color w:val="000000"/>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188 435,43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504 651,51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193 080,61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504 651,51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143A" w:rsidRPr="00A6143A" w:rsidRDefault="00A6143A" w:rsidP="00A6143A">
            <w:pPr>
              <w:ind w:left="-140"/>
              <w:jc w:val="center"/>
              <w:rPr>
                <w:color w:val="000000"/>
              </w:rPr>
            </w:pPr>
            <w:r w:rsidRPr="00767747">
              <w:rPr>
                <w:color w:val="000000"/>
              </w:rPr>
              <w:t>1 390 819,06</w:t>
            </w:r>
          </w:p>
        </w:tc>
      </w:tr>
      <w:tr w:rsidR="00A6143A" w:rsidRPr="00A6143A" w:rsidTr="00A6143A">
        <w:trPr>
          <w:trHeight w:val="509"/>
        </w:trPr>
        <w:tc>
          <w:tcPr>
            <w:tcW w:w="2977" w:type="dxa"/>
            <w:tcBorders>
              <w:top w:val="single" w:sz="8" w:space="0" w:color="000000"/>
              <w:left w:val="nil"/>
              <w:bottom w:val="nil"/>
              <w:right w:val="nil"/>
            </w:tcBorders>
            <w:tcMar>
              <w:top w:w="0" w:type="dxa"/>
              <w:left w:w="108" w:type="dxa"/>
              <w:bottom w:w="0" w:type="dxa"/>
              <w:right w:w="108" w:type="dxa"/>
            </w:tcMar>
            <w:hideMark/>
          </w:tcPr>
          <w:p w:rsidR="00A6143A" w:rsidRPr="00A6143A" w:rsidRDefault="00A6143A" w:rsidP="00516BB4">
            <w:pPr>
              <w:outlineLvl w:val="0"/>
              <w:rPr>
                <w:color w:val="000000"/>
              </w:rPr>
            </w:pPr>
            <w:r w:rsidRPr="00767747">
              <w:rPr>
                <w:color w:val="000000"/>
              </w:rPr>
              <w:t> </w:t>
            </w:r>
          </w:p>
        </w:tc>
        <w:tc>
          <w:tcPr>
            <w:tcW w:w="1276" w:type="dxa"/>
            <w:tcBorders>
              <w:top w:val="single" w:sz="8" w:space="0" w:color="000000"/>
              <w:left w:val="nil"/>
              <w:bottom w:val="nil"/>
              <w:right w:val="nil"/>
            </w:tcBorders>
            <w:tcMar>
              <w:top w:w="0" w:type="dxa"/>
              <w:left w:w="108" w:type="dxa"/>
              <w:bottom w:w="0" w:type="dxa"/>
              <w:right w:w="108" w:type="dxa"/>
            </w:tcMar>
            <w:hideMark/>
          </w:tcPr>
          <w:p w:rsidR="00A6143A" w:rsidRPr="00A6143A" w:rsidRDefault="00A6143A" w:rsidP="00516BB4">
            <w:pPr>
              <w:outlineLvl w:val="0"/>
              <w:rPr>
                <w:color w:val="000000"/>
              </w:rPr>
            </w:pPr>
            <w:r w:rsidRPr="00767747">
              <w:rPr>
                <w:color w:val="000000"/>
              </w:rPr>
              <w:t> </w:t>
            </w:r>
          </w:p>
        </w:tc>
        <w:tc>
          <w:tcPr>
            <w:tcW w:w="1418" w:type="dxa"/>
            <w:tcBorders>
              <w:top w:val="single" w:sz="8" w:space="0" w:color="000000"/>
              <w:left w:val="nil"/>
              <w:bottom w:val="nil"/>
              <w:right w:val="nil"/>
            </w:tcBorders>
            <w:tcMar>
              <w:top w:w="0" w:type="dxa"/>
              <w:left w:w="108" w:type="dxa"/>
              <w:bottom w:w="0" w:type="dxa"/>
              <w:right w:w="108" w:type="dxa"/>
            </w:tcMar>
            <w:hideMark/>
          </w:tcPr>
          <w:p w:rsidR="00A6143A" w:rsidRPr="00A6143A" w:rsidRDefault="00A6143A" w:rsidP="00516BB4">
            <w:pPr>
              <w:outlineLvl w:val="0"/>
              <w:rPr>
                <w:color w:val="000000"/>
              </w:rPr>
            </w:pPr>
            <w:r w:rsidRPr="00767747">
              <w:rPr>
                <w:color w:val="000000"/>
              </w:rPr>
              <w:t> </w:t>
            </w:r>
          </w:p>
        </w:tc>
        <w:tc>
          <w:tcPr>
            <w:tcW w:w="4252" w:type="dxa"/>
            <w:gridSpan w:val="3"/>
            <w:tcBorders>
              <w:top w:val="single" w:sz="8" w:space="0" w:color="000000"/>
              <w:left w:val="nil"/>
              <w:bottom w:val="nil"/>
              <w:right w:val="nil"/>
            </w:tcBorders>
            <w:tcMar>
              <w:top w:w="0" w:type="dxa"/>
              <w:left w:w="108" w:type="dxa"/>
              <w:bottom w:w="0" w:type="dxa"/>
              <w:right w:w="108" w:type="dxa"/>
            </w:tcMar>
            <w:vAlign w:val="bottom"/>
            <w:hideMark/>
          </w:tcPr>
          <w:p w:rsidR="00A6143A" w:rsidRPr="00A6143A" w:rsidRDefault="00A6143A" w:rsidP="00516BB4">
            <w:pPr>
              <w:outlineLvl w:val="0"/>
              <w:rPr>
                <w:color w:val="000000"/>
              </w:rPr>
            </w:pPr>
            <w:r w:rsidRPr="00767747">
              <w:rPr>
                <w:color w:val="000000"/>
              </w:rPr>
              <w:t> </w:t>
            </w:r>
          </w:p>
        </w:tc>
      </w:tr>
    </w:tbl>
    <w:p w:rsidR="000A0DB8" w:rsidRPr="00767747" w:rsidRDefault="000A0DB8" w:rsidP="00516BB4">
      <w:pPr>
        <w:jc w:val="both"/>
        <w:outlineLvl w:val="0"/>
        <w:rPr>
          <w:b/>
        </w:rPr>
      </w:pPr>
      <w:r w:rsidRPr="00767747">
        <w:rPr>
          <w:b/>
        </w:rPr>
        <w:t xml:space="preserve">Анализ муниципального долга и муниципальных заимствований за </w:t>
      </w:r>
      <w:r w:rsidR="00C9537D" w:rsidRPr="00767747">
        <w:rPr>
          <w:b/>
        </w:rPr>
        <w:t>20</w:t>
      </w:r>
      <w:r w:rsidR="0036644F" w:rsidRPr="00767747">
        <w:rPr>
          <w:b/>
        </w:rPr>
        <w:t>2</w:t>
      </w:r>
      <w:r w:rsidR="00516BB4" w:rsidRPr="00767747">
        <w:rPr>
          <w:b/>
        </w:rPr>
        <w:t>3</w:t>
      </w:r>
      <w:r w:rsidR="007A1DCF" w:rsidRPr="00767747">
        <w:rPr>
          <w:b/>
        </w:rPr>
        <w:t xml:space="preserve"> </w:t>
      </w:r>
      <w:r w:rsidRPr="00767747">
        <w:rPr>
          <w:b/>
        </w:rPr>
        <w:t>год.</w:t>
      </w:r>
    </w:p>
    <w:p w:rsidR="00A73FAE" w:rsidRPr="00767747" w:rsidRDefault="00346E3B" w:rsidP="00160808">
      <w:pPr>
        <w:pStyle w:val="a5"/>
        <w:spacing w:line="240" w:lineRule="auto"/>
        <w:jc w:val="both"/>
        <w:rPr>
          <w:color w:val="000000"/>
          <w:sz w:val="24"/>
          <w:szCs w:val="24"/>
        </w:rPr>
      </w:pPr>
      <w:r w:rsidRPr="00767747">
        <w:rPr>
          <w:color w:val="000000"/>
          <w:sz w:val="24"/>
          <w:szCs w:val="24"/>
        </w:rPr>
        <w:t xml:space="preserve">       </w:t>
      </w:r>
      <w:proofErr w:type="gramStart"/>
      <w:r w:rsidR="00A73FAE" w:rsidRPr="00767747">
        <w:rPr>
          <w:color w:val="000000"/>
          <w:sz w:val="24"/>
          <w:szCs w:val="24"/>
        </w:rPr>
        <w:t>Консолидированный б</w:t>
      </w:r>
      <w:r w:rsidR="000A0DB8" w:rsidRPr="00767747">
        <w:rPr>
          <w:color w:val="000000"/>
          <w:sz w:val="24"/>
          <w:szCs w:val="24"/>
        </w:rPr>
        <w:t xml:space="preserve">юджет МО «Ленский муниципальный район» в </w:t>
      </w:r>
      <w:r w:rsidR="00C9537D" w:rsidRPr="00767747">
        <w:rPr>
          <w:color w:val="000000"/>
          <w:sz w:val="24"/>
          <w:szCs w:val="24"/>
        </w:rPr>
        <w:t>20</w:t>
      </w:r>
      <w:r w:rsidR="0036644F" w:rsidRPr="00767747">
        <w:rPr>
          <w:color w:val="000000"/>
          <w:sz w:val="24"/>
          <w:szCs w:val="24"/>
        </w:rPr>
        <w:t>2</w:t>
      </w:r>
      <w:r w:rsidR="00516BB4" w:rsidRPr="00767747">
        <w:rPr>
          <w:color w:val="000000"/>
          <w:sz w:val="24"/>
          <w:szCs w:val="24"/>
        </w:rPr>
        <w:t>3</w:t>
      </w:r>
      <w:r w:rsidR="000A0DB8" w:rsidRPr="00767747">
        <w:rPr>
          <w:color w:val="000000"/>
          <w:sz w:val="24"/>
          <w:szCs w:val="24"/>
        </w:rPr>
        <w:t xml:space="preserve"> году </w:t>
      </w:r>
      <w:r w:rsidR="000A0DB8" w:rsidRPr="00767747">
        <w:rPr>
          <w:b/>
          <w:color w:val="000000"/>
          <w:sz w:val="24"/>
          <w:szCs w:val="24"/>
        </w:rPr>
        <w:t xml:space="preserve">исполнен с  </w:t>
      </w:r>
      <w:r w:rsidR="00516BB4" w:rsidRPr="00767747">
        <w:rPr>
          <w:b/>
          <w:color w:val="000000"/>
          <w:sz w:val="24"/>
          <w:szCs w:val="24"/>
        </w:rPr>
        <w:t>профицитом</w:t>
      </w:r>
      <w:r w:rsidR="0036644F" w:rsidRPr="00767747">
        <w:rPr>
          <w:b/>
          <w:color w:val="000000"/>
          <w:sz w:val="24"/>
          <w:szCs w:val="24"/>
        </w:rPr>
        <w:t xml:space="preserve"> </w:t>
      </w:r>
      <w:r w:rsidR="000A0DB8" w:rsidRPr="00767747">
        <w:rPr>
          <w:b/>
          <w:color w:val="000000"/>
          <w:sz w:val="24"/>
          <w:szCs w:val="24"/>
        </w:rPr>
        <w:t xml:space="preserve"> в размере </w:t>
      </w:r>
      <w:r w:rsidR="00160808" w:rsidRPr="00767747">
        <w:rPr>
          <w:b/>
          <w:bCs/>
          <w:sz w:val="24"/>
          <w:szCs w:val="24"/>
        </w:rPr>
        <w:t xml:space="preserve"> </w:t>
      </w:r>
      <w:r w:rsidR="00516BB4" w:rsidRPr="00767747">
        <w:rPr>
          <w:b/>
          <w:color w:val="000000"/>
          <w:sz w:val="24"/>
          <w:szCs w:val="24"/>
        </w:rPr>
        <w:t>5104,6</w:t>
      </w:r>
      <w:r w:rsidR="00F454D3" w:rsidRPr="00767747">
        <w:rPr>
          <w:b/>
          <w:color w:val="000000"/>
          <w:sz w:val="24"/>
          <w:szCs w:val="24"/>
        </w:rPr>
        <w:t xml:space="preserve"> </w:t>
      </w:r>
      <w:r w:rsidR="000A0DB8" w:rsidRPr="00767747">
        <w:rPr>
          <w:b/>
          <w:color w:val="000000"/>
          <w:sz w:val="24"/>
          <w:szCs w:val="24"/>
        </w:rPr>
        <w:t xml:space="preserve"> тыс. руб.</w:t>
      </w:r>
      <w:r w:rsidR="000A0DB8" w:rsidRPr="00767747">
        <w:rPr>
          <w:color w:val="000000"/>
          <w:sz w:val="24"/>
          <w:szCs w:val="24"/>
        </w:rPr>
        <w:t xml:space="preserve"> </w:t>
      </w:r>
      <w:r w:rsidR="00451BB4" w:rsidRPr="00767747">
        <w:rPr>
          <w:color w:val="000000"/>
          <w:sz w:val="24"/>
          <w:szCs w:val="24"/>
        </w:rPr>
        <w:t>В том числе п</w:t>
      </w:r>
      <w:r w:rsidR="00627DDE" w:rsidRPr="00767747">
        <w:rPr>
          <w:color w:val="000000"/>
          <w:sz w:val="24"/>
          <w:szCs w:val="24"/>
        </w:rPr>
        <w:t xml:space="preserve">о </w:t>
      </w:r>
      <w:r w:rsidR="00451BB4" w:rsidRPr="00767747">
        <w:rPr>
          <w:color w:val="000000"/>
          <w:sz w:val="24"/>
          <w:szCs w:val="24"/>
        </w:rPr>
        <w:t xml:space="preserve">сельским </w:t>
      </w:r>
      <w:r w:rsidR="00627DDE" w:rsidRPr="00767747">
        <w:rPr>
          <w:color w:val="000000"/>
          <w:sz w:val="24"/>
          <w:szCs w:val="24"/>
        </w:rPr>
        <w:t xml:space="preserve">поселениям бюджет исполнен с </w:t>
      </w:r>
      <w:r w:rsidR="0036644F" w:rsidRPr="00767747">
        <w:rPr>
          <w:color w:val="000000"/>
          <w:sz w:val="24"/>
          <w:szCs w:val="24"/>
        </w:rPr>
        <w:t>профицитом</w:t>
      </w:r>
      <w:r w:rsidR="00627DDE" w:rsidRPr="00767747">
        <w:rPr>
          <w:color w:val="000000"/>
          <w:sz w:val="24"/>
          <w:szCs w:val="24"/>
        </w:rPr>
        <w:t xml:space="preserve"> в сумме </w:t>
      </w:r>
      <w:r w:rsidR="00283D46" w:rsidRPr="00767747">
        <w:rPr>
          <w:color w:val="000000"/>
          <w:sz w:val="24"/>
          <w:szCs w:val="24"/>
        </w:rPr>
        <w:t>372,3</w:t>
      </w:r>
      <w:r w:rsidR="00627DDE" w:rsidRPr="00767747">
        <w:rPr>
          <w:color w:val="000000"/>
          <w:sz w:val="24"/>
          <w:szCs w:val="24"/>
        </w:rPr>
        <w:t xml:space="preserve"> тыс. руб., </w:t>
      </w:r>
      <w:r w:rsidR="00451BB4" w:rsidRPr="00767747">
        <w:rPr>
          <w:color w:val="000000"/>
          <w:sz w:val="24"/>
          <w:szCs w:val="24"/>
        </w:rPr>
        <w:t>по городскому поселению бюджет исполнен с</w:t>
      </w:r>
      <w:r w:rsidR="0036644F" w:rsidRPr="00767747">
        <w:rPr>
          <w:color w:val="000000"/>
          <w:sz w:val="24"/>
          <w:szCs w:val="24"/>
        </w:rPr>
        <w:t xml:space="preserve"> </w:t>
      </w:r>
      <w:r w:rsidR="00283D46" w:rsidRPr="00767747">
        <w:rPr>
          <w:color w:val="000000"/>
          <w:sz w:val="24"/>
          <w:szCs w:val="24"/>
        </w:rPr>
        <w:t>профицитом</w:t>
      </w:r>
      <w:r w:rsidR="00451BB4" w:rsidRPr="00767747">
        <w:rPr>
          <w:color w:val="000000"/>
          <w:sz w:val="24"/>
          <w:szCs w:val="24"/>
        </w:rPr>
        <w:t xml:space="preserve"> в сумме </w:t>
      </w:r>
      <w:r w:rsidR="00283D46" w:rsidRPr="00767747">
        <w:rPr>
          <w:color w:val="000000"/>
          <w:sz w:val="24"/>
          <w:szCs w:val="24"/>
        </w:rPr>
        <w:t>3731,0</w:t>
      </w:r>
      <w:r w:rsidR="00451BB4" w:rsidRPr="00767747">
        <w:rPr>
          <w:color w:val="000000"/>
          <w:sz w:val="24"/>
          <w:szCs w:val="24"/>
        </w:rPr>
        <w:t xml:space="preserve"> тыс. руб., </w:t>
      </w:r>
      <w:r w:rsidR="00627DDE" w:rsidRPr="00767747">
        <w:rPr>
          <w:color w:val="000000"/>
          <w:sz w:val="24"/>
          <w:szCs w:val="24"/>
        </w:rPr>
        <w:t xml:space="preserve">по </w:t>
      </w:r>
      <w:r w:rsidR="00451BB4" w:rsidRPr="00767747">
        <w:rPr>
          <w:color w:val="000000"/>
          <w:sz w:val="24"/>
          <w:szCs w:val="24"/>
        </w:rPr>
        <w:t xml:space="preserve">бюджету </w:t>
      </w:r>
      <w:r w:rsidR="00627DDE" w:rsidRPr="00767747">
        <w:rPr>
          <w:color w:val="000000"/>
          <w:sz w:val="24"/>
          <w:szCs w:val="24"/>
        </w:rPr>
        <w:t>район</w:t>
      </w:r>
      <w:r w:rsidR="00451BB4" w:rsidRPr="00767747">
        <w:rPr>
          <w:color w:val="000000"/>
          <w:sz w:val="24"/>
          <w:szCs w:val="24"/>
        </w:rPr>
        <w:t>а</w:t>
      </w:r>
      <w:r w:rsidR="00627DDE" w:rsidRPr="00767747">
        <w:rPr>
          <w:color w:val="000000"/>
          <w:sz w:val="24"/>
          <w:szCs w:val="24"/>
        </w:rPr>
        <w:t xml:space="preserve"> с </w:t>
      </w:r>
      <w:r w:rsidR="00283D46" w:rsidRPr="00767747">
        <w:rPr>
          <w:color w:val="000000"/>
          <w:sz w:val="24"/>
          <w:szCs w:val="24"/>
        </w:rPr>
        <w:t>профицитом</w:t>
      </w:r>
      <w:r w:rsidR="00627DDE" w:rsidRPr="00767747">
        <w:rPr>
          <w:color w:val="000000"/>
          <w:sz w:val="24"/>
          <w:szCs w:val="24"/>
        </w:rPr>
        <w:t xml:space="preserve"> в сумме</w:t>
      </w:r>
      <w:r w:rsidR="00451BB4" w:rsidRPr="00767747">
        <w:rPr>
          <w:sz w:val="24"/>
          <w:szCs w:val="24"/>
        </w:rPr>
        <w:t xml:space="preserve"> </w:t>
      </w:r>
      <w:r w:rsidR="00283D46" w:rsidRPr="00767747">
        <w:rPr>
          <w:sz w:val="24"/>
          <w:szCs w:val="24"/>
        </w:rPr>
        <w:t>1001,2</w:t>
      </w:r>
      <w:r w:rsidR="00A549F9" w:rsidRPr="00767747">
        <w:rPr>
          <w:sz w:val="24"/>
          <w:szCs w:val="24"/>
        </w:rPr>
        <w:t xml:space="preserve"> тыс. руб.</w:t>
      </w:r>
      <w:proofErr w:type="gramEnd"/>
    </w:p>
    <w:p w:rsidR="00864F6E" w:rsidRPr="00767747" w:rsidRDefault="00A73FAE" w:rsidP="00FD73E6">
      <w:pPr>
        <w:jc w:val="both"/>
      </w:pPr>
      <w:r w:rsidRPr="00767747">
        <w:rPr>
          <w:color w:val="000000"/>
        </w:rPr>
        <w:t xml:space="preserve"> </w:t>
      </w:r>
      <w:r w:rsidR="00346E3B" w:rsidRPr="00767747">
        <w:rPr>
          <w:color w:val="000000"/>
        </w:rPr>
        <w:t xml:space="preserve">     </w:t>
      </w:r>
      <w:r w:rsidR="00864F6E" w:rsidRPr="00767747">
        <w:rPr>
          <w:color w:val="000000"/>
        </w:rPr>
        <w:t>К</w:t>
      </w:r>
      <w:r w:rsidR="00864F6E" w:rsidRPr="00767747">
        <w:t xml:space="preserve">онсолидированный бюджет  МО «Ленский муниципальный район» на конец года имеет муниципальный долг в размере </w:t>
      </w:r>
      <w:r w:rsidR="001A42D9" w:rsidRPr="00767747">
        <w:t>15926,5</w:t>
      </w:r>
      <w:r w:rsidR="00836A68" w:rsidRPr="00767747">
        <w:t xml:space="preserve"> </w:t>
      </w:r>
      <w:r w:rsidR="00864F6E" w:rsidRPr="00767747">
        <w:t>тыс.</w:t>
      </w:r>
      <w:r w:rsidR="00507DB6" w:rsidRPr="00767747">
        <w:t xml:space="preserve"> </w:t>
      </w:r>
      <w:r w:rsidR="00864F6E" w:rsidRPr="00767747">
        <w:t xml:space="preserve">руб. </w:t>
      </w:r>
      <w:r w:rsidR="00A55CCB" w:rsidRPr="00767747">
        <w:t>–</w:t>
      </w:r>
      <w:r w:rsidR="001A42D9" w:rsidRPr="00767747">
        <w:t xml:space="preserve"> </w:t>
      </w:r>
      <w:r w:rsidR="00864F6E" w:rsidRPr="00767747">
        <w:t xml:space="preserve">по </w:t>
      </w:r>
      <w:r w:rsidR="00836A68" w:rsidRPr="00767747">
        <w:t xml:space="preserve">бюджету </w:t>
      </w:r>
      <w:r w:rsidR="00864F6E" w:rsidRPr="00767747">
        <w:t>муниципально</w:t>
      </w:r>
      <w:r w:rsidR="00836A68" w:rsidRPr="00767747">
        <w:t>го</w:t>
      </w:r>
      <w:r w:rsidR="00864F6E" w:rsidRPr="00767747">
        <w:t xml:space="preserve"> район</w:t>
      </w:r>
      <w:r w:rsidR="00836A68" w:rsidRPr="00767747">
        <w:t>а</w:t>
      </w:r>
      <w:r w:rsidR="001A42D9" w:rsidRPr="00767747">
        <w:t xml:space="preserve"> 14000,0 тыс. руб.</w:t>
      </w:r>
      <w:r w:rsidR="00864F6E" w:rsidRPr="00767747">
        <w:t>, поселени</w:t>
      </w:r>
      <w:r w:rsidR="001A42D9" w:rsidRPr="00767747">
        <w:t>е МО «Сафроновское» 1926,5 тыс. руб</w:t>
      </w:r>
      <w:proofErr w:type="gramStart"/>
      <w:r w:rsidR="001A42D9" w:rsidRPr="00767747">
        <w:t>.</w:t>
      </w:r>
      <w:r w:rsidR="00864F6E" w:rsidRPr="00767747">
        <w:t>.</w:t>
      </w:r>
      <w:proofErr w:type="gramEnd"/>
    </w:p>
    <w:p w:rsidR="00593FBC" w:rsidRPr="00767747" w:rsidRDefault="00321DDF" w:rsidP="00593FBC">
      <w:pPr>
        <w:jc w:val="both"/>
        <w:rPr>
          <w:b/>
        </w:rPr>
      </w:pPr>
      <w:r w:rsidRPr="00767747">
        <w:t xml:space="preserve">          Остаток средств на счетах бюджета в органе Федерального казначейства на 01.01.</w:t>
      </w:r>
      <w:r w:rsidR="00C9537D" w:rsidRPr="00767747">
        <w:t>20</w:t>
      </w:r>
      <w:r w:rsidR="004366D6" w:rsidRPr="00767747">
        <w:t>2</w:t>
      </w:r>
      <w:r w:rsidR="001A42D9" w:rsidRPr="00767747">
        <w:t>4</w:t>
      </w:r>
      <w:r w:rsidR="00593FBC" w:rsidRPr="00767747">
        <w:t xml:space="preserve"> </w:t>
      </w:r>
      <w:r w:rsidRPr="00767747">
        <w:t xml:space="preserve">года по консолидированному бюджету составил </w:t>
      </w:r>
      <w:r w:rsidR="00962E5B" w:rsidRPr="00767747">
        <w:rPr>
          <w:color w:val="000000"/>
          <w:shd w:val="clear" w:color="auto" w:fill="FFFFFF"/>
        </w:rPr>
        <w:t>15999,4</w:t>
      </w:r>
      <w:r w:rsidR="00593FBC" w:rsidRPr="00767747">
        <w:rPr>
          <w:color w:val="000000"/>
          <w:shd w:val="clear" w:color="auto" w:fill="FFFFFF"/>
        </w:rPr>
        <w:t xml:space="preserve"> тыс</w:t>
      </w:r>
      <w:proofErr w:type="gramStart"/>
      <w:r w:rsidR="00593FBC" w:rsidRPr="00767747">
        <w:rPr>
          <w:color w:val="000000"/>
          <w:shd w:val="clear" w:color="auto" w:fill="FFFFFF"/>
        </w:rPr>
        <w:t>.р</w:t>
      </w:r>
      <w:proofErr w:type="gramEnd"/>
      <w:r w:rsidR="00593FBC" w:rsidRPr="00767747">
        <w:rPr>
          <w:color w:val="000000"/>
          <w:shd w:val="clear" w:color="auto" w:fill="FFFFFF"/>
        </w:rPr>
        <w:t xml:space="preserve">ублей, в том числе средства федерального и областного бюджетов </w:t>
      </w:r>
      <w:r w:rsidR="00962E5B" w:rsidRPr="00767747">
        <w:rPr>
          <w:color w:val="000000"/>
          <w:shd w:val="clear" w:color="auto" w:fill="FFFFFF"/>
        </w:rPr>
        <w:t>4,9</w:t>
      </w:r>
      <w:r w:rsidR="00593FBC" w:rsidRPr="00767747">
        <w:rPr>
          <w:color w:val="000000"/>
          <w:shd w:val="clear" w:color="auto" w:fill="FFFFFF"/>
        </w:rPr>
        <w:t xml:space="preserve"> тыс. рублей (подлежащие возврату в бюджет области).</w:t>
      </w:r>
      <w:r w:rsidR="004145FC" w:rsidRPr="00767747">
        <w:rPr>
          <w:b/>
        </w:rPr>
        <w:t xml:space="preserve"> </w:t>
      </w:r>
      <w:r w:rsidR="001E6CDB" w:rsidRPr="00767747">
        <w:rPr>
          <w:b/>
        </w:rPr>
        <w:t xml:space="preserve"> </w:t>
      </w:r>
    </w:p>
    <w:p w:rsidR="001E6CDB" w:rsidRPr="00767747" w:rsidRDefault="001E6CDB" w:rsidP="009240EE">
      <w:pPr>
        <w:jc w:val="center"/>
        <w:rPr>
          <w:b/>
        </w:rPr>
      </w:pPr>
      <w:r w:rsidRPr="00767747">
        <w:rPr>
          <w:b/>
        </w:rPr>
        <w:t>Анализ кредиторской</w:t>
      </w:r>
      <w:r w:rsidR="0070735F" w:rsidRPr="00767747">
        <w:rPr>
          <w:b/>
        </w:rPr>
        <w:t>, дебиторской задолженности на 1 января 202</w:t>
      </w:r>
      <w:r w:rsidR="00962E5B" w:rsidRPr="00767747">
        <w:rPr>
          <w:b/>
        </w:rPr>
        <w:t>4</w:t>
      </w:r>
      <w:r w:rsidRPr="00767747">
        <w:rPr>
          <w:b/>
        </w:rPr>
        <w:t xml:space="preserve"> года</w:t>
      </w:r>
      <w:r w:rsidR="002B431F" w:rsidRPr="00767747">
        <w:rPr>
          <w:b/>
        </w:rPr>
        <w:t xml:space="preserve"> получателей бюджетных средств.</w:t>
      </w:r>
    </w:p>
    <w:p w:rsidR="00B72658" w:rsidRPr="00767747" w:rsidRDefault="001E6CDB" w:rsidP="001E6CDB">
      <w:pPr>
        <w:pStyle w:val="ConsPlusCell"/>
        <w:ind w:firstLine="709"/>
        <w:jc w:val="both"/>
        <w:rPr>
          <w:sz w:val="24"/>
          <w:szCs w:val="24"/>
        </w:rPr>
      </w:pPr>
      <w:r w:rsidRPr="00767747">
        <w:rPr>
          <w:sz w:val="24"/>
          <w:szCs w:val="24"/>
        </w:rPr>
        <w:t>В соответствии с предоставленной отчетностью, годовой формой 050</w:t>
      </w:r>
      <w:r w:rsidR="009631D3" w:rsidRPr="00767747">
        <w:rPr>
          <w:sz w:val="24"/>
          <w:szCs w:val="24"/>
        </w:rPr>
        <w:t>3</w:t>
      </w:r>
      <w:r w:rsidRPr="00767747">
        <w:rPr>
          <w:sz w:val="24"/>
          <w:szCs w:val="24"/>
        </w:rPr>
        <w:t>369</w:t>
      </w:r>
      <w:r w:rsidR="00B72658" w:rsidRPr="00767747">
        <w:rPr>
          <w:sz w:val="24"/>
          <w:szCs w:val="24"/>
        </w:rPr>
        <w:t xml:space="preserve"> установлено:</w:t>
      </w:r>
    </w:p>
    <w:p w:rsidR="00962E5B" w:rsidRPr="00767747" w:rsidRDefault="00962E5B" w:rsidP="00962E5B">
      <w:pPr>
        <w:pStyle w:val="3"/>
        <w:spacing w:before="0"/>
        <w:ind w:left="60" w:right="60" w:firstLine="700"/>
        <w:jc w:val="both"/>
        <w:rPr>
          <w:rFonts w:ascii="Times New Roman" w:hAnsi="Times New Roman" w:cs="Times New Roman"/>
          <w:color w:val="000000"/>
        </w:rPr>
      </w:pPr>
      <w:r w:rsidRPr="00767747">
        <w:rPr>
          <w:rStyle w:val="cs4306042e"/>
          <w:rFonts w:ascii="Times New Roman" w:hAnsi="Times New Roman" w:cs="Times New Roman"/>
          <w:color w:val="000000"/>
        </w:rPr>
        <w:t> Дебиторская задолженность</w:t>
      </w:r>
    </w:p>
    <w:p w:rsidR="00962E5B" w:rsidRPr="00767747" w:rsidRDefault="00962E5B" w:rsidP="00962E5B">
      <w:pPr>
        <w:pStyle w:val="cs2698c115"/>
        <w:spacing w:before="0" w:beforeAutospacing="0" w:after="0" w:afterAutospacing="0"/>
        <w:ind w:left="60" w:right="60" w:firstLine="700"/>
        <w:jc w:val="both"/>
        <w:rPr>
          <w:color w:val="000000"/>
        </w:rPr>
      </w:pPr>
      <w:r w:rsidRPr="00767747">
        <w:rPr>
          <w:rStyle w:val="csc8f6d76"/>
          <w:color w:val="000000"/>
        </w:rPr>
        <w:t>Общая сумма дебиторской задолженности по бюджету на 01.01.2024 года составила 1695587,8 тыс. рубля, в том числе  начислены доходы будущих периодов 2024-2026 гг. на сумму 1692852,3 тыс. рублей.</w:t>
      </w:r>
    </w:p>
    <w:p w:rsidR="00962E5B" w:rsidRPr="00767747" w:rsidRDefault="00962E5B" w:rsidP="00962E5B">
      <w:pPr>
        <w:pStyle w:val="cs2698c115"/>
        <w:spacing w:before="0" w:beforeAutospacing="0" w:after="0" w:afterAutospacing="0"/>
        <w:ind w:left="60" w:right="60" w:firstLine="700"/>
        <w:jc w:val="both"/>
        <w:rPr>
          <w:color w:val="000000"/>
        </w:rPr>
      </w:pPr>
      <w:r w:rsidRPr="00767747">
        <w:rPr>
          <w:rStyle w:val="csc8f6d76"/>
          <w:color w:val="000000"/>
        </w:rPr>
        <w:t> Наибольшая доля дебиторской задолженности приходится на счета 1 205 21 000 «Расчеты по доходам от операционной аренды» и  1 205 23 000 «Расчеты по доходам от платежей при пользовании природными ресурсами».</w:t>
      </w:r>
    </w:p>
    <w:p w:rsidR="00962E5B" w:rsidRPr="00767747" w:rsidRDefault="00962E5B" w:rsidP="00962E5B">
      <w:pPr>
        <w:pStyle w:val="cs2698c115"/>
        <w:spacing w:before="0" w:beforeAutospacing="0" w:after="0" w:afterAutospacing="0"/>
        <w:ind w:left="60" w:right="60" w:firstLine="700"/>
        <w:jc w:val="both"/>
        <w:rPr>
          <w:color w:val="000000"/>
        </w:rPr>
      </w:pPr>
      <w:r w:rsidRPr="00767747">
        <w:rPr>
          <w:rStyle w:val="csc8f6d76"/>
          <w:color w:val="000000"/>
        </w:rPr>
        <w:t>Задолженность по счету 20521 на 01.01.2023 года составляла 3391,7 тыс. рублей, на 01.01.2024 года составила 2201,6 тыс. рублей. Уменьшение задолженности на 1190,1 тыс. рублей.</w:t>
      </w:r>
    </w:p>
    <w:p w:rsidR="00962E5B" w:rsidRPr="00767747" w:rsidRDefault="00962E5B" w:rsidP="00962E5B">
      <w:pPr>
        <w:pStyle w:val="cs43999791"/>
        <w:spacing w:before="0" w:beforeAutospacing="0" w:after="0" w:afterAutospacing="0"/>
        <w:ind w:left="-140"/>
        <w:jc w:val="both"/>
        <w:rPr>
          <w:color w:val="000000"/>
        </w:rPr>
      </w:pPr>
      <w:r w:rsidRPr="00767747">
        <w:rPr>
          <w:rStyle w:val="csc8f6d76"/>
          <w:color w:val="000000"/>
        </w:rPr>
        <w:t>       Задолженность по счету 1 205 23 000 «Расчеты по доходам от платежей при пользовании природными ресурсами» на  01.01.2023 года составляла  5198,9 тыс.  рубля, на 01.01.2024 года составила 1202,1 тыс. рубля.  Уменьшение задолженности  на 3996,8 тыс. рублей.</w:t>
      </w:r>
    </w:p>
    <w:p w:rsidR="00962E5B" w:rsidRPr="00767747" w:rsidRDefault="00962E5B" w:rsidP="00962E5B">
      <w:pPr>
        <w:pStyle w:val="2"/>
        <w:spacing w:before="0" w:after="0"/>
        <w:ind w:right="60"/>
        <w:rPr>
          <w:rFonts w:ascii="Times New Roman" w:hAnsi="Times New Roman"/>
          <w:color w:val="000000"/>
          <w:sz w:val="24"/>
          <w:szCs w:val="24"/>
        </w:rPr>
      </w:pPr>
      <w:r w:rsidRPr="00767747">
        <w:rPr>
          <w:rStyle w:val="cs2f2a7c7"/>
          <w:rFonts w:ascii="Times New Roman" w:hAnsi="Times New Roman"/>
          <w:color w:val="000000"/>
          <w:sz w:val="24"/>
          <w:szCs w:val="24"/>
        </w:rPr>
        <w:t> </w:t>
      </w:r>
    </w:p>
    <w:p w:rsidR="00962E5B" w:rsidRPr="00767747" w:rsidRDefault="00962E5B" w:rsidP="00767747">
      <w:pPr>
        <w:pStyle w:val="4"/>
        <w:rPr>
          <w:sz w:val="24"/>
          <w:szCs w:val="24"/>
        </w:rPr>
      </w:pPr>
      <w:r w:rsidRPr="00767747">
        <w:rPr>
          <w:rStyle w:val="cs4306042e"/>
          <w:color w:val="000000"/>
          <w:sz w:val="24"/>
          <w:szCs w:val="24"/>
        </w:rPr>
        <w:t>       </w:t>
      </w:r>
      <w:r w:rsidRPr="00767747">
        <w:rPr>
          <w:rStyle w:val="cs4306042e"/>
          <w:sz w:val="24"/>
          <w:szCs w:val="24"/>
        </w:rPr>
        <w:t>Кредиторская задолженность</w:t>
      </w:r>
    </w:p>
    <w:p w:rsidR="00962E5B" w:rsidRPr="00767747" w:rsidRDefault="00962E5B" w:rsidP="00962E5B">
      <w:pPr>
        <w:pStyle w:val="cs2698c115"/>
        <w:spacing w:before="0" w:beforeAutospacing="0" w:after="0" w:afterAutospacing="0"/>
        <w:ind w:left="60" w:right="60" w:firstLine="700"/>
        <w:jc w:val="both"/>
        <w:rPr>
          <w:color w:val="000000"/>
        </w:rPr>
      </w:pPr>
      <w:r w:rsidRPr="00767747">
        <w:rPr>
          <w:rStyle w:val="csc8f6d76"/>
          <w:color w:val="000000"/>
        </w:rPr>
        <w:t>  По состоянию на 01.01.2024 года по отчету бюджета МО «</w:t>
      </w:r>
      <w:proofErr w:type="gramStart"/>
      <w:r w:rsidRPr="00767747">
        <w:rPr>
          <w:rStyle w:val="csc8f6d76"/>
          <w:color w:val="000000"/>
        </w:rPr>
        <w:t>Ленский</w:t>
      </w:r>
      <w:proofErr w:type="gramEnd"/>
      <w:r w:rsidRPr="00767747">
        <w:rPr>
          <w:rStyle w:val="csc8f6d76"/>
          <w:color w:val="000000"/>
        </w:rPr>
        <w:t xml:space="preserve"> муниципальный район» числится кредиторская задолженность в сумме 1711545,1 тыс.  рублей. На </w:t>
      </w:r>
      <w:r w:rsidRPr="00767747">
        <w:rPr>
          <w:rStyle w:val="csc8f6d76"/>
          <w:color w:val="000000"/>
        </w:rPr>
        <w:lastRenderedPageBreak/>
        <w:t>01.01.2023 года составляла 1571005,7 тыс.  рублей. Увеличение  на 140539,4 тыс.  рублей, по причине увеличения межбюджетных трансфертов на 2024-2026 года.</w:t>
      </w:r>
    </w:p>
    <w:p w:rsidR="00962E5B" w:rsidRPr="00767747" w:rsidRDefault="00962E5B" w:rsidP="00962E5B">
      <w:pPr>
        <w:pStyle w:val="cs68394bd5"/>
        <w:shd w:val="clear" w:color="auto" w:fill="FFFFFF"/>
        <w:spacing w:before="0" w:beforeAutospacing="0" w:after="0" w:afterAutospacing="0"/>
        <w:ind w:left="60" w:right="60" w:firstLine="700"/>
        <w:jc w:val="both"/>
        <w:rPr>
          <w:color w:val="000000"/>
        </w:rPr>
      </w:pPr>
      <w:r w:rsidRPr="00767747">
        <w:rPr>
          <w:rStyle w:val="csc8f6d76"/>
          <w:color w:val="000000"/>
        </w:rPr>
        <w:t>В соответствии с </w:t>
      </w:r>
      <w:bookmarkStart w:id="0" w:name="_dx_frag_StartFragment"/>
      <w:bookmarkEnd w:id="0"/>
      <w:r w:rsidRPr="00767747">
        <w:rPr>
          <w:rStyle w:val="cs1b2047b9"/>
          <w:color w:val="000000"/>
          <w:shd w:val="clear" w:color="auto" w:fill="FFFFFF"/>
        </w:rPr>
        <w:t>Федеральным стандартом бухгалтерского учета для организаций государственного сектора "Доходы"</w:t>
      </w:r>
      <w:bookmarkStart w:id="1" w:name="_dx_frag_EndFragment"/>
      <w:bookmarkEnd w:id="1"/>
      <w:r w:rsidRPr="00767747">
        <w:rPr>
          <w:rStyle w:val="cs1b2047b9"/>
          <w:color w:val="000000"/>
          <w:shd w:val="clear" w:color="auto" w:fill="FFFFFF"/>
        </w:rPr>
        <w:t> и на основании уведомлений о бюджетных ассигнованиях из областного бюджета на плановый период 2024-2026 гг. начислены доходы будущих периодов в сумме  1692853,0 тыс. рублей.</w:t>
      </w:r>
    </w:p>
    <w:p w:rsidR="00962E5B" w:rsidRPr="00767747" w:rsidRDefault="00962E5B" w:rsidP="00962E5B">
      <w:pPr>
        <w:pStyle w:val="cs2654ae3a"/>
        <w:spacing w:before="0" w:beforeAutospacing="0" w:after="0" w:afterAutospacing="0"/>
        <w:rPr>
          <w:color w:val="000000"/>
        </w:rPr>
      </w:pPr>
      <w:r w:rsidRPr="00767747">
        <w:rPr>
          <w:rStyle w:val="csc8f6d76"/>
          <w:color w:val="000000"/>
        </w:rPr>
        <w:t> </w:t>
      </w:r>
    </w:p>
    <w:p w:rsidR="001D3D47" w:rsidRPr="00767747" w:rsidRDefault="001D3D47" w:rsidP="00962E5B">
      <w:pPr>
        <w:pStyle w:val="cs78569a20"/>
        <w:spacing w:before="0" w:beforeAutospacing="0" w:after="0" w:afterAutospacing="0"/>
        <w:ind w:firstLine="280"/>
        <w:jc w:val="both"/>
        <w:rPr>
          <w:b/>
        </w:rPr>
      </w:pPr>
      <w:r w:rsidRPr="00767747">
        <w:rPr>
          <w:b/>
        </w:rPr>
        <w:t>Выводы</w:t>
      </w:r>
    </w:p>
    <w:p w:rsidR="001D3D47" w:rsidRPr="00767747" w:rsidRDefault="001D3D47" w:rsidP="001D3D47">
      <w:pPr>
        <w:pStyle w:val="af5"/>
        <w:ind w:left="0" w:firstLine="709"/>
        <w:jc w:val="both"/>
        <w:rPr>
          <w:rFonts w:ascii="Times New Roman" w:hAnsi="Times New Roman" w:cs="Times New Roman"/>
          <w:sz w:val="24"/>
          <w:szCs w:val="24"/>
        </w:rPr>
      </w:pPr>
      <w:r w:rsidRPr="00767747">
        <w:rPr>
          <w:rFonts w:ascii="Times New Roman" w:hAnsi="Times New Roman" w:cs="Times New Roman"/>
          <w:sz w:val="24"/>
          <w:szCs w:val="24"/>
        </w:rPr>
        <w:t>1.Отчет об исполнении</w:t>
      </w:r>
      <w:r w:rsidR="00731703" w:rsidRPr="00767747">
        <w:rPr>
          <w:rFonts w:ascii="Times New Roman" w:hAnsi="Times New Roman" w:cs="Times New Roman"/>
          <w:sz w:val="24"/>
          <w:szCs w:val="24"/>
        </w:rPr>
        <w:t xml:space="preserve"> </w:t>
      </w:r>
      <w:r w:rsidR="00FA580B" w:rsidRPr="00767747">
        <w:rPr>
          <w:rFonts w:ascii="Times New Roman" w:hAnsi="Times New Roman" w:cs="Times New Roman"/>
          <w:sz w:val="24"/>
          <w:szCs w:val="24"/>
        </w:rPr>
        <w:t>консолидированного</w:t>
      </w:r>
      <w:r w:rsidRPr="00767747">
        <w:rPr>
          <w:rFonts w:ascii="Times New Roman" w:hAnsi="Times New Roman" w:cs="Times New Roman"/>
          <w:sz w:val="24"/>
          <w:szCs w:val="24"/>
        </w:rPr>
        <w:t xml:space="preserve"> бюджета МО «Ленский муниципальный район» за </w:t>
      </w:r>
      <w:r w:rsidR="00C9537D" w:rsidRPr="00767747">
        <w:rPr>
          <w:rFonts w:ascii="Times New Roman" w:hAnsi="Times New Roman" w:cs="Times New Roman"/>
          <w:sz w:val="24"/>
          <w:szCs w:val="24"/>
        </w:rPr>
        <w:t>20</w:t>
      </w:r>
      <w:r w:rsidR="0031029F" w:rsidRPr="00767747">
        <w:rPr>
          <w:rFonts w:ascii="Times New Roman" w:hAnsi="Times New Roman" w:cs="Times New Roman"/>
          <w:sz w:val="24"/>
          <w:szCs w:val="24"/>
        </w:rPr>
        <w:t>2</w:t>
      </w:r>
      <w:r w:rsidR="00962E5B" w:rsidRPr="00767747">
        <w:rPr>
          <w:rFonts w:ascii="Times New Roman" w:hAnsi="Times New Roman" w:cs="Times New Roman"/>
          <w:sz w:val="24"/>
          <w:szCs w:val="24"/>
        </w:rPr>
        <w:t>3</w:t>
      </w:r>
      <w:r w:rsidRPr="00767747">
        <w:rPr>
          <w:rFonts w:ascii="Times New Roman" w:hAnsi="Times New Roman" w:cs="Times New Roman"/>
          <w:sz w:val="24"/>
          <w:szCs w:val="24"/>
        </w:rPr>
        <w:t xml:space="preserve"> год предоставлен с соблюдением сроков, установленных  ст</w:t>
      </w:r>
      <w:r w:rsidR="0031029F" w:rsidRPr="00767747">
        <w:rPr>
          <w:rFonts w:ascii="Times New Roman" w:hAnsi="Times New Roman" w:cs="Times New Roman"/>
          <w:sz w:val="24"/>
          <w:szCs w:val="24"/>
        </w:rPr>
        <w:t xml:space="preserve">атьями </w:t>
      </w:r>
      <w:r w:rsidRPr="00767747">
        <w:rPr>
          <w:rFonts w:ascii="Times New Roman" w:hAnsi="Times New Roman" w:cs="Times New Roman"/>
          <w:sz w:val="24"/>
          <w:szCs w:val="24"/>
        </w:rPr>
        <w:t>38</w:t>
      </w:r>
      <w:r w:rsidR="00FA580B" w:rsidRPr="00767747">
        <w:rPr>
          <w:rFonts w:ascii="Times New Roman" w:hAnsi="Times New Roman" w:cs="Times New Roman"/>
          <w:sz w:val="24"/>
          <w:szCs w:val="24"/>
        </w:rPr>
        <w:t>,</w:t>
      </w:r>
      <w:r w:rsidR="0031029F" w:rsidRPr="00767747">
        <w:rPr>
          <w:rFonts w:ascii="Times New Roman" w:hAnsi="Times New Roman" w:cs="Times New Roman"/>
          <w:sz w:val="24"/>
          <w:szCs w:val="24"/>
        </w:rPr>
        <w:t xml:space="preserve"> </w:t>
      </w:r>
      <w:r w:rsidR="00FA580B" w:rsidRPr="00767747">
        <w:rPr>
          <w:rFonts w:ascii="Times New Roman" w:hAnsi="Times New Roman" w:cs="Times New Roman"/>
          <w:sz w:val="24"/>
          <w:szCs w:val="24"/>
        </w:rPr>
        <w:t>39</w:t>
      </w:r>
      <w:r w:rsidRPr="00767747">
        <w:rPr>
          <w:rFonts w:ascii="Times New Roman" w:hAnsi="Times New Roman" w:cs="Times New Roman"/>
          <w:sz w:val="24"/>
          <w:szCs w:val="24"/>
        </w:rPr>
        <w:t xml:space="preserve"> Положения  о бюджетном процессе</w:t>
      </w:r>
      <w:r w:rsidR="00793325" w:rsidRPr="00767747">
        <w:rPr>
          <w:rFonts w:ascii="Times New Roman" w:hAnsi="Times New Roman" w:cs="Times New Roman"/>
          <w:sz w:val="24"/>
          <w:szCs w:val="24"/>
        </w:rPr>
        <w:t xml:space="preserve"> МО «Ленский муниципальный район»</w:t>
      </w:r>
      <w:r w:rsidRPr="00767747">
        <w:rPr>
          <w:rFonts w:ascii="Times New Roman" w:hAnsi="Times New Roman" w:cs="Times New Roman"/>
          <w:sz w:val="24"/>
          <w:szCs w:val="24"/>
        </w:rPr>
        <w:t>.</w:t>
      </w:r>
    </w:p>
    <w:p w:rsidR="00793325" w:rsidRPr="00767747" w:rsidRDefault="00793325" w:rsidP="00793325">
      <w:pPr>
        <w:jc w:val="both"/>
        <w:rPr>
          <w:iCs/>
        </w:rPr>
      </w:pPr>
      <w:r w:rsidRPr="00767747">
        <w:rPr>
          <w:i/>
        </w:rPr>
        <w:t xml:space="preserve">           </w:t>
      </w:r>
      <w:r w:rsidR="00DF1FD1" w:rsidRPr="00767747">
        <w:t>2</w:t>
      </w:r>
      <w:r w:rsidR="001D3D47" w:rsidRPr="00767747">
        <w:t>.</w:t>
      </w:r>
      <w:r w:rsidRPr="00767747">
        <w:rPr>
          <w:iCs/>
        </w:rPr>
        <w:t xml:space="preserve"> Консолидированный бюджет </w:t>
      </w:r>
      <w:r w:rsidR="00CA3AA6" w:rsidRPr="00767747">
        <w:rPr>
          <w:iCs/>
        </w:rPr>
        <w:t xml:space="preserve"> </w:t>
      </w:r>
      <w:r w:rsidRPr="00767747">
        <w:rPr>
          <w:iCs/>
        </w:rPr>
        <w:t xml:space="preserve"> по доходам </w:t>
      </w:r>
      <w:r w:rsidR="0031029F" w:rsidRPr="00767747">
        <w:rPr>
          <w:iCs/>
        </w:rPr>
        <w:t>в 202</w:t>
      </w:r>
      <w:r w:rsidR="00962E5B" w:rsidRPr="00767747">
        <w:rPr>
          <w:iCs/>
        </w:rPr>
        <w:t>3</w:t>
      </w:r>
      <w:r w:rsidR="0031029F" w:rsidRPr="00767747">
        <w:rPr>
          <w:iCs/>
        </w:rPr>
        <w:t xml:space="preserve"> году </w:t>
      </w:r>
      <w:r w:rsidRPr="00767747">
        <w:rPr>
          <w:iCs/>
        </w:rPr>
        <w:t xml:space="preserve">исполнен в сумме </w:t>
      </w:r>
      <w:r w:rsidR="00962E5B" w:rsidRPr="00767747">
        <w:t>951992,6</w:t>
      </w:r>
      <w:r w:rsidR="00952C38">
        <w:t xml:space="preserve"> </w:t>
      </w:r>
      <w:r w:rsidRPr="00767747">
        <w:rPr>
          <w:iCs/>
        </w:rPr>
        <w:t>тыс. руб.</w:t>
      </w:r>
      <w:r w:rsidR="00CA3AA6" w:rsidRPr="00767747">
        <w:rPr>
          <w:iCs/>
        </w:rPr>
        <w:t>, и</w:t>
      </w:r>
      <w:r w:rsidRPr="00767747">
        <w:rPr>
          <w:iCs/>
        </w:rPr>
        <w:t xml:space="preserve">сполнение составило  </w:t>
      </w:r>
      <w:r w:rsidR="00767747" w:rsidRPr="00767747">
        <w:rPr>
          <w:iCs/>
        </w:rPr>
        <w:t>97,3</w:t>
      </w:r>
      <w:r w:rsidRPr="00767747">
        <w:rPr>
          <w:iCs/>
        </w:rPr>
        <w:t xml:space="preserve"> процента</w:t>
      </w:r>
      <w:r w:rsidR="0037520B" w:rsidRPr="00767747">
        <w:rPr>
          <w:iCs/>
        </w:rPr>
        <w:t xml:space="preserve"> от плановых назначени</w:t>
      </w:r>
      <w:r w:rsidR="009240EE" w:rsidRPr="00767747">
        <w:rPr>
          <w:iCs/>
        </w:rPr>
        <w:t>й</w:t>
      </w:r>
      <w:r w:rsidR="0031029F" w:rsidRPr="00767747">
        <w:rPr>
          <w:iCs/>
        </w:rPr>
        <w:t xml:space="preserve">.  </w:t>
      </w:r>
    </w:p>
    <w:p w:rsidR="00013708" w:rsidRPr="00767747" w:rsidRDefault="00CA3AA6" w:rsidP="00013708">
      <w:pPr>
        <w:jc w:val="both"/>
        <w:rPr>
          <w:iCs/>
        </w:rPr>
      </w:pPr>
      <w:r w:rsidRPr="00767747">
        <w:rPr>
          <w:iCs/>
        </w:rPr>
        <w:t xml:space="preserve">           </w:t>
      </w:r>
      <w:r w:rsidR="00A72CD0" w:rsidRPr="00767747">
        <w:rPr>
          <w:iCs/>
        </w:rPr>
        <w:t>3</w:t>
      </w:r>
      <w:r w:rsidRPr="00767747">
        <w:rPr>
          <w:iCs/>
        </w:rPr>
        <w:t>.</w:t>
      </w:r>
      <w:r w:rsidR="00013708" w:rsidRPr="00767747">
        <w:rPr>
          <w:iCs/>
        </w:rPr>
        <w:t xml:space="preserve"> Консолидированный бюджет по расходам за 20</w:t>
      </w:r>
      <w:r w:rsidR="0031029F" w:rsidRPr="00767747">
        <w:rPr>
          <w:iCs/>
        </w:rPr>
        <w:t>2</w:t>
      </w:r>
      <w:r w:rsidR="00962E5B" w:rsidRPr="00767747">
        <w:rPr>
          <w:iCs/>
        </w:rPr>
        <w:t>3</w:t>
      </w:r>
      <w:r w:rsidR="00013708" w:rsidRPr="00767747">
        <w:rPr>
          <w:iCs/>
        </w:rPr>
        <w:t xml:space="preserve"> год исполнен в сумме </w:t>
      </w:r>
      <w:r w:rsidR="00962E5B" w:rsidRPr="00767747">
        <w:rPr>
          <w:iCs/>
        </w:rPr>
        <w:t>946888,0</w:t>
      </w:r>
      <w:r w:rsidR="00013708" w:rsidRPr="00767747">
        <w:rPr>
          <w:iCs/>
        </w:rPr>
        <w:t xml:space="preserve"> </w:t>
      </w:r>
      <w:r w:rsidR="00013708" w:rsidRPr="00767747">
        <w:rPr>
          <w:b/>
          <w:iCs/>
        </w:rPr>
        <w:t xml:space="preserve">  </w:t>
      </w:r>
      <w:r w:rsidR="00013708" w:rsidRPr="00767747">
        <w:rPr>
          <w:iCs/>
        </w:rPr>
        <w:t xml:space="preserve">тыс. рублей или </w:t>
      </w:r>
      <w:r w:rsidR="0031029F" w:rsidRPr="00767747">
        <w:rPr>
          <w:iCs/>
        </w:rPr>
        <w:t>на</w:t>
      </w:r>
      <w:r w:rsidR="00F8621D" w:rsidRPr="00767747">
        <w:rPr>
          <w:iCs/>
        </w:rPr>
        <w:t xml:space="preserve"> </w:t>
      </w:r>
      <w:r w:rsidR="00767747" w:rsidRPr="00767747">
        <w:rPr>
          <w:iCs/>
        </w:rPr>
        <w:t>96,8</w:t>
      </w:r>
      <w:r w:rsidR="0031029F" w:rsidRPr="00767747">
        <w:rPr>
          <w:iCs/>
        </w:rPr>
        <w:t xml:space="preserve"> процента</w:t>
      </w:r>
      <w:r w:rsidR="00013708" w:rsidRPr="00767747">
        <w:rPr>
          <w:iCs/>
        </w:rPr>
        <w:t xml:space="preserve"> от годового плана</w:t>
      </w:r>
      <w:r w:rsidR="00F8621D" w:rsidRPr="00767747">
        <w:rPr>
          <w:iCs/>
        </w:rPr>
        <w:t xml:space="preserve">.  </w:t>
      </w:r>
      <w:r w:rsidR="00A53F2F" w:rsidRPr="00767747">
        <w:rPr>
          <w:iCs/>
        </w:rPr>
        <w:t xml:space="preserve">Недофинансировано расходов на сумму </w:t>
      </w:r>
      <w:r w:rsidR="00767747" w:rsidRPr="00767747">
        <w:rPr>
          <w:iCs/>
        </w:rPr>
        <w:t>411,9</w:t>
      </w:r>
      <w:r w:rsidR="00A53F2F" w:rsidRPr="00767747">
        <w:rPr>
          <w:iCs/>
        </w:rPr>
        <w:t xml:space="preserve"> тыс. руб.</w:t>
      </w:r>
    </w:p>
    <w:p w:rsidR="00A72CD0" w:rsidRPr="00767747" w:rsidRDefault="00A72CD0" w:rsidP="00013708">
      <w:pPr>
        <w:jc w:val="both"/>
        <w:rPr>
          <w:iCs/>
        </w:rPr>
      </w:pPr>
      <w:r w:rsidRPr="00767747">
        <w:rPr>
          <w:i/>
          <w:color w:val="000000"/>
        </w:rPr>
        <w:t xml:space="preserve">           </w:t>
      </w:r>
      <w:r w:rsidRPr="00767747">
        <w:rPr>
          <w:color w:val="000000"/>
        </w:rPr>
        <w:t>4. Консолидированный бюджет МО «Ленский муниципальный район» в 20</w:t>
      </w:r>
      <w:r w:rsidR="00A53F2F" w:rsidRPr="00767747">
        <w:rPr>
          <w:color w:val="000000"/>
        </w:rPr>
        <w:t>2</w:t>
      </w:r>
      <w:r w:rsidR="00767747" w:rsidRPr="00767747">
        <w:rPr>
          <w:color w:val="000000"/>
        </w:rPr>
        <w:t>3</w:t>
      </w:r>
      <w:r w:rsidRPr="00767747">
        <w:rPr>
          <w:color w:val="000000"/>
        </w:rPr>
        <w:t xml:space="preserve"> году исполнен с  </w:t>
      </w:r>
      <w:r w:rsidR="0031029F" w:rsidRPr="00767747">
        <w:rPr>
          <w:color w:val="000000"/>
        </w:rPr>
        <w:t>про</w:t>
      </w:r>
      <w:r w:rsidRPr="00767747">
        <w:rPr>
          <w:color w:val="000000"/>
        </w:rPr>
        <w:t>фицитом</w:t>
      </w:r>
      <w:r w:rsidR="0031029F" w:rsidRPr="00767747">
        <w:rPr>
          <w:color w:val="000000"/>
        </w:rPr>
        <w:t xml:space="preserve"> </w:t>
      </w:r>
      <w:r w:rsidRPr="00767747">
        <w:rPr>
          <w:color w:val="000000"/>
        </w:rPr>
        <w:t xml:space="preserve"> в размере </w:t>
      </w:r>
      <w:r w:rsidRPr="00767747">
        <w:rPr>
          <w:bCs/>
        </w:rPr>
        <w:t xml:space="preserve"> </w:t>
      </w:r>
      <w:r w:rsidR="00767747" w:rsidRPr="00767747">
        <w:rPr>
          <w:color w:val="000000"/>
        </w:rPr>
        <w:t>5104,6</w:t>
      </w:r>
      <w:r w:rsidRPr="00767747">
        <w:rPr>
          <w:color w:val="000000"/>
        </w:rPr>
        <w:t xml:space="preserve">  тыс. руб.</w:t>
      </w:r>
    </w:p>
    <w:p w:rsidR="00A72CD0" w:rsidRPr="00767747" w:rsidRDefault="00013708" w:rsidP="00013708">
      <w:pPr>
        <w:jc w:val="both"/>
      </w:pPr>
      <w:r w:rsidRPr="00767747">
        <w:rPr>
          <w:iCs/>
        </w:rPr>
        <w:t xml:space="preserve">           </w:t>
      </w:r>
      <w:r w:rsidR="0031029F" w:rsidRPr="00767747">
        <w:rPr>
          <w:iCs/>
        </w:rPr>
        <w:t>5</w:t>
      </w:r>
      <w:r w:rsidR="001D3D47" w:rsidRPr="00767747">
        <w:t xml:space="preserve">. </w:t>
      </w:r>
      <w:r w:rsidR="00A72CD0" w:rsidRPr="00767747">
        <w:rPr>
          <w:color w:val="000000"/>
        </w:rPr>
        <w:t>К</w:t>
      </w:r>
      <w:r w:rsidR="00A72CD0" w:rsidRPr="00767747">
        <w:t xml:space="preserve">онсолидированный бюджет  МО «Ленский муниципальный район» на конец года имеет муниципальный долг в размере </w:t>
      </w:r>
      <w:r w:rsidR="00767747" w:rsidRPr="00767747">
        <w:t>15926,5</w:t>
      </w:r>
      <w:r w:rsidR="00A72CD0" w:rsidRPr="00767747">
        <w:t xml:space="preserve"> тыс. руб. – кредиты кредитных банков</w:t>
      </w:r>
      <w:r w:rsidR="00767747" w:rsidRPr="00767747">
        <w:t>.</w:t>
      </w:r>
      <w:r w:rsidR="00A72CD0" w:rsidRPr="00767747">
        <w:t xml:space="preserve">   </w:t>
      </w:r>
    </w:p>
    <w:p w:rsidR="001D3D47" w:rsidRPr="00767747" w:rsidRDefault="00A72CD0" w:rsidP="00013708">
      <w:pPr>
        <w:jc w:val="both"/>
      </w:pPr>
      <w:r w:rsidRPr="00767747">
        <w:rPr>
          <w:i/>
        </w:rPr>
        <w:t xml:space="preserve">          </w:t>
      </w:r>
      <w:r w:rsidR="0031029F" w:rsidRPr="00767747">
        <w:t>6</w:t>
      </w:r>
      <w:r w:rsidRPr="00767747">
        <w:t xml:space="preserve">. </w:t>
      </w:r>
      <w:r w:rsidR="001D3D47" w:rsidRPr="00767747">
        <w:t xml:space="preserve">В соответствии с годовой отчетностью на 1 января </w:t>
      </w:r>
      <w:r w:rsidR="00C9537D" w:rsidRPr="00767747">
        <w:t>20</w:t>
      </w:r>
      <w:r w:rsidR="00CA3AA6" w:rsidRPr="00767747">
        <w:t>2</w:t>
      </w:r>
      <w:r w:rsidR="00767747" w:rsidRPr="00767747">
        <w:t>4</w:t>
      </w:r>
      <w:r w:rsidR="001D3D47" w:rsidRPr="00767747">
        <w:t xml:space="preserve"> года кредиторская задолженность  </w:t>
      </w:r>
      <w:r w:rsidR="00013708" w:rsidRPr="00767747">
        <w:t>получателей бюджетных средств</w:t>
      </w:r>
      <w:r w:rsidR="001D3D47" w:rsidRPr="00767747">
        <w:t xml:space="preserve"> составила </w:t>
      </w:r>
      <w:r w:rsidR="00767747" w:rsidRPr="00767747">
        <w:rPr>
          <w:rStyle w:val="csc8f6d76"/>
          <w:color w:val="000000"/>
        </w:rPr>
        <w:t>1711545,1</w:t>
      </w:r>
      <w:r w:rsidR="00891440" w:rsidRPr="00767747">
        <w:t xml:space="preserve"> </w:t>
      </w:r>
      <w:r w:rsidR="001D3D47" w:rsidRPr="00767747">
        <w:t xml:space="preserve"> тыс.</w:t>
      </w:r>
      <w:r w:rsidR="00FA580B" w:rsidRPr="00767747">
        <w:t xml:space="preserve"> </w:t>
      </w:r>
      <w:r w:rsidR="001D3D47" w:rsidRPr="00767747">
        <w:t>руб.</w:t>
      </w:r>
      <w:r w:rsidR="007939EC" w:rsidRPr="00767747">
        <w:t xml:space="preserve">, </w:t>
      </w:r>
      <w:r w:rsidR="00013708" w:rsidRPr="00767747">
        <w:t xml:space="preserve">по сравнению с началом года </w:t>
      </w:r>
      <w:r w:rsidR="00767747" w:rsidRPr="00767747">
        <w:t>увеличение</w:t>
      </w:r>
      <w:r w:rsidR="00013708" w:rsidRPr="00767747">
        <w:t xml:space="preserve"> на </w:t>
      </w:r>
      <w:r w:rsidR="00767747" w:rsidRPr="00767747">
        <w:rPr>
          <w:rStyle w:val="csc8f6d76"/>
          <w:color w:val="000000"/>
        </w:rPr>
        <w:t>140539,4 тыс</w:t>
      </w:r>
      <w:proofErr w:type="gramStart"/>
      <w:r w:rsidR="00767747" w:rsidRPr="00767747">
        <w:rPr>
          <w:rStyle w:val="csc8f6d76"/>
          <w:color w:val="000000"/>
        </w:rPr>
        <w:t>.р</w:t>
      </w:r>
      <w:proofErr w:type="gramEnd"/>
      <w:r w:rsidR="00767747" w:rsidRPr="00767747">
        <w:rPr>
          <w:rStyle w:val="csc8f6d76"/>
          <w:color w:val="000000"/>
        </w:rPr>
        <w:t>уб.</w:t>
      </w:r>
      <w:r w:rsidR="007939EC" w:rsidRPr="00767747">
        <w:t>.</w:t>
      </w:r>
      <w:r w:rsidR="001D3D47" w:rsidRPr="00767747">
        <w:t xml:space="preserve"> </w:t>
      </w:r>
    </w:p>
    <w:p w:rsidR="001D3D47" w:rsidRPr="00767747" w:rsidRDefault="0031029F" w:rsidP="001D3D47">
      <w:pPr>
        <w:pStyle w:val="af5"/>
        <w:ind w:left="0" w:firstLine="709"/>
        <w:jc w:val="both"/>
        <w:rPr>
          <w:rFonts w:ascii="Times New Roman" w:hAnsi="Times New Roman" w:cs="Times New Roman"/>
          <w:sz w:val="24"/>
          <w:szCs w:val="24"/>
        </w:rPr>
      </w:pPr>
      <w:r w:rsidRPr="00767747">
        <w:rPr>
          <w:rFonts w:ascii="Times New Roman" w:hAnsi="Times New Roman" w:cs="Times New Roman"/>
          <w:sz w:val="24"/>
          <w:szCs w:val="24"/>
        </w:rPr>
        <w:t>7</w:t>
      </w:r>
      <w:r w:rsidR="001D3D47" w:rsidRPr="00767747">
        <w:rPr>
          <w:rFonts w:ascii="Times New Roman" w:hAnsi="Times New Roman" w:cs="Times New Roman"/>
          <w:sz w:val="24"/>
          <w:szCs w:val="24"/>
        </w:rPr>
        <w:t xml:space="preserve">. </w:t>
      </w:r>
      <w:r w:rsidR="00A72CD0" w:rsidRPr="00767747">
        <w:rPr>
          <w:rFonts w:ascii="Times New Roman" w:hAnsi="Times New Roman" w:cs="Times New Roman"/>
          <w:sz w:val="24"/>
          <w:szCs w:val="24"/>
        </w:rPr>
        <w:t xml:space="preserve">Остаток средств на счетах бюджета в органе Федерального казначейства на </w:t>
      </w:r>
      <w:r w:rsidR="00DC2E7C" w:rsidRPr="00767747">
        <w:rPr>
          <w:rFonts w:ascii="Times New Roman" w:hAnsi="Times New Roman" w:cs="Times New Roman"/>
          <w:sz w:val="24"/>
          <w:szCs w:val="24"/>
        </w:rPr>
        <w:t xml:space="preserve">1 января </w:t>
      </w:r>
      <w:r w:rsidR="00A72CD0" w:rsidRPr="00767747">
        <w:rPr>
          <w:rFonts w:ascii="Times New Roman" w:hAnsi="Times New Roman" w:cs="Times New Roman"/>
          <w:sz w:val="24"/>
          <w:szCs w:val="24"/>
        </w:rPr>
        <w:t>202</w:t>
      </w:r>
      <w:r w:rsidR="00767747" w:rsidRPr="00767747">
        <w:rPr>
          <w:rFonts w:ascii="Times New Roman" w:hAnsi="Times New Roman" w:cs="Times New Roman"/>
          <w:sz w:val="24"/>
          <w:szCs w:val="24"/>
        </w:rPr>
        <w:t>4</w:t>
      </w:r>
      <w:r w:rsidR="00A72CD0" w:rsidRPr="00767747">
        <w:rPr>
          <w:rFonts w:ascii="Times New Roman" w:hAnsi="Times New Roman" w:cs="Times New Roman"/>
          <w:sz w:val="24"/>
          <w:szCs w:val="24"/>
        </w:rPr>
        <w:t xml:space="preserve"> года по консолидированному бюджету составил </w:t>
      </w:r>
      <w:r w:rsidR="00767747" w:rsidRPr="00767747">
        <w:rPr>
          <w:rFonts w:ascii="Times New Roman" w:hAnsi="Times New Roman" w:cs="Times New Roman"/>
          <w:sz w:val="24"/>
          <w:szCs w:val="24"/>
        </w:rPr>
        <w:t>15999,4</w:t>
      </w:r>
      <w:r w:rsidR="00A72CD0" w:rsidRPr="00767747">
        <w:rPr>
          <w:rFonts w:ascii="Times New Roman" w:hAnsi="Times New Roman" w:cs="Times New Roman"/>
          <w:sz w:val="24"/>
          <w:szCs w:val="24"/>
        </w:rPr>
        <w:t xml:space="preserve"> тыс. руб.</w:t>
      </w:r>
      <w:r w:rsidR="00CC584C" w:rsidRPr="00767747">
        <w:rPr>
          <w:rFonts w:ascii="Times New Roman" w:hAnsi="Times New Roman" w:cs="Times New Roman"/>
          <w:sz w:val="24"/>
          <w:szCs w:val="24"/>
        </w:rPr>
        <w:t xml:space="preserve"> </w:t>
      </w:r>
    </w:p>
    <w:p w:rsidR="009E5FB5" w:rsidRPr="00767747" w:rsidRDefault="009E5FB5" w:rsidP="00E173D7">
      <w:pPr>
        <w:jc w:val="center"/>
        <w:rPr>
          <w:b/>
          <w:i/>
        </w:rPr>
      </w:pPr>
    </w:p>
    <w:p w:rsidR="00F55DE3" w:rsidRPr="00767747" w:rsidRDefault="00E173D7" w:rsidP="00E173D7">
      <w:pPr>
        <w:jc w:val="center"/>
        <w:rPr>
          <w:b/>
        </w:rPr>
      </w:pPr>
      <w:r w:rsidRPr="00767747">
        <w:rPr>
          <w:b/>
        </w:rPr>
        <w:t>Предложения</w:t>
      </w:r>
    </w:p>
    <w:p w:rsidR="000A0DB8" w:rsidRPr="00767747" w:rsidRDefault="001D3D47" w:rsidP="009E5FB5">
      <w:pPr>
        <w:jc w:val="both"/>
      </w:pPr>
      <w:r w:rsidRPr="00767747">
        <w:t xml:space="preserve"> </w:t>
      </w:r>
      <w:r w:rsidR="009E5FB5" w:rsidRPr="00767747">
        <w:rPr>
          <w:u w:val="single"/>
        </w:rPr>
        <w:t xml:space="preserve"> </w:t>
      </w:r>
    </w:p>
    <w:p w:rsidR="00556E8B" w:rsidRPr="00767747" w:rsidRDefault="00E51B2F" w:rsidP="00556E8B">
      <w:pPr>
        <w:pStyle w:val="af5"/>
        <w:ind w:left="0"/>
        <w:jc w:val="both"/>
        <w:rPr>
          <w:rFonts w:ascii="Times New Roman" w:hAnsi="Times New Roman" w:cs="Times New Roman"/>
          <w:bCs/>
          <w:sz w:val="24"/>
          <w:szCs w:val="24"/>
          <w:u w:val="single"/>
        </w:rPr>
      </w:pPr>
      <w:r w:rsidRPr="00767747">
        <w:rPr>
          <w:rFonts w:ascii="Times New Roman" w:hAnsi="Times New Roman" w:cs="Times New Roman"/>
          <w:bCs/>
          <w:sz w:val="24"/>
          <w:szCs w:val="24"/>
          <w:u w:val="single"/>
        </w:rPr>
        <w:t>Собранию депутатов МО «Ленский муниципальный район»</w:t>
      </w:r>
      <w:r w:rsidR="00F55DE3" w:rsidRPr="00767747">
        <w:rPr>
          <w:rFonts w:ascii="Times New Roman" w:hAnsi="Times New Roman" w:cs="Times New Roman"/>
          <w:bCs/>
          <w:sz w:val="24"/>
          <w:szCs w:val="24"/>
          <w:u w:val="single"/>
        </w:rPr>
        <w:t>:</w:t>
      </w:r>
      <w:r w:rsidRPr="00767747">
        <w:rPr>
          <w:rFonts w:ascii="Times New Roman" w:hAnsi="Times New Roman" w:cs="Times New Roman"/>
          <w:bCs/>
          <w:sz w:val="24"/>
          <w:szCs w:val="24"/>
          <w:u w:val="single"/>
        </w:rPr>
        <w:t xml:space="preserve"> </w:t>
      </w:r>
    </w:p>
    <w:p w:rsidR="00E51B2F" w:rsidRPr="00767747" w:rsidRDefault="00556E8B" w:rsidP="00556E8B">
      <w:pPr>
        <w:pStyle w:val="af5"/>
        <w:ind w:left="0" w:firstLine="709"/>
        <w:jc w:val="both"/>
        <w:rPr>
          <w:rFonts w:ascii="Times New Roman" w:hAnsi="Times New Roman" w:cs="Times New Roman"/>
          <w:bCs/>
          <w:sz w:val="24"/>
          <w:szCs w:val="24"/>
        </w:rPr>
      </w:pPr>
      <w:r w:rsidRPr="00767747">
        <w:rPr>
          <w:rFonts w:ascii="Times New Roman" w:hAnsi="Times New Roman" w:cs="Times New Roman"/>
          <w:bCs/>
          <w:sz w:val="24"/>
          <w:szCs w:val="24"/>
        </w:rPr>
        <w:t>1.П</w:t>
      </w:r>
      <w:r w:rsidR="00E51B2F" w:rsidRPr="00767747">
        <w:rPr>
          <w:rFonts w:ascii="Times New Roman" w:hAnsi="Times New Roman" w:cs="Times New Roman"/>
          <w:bCs/>
          <w:sz w:val="24"/>
          <w:szCs w:val="24"/>
        </w:rPr>
        <w:t xml:space="preserve">ринять информацию об </w:t>
      </w:r>
      <w:r w:rsidR="008B3756" w:rsidRPr="00767747">
        <w:rPr>
          <w:rFonts w:ascii="Times New Roman" w:hAnsi="Times New Roman" w:cs="Times New Roman"/>
          <w:bCs/>
          <w:sz w:val="24"/>
          <w:szCs w:val="24"/>
        </w:rPr>
        <w:t xml:space="preserve">отчете </w:t>
      </w:r>
      <w:r w:rsidR="00E51B2F" w:rsidRPr="00767747">
        <w:rPr>
          <w:rFonts w:ascii="Times New Roman" w:hAnsi="Times New Roman" w:cs="Times New Roman"/>
          <w:bCs/>
          <w:sz w:val="24"/>
          <w:szCs w:val="24"/>
        </w:rPr>
        <w:t>исполнени</w:t>
      </w:r>
      <w:r w:rsidR="000E01C7" w:rsidRPr="00767747">
        <w:rPr>
          <w:rFonts w:ascii="Times New Roman" w:hAnsi="Times New Roman" w:cs="Times New Roman"/>
          <w:bCs/>
          <w:sz w:val="24"/>
          <w:szCs w:val="24"/>
        </w:rPr>
        <w:t>я</w:t>
      </w:r>
      <w:r w:rsidR="00E51B2F" w:rsidRPr="00767747">
        <w:rPr>
          <w:rFonts w:ascii="Times New Roman" w:hAnsi="Times New Roman" w:cs="Times New Roman"/>
          <w:bCs/>
          <w:sz w:val="24"/>
          <w:szCs w:val="24"/>
        </w:rPr>
        <w:t xml:space="preserve"> консолидированного бюджета МО «Ленский муниципальный район» </w:t>
      </w:r>
      <w:r w:rsidR="00A53F2F" w:rsidRPr="00767747">
        <w:rPr>
          <w:rFonts w:ascii="Times New Roman" w:hAnsi="Times New Roman" w:cs="Times New Roman"/>
          <w:bCs/>
          <w:sz w:val="24"/>
          <w:szCs w:val="24"/>
        </w:rPr>
        <w:t>за 202</w:t>
      </w:r>
      <w:r w:rsidR="00767747" w:rsidRPr="00767747">
        <w:rPr>
          <w:rFonts w:ascii="Times New Roman" w:hAnsi="Times New Roman" w:cs="Times New Roman"/>
          <w:bCs/>
          <w:sz w:val="24"/>
          <w:szCs w:val="24"/>
        </w:rPr>
        <w:t>3</w:t>
      </w:r>
      <w:r w:rsidR="00A53F2F" w:rsidRPr="00767747">
        <w:rPr>
          <w:rFonts w:ascii="Times New Roman" w:hAnsi="Times New Roman" w:cs="Times New Roman"/>
          <w:bCs/>
          <w:sz w:val="24"/>
          <w:szCs w:val="24"/>
        </w:rPr>
        <w:t xml:space="preserve"> год </w:t>
      </w:r>
      <w:r w:rsidR="008B3756" w:rsidRPr="00767747">
        <w:rPr>
          <w:rFonts w:ascii="Times New Roman" w:hAnsi="Times New Roman" w:cs="Times New Roman"/>
          <w:bCs/>
          <w:sz w:val="24"/>
          <w:szCs w:val="24"/>
        </w:rPr>
        <w:t>к сведению.</w:t>
      </w:r>
    </w:p>
    <w:p w:rsidR="008B3756" w:rsidRPr="00767747" w:rsidRDefault="008B3756" w:rsidP="008B3756">
      <w:pPr>
        <w:jc w:val="both"/>
        <w:rPr>
          <w:bCs/>
        </w:rPr>
      </w:pPr>
    </w:p>
    <w:p w:rsidR="008B3756" w:rsidRPr="00767747" w:rsidRDefault="008B3756" w:rsidP="008B3756">
      <w:pPr>
        <w:jc w:val="both"/>
        <w:rPr>
          <w:bCs/>
        </w:rPr>
      </w:pPr>
    </w:p>
    <w:p w:rsidR="00A56A4D" w:rsidRPr="00767747" w:rsidRDefault="00A56A4D" w:rsidP="008B3756">
      <w:pPr>
        <w:jc w:val="both"/>
        <w:rPr>
          <w:bCs/>
          <w:i/>
        </w:rPr>
      </w:pPr>
    </w:p>
    <w:p w:rsidR="00A56A4D" w:rsidRPr="00767747" w:rsidRDefault="00A56A4D" w:rsidP="008B3756">
      <w:pPr>
        <w:jc w:val="both"/>
        <w:rPr>
          <w:bCs/>
          <w:i/>
        </w:rPr>
      </w:pPr>
    </w:p>
    <w:p w:rsidR="00EE6F7B" w:rsidRPr="00767747" w:rsidRDefault="00EE6F7B" w:rsidP="00EE6F7B">
      <w:pPr>
        <w:tabs>
          <w:tab w:val="left" w:pos="11482"/>
        </w:tabs>
        <w:rPr>
          <w:bCs/>
        </w:rPr>
      </w:pPr>
      <w:r w:rsidRPr="00767747">
        <w:rPr>
          <w:bCs/>
        </w:rPr>
        <w:t>Председатель</w:t>
      </w:r>
      <w:r w:rsidR="00EB672F" w:rsidRPr="00767747">
        <w:rPr>
          <w:bCs/>
        </w:rPr>
        <w:t xml:space="preserve"> </w:t>
      </w:r>
      <w:r w:rsidRPr="00767747">
        <w:rPr>
          <w:bCs/>
        </w:rPr>
        <w:t>Контрольно-счётной комиссии</w:t>
      </w:r>
    </w:p>
    <w:p w:rsidR="00EE6F7B" w:rsidRPr="00767747" w:rsidRDefault="00EE6F7B" w:rsidP="00EE6F7B">
      <w:pPr>
        <w:tabs>
          <w:tab w:val="left" w:pos="11482"/>
        </w:tabs>
        <w:rPr>
          <w:bCs/>
        </w:rPr>
      </w:pPr>
      <w:r w:rsidRPr="00767747">
        <w:rPr>
          <w:bCs/>
        </w:rPr>
        <w:t xml:space="preserve">МО «Ленский муниципальный район»                            </w:t>
      </w:r>
      <w:r w:rsidR="000311D1" w:rsidRPr="00767747">
        <w:rPr>
          <w:bCs/>
        </w:rPr>
        <w:t xml:space="preserve">     </w:t>
      </w:r>
      <w:r w:rsidRPr="00767747">
        <w:rPr>
          <w:bCs/>
        </w:rPr>
        <w:t xml:space="preserve">                      </w:t>
      </w:r>
      <w:r w:rsidR="00C72A31" w:rsidRPr="00767747">
        <w:rPr>
          <w:bCs/>
        </w:rPr>
        <w:t xml:space="preserve">    </w:t>
      </w:r>
      <w:r w:rsidRPr="00767747">
        <w:rPr>
          <w:bCs/>
        </w:rPr>
        <w:t xml:space="preserve">          </w:t>
      </w:r>
      <w:r w:rsidR="0037520B" w:rsidRPr="00767747">
        <w:rPr>
          <w:bCs/>
        </w:rPr>
        <w:t>Л.Ю.Борисова</w:t>
      </w:r>
    </w:p>
    <w:p w:rsidR="008B3756" w:rsidRPr="00767747" w:rsidRDefault="008B3756" w:rsidP="008B3756">
      <w:pPr>
        <w:jc w:val="both"/>
        <w:rPr>
          <w:bCs/>
        </w:rPr>
      </w:pPr>
    </w:p>
    <w:p w:rsidR="00E712F8" w:rsidRPr="00767747" w:rsidRDefault="00E51B2F" w:rsidP="00767747">
      <w:pPr>
        <w:ind w:right="-2"/>
        <w:rPr>
          <w:b/>
          <w:i/>
          <w:iCs/>
          <w:color w:val="000000"/>
        </w:rPr>
      </w:pPr>
      <w:r w:rsidRPr="00767747">
        <w:rPr>
          <w:b/>
          <w:iCs/>
          <w:color w:val="000000"/>
        </w:rPr>
        <w:t xml:space="preserve"> </w:t>
      </w:r>
    </w:p>
    <w:sectPr w:rsidR="00E712F8" w:rsidRPr="00767747" w:rsidSect="0077591D">
      <w:footerReference w:type="default" r:id="rId10"/>
      <w:pgSz w:w="11906" w:h="16838"/>
      <w:pgMar w:top="851" w:right="851" w:bottom="85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D3" w:rsidRPr="00AE4779" w:rsidRDefault="007945D3">
      <w:pPr>
        <w:rPr>
          <w:sz w:val="23"/>
          <w:szCs w:val="23"/>
        </w:rPr>
      </w:pPr>
      <w:r w:rsidRPr="00AE4779">
        <w:rPr>
          <w:sz w:val="23"/>
          <w:szCs w:val="23"/>
        </w:rPr>
        <w:separator/>
      </w:r>
    </w:p>
  </w:endnote>
  <w:endnote w:type="continuationSeparator" w:id="0">
    <w:p w:rsidR="007945D3" w:rsidRPr="00AE4779" w:rsidRDefault="007945D3">
      <w:pPr>
        <w:rPr>
          <w:sz w:val="23"/>
          <w:szCs w:val="23"/>
        </w:rPr>
      </w:pPr>
      <w:r w:rsidRPr="00AE4779">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485"/>
      <w:docPartObj>
        <w:docPartGallery w:val="Page Numbers (Bottom of Page)"/>
        <w:docPartUnique/>
      </w:docPartObj>
    </w:sdtPr>
    <w:sdtContent>
      <w:p w:rsidR="00DC29AE" w:rsidRDefault="00DC29AE">
        <w:pPr>
          <w:pStyle w:val="a7"/>
          <w:jc w:val="right"/>
        </w:pPr>
        <w:fldSimple w:instr=" PAGE   \* MERGEFORMAT ">
          <w:r w:rsidR="00952C38">
            <w:rPr>
              <w:noProof/>
            </w:rPr>
            <w:t>1</w:t>
          </w:r>
        </w:fldSimple>
      </w:p>
    </w:sdtContent>
  </w:sdt>
  <w:p w:rsidR="00DC29AE" w:rsidRDefault="00DC29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D3" w:rsidRPr="00AE4779" w:rsidRDefault="007945D3">
      <w:pPr>
        <w:rPr>
          <w:sz w:val="23"/>
          <w:szCs w:val="23"/>
        </w:rPr>
      </w:pPr>
      <w:r w:rsidRPr="00AE4779">
        <w:rPr>
          <w:sz w:val="23"/>
          <w:szCs w:val="23"/>
        </w:rPr>
        <w:separator/>
      </w:r>
    </w:p>
  </w:footnote>
  <w:footnote w:type="continuationSeparator" w:id="0">
    <w:p w:rsidR="007945D3" w:rsidRPr="00AE4779" w:rsidRDefault="007945D3">
      <w:pPr>
        <w:rPr>
          <w:sz w:val="23"/>
          <w:szCs w:val="23"/>
        </w:rPr>
      </w:pPr>
      <w:r w:rsidRPr="00AE4779">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C0CF4"/>
    <w:multiLevelType w:val="hybridMultilevel"/>
    <w:tmpl w:val="2BD6042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39E36ABA"/>
    <w:multiLevelType w:val="hybridMultilevel"/>
    <w:tmpl w:val="665A2C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A92177E"/>
    <w:multiLevelType w:val="hybridMultilevel"/>
    <w:tmpl w:val="F080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5C54EC"/>
    <w:multiLevelType w:val="hybridMultilevel"/>
    <w:tmpl w:val="4D926EA6"/>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32843AE"/>
    <w:multiLevelType w:val="hybridMultilevel"/>
    <w:tmpl w:val="0DAA86E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460145A"/>
    <w:multiLevelType w:val="hybridMultilevel"/>
    <w:tmpl w:val="EDD81DF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6">
    <w:nsid w:val="6C472DFB"/>
    <w:multiLevelType w:val="hybridMultilevel"/>
    <w:tmpl w:val="86D8A3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7">
    <w:nsid w:val="6F7B032B"/>
    <w:multiLevelType w:val="hybridMultilevel"/>
    <w:tmpl w:val="5616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59746"/>
  </w:hdrShapeDefaults>
  <w:footnotePr>
    <w:footnote w:id="-1"/>
    <w:footnote w:id="0"/>
  </w:footnotePr>
  <w:endnotePr>
    <w:endnote w:id="-1"/>
    <w:endnote w:id="0"/>
  </w:endnotePr>
  <w:compat/>
  <w:rsids>
    <w:rsidRoot w:val="002E3A9A"/>
    <w:rsid w:val="00000521"/>
    <w:rsid w:val="00001834"/>
    <w:rsid w:val="00001DF2"/>
    <w:rsid w:val="00002942"/>
    <w:rsid w:val="000032BB"/>
    <w:rsid w:val="00003541"/>
    <w:rsid w:val="00004173"/>
    <w:rsid w:val="0000519E"/>
    <w:rsid w:val="00007EC4"/>
    <w:rsid w:val="00010322"/>
    <w:rsid w:val="0001087B"/>
    <w:rsid w:val="00010E4F"/>
    <w:rsid w:val="00011FAB"/>
    <w:rsid w:val="00012149"/>
    <w:rsid w:val="00013708"/>
    <w:rsid w:val="00014585"/>
    <w:rsid w:val="000147E7"/>
    <w:rsid w:val="0001528C"/>
    <w:rsid w:val="0001628A"/>
    <w:rsid w:val="0001672D"/>
    <w:rsid w:val="00017AD4"/>
    <w:rsid w:val="00022A6E"/>
    <w:rsid w:val="00024D2D"/>
    <w:rsid w:val="00024E5D"/>
    <w:rsid w:val="000252C8"/>
    <w:rsid w:val="0002600A"/>
    <w:rsid w:val="000309DD"/>
    <w:rsid w:val="00030C9B"/>
    <w:rsid w:val="00030F0C"/>
    <w:rsid w:val="000311D1"/>
    <w:rsid w:val="000346D9"/>
    <w:rsid w:val="000354F3"/>
    <w:rsid w:val="00035A23"/>
    <w:rsid w:val="0003600C"/>
    <w:rsid w:val="00036640"/>
    <w:rsid w:val="00036694"/>
    <w:rsid w:val="000379C1"/>
    <w:rsid w:val="00041A15"/>
    <w:rsid w:val="00043649"/>
    <w:rsid w:val="0004465F"/>
    <w:rsid w:val="00044AFD"/>
    <w:rsid w:val="0004508D"/>
    <w:rsid w:val="000450B4"/>
    <w:rsid w:val="00046215"/>
    <w:rsid w:val="000467D0"/>
    <w:rsid w:val="00047C89"/>
    <w:rsid w:val="000523B0"/>
    <w:rsid w:val="00053501"/>
    <w:rsid w:val="00053A85"/>
    <w:rsid w:val="000552E3"/>
    <w:rsid w:val="000553F5"/>
    <w:rsid w:val="0005577C"/>
    <w:rsid w:val="000561E0"/>
    <w:rsid w:val="000564F0"/>
    <w:rsid w:val="00056645"/>
    <w:rsid w:val="00056904"/>
    <w:rsid w:val="00056BAB"/>
    <w:rsid w:val="0005785A"/>
    <w:rsid w:val="000610CA"/>
    <w:rsid w:val="00061210"/>
    <w:rsid w:val="00061943"/>
    <w:rsid w:val="000631C0"/>
    <w:rsid w:val="000652AE"/>
    <w:rsid w:val="000660CA"/>
    <w:rsid w:val="00066258"/>
    <w:rsid w:val="00067EE2"/>
    <w:rsid w:val="000703BB"/>
    <w:rsid w:val="0007058E"/>
    <w:rsid w:val="00070631"/>
    <w:rsid w:val="000711BE"/>
    <w:rsid w:val="00071998"/>
    <w:rsid w:val="00071B6B"/>
    <w:rsid w:val="0007253F"/>
    <w:rsid w:val="0007254F"/>
    <w:rsid w:val="00073DC0"/>
    <w:rsid w:val="00074289"/>
    <w:rsid w:val="000753A0"/>
    <w:rsid w:val="000753AF"/>
    <w:rsid w:val="00075A7A"/>
    <w:rsid w:val="00075F2E"/>
    <w:rsid w:val="00081A7D"/>
    <w:rsid w:val="00083825"/>
    <w:rsid w:val="000838A1"/>
    <w:rsid w:val="0008482A"/>
    <w:rsid w:val="000848E2"/>
    <w:rsid w:val="00084D1B"/>
    <w:rsid w:val="00085026"/>
    <w:rsid w:val="00085BFC"/>
    <w:rsid w:val="0008779E"/>
    <w:rsid w:val="00087855"/>
    <w:rsid w:val="00091BBE"/>
    <w:rsid w:val="000932A5"/>
    <w:rsid w:val="000938EF"/>
    <w:rsid w:val="00093CA1"/>
    <w:rsid w:val="00095641"/>
    <w:rsid w:val="0009589C"/>
    <w:rsid w:val="00096740"/>
    <w:rsid w:val="000977F0"/>
    <w:rsid w:val="000A0DB8"/>
    <w:rsid w:val="000A10D5"/>
    <w:rsid w:val="000A41F0"/>
    <w:rsid w:val="000A4CF0"/>
    <w:rsid w:val="000A5C2F"/>
    <w:rsid w:val="000A5D4B"/>
    <w:rsid w:val="000A60E2"/>
    <w:rsid w:val="000A664E"/>
    <w:rsid w:val="000B02DE"/>
    <w:rsid w:val="000B0CEE"/>
    <w:rsid w:val="000B4977"/>
    <w:rsid w:val="000B4FE7"/>
    <w:rsid w:val="000B5E92"/>
    <w:rsid w:val="000B5FAD"/>
    <w:rsid w:val="000B6021"/>
    <w:rsid w:val="000B6354"/>
    <w:rsid w:val="000B7348"/>
    <w:rsid w:val="000C1100"/>
    <w:rsid w:val="000C21A2"/>
    <w:rsid w:val="000C3DED"/>
    <w:rsid w:val="000C5E59"/>
    <w:rsid w:val="000C608C"/>
    <w:rsid w:val="000C62B8"/>
    <w:rsid w:val="000C6524"/>
    <w:rsid w:val="000C71ED"/>
    <w:rsid w:val="000D08F6"/>
    <w:rsid w:val="000D2B99"/>
    <w:rsid w:val="000D3549"/>
    <w:rsid w:val="000D480F"/>
    <w:rsid w:val="000D4B45"/>
    <w:rsid w:val="000D4BEF"/>
    <w:rsid w:val="000D757C"/>
    <w:rsid w:val="000D7E7A"/>
    <w:rsid w:val="000E01C7"/>
    <w:rsid w:val="000E040D"/>
    <w:rsid w:val="000E06CE"/>
    <w:rsid w:val="000E1C5B"/>
    <w:rsid w:val="000E1CF3"/>
    <w:rsid w:val="000E1E04"/>
    <w:rsid w:val="000E29F0"/>
    <w:rsid w:val="000E2AF5"/>
    <w:rsid w:val="000E2C83"/>
    <w:rsid w:val="000E3224"/>
    <w:rsid w:val="000E45D0"/>
    <w:rsid w:val="000E4E82"/>
    <w:rsid w:val="000E525F"/>
    <w:rsid w:val="000E55E6"/>
    <w:rsid w:val="000E6A1E"/>
    <w:rsid w:val="000E6BEC"/>
    <w:rsid w:val="000E7CFF"/>
    <w:rsid w:val="000F08AF"/>
    <w:rsid w:val="000F12E3"/>
    <w:rsid w:val="000F1651"/>
    <w:rsid w:val="000F1D3C"/>
    <w:rsid w:val="000F21AF"/>
    <w:rsid w:val="000F25B6"/>
    <w:rsid w:val="000F3F43"/>
    <w:rsid w:val="000F4FFC"/>
    <w:rsid w:val="000F588E"/>
    <w:rsid w:val="000F6341"/>
    <w:rsid w:val="000F6A74"/>
    <w:rsid w:val="000F6FFF"/>
    <w:rsid w:val="00101A6F"/>
    <w:rsid w:val="00101CE8"/>
    <w:rsid w:val="00102CCB"/>
    <w:rsid w:val="00102DAB"/>
    <w:rsid w:val="00103560"/>
    <w:rsid w:val="00103C13"/>
    <w:rsid w:val="00104664"/>
    <w:rsid w:val="0010724D"/>
    <w:rsid w:val="00107EB8"/>
    <w:rsid w:val="001112FE"/>
    <w:rsid w:val="00111961"/>
    <w:rsid w:val="00111A93"/>
    <w:rsid w:val="00111BE4"/>
    <w:rsid w:val="00112117"/>
    <w:rsid w:val="00112B10"/>
    <w:rsid w:val="00112B67"/>
    <w:rsid w:val="00112E15"/>
    <w:rsid w:val="00113609"/>
    <w:rsid w:val="00115473"/>
    <w:rsid w:val="00116DAA"/>
    <w:rsid w:val="00117B00"/>
    <w:rsid w:val="00117BDD"/>
    <w:rsid w:val="00117CBC"/>
    <w:rsid w:val="00120149"/>
    <w:rsid w:val="00120B6A"/>
    <w:rsid w:val="00121028"/>
    <w:rsid w:val="00122495"/>
    <w:rsid w:val="00123924"/>
    <w:rsid w:val="00123E91"/>
    <w:rsid w:val="00124183"/>
    <w:rsid w:val="0012459D"/>
    <w:rsid w:val="00125535"/>
    <w:rsid w:val="00125D80"/>
    <w:rsid w:val="00126A46"/>
    <w:rsid w:val="00130E6B"/>
    <w:rsid w:val="0013124F"/>
    <w:rsid w:val="00131849"/>
    <w:rsid w:val="00131A14"/>
    <w:rsid w:val="00133948"/>
    <w:rsid w:val="00133959"/>
    <w:rsid w:val="001345E7"/>
    <w:rsid w:val="0013556B"/>
    <w:rsid w:val="001367FF"/>
    <w:rsid w:val="00136E88"/>
    <w:rsid w:val="00137980"/>
    <w:rsid w:val="00137BE4"/>
    <w:rsid w:val="00140B0C"/>
    <w:rsid w:val="0014394B"/>
    <w:rsid w:val="00143D14"/>
    <w:rsid w:val="00144248"/>
    <w:rsid w:val="0014428A"/>
    <w:rsid w:val="001477E8"/>
    <w:rsid w:val="00147BAB"/>
    <w:rsid w:val="00152099"/>
    <w:rsid w:val="0015280F"/>
    <w:rsid w:val="00152C51"/>
    <w:rsid w:val="00153368"/>
    <w:rsid w:val="00153844"/>
    <w:rsid w:val="001546DE"/>
    <w:rsid w:val="0015478D"/>
    <w:rsid w:val="001549E5"/>
    <w:rsid w:val="0015504F"/>
    <w:rsid w:val="00155808"/>
    <w:rsid w:val="00156078"/>
    <w:rsid w:val="001562EE"/>
    <w:rsid w:val="00156589"/>
    <w:rsid w:val="00156D83"/>
    <w:rsid w:val="00157062"/>
    <w:rsid w:val="00160808"/>
    <w:rsid w:val="00162D2E"/>
    <w:rsid w:val="00163AD5"/>
    <w:rsid w:val="0016482C"/>
    <w:rsid w:val="001653FA"/>
    <w:rsid w:val="00165CEE"/>
    <w:rsid w:val="00166002"/>
    <w:rsid w:val="00172F7A"/>
    <w:rsid w:val="00175152"/>
    <w:rsid w:val="0017519F"/>
    <w:rsid w:val="001763A0"/>
    <w:rsid w:val="0017691F"/>
    <w:rsid w:val="001772EB"/>
    <w:rsid w:val="00177F91"/>
    <w:rsid w:val="00180878"/>
    <w:rsid w:val="001827F9"/>
    <w:rsid w:val="00183F61"/>
    <w:rsid w:val="00184DBB"/>
    <w:rsid w:val="00184E84"/>
    <w:rsid w:val="0018518F"/>
    <w:rsid w:val="0018636A"/>
    <w:rsid w:val="001870D2"/>
    <w:rsid w:val="001904E8"/>
    <w:rsid w:val="0019154E"/>
    <w:rsid w:val="001915A7"/>
    <w:rsid w:val="00191859"/>
    <w:rsid w:val="00192285"/>
    <w:rsid w:val="0019259E"/>
    <w:rsid w:val="001941A4"/>
    <w:rsid w:val="0019491A"/>
    <w:rsid w:val="00194B5C"/>
    <w:rsid w:val="001953E2"/>
    <w:rsid w:val="0019560C"/>
    <w:rsid w:val="00196915"/>
    <w:rsid w:val="00197ED8"/>
    <w:rsid w:val="001A0041"/>
    <w:rsid w:val="001A143A"/>
    <w:rsid w:val="001A2211"/>
    <w:rsid w:val="001A2784"/>
    <w:rsid w:val="001A3B2D"/>
    <w:rsid w:val="001A3E28"/>
    <w:rsid w:val="001A42D9"/>
    <w:rsid w:val="001A47A9"/>
    <w:rsid w:val="001A4F59"/>
    <w:rsid w:val="001A7C42"/>
    <w:rsid w:val="001B0035"/>
    <w:rsid w:val="001B03CF"/>
    <w:rsid w:val="001B0A9E"/>
    <w:rsid w:val="001B1D5E"/>
    <w:rsid w:val="001B2363"/>
    <w:rsid w:val="001B26A7"/>
    <w:rsid w:val="001B35FF"/>
    <w:rsid w:val="001B3C6A"/>
    <w:rsid w:val="001B458E"/>
    <w:rsid w:val="001B4E32"/>
    <w:rsid w:val="001B52D8"/>
    <w:rsid w:val="001B5BEF"/>
    <w:rsid w:val="001B64BE"/>
    <w:rsid w:val="001B6A6C"/>
    <w:rsid w:val="001B75ED"/>
    <w:rsid w:val="001C0810"/>
    <w:rsid w:val="001C10DD"/>
    <w:rsid w:val="001C1A09"/>
    <w:rsid w:val="001C2864"/>
    <w:rsid w:val="001C2908"/>
    <w:rsid w:val="001C47EE"/>
    <w:rsid w:val="001C5760"/>
    <w:rsid w:val="001C5CFA"/>
    <w:rsid w:val="001C6B48"/>
    <w:rsid w:val="001D0410"/>
    <w:rsid w:val="001D1BBF"/>
    <w:rsid w:val="001D25A0"/>
    <w:rsid w:val="001D28B2"/>
    <w:rsid w:val="001D320A"/>
    <w:rsid w:val="001D38FA"/>
    <w:rsid w:val="001D3D47"/>
    <w:rsid w:val="001D42FA"/>
    <w:rsid w:val="001D4D9F"/>
    <w:rsid w:val="001D55E6"/>
    <w:rsid w:val="001D763D"/>
    <w:rsid w:val="001D78F4"/>
    <w:rsid w:val="001E0F6C"/>
    <w:rsid w:val="001E16EE"/>
    <w:rsid w:val="001E223D"/>
    <w:rsid w:val="001E259B"/>
    <w:rsid w:val="001E2636"/>
    <w:rsid w:val="001E2DDF"/>
    <w:rsid w:val="001E457F"/>
    <w:rsid w:val="001E4B2C"/>
    <w:rsid w:val="001E594A"/>
    <w:rsid w:val="001E680A"/>
    <w:rsid w:val="001E6CDB"/>
    <w:rsid w:val="001E6CE5"/>
    <w:rsid w:val="001F1543"/>
    <w:rsid w:val="001F211F"/>
    <w:rsid w:val="001F241F"/>
    <w:rsid w:val="001F2446"/>
    <w:rsid w:val="001F2894"/>
    <w:rsid w:val="001F428D"/>
    <w:rsid w:val="002013FC"/>
    <w:rsid w:val="00201A43"/>
    <w:rsid w:val="00202676"/>
    <w:rsid w:val="0020278D"/>
    <w:rsid w:val="0020354F"/>
    <w:rsid w:val="00203758"/>
    <w:rsid w:val="00203FD1"/>
    <w:rsid w:val="002045C5"/>
    <w:rsid w:val="00204A27"/>
    <w:rsid w:val="00204AF4"/>
    <w:rsid w:val="002050A4"/>
    <w:rsid w:val="00205B5D"/>
    <w:rsid w:val="00205C79"/>
    <w:rsid w:val="00206F37"/>
    <w:rsid w:val="00207347"/>
    <w:rsid w:val="00207421"/>
    <w:rsid w:val="00207600"/>
    <w:rsid w:val="002103D1"/>
    <w:rsid w:val="00210D82"/>
    <w:rsid w:val="00210E79"/>
    <w:rsid w:val="00212330"/>
    <w:rsid w:val="00212656"/>
    <w:rsid w:val="00212687"/>
    <w:rsid w:val="00212BE0"/>
    <w:rsid w:val="002146A2"/>
    <w:rsid w:val="00217618"/>
    <w:rsid w:val="00220C51"/>
    <w:rsid w:val="00221727"/>
    <w:rsid w:val="0022194C"/>
    <w:rsid w:val="00221E61"/>
    <w:rsid w:val="002238A7"/>
    <w:rsid w:val="00223EC8"/>
    <w:rsid w:val="00225180"/>
    <w:rsid w:val="00225316"/>
    <w:rsid w:val="00230195"/>
    <w:rsid w:val="00230584"/>
    <w:rsid w:val="002306EB"/>
    <w:rsid w:val="002312E1"/>
    <w:rsid w:val="00231589"/>
    <w:rsid w:val="002317BE"/>
    <w:rsid w:val="00232988"/>
    <w:rsid w:val="00233237"/>
    <w:rsid w:val="00233BA6"/>
    <w:rsid w:val="00233CF2"/>
    <w:rsid w:val="002342AF"/>
    <w:rsid w:val="00234516"/>
    <w:rsid w:val="0023569A"/>
    <w:rsid w:val="002356F2"/>
    <w:rsid w:val="00236695"/>
    <w:rsid w:val="00236E9F"/>
    <w:rsid w:val="00237568"/>
    <w:rsid w:val="00237A48"/>
    <w:rsid w:val="00237D14"/>
    <w:rsid w:val="00240031"/>
    <w:rsid w:val="00241C1F"/>
    <w:rsid w:val="00242A7D"/>
    <w:rsid w:val="00243967"/>
    <w:rsid w:val="00244C24"/>
    <w:rsid w:val="00244DA3"/>
    <w:rsid w:val="002456E3"/>
    <w:rsid w:val="00246026"/>
    <w:rsid w:val="002461E0"/>
    <w:rsid w:val="00246D0D"/>
    <w:rsid w:val="00246FAB"/>
    <w:rsid w:val="00247B1D"/>
    <w:rsid w:val="002508A0"/>
    <w:rsid w:val="002512B8"/>
    <w:rsid w:val="00251D52"/>
    <w:rsid w:val="002537FE"/>
    <w:rsid w:val="002539E9"/>
    <w:rsid w:val="00253B8B"/>
    <w:rsid w:val="00253F72"/>
    <w:rsid w:val="0025405A"/>
    <w:rsid w:val="002540A4"/>
    <w:rsid w:val="0025511A"/>
    <w:rsid w:val="00255E3D"/>
    <w:rsid w:val="00256319"/>
    <w:rsid w:val="00257080"/>
    <w:rsid w:val="00261EDB"/>
    <w:rsid w:val="00265BCA"/>
    <w:rsid w:val="00266FD5"/>
    <w:rsid w:val="00267DC1"/>
    <w:rsid w:val="00270096"/>
    <w:rsid w:val="002702F4"/>
    <w:rsid w:val="00270357"/>
    <w:rsid w:val="00270CCB"/>
    <w:rsid w:val="00270D9C"/>
    <w:rsid w:val="0027178B"/>
    <w:rsid w:val="002727B2"/>
    <w:rsid w:val="00272CC8"/>
    <w:rsid w:val="002745EF"/>
    <w:rsid w:val="00274883"/>
    <w:rsid w:val="00277466"/>
    <w:rsid w:val="002803BF"/>
    <w:rsid w:val="002804E2"/>
    <w:rsid w:val="00280BBB"/>
    <w:rsid w:val="002811D3"/>
    <w:rsid w:val="0028364F"/>
    <w:rsid w:val="0028385F"/>
    <w:rsid w:val="00283D46"/>
    <w:rsid w:val="0028591D"/>
    <w:rsid w:val="00286618"/>
    <w:rsid w:val="00286DA8"/>
    <w:rsid w:val="002874FE"/>
    <w:rsid w:val="00287602"/>
    <w:rsid w:val="00287802"/>
    <w:rsid w:val="00290147"/>
    <w:rsid w:val="00290916"/>
    <w:rsid w:val="00291235"/>
    <w:rsid w:val="002923DD"/>
    <w:rsid w:val="00292736"/>
    <w:rsid w:val="00292BEF"/>
    <w:rsid w:val="00293303"/>
    <w:rsid w:val="00293481"/>
    <w:rsid w:val="00294865"/>
    <w:rsid w:val="002949F1"/>
    <w:rsid w:val="00294E86"/>
    <w:rsid w:val="002955F2"/>
    <w:rsid w:val="00295C8E"/>
    <w:rsid w:val="0029653E"/>
    <w:rsid w:val="00296CFF"/>
    <w:rsid w:val="002A10B2"/>
    <w:rsid w:val="002A165C"/>
    <w:rsid w:val="002A1927"/>
    <w:rsid w:val="002A1CEE"/>
    <w:rsid w:val="002A3BE0"/>
    <w:rsid w:val="002A492C"/>
    <w:rsid w:val="002A49AA"/>
    <w:rsid w:val="002A5068"/>
    <w:rsid w:val="002A5208"/>
    <w:rsid w:val="002A5501"/>
    <w:rsid w:val="002A5D00"/>
    <w:rsid w:val="002A5EF6"/>
    <w:rsid w:val="002A69A9"/>
    <w:rsid w:val="002A6DB3"/>
    <w:rsid w:val="002A7062"/>
    <w:rsid w:val="002A7173"/>
    <w:rsid w:val="002A7E2B"/>
    <w:rsid w:val="002B005C"/>
    <w:rsid w:val="002B0614"/>
    <w:rsid w:val="002B2881"/>
    <w:rsid w:val="002B381B"/>
    <w:rsid w:val="002B4035"/>
    <w:rsid w:val="002B431F"/>
    <w:rsid w:val="002B457E"/>
    <w:rsid w:val="002B4C37"/>
    <w:rsid w:val="002B5436"/>
    <w:rsid w:val="002B7C09"/>
    <w:rsid w:val="002C13F3"/>
    <w:rsid w:val="002C164B"/>
    <w:rsid w:val="002C1E95"/>
    <w:rsid w:val="002C1FF2"/>
    <w:rsid w:val="002C3053"/>
    <w:rsid w:val="002C572D"/>
    <w:rsid w:val="002C6E7E"/>
    <w:rsid w:val="002D1158"/>
    <w:rsid w:val="002D2283"/>
    <w:rsid w:val="002D2BF4"/>
    <w:rsid w:val="002D460D"/>
    <w:rsid w:val="002D4B20"/>
    <w:rsid w:val="002D4C07"/>
    <w:rsid w:val="002D50D3"/>
    <w:rsid w:val="002D6EAF"/>
    <w:rsid w:val="002D6EB8"/>
    <w:rsid w:val="002D7161"/>
    <w:rsid w:val="002D7EA0"/>
    <w:rsid w:val="002E1473"/>
    <w:rsid w:val="002E1B01"/>
    <w:rsid w:val="002E21B7"/>
    <w:rsid w:val="002E3A9A"/>
    <w:rsid w:val="002E3DB9"/>
    <w:rsid w:val="002E4E25"/>
    <w:rsid w:val="002E50C3"/>
    <w:rsid w:val="002F035C"/>
    <w:rsid w:val="002F058C"/>
    <w:rsid w:val="002F0D08"/>
    <w:rsid w:val="002F1B88"/>
    <w:rsid w:val="002F27B2"/>
    <w:rsid w:val="002F3AB1"/>
    <w:rsid w:val="002F4605"/>
    <w:rsid w:val="002F4EB6"/>
    <w:rsid w:val="002F5999"/>
    <w:rsid w:val="002F7C22"/>
    <w:rsid w:val="0030049D"/>
    <w:rsid w:val="00301CC8"/>
    <w:rsid w:val="00301F97"/>
    <w:rsid w:val="0030337E"/>
    <w:rsid w:val="00303F82"/>
    <w:rsid w:val="00304F79"/>
    <w:rsid w:val="00304F8E"/>
    <w:rsid w:val="00305FC0"/>
    <w:rsid w:val="00306674"/>
    <w:rsid w:val="0031029F"/>
    <w:rsid w:val="00310C49"/>
    <w:rsid w:val="003110F3"/>
    <w:rsid w:val="00311F0E"/>
    <w:rsid w:val="003123F1"/>
    <w:rsid w:val="00312ABA"/>
    <w:rsid w:val="003131AA"/>
    <w:rsid w:val="003132D3"/>
    <w:rsid w:val="003149F8"/>
    <w:rsid w:val="00314FE1"/>
    <w:rsid w:val="003156E6"/>
    <w:rsid w:val="00315F89"/>
    <w:rsid w:val="003169EF"/>
    <w:rsid w:val="00317D1C"/>
    <w:rsid w:val="00321DDF"/>
    <w:rsid w:val="00321FFF"/>
    <w:rsid w:val="0032238D"/>
    <w:rsid w:val="0032247E"/>
    <w:rsid w:val="00323852"/>
    <w:rsid w:val="00323927"/>
    <w:rsid w:val="00323E82"/>
    <w:rsid w:val="00324525"/>
    <w:rsid w:val="00324ABE"/>
    <w:rsid w:val="00325BC8"/>
    <w:rsid w:val="003302D2"/>
    <w:rsid w:val="0033134B"/>
    <w:rsid w:val="003321D2"/>
    <w:rsid w:val="00332570"/>
    <w:rsid w:val="00332D11"/>
    <w:rsid w:val="0033363B"/>
    <w:rsid w:val="00333BA4"/>
    <w:rsid w:val="0033456C"/>
    <w:rsid w:val="00334C48"/>
    <w:rsid w:val="00334E57"/>
    <w:rsid w:val="00335413"/>
    <w:rsid w:val="003354A9"/>
    <w:rsid w:val="00335D01"/>
    <w:rsid w:val="00337631"/>
    <w:rsid w:val="003400C4"/>
    <w:rsid w:val="0034116C"/>
    <w:rsid w:val="00341480"/>
    <w:rsid w:val="00342805"/>
    <w:rsid w:val="00342904"/>
    <w:rsid w:val="00343E13"/>
    <w:rsid w:val="0034407E"/>
    <w:rsid w:val="003444C4"/>
    <w:rsid w:val="0034585A"/>
    <w:rsid w:val="00346C10"/>
    <w:rsid w:val="00346E3B"/>
    <w:rsid w:val="0034746B"/>
    <w:rsid w:val="00347E00"/>
    <w:rsid w:val="00350C87"/>
    <w:rsid w:val="00351F0B"/>
    <w:rsid w:val="003521D0"/>
    <w:rsid w:val="0035372C"/>
    <w:rsid w:val="00353A3F"/>
    <w:rsid w:val="00353F13"/>
    <w:rsid w:val="0035408A"/>
    <w:rsid w:val="003556AB"/>
    <w:rsid w:val="0035589C"/>
    <w:rsid w:val="00355A66"/>
    <w:rsid w:val="00356A1D"/>
    <w:rsid w:val="003579E4"/>
    <w:rsid w:val="00357D2E"/>
    <w:rsid w:val="0036094F"/>
    <w:rsid w:val="00361657"/>
    <w:rsid w:val="003622E4"/>
    <w:rsid w:val="00362B65"/>
    <w:rsid w:val="00363686"/>
    <w:rsid w:val="003638F0"/>
    <w:rsid w:val="00364149"/>
    <w:rsid w:val="00364173"/>
    <w:rsid w:val="003646AD"/>
    <w:rsid w:val="00364824"/>
    <w:rsid w:val="00364EFF"/>
    <w:rsid w:val="00365774"/>
    <w:rsid w:val="0036644F"/>
    <w:rsid w:val="00366651"/>
    <w:rsid w:val="00366CB4"/>
    <w:rsid w:val="00366F46"/>
    <w:rsid w:val="0036745A"/>
    <w:rsid w:val="00370049"/>
    <w:rsid w:val="0037006C"/>
    <w:rsid w:val="00370F64"/>
    <w:rsid w:val="00371761"/>
    <w:rsid w:val="00372556"/>
    <w:rsid w:val="00372814"/>
    <w:rsid w:val="00373173"/>
    <w:rsid w:val="0037520B"/>
    <w:rsid w:val="00375D55"/>
    <w:rsid w:val="0037686F"/>
    <w:rsid w:val="00376A68"/>
    <w:rsid w:val="00376DC4"/>
    <w:rsid w:val="00380026"/>
    <w:rsid w:val="00380286"/>
    <w:rsid w:val="003809F5"/>
    <w:rsid w:val="00381EB9"/>
    <w:rsid w:val="003820E2"/>
    <w:rsid w:val="0038234D"/>
    <w:rsid w:val="0038289F"/>
    <w:rsid w:val="00383ABD"/>
    <w:rsid w:val="00383B50"/>
    <w:rsid w:val="00383BDC"/>
    <w:rsid w:val="003869A9"/>
    <w:rsid w:val="00390295"/>
    <w:rsid w:val="00390BD1"/>
    <w:rsid w:val="00391670"/>
    <w:rsid w:val="00392203"/>
    <w:rsid w:val="0039257D"/>
    <w:rsid w:val="0039276F"/>
    <w:rsid w:val="00394301"/>
    <w:rsid w:val="0039473F"/>
    <w:rsid w:val="00394AB3"/>
    <w:rsid w:val="0039529F"/>
    <w:rsid w:val="00395C6C"/>
    <w:rsid w:val="00396290"/>
    <w:rsid w:val="00396411"/>
    <w:rsid w:val="00396521"/>
    <w:rsid w:val="0039686E"/>
    <w:rsid w:val="003968BC"/>
    <w:rsid w:val="003974F2"/>
    <w:rsid w:val="00397673"/>
    <w:rsid w:val="003A2974"/>
    <w:rsid w:val="003A33AB"/>
    <w:rsid w:val="003A3837"/>
    <w:rsid w:val="003A392F"/>
    <w:rsid w:val="003A3E9B"/>
    <w:rsid w:val="003A3F10"/>
    <w:rsid w:val="003A3F4D"/>
    <w:rsid w:val="003A5A21"/>
    <w:rsid w:val="003A5CF0"/>
    <w:rsid w:val="003A6270"/>
    <w:rsid w:val="003A78D6"/>
    <w:rsid w:val="003A7B0A"/>
    <w:rsid w:val="003B0742"/>
    <w:rsid w:val="003B0E45"/>
    <w:rsid w:val="003B3697"/>
    <w:rsid w:val="003B4031"/>
    <w:rsid w:val="003B6031"/>
    <w:rsid w:val="003B6E74"/>
    <w:rsid w:val="003B7326"/>
    <w:rsid w:val="003B7C71"/>
    <w:rsid w:val="003C009D"/>
    <w:rsid w:val="003C1ACB"/>
    <w:rsid w:val="003C1F86"/>
    <w:rsid w:val="003C2080"/>
    <w:rsid w:val="003C25F4"/>
    <w:rsid w:val="003C2C3B"/>
    <w:rsid w:val="003C30D9"/>
    <w:rsid w:val="003C39B3"/>
    <w:rsid w:val="003C3BBA"/>
    <w:rsid w:val="003C3F80"/>
    <w:rsid w:val="003C4635"/>
    <w:rsid w:val="003C6513"/>
    <w:rsid w:val="003C6676"/>
    <w:rsid w:val="003C70AD"/>
    <w:rsid w:val="003C71AF"/>
    <w:rsid w:val="003C772A"/>
    <w:rsid w:val="003C77A2"/>
    <w:rsid w:val="003D07D9"/>
    <w:rsid w:val="003D224B"/>
    <w:rsid w:val="003D4123"/>
    <w:rsid w:val="003D4421"/>
    <w:rsid w:val="003D4ADE"/>
    <w:rsid w:val="003D5F38"/>
    <w:rsid w:val="003D6351"/>
    <w:rsid w:val="003E028E"/>
    <w:rsid w:val="003E21E3"/>
    <w:rsid w:val="003E44F1"/>
    <w:rsid w:val="003E49FA"/>
    <w:rsid w:val="003E51DE"/>
    <w:rsid w:val="003E693C"/>
    <w:rsid w:val="003E6AE5"/>
    <w:rsid w:val="003E7A16"/>
    <w:rsid w:val="003E7C6B"/>
    <w:rsid w:val="003F0B59"/>
    <w:rsid w:val="003F208B"/>
    <w:rsid w:val="003F30BE"/>
    <w:rsid w:val="003F36F5"/>
    <w:rsid w:val="003F3868"/>
    <w:rsid w:val="003F389D"/>
    <w:rsid w:val="003F3900"/>
    <w:rsid w:val="003F490C"/>
    <w:rsid w:val="003F5390"/>
    <w:rsid w:val="003F7F32"/>
    <w:rsid w:val="004005E3"/>
    <w:rsid w:val="00400AC0"/>
    <w:rsid w:val="0040484A"/>
    <w:rsid w:val="00405C57"/>
    <w:rsid w:val="004064EC"/>
    <w:rsid w:val="0041029B"/>
    <w:rsid w:val="0041317D"/>
    <w:rsid w:val="004145FC"/>
    <w:rsid w:val="004156E1"/>
    <w:rsid w:val="00416351"/>
    <w:rsid w:val="00417700"/>
    <w:rsid w:val="00417B23"/>
    <w:rsid w:val="00420008"/>
    <w:rsid w:val="004209A6"/>
    <w:rsid w:val="00421F4F"/>
    <w:rsid w:val="00421FDB"/>
    <w:rsid w:val="00422ECD"/>
    <w:rsid w:val="00423338"/>
    <w:rsid w:val="00423EE0"/>
    <w:rsid w:val="00424730"/>
    <w:rsid w:val="004253BF"/>
    <w:rsid w:val="00430127"/>
    <w:rsid w:val="00430FF2"/>
    <w:rsid w:val="004314D0"/>
    <w:rsid w:val="00432089"/>
    <w:rsid w:val="00432167"/>
    <w:rsid w:val="0043610E"/>
    <w:rsid w:val="004366D6"/>
    <w:rsid w:val="00436794"/>
    <w:rsid w:val="004369F1"/>
    <w:rsid w:val="004374CE"/>
    <w:rsid w:val="00437C56"/>
    <w:rsid w:val="00440028"/>
    <w:rsid w:val="0044128C"/>
    <w:rsid w:val="00441F25"/>
    <w:rsid w:val="004424A1"/>
    <w:rsid w:val="00443013"/>
    <w:rsid w:val="00443FB7"/>
    <w:rsid w:val="0044430E"/>
    <w:rsid w:val="0044538F"/>
    <w:rsid w:val="0044588B"/>
    <w:rsid w:val="004463C5"/>
    <w:rsid w:val="00446535"/>
    <w:rsid w:val="004475C9"/>
    <w:rsid w:val="00450C42"/>
    <w:rsid w:val="00451A9F"/>
    <w:rsid w:val="00451BB4"/>
    <w:rsid w:val="00453B96"/>
    <w:rsid w:val="0045467B"/>
    <w:rsid w:val="00456E75"/>
    <w:rsid w:val="004579A4"/>
    <w:rsid w:val="00460223"/>
    <w:rsid w:val="00460CC1"/>
    <w:rsid w:val="00460FC8"/>
    <w:rsid w:val="00463589"/>
    <w:rsid w:val="00463A6F"/>
    <w:rsid w:val="00463AAF"/>
    <w:rsid w:val="00463DF1"/>
    <w:rsid w:val="00464FFF"/>
    <w:rsid w:val="00465138"/>
    <w:rsid w:val="00465374"/>
    <w:rsid w:val="00465B62"/>
    <w:rsid w:val="00465B64"/>
    <w:rsid w:val="00467542"/>
    <w:rsid w:val="00470CDF"/>
    <w:rsid w:val="004729AE"/>
    <w:rsid w:val="0047357D"/>
    <w:rsid w:val="00474893"/>
    <w:rsid w:val="0047549D"/>
    <w:rsid w:val="00475906"/>
    <w:rsid w:val="00476678"/>
    <w:rsid w:val="00476BEB"/>
    <w:rsid w:val="0047708D"/>
    <w:rsid w:val="00480924"/>
    <w:rsid w:val="00480A11"/>
    <w:rsid w:val="00481357"/>
    <w:rsid w:val="004839D3"/>
    <w:rsid w:val="00484040"/>
    <w:rsid w:val="00484A4A"/>
    <w:rsid w:val="00485ABF"/>
    <w:rsid w:val="00485F6B"/>
    <w:rsid w:val="0048609D"/>
    <w:rsid w:val="004864AA"/>
    <w:rsid w:val="00486F4E"/>
    <w:rsid w:val="00487982"/>
    <w:rsid w:val="00490147"/>
    <w:rsid w:val="004902BB"/>
    <w:rsid w:val="0049144B"/>
    <w:rsid w:val="00492130"/>
    <w:rsid w:val="004928FA"/>
    <w:rsid w:val="00492A37"/>
    <w:rsid w:val="00493717"/>
    <w:rsid w:val="004948A0"/>
    <w:rsid w:val="00494FF4"/>
    <w:rsid w:val="00495BEE"/>
    <w:rsid w:val="0049626D"/>
    <w:rsid w:val="00496444"/>
    <w:rsid w:val="0049798A"/>
    <w:rsid w:val="00497DCA"/>
    <w:rsid w:val="004A1954"/>
    <w:rsid w:val="004A1A3B"/>
    <w:rsid w:val="004A30B8"/>
    <w:rsid w:val="004A34F4"/>
    <w:rsid w:val="004A3D1B"/>
    <w:rsid w:val="004A44D5"/>
    <w:rsid w:val="004A4B48"/>
    <w:rsid w:val="004A4F51"/>
    <w:rsid w:val="004A64B5"/>
    <w:rsid w:val="004B059D"/>
    <w:rsid w:val="004B13EB"/>
    <w:rsid w:val="004B1415"/>
    <w:rsid w:val="004B14B6"/>
    <w:rsid w:val="004B1E2E"/>
    <w:rsid w:val="004B22C6"/>
    <w:rsid w:val="004B3D9D"/>
    <w:rsid w:val="004B4A20"/>
    <w:rsid w:val="004B7045"/>
    <w:rsid w:val="004B70FF"/>
    <w:rsid w:val="004B7679"/>
    <w:rsid w:val="004B7F8C"/>
    <w:rsid w:val="004C026B"/>
    <w:rsid w:val="004C0AA4"/>
    <w:rsid w:val="004C0BDC"/>
    <w:rsid w:val="004C1677"/>
    <w:rsid w:val="004C30B8"/>
    <w:rsid w:val="004C339B"/>
    <w:rsid w:val="004C3881"/>
    <w:rsid w:val="004C5F10"/>
    <w:rsid w:val="004C5F58"/>
    <w:rsid w:val="004C6270"/>
    <w:rsid w:val="004C650E"/>
    <w:rsid w:val="004C68CD"/>
    <w:rsid w:val="004C6C01"/>
    <w:rsid w:val="004D0540"/>
    <w:rsid w:val="004D08C9"/>
    <w:rsid w:val="004D0ABC"/>
    <w:rsid w:val="004D12EF"/>
    <w:rsid w:val="004D29D6"/>
    <w:rsid w:val="004D47E2"/>
    <w:rsid w:val="004D6565"/>
    <w:rsid w:val="004D7370"/>
    <w:rsid w:val="004E1A86"/>
    <w:rsid w:val="004E3B58"/>
    <w:rsid w:val="004E3D83"/>
    <w:rsid w:val="004E419D"/>
    <w:rsid w:val="004E4D8F"/>
    <w:rsid w:val="004E4EDF"/>
    <w:rsid w:val="004E778A"/>
    <w:rsid w:val="004E7E6C"/>
    <w:rsid w:val="004F008B"/>
    <w:rsid w:val="004F1772"/>
    <w:rsid w:val="004F3E65"/>
    <w:rsid w:val="004F585A"/>
    <w:rsid w:val="004F5BF0"/>
    <w:rsid w:val="004F61AD"/>
    <w:rsid w:val="004F6928"/>
    <w:rsid w:val="005006E1"/>
    <w:rsid w:val="00500B80"/>
    <w:rsid w:val="0050167E"/>
    <w:rsid w:val="00501CA6"/>
    <w:rsid w:val="00502F3A"/>
    <w:rsid w:val="0050349A"/>
    <w:rsid w:val="0050361E"/>
    <w:rsid w:val="0050568D"/>
    <w:rsid w:val="00505E7C"/>
    <w:rsid w:val="00506149"/>
    <w:rsid w:val="00506857"/>
    <w:rsid w:val="00506BF0"/>
    <w:rsid w:val="00507DB6"/>
    <w:rsid w:val="00511092"/>
    <w:rsid w:val="00511713"/>
    <w:rsid w:val="00512F50"/>
    <w:rsid w:val="00514FCB"/>
    <w:rsid w:val="00515A78"/>
    <w:rsid w:val="00515E85"/>
    <w:rsid w:val="00516BB4"/>
    <w:rsid w:val="00517298"/>
    <w:rsid w:val="00517E37"/>
    <w:rsid w:val="00520ADE"/>
    <w:rsid w:val="00521578"/>
    <w:rsid w:val="0052180C"/>
    <w:rsid w:val="00522414"/>
    <w:rsid w:val="00522E78"/>
    <w:rsid w:val="00523C04"/>
    <w:rsid w:val="0052442B"/>
    <w:rsid w:val="00524482"/>
    <w:rsid w:val="005245B4"/>
    <w:rsid w:val="0052477B"/>
    <w:rsid w:val="005255D8"/>
    <w:rsid w:val="00530751"/>
    <w:rsid w:val="00531E8D"/>
    <w:rsid w:val="00532359"/>
    <w:rsid w:val="00532721"/>
    <w:rsid w:val="00532DAE"/>
    <w:rsid w:val="005353CD"/>
    <w:rsid w:val="00535B5E"/>
    <w:rsid w:val="0053741C"/>
    <w:rsid w:val="00537537"/>
    <w:rsid w:val="00537EA9"/>
    <w:rsid w:val="005404C7"/>
    <w:rsid w:val="00541614"/>
    <w:rsid w:val="0054202B"/>
    <w:rsid w:val="00542A46"/>
    <w:rsid w:val="00543BC8"/>
    <w:rsid w:val="00543D3F"/>
    <w:rsid w:val="005446E9"/>
    <w:rsid w:val="0054504B"/>
    <w:rsid w:val="005454E3"/>
    <w:rsid w:val="00546078"/>
    <w:rsid w:val="0054652A"/>
    <w:rsid w:val="00546821"/>
    <w:rsid w:val="005468B7"/>
    <w:rsid w:val="00546B03"/>
    <w:rsid w:val="00546D7A"/>
    <w:rsid w:val="005473B4"/>
    <w:rsid w:val="0055115C"/>
    <w:rsid w:val="005511A2"/>
    <w:rsid w:val="00555D09"/>
    <w:rsid w:val="00556A6C"/>
    <w:rsid w:val="00556E8B"/>
    <w:rsid w:val="00557071"/>
    <w:rsid w:val="00560473"/>
    <w:rsid w:val="00560B0B"/>
    <w:rsid w:val="005612E9"/>
    <w:rsid w:val="005614B2"/>
    <w:rsid w:val="0056258D"/>
    <w:rsid w:val="0056287B"/>
    <w:rsid w:val="005628CC"/>
    <w:rsid w:val="00562FAE"/>
    <w:rsid w:val="005631FB"/>
    <w:rsid w:val="00565661"/>
    <w:rsid w:val="00565E6A"/>
    <w:rsid w:val="005663BB"/>
    <w:rsid w:val="00566524"/>
    <w:rsid w:val="00566A9E"/>
    <w:rsid w:val="00567A3A"/>
    <w:rsid w:val="00567DA6"/>
    <w:rsid w:val="00570E1E"/>
    <w:rsid w:val="00572005"/>
    <w:rsid w:val="00572CD0"/>
    <w:rsid w:val="00572F5E"/>
    <w:rsid w:val="005734A3"/>
    <w:rsid w:val="00574191"/>
    <w:rsid w:val="00576150"/>
    <w:rsid w:val="005765F3"/>
    <w:rsid w:val="005767A2"/>
    <w:rsid w:val="005771C3"/>
    <w:rsid w:val="005777F6"/>
    <w:rsid w:val="005779F4"/>
    <w:rsid w:val="005801B7"/>
    <w:rsid w:val="00580BED"/>
    <w:rsid w:val="00580FBA"/>
    <w:rsid w:val="00583152"/>
    <w:rsid w:val="0058365F"/>
    <w:rsid w:val="00583A7B"/>
    <w:rsid w:val="00584272"/>
    <w:rsid w:val="0058541B"/>
    <w:rsid w:val="00585723"/>
    <w:rsid w:val="00585CC0"/>
    <w:rsid w:val="0058713E"/>
    <w:rsid w:val="0058795E"/>
    <w:rsid w:val="0059039C"/>
    <w:rsid w:val="005904D2"/>
    <w:rsid w:val="00591514"/>
    <w:rsid w:val="005929EC"/>
    <w:rsid w:val="00593887"/>
    <w:rsid w:val="005938E5"/>
    <w:rsid w:val="00593996"/>
    <w:rsid w:val="00593FBC"/>
    <w:rsid w:val="00594FF2"/>
    <w:rsid w:val="0059515B"/>
    <w:rsid w:val="005953D2"/>
    <w:rsid w:val="0059677B"/>
    <w:rsid w:val="005A074D"/>
    <w:rsid w:val="005A0A63"/>
    <w:rsid w:val="005A1E88"/>
    <w:rsid w:val="005A24F0"/>
    <w:rsid w:val="005A2DFF"/>
    <w:rsid w:val="005A3569"/>
    <w:rsid w:val="005A39F8"/>
    <w:rsid w:val="005A3DF8"/>
    <w:rsid w:val="005A5A77"/>
    <w:rsid w:val="005A6D9E"/>
    <w:rsid w:val="005A7063"/>
    <w:rsid w:val="005B02C1"/>
    <w:rsid w:val="005B2498"/>
    <w:rsid w:val="005B349A"/>
    <w:rsid w:val="005B4820"/>
    <w:rsid w:val="005B4996"/>
    <w:rsid w:val="005B4BDB"/>
    <w:rsid w:val="005B536A"/>
    <w:rsid w:val="005B56C2"/>
    <w:rsid w:val="005B739C"/>
    <w:rsid w:val="005B7410"/>
    <w:rsid w:val="005B7915"/>
    <w:rsid w:val="005C03CC"/>
    <w:rsid w:val="005C1445"/>
    <w:rsid w:val="005C16A7"/>
    <w:rsid w:val="005C1B10"/>
    <w:rsid w:val="005C246A"/>
    <w:rsid w:val="005C371C"/>
    <w:rsid w:val="005C3C14"/>
    <w:rsid w:val="005C3EF4"/>
    <w:rsid w:val="005C42D0"/>
    <w:rsid w:val="005C483C"/>
    <w:rsid w:val="005C4E7E"/>
    <w:rsid w:val="005C77A4"/>
    <w:rsid w:val="005C7D4A"/>
    <w:rsid w:val="005C7EE1"/>
    <w:rsid w:val="005D190A"/>
    <w:rsid w:val="005D1A17"/>
    <w:rsid w:val="005D21A4"/>
    <w:rsid w:val="005D2CEE"/>
    <w:rsid w:val="005D40AD"/>
    <w:rsid w:val="005D42D0"/>
    <w:rsid w:val="005D43C1"/>
    <w:rsid w:val="005D5451"/>
    <w:rsid w:val="005D58AB"/>
    <w:rsid w:val="005D68A9"/>
    <w:rsid w:val="005D7206"/>
    <w:rsid w:val="005E133F"/>
    <w:rsid w:val="005E1895"/>
    <w:rsid w:val="005E2B40"/>
    <w:rsid w:val="005E2D64"/>
    <w:rsid w:val="005E392C"/>
    <w:rsid w:val="005E4AB1"/>
    <w:rsid w:val="005E5507"/>
    <w:rsid w:val="005E605F"/>
    <w:rsid w:val="005E6349"/>
    <w:rsid w:val="005E6E50"/>
    <w:rsid w:val="005E6F0D"/>
    <w:rsid w:val="005F0CCD"/>
    <w:rsid w:val="005F17C9"/>
    <w:rsid w:val="005F228A"/>
    <w:rsid w:val="005F2733"/>
    <w:rsid w:val="005F3698"/>
    <w:rsid w:val="005F6771"/>
    <w:rsid w:val="005F6EA8"/>
    <w:rsid w:val="005F6F0D"/>
    <w:rsid w:val="005F701F"/>
    <w:rsid w:val="005F7896"/>
    <w:rsid w:val="006002B5"/>
    <w:rsid w:val="00602355"/>
    <w:rsid w:val="00603035"/>
    <w:rsid w:val="0060536C"/>
    <w:rsid w:val="00605505"/>
    <w:rsid w:val="00605B0C"/>
    <w:rsid w:val="006069FE"/>
    <w:rsid w:val="00607069"/>
    <w:rsid w:val="00607C0A"/>
    <w:rsid w:val="00611431"/>
    <w:rsid w:val="00611E1E"/>
    <w:rsid w:val="006120B9"/>
    <w:rsid w:val="006121BC"/>
    <w:rsid w:val="00612449"/>
    <w:rsid w:val="00613817"/>
    <w:rsid w:val="00614B43"/>
    <w:rsid w:val="006154EC"/>
    <w:rsid w:val="00615BB4"/>
    <w:rsid w:val="00615E5B"/>
    <w:rsid w:val="00616E66"/>
    <w:rsid w:val="006170EA"/>
    <w:rsid w:val="006176A8"/>
    <w:rsid w:val="0062043A"/>
    <w:rsid w:val="00620F8F"/>
    <w:rsid w:val="00622191"/>
    <w:rsid w:val="00623CE8"/>
    <w:rsid w:val="00624EF6"/>
    <w:rsid w:val="00625CAB"/>
    <w:rsid w:val="00627186"/>
    <w:rsid w:val="00627DDE"/>
    <w:rsid w:val="00631C41"/>
    <w:rsid w:val="006323C8"/>
    <w:rsid w:val="00632CB7"/>
    <w:rsid w:val="00633524"/>
    <w:rsid w:val="006346DB"/>
    <w:rsid w:val="0063497D"/>
    <w:rsid w:val="00635513"/>
    <w:rsid w:val="0064053A"/>
    <w:rsid w:val="006409A1"/>
    <w:rsid w:val="00641A31"/>
    <w:rsid w:val="00641B34"/>
    <w:rsid w:val="00641E63"/>
    <w:rsid w:val="00641EE8"/>
    <w:rsid w:val="00642EF6"/>
    <w:rsid w:val="00643EEE"/>
    <w:rsid w:val="006444F8"/>
    <w:rsid w:val="006453AD"/>
    <w:rsid w:val="006459AE"/>
    <w:rsid w:val="00645EEA"/>
    <w:rsid w:val="006460A0"/>
    <w:rsid w:val="00646D82"/>
    <w:rsid w:val="00647938"/>
    <w:rsid w:val="0065096C"/>
    <w:rsid w:val="006510BB"/>
    <w:rsid w:val="0065449D"/>
    <w:rsid w:val="006546E3"/>
    <w:rsid w:val="00654A99"/>
    <w:rsid w:val="00655812"/>
    <w:rsid w:val="00656212"/>
    <w:rsid w:val="00656378"/>
    <w:rsid w:val="00657984"/>
    <w:rsid w:val="00660EBD"/>
    <w:rsid w:val="0066149E"/>
    <w:rsid w:val="006621DF"/>
    <w:rsid w:val="00662B95"/>
    <w:rsid w:val="00665EBC"/>
    <w:rsid w:val="006666A9"/>
    <w:rsid w:val="00667315"/>
    <w:rsid w:val="00671A6F"/>
    <w:rsid w:val="00671F5A"/>
    <w:rsid w:val="0067235F"/>
    <w:rsid w:val="00672964"/>
    <w:rsid w:val="00673536"/>
    <w:rsid w:val="006740C6"/>
    <w:rsid w:val="00674757"/>
    <w:rsid w:val="0067532C"/>
    <w:rsid w:val="00676622"/>
    <w:rsid w:val="006768DC"/>
    <w:rsid w:val="00677A21"/>
    <w:rsid w:val="00677FB2"/>
    <w:rsid w:val="00681AE9"/>
    <w:rsid w:val="006830F3"/>
    <w:rsid w:val="0068391F"/>
    <w:rsid w:val="00683AA7"/>
    <w:rsid w:val="00683EF8"/>
    <w:rsid w:val="00683FEE"/>
    <w:rsid w:val="00684B86"/>
    <w:rsid w:val="0068510E"/>
    <w:rsid w:val="006860E8"/>
    <w:rsid w:val="0068690C"/>
    <w:rsid w:val="006903B4"/>
    <w:rsid w:val="00690BE5"/>
    <w:rsid w:val="006915AA"/>
    <w:rsid w:val="00692E97"/>
    <w:rsid w:val="00694830"/>
    <w:rsid w:val="00694EBD"/>
    <w:rsid w:val="006950BF"/>
    <w:rsid w:val="006965B9"/>
    <w:rsid w:val="0069675A"/>
    <w:rsid w:val="006A019F"/>
    <w:rsid w:val="006A0623"/>
    <w:rsid w:val="006A06D9"/>
    <w:rsid w:val="006A1BF0"/>
    <w:rsid w:val="006A25AF"/>
    <w:rsid w:val="006A43BE"/>
    <w:rsid w:val="006A4B4C"/>
    <w:rsid w:val="006A5EA3"/>
    <w:rsid w:val="006A6310"/>
    <w:rsid w:val="006A6329"/>
    <w:rsid w:val="006A648E"/>
    <w:rsid w:val="006A661C"/>
    <w:rsid w:val="006A7E8C"/>
    <w:rsid w:val="006B1972"/>
    <w:rsid w:val="006B2357"/>
    <w:rsid w:val="006B26D4"/>
    <w:rsid w:val="006B3170"/>
    <w:rsid w:val="006B3AE5"/>
    <w:rsid w:val="006B3D6B"/>
    <w:rsid w:val="006B3E2E"/>
    <w:rsid w:val="006B4AF7"/>
    <w:rsid w:val="006B54E4"/>
    <w:rsid w:val="006B5A0B"/>
    <w:rsid w:val="006B5F44"/>
    <w:rsid w:val="006B6EC1"/>
    <w:rsid w:val="006B73A0"/>
    <w:rsid w:val="006B7418"/>
    <w:rsid w:val="006C0BB7"/>
    <w:rsid w:val="006C0C2E"/>
    <w:rsid w:val="006C27D5"/>
    <w:rsid w:val="006C4C4B"/>
    <w:rsid w:val="006C6348"/>
    <w:rsid w:val="006C6A78"/>
    <w:rsid w:val="006C6F8B"/>
    <w:rsid w:val="006C6FD3"/>
    <w:rsid w:val="006C723E"/>
    <w:rsid w:val="006C735A"/>
    <w:rsid w:val="006D15B5"/>
    <w:rsid w:val="006D1E64"/>
    <w:rsid w:val="006D26B1"/>
    <w:rsid w:val="006D2BE4"/>
    <w:rsid w:val="006D32F4"/>
    <w:rsid w:val="006D50DD"/>
    <w:rsid w:val="006D5F39"/>
    <w:rsid w:val="006E24E1"/>
    <w:rsid w:val="006E2FFF"/>
    <w:rsid w:val="006E44AD"/>
    <w:rsid w:val="006E4AD7"/>
    <w:rsid w:val="006E5625"/>
    <w:rsid w:val="006F00F7"/>
    <w:rsid w:val="006F0404"/>
    <w:rsid w:val="006F0E1A"/>
    <w:rsid w:val="006F1942"/>
    <w:rsid w:val="006F1B5C"/>
    <w:rsid w:val="006F2BA8"/>
    <w:rsid w:val="006F5CA9"/>
    <w:rsid w:val="006F5D8E"/>
    <w:rsid w:val="006F5E5B"/>
    <w:rsid w:val="006F697B"/>
    <w:rsid w:val="006F76B2"/>
    <w:rsid w:val="00700489"/>
    <w:rsid w:val="00701BB5"/>
    <w:rsid w:val="007022C8"/>
    <w:rsid w:val="00702334"/>
    <w:rsid w:val="0070292B"/>
    <w:rsid w:val="007063FE"/>
    <w:rsid w:val="0070735F"/>
    <w:rsid w:val="00707B95"/>
    <w:rsid w:val="00710299"/>
    <w:rsid w:val="007105AE"/>
    <w:rsid w:val="007107AE"/>
    <w:rsid w:val="007130E8"/>
    <w:rsid w:val="0071374C"/>
    <w:rsid w:val="0071398F"/>
    <w:rsid w:val="00714660"/>
    <w:rsid w:val="007151FA"/>
    <w:rsid w:val="0071535F"/>
    <w:rsid w:val="00716E91"/>
    <w:rsid w:val="00716F55"/>
    <w:rsid w:val="00716F61"/>
    <w:rsid w:val="0071756C"/>
    <w:rsid w:val="00717B8F"/>
    <w:rsid w:val="00717E07"/>
    <w:rsid w:val="00721D70"/>
    <w:rsid w:val="0072213F"/>
    <w:rsid w:val="007225CD"/>
    <w:rsid w:val="007234B1"/>
    <w:rsid w:val="00723FB5"/>
    <w:rsid w:val="007247FA"/>
    <w:rsid w:val="00724A17"/>
    <w:rsid w:val="007253F5"/>
    <w:rsid w:val="00726994"/>
    <w:rsid w:val="00727887"/>
    <w:rsid w:val="00730D81"/>
    <w:rsid w:val="00730F43"/>
    <w:rsid w:val="007310CD"/>
    <w:rsid w:val="00731350"/>
    <w:rsid w:val="007315D1"/>
    <w:rsid w:val="00731671"/>
    <w:rsid w:val="00731703"/>
    <w:rsid w:val="00733F72"/>
    <w:rsid w:val="00735B3E"/>
    <w:rsid w:val="00735F9D"/>
    <w:rsid w:val="00736073"/>
    <w:rsid w:val="0073627E"/>
    <w:rsid w:val="0073751E"/>
    <w:rsid w:val="007405DF"/>
    <w:rsid w:val="00740BC0"/>
    <w:rsid w:val="00742DF6"/>
    <w:rsid w:val="00743245"/>
    <w:rsid w:val="0074392A"/>
    <w:rsid w:val="00744BE8"/>
    <w:rsid w:val="00746ED0"/>
    <w:rsid w:val="007479D7"/>
    <w:rsid w:val="007506FA"/>
    <w:rsid w:val="00751239"/>
    <w:rsid w:val="007515CB"/>
    <w:rsid w:val="00751A6F"/>
    <w:rsid w:val="00752A66"/>
    <w:rsid w:val="0075455B"/>
    <w:rsid w:val="0075494C"/>
    <w:rsid w:val="00754FEC"/>
    <w:rsid w:val="007561F1"/>
    <w:rsid w:val="00756231"/>
    <w:rsid w:val="00756A8B"/>
    <w:rsid w:val="00757345"/>
    <w:rsid w:val="00757B10"/>
    <w:rsid w:val="00757DD0"/>
    <w:rsid w:val="0076128A"/>
    <w:rsid w:val="00761CB8"/>
    <w:rsid w:val="00762680"/>
    <w:rsid w:val="007628D1"/>
    <w:rsid w:val="00762FBF"/>
    <w:rsid w:val="007636EE"/>
    <w:rsid w:val="00764CAC"/>
    <w:rsid w:val="007657B9"/>
    <w:rsid w:val="00765B23"/>
    <w:rsid w:val="00767747"/>
    <w:rsid w:val="00771E5E"/>
    <w:rsid w:val="007722C7"/>
    <w:rsid w:val="007724C5"/>
    <w:rsid w:val="00772BA8"/>
    <w:rsid w:val="00772FAB"/>
    <w:rsid w:val="007735C7"/>
    <w:rsid w:val="0077591D"/>
    <w:rsid w:val="007765F9"/>
    <w:rsid w:val="00776E66"/>
    <w:rsid w:val="0077751D"/>
    <w:rsid w:val="00777679"/>
    <w:rsid w:val="00777DCE"/>
    <w:rsid w:val="00780774"/>
    <w:rsid w:val="007809AA"/>
    <w:rsid w:val="00780F72"/>
    <w:rsid w:val="0078125B"/>
    <w:rsid w:val="00781AEC"/>
    <w:rsid w:val="00781E0B"/>
    <w:rsid w:val="00781F8D"/>
    <w:rsid w:val="00782455"/>
    <w:rsid w:val="00782684"/>
    <w:rsid w:val="00782F41"/>
    <w:rsid w:val="007860F2"/>
    <w:rsid w:val="00786368"/>
    <w:rsid w:val="007864A7"/>
    <w:rsid w:val="00790130"/>
    <w:rsid w:val="00791198"/>
    <w:rsid w:val="00791A95"/>
    <w:rsid w:val="00792369"/>
    <w:rsid w:val="00793325"/>
    <w:rsid w:val="007939EC"/>
    <w:rsid w:val="007945D3"/>
    <w:rsid w:val="007952E0"/>
    <w:rsid w:val="007953A3"/>
    <w:rsid w:val="00795785"/>
    <w:rsid w:val="007A00FF"/>
    <w:rsid w:val="007A07AF"/>
    <w:rsid w:val="007A0909"/>
    <w:rsid w:val="007A0B0C"/>
    <w:rsid w:val="007A1393"/>
    <w:rsid w:val="007A1DCF"/>
    <w:rsid w:val="007A298E"/>
    <w:rsid w:val="007A29A5"/>
    <w:rsid w:val="007A3F8D"/>
    <w:rsid w:val="007A453C"/>
    <w:rsid w:val="007A5E35"/>
    <w:rsid w:val="007A6319"/>
    <w:rsid w:val="007A66D4"/>
    <w:rsid w:val="007A6AF8"/>
    <w:rsid w:val="007A6BD9"/>
    <w:rsid w:val="007A6FFC"/>
    <w:rsid w:val="007A73E4"/>
    <w:rsid w:val="007A764C"/>
    <w:rsid w:val="007A7B9D"/>
    <w:rsid w:val="007B015F"/>
    <w:rsid w:val="007B239A"/>
    <w:rsid w:val="007B26F1"/>
    <w:rsid w:val="007B37AC"/>
    <w:rsid w:val="007B3B0F"/>
    <w:rsid w:val="007B3C8D"/>
    <w:rsid w:val="007B3EB2"/>
    <w:rsid w:val="007B3FC4"/>
    <w:rsid w:val="007B415B"/>
    <w:rsid w:val="007B4DA6"/>
    <w:rsid w:val="007B534E"/>
    <w:rsid w:val="007B5764"/>
    <w:rsid w:val="007B6941"/>
    <w:rsid w:val="007B6D8E"/>
    <w:rsid w:val="007C0641"/>
    <w:rsid w:val="007C2464"/>
    <w:rsid w:val="007C4015"/>
    <w:rsid w:val="007C4554"/>
    <w:rsid w:val="007C7966"/>
    <w:rsid w:val="007D04CE"/>
    <w:rsid w:val="007D23F7"/>
    <w:rsid w:val="007D2B79"/>
    <w:rsid w:val="007D4245"/>
    <w:rsid w:val="007D5528"/>
    <w:rsid w:val="007D6B7F"/>
    <w:rsid w:val="007D6B91"/>
    <w:rsid w:val="007D7773"/>
    <w:rsid w:val="007E0C79"/>
    <w:rsid w:val="007E0F95"/>
    <w:rsid w:val="007E184E"/>
    <w:rsid w:val="007E269E"/>
    <w:rsid w:val="007E368E"/>
    <w:rsid w:val="007E395E"/>
    <w:rsid w:val="007E3D86"/>
    <w:rsid w:val="007E5229"/>
    <w:rsid w:val="007E6103"/>
    <w:rsid w:val="007E68F4"/>
    <w:rsid w:val="007F1767"/>
    <w:rsid w:val="007F1A8C"/>
    <w:rsid w:val="007F2B84"/>
    <w:rsid w:val="007F5124"/>
    <w:rsid w:val="007F5AAE"/>
    <w:rsid w:val="007F6977"/>
    <w:rsid w:val="007F7611"/>
    <w:rsid w:val="00800AA2"/>
    <w:rsid w:val="008028E8"/>
    <w:rsid w:val="00802955"/>
    <w:rsid w:val="00802AAE"/>
    <w:rsid w:val="0080376A"/>
    <w:rsid w:val="008044F8"/>
    <w:rsid w:val="008051D0"/>
    <w:rsid w:val="00806152"/>
    <w:rsid w:val="00807882"/>
    <w:rsid w:val="00807FE8"/>
    <w:rsid w:val="0081035D"/>
    <w:rsid w:val="008107D5"/>
    <w:rsid w:val="008110A7"/>
    <w:rsid w:val="00811246"/>
    <w:rsid w:val="00811673"/>
    <w:rsid w:val="008117D2"/>
    <w:rsid w:val="00812054"/>
    <w:rsid w:val="0081304A"/>
    <w:rsid w:val="0081376D"/>
    <w:rsid w:val="00813812"/>
    <w:rsid w:val="008140B8"/>
    <w:rsid w:val="00815F51"/>
    <w:rsid w:val="00817258"/>
    <w:rsid w:val="00821F35"/>
    <w:rsid w:val="008242E1"/>
    <w:rsid w:val="008244FE"/>
    <w:rsid w:val="00826440"/>
    <w:rsid w:val="00826B47"/>
    <w:rsid w:val="00827813"/>
    <w:rsid w:val="00827919"/>
    <w:rsid w:val="00827E19"/>
    <w:rsid w:val="0083005A"/>
    <w:rsid w:val="00830272"/>
    <w:rsid w:val="008308BE"/>
    <w:rsid w:val="00830C87"/>
    <w:rsid w:val="00831800"/>
    <w:rsid w:val="00831DF7"/>
    <w:rsid w:val="00832BCF"/>
    <w:rsid w:val="00832C97"/>
    <w:rsid w:val="00833A21"/>
    <w:rsid w:val="00833EA4"/>
    <w:rsid w:val="00834570"/>
    <w:rsid w:val="008348A8"/>
    <w:rsid w:val="00834D4F"/>
    <w:rsid w:val="00836A68"/>
    <w:rsid w:val="00836BAB"/>
    <w:rsid w:val="0083764E"/>
    <w:rsid w:val="00837B64"/>
    <w:rsid w:val="0084158C"/>
    <w:rsid w:val="00842A97"/>
    <w:rsid w:val="00842AC6"/>
    <w:rsid w:val="00843D17"/>
    <w:rsid w:val="00845061"/>
    <w:rsid w:val="0084511C"/>
    <w:rsid w:val="0084598F"/>
    <w:rsid w:val="00845DED"/>
    <w:rsid w:val="008467A5"/>
    <w:rsid w:val="008470F7"/>
    <w:rsid w:val="00850F07"/>
    <w:rsid w:val="00851FE0"/>
    <w:rsid w:val="0085242A"/>
    <w:rsid w:val="0085287A"/>
    <w:rsid w:val="00853223"/>
    <w:rsid w:val="00856285"/>
    <w:rsid w:val="00856A91"/>
    <w:rsid w:val="00857A30"/>
    <w:rsid w:val="00860417"/>
    <w:rsid w:val="008605D8"/>
    <w:rsid w:val="00861821"/>
    <w:rsid w:val="00862456"/>
    <w:rsid w:val="00862A30"/>
    <w:rsid w:val="00863FDF"/>
    <w:rsid w:val="00864753"/>
    <w:rsid w:val="00864F6E"/>
    <w:rsid w:val="00866A53"/>
    <w:rsid w:val="00873CFE"/>
    <w:rsid w:val="00874110"/>
    <w:rsid w:val="00874ABA"/>
    <w:rsid w:val="00875486"/>
    <w:rsid w:val="00875D54"/>
    <w:rsid w:val="00876297"/>
    <w:rsid w:val="0087640D"/>
    <w:rsid w:val="00876DBA"/>
    <w:rsid w:val="00880196"/>
    <w:rsid w:val="0088088A"/>
    <w:rsid w:val="00883B4F"/>
    <w:rsid w:val="00883BBB"/>
    <w:rsid w:val="008847DF"/>
    <w:rsid w:val="0088537A"/>
    <w:rsid w:val="008859A4"/>
    <w:rsid w:val="0088664C"/>
    <w:rsid w:val="00887CCE"/>
    <w:rsid w:val="00890B07"/>
    <w:rsid w:val="008911B5"/>
    <w:rsid w:val="0089120A"/>
    <w:rsid w:val="00891271"/>
    <w:rsid w:val="00891440"/>
    <w:rsid w:val="00891FFD"/>
    <w:rsid w:val="008921AA"/>
    <w:rsid w:val="0089284F"/>
    <w:rsid w:val="0089289F"/>
    <w:rsid w:val="00892CAC"/>
    <w:rsid w:val="00892DC4"/>
    <w:rsid w:val="00893EFC"/>
    <w:rsid w:val="00894823"/>
    <w:rsid w:val="00895132"/>
    <w:rsid w:val="008959B6"/>
    <w:rsid w:val="0089766D"/>
    <w:rsid w:val="008A06B6"/>
    <w:rsid w:val="008A0855"/>
    <w:rsid w:val="008A2EBC"/>
    <w:rsid w:val="008A3195"/>
    <w:rsid w:val="008A5252"/>
    <w:rsid w:val="008A53A1"/>
    <w:rsid w:val="008A70DF"/>
    <w:rsid w:val="008B091D"/>
    <w:rsid w:val="008B0F76"/>
    <w:rsid w:val="008B1413"/>
    <w:rsid w:val="008B2153"/>
    <w:rsid w:val="008B21AB"/>
    <w:rsid w:val="008B3756"/>
    <w:rsid w:val="008B3788"/>
    <w:rsid w:val="008B48DD"/>
    <w:rsid w:val="008B4E56"/>
    <w:rsid w:val="008B52E5"/>
    <w:rsid w:val="008B5EF3"/>
    <w:rsid w:val="008B6A5A"/>
    <w:rsid w:val="008B6FE2"/>
    <w:rsid w:val="008C08D5"/>
    <w:rsid w:val="008C21D9"/>
    <w:rsid w:val="008C2951"/>
    <w:rsid w:val="008C2B28"/>
    <w:rsid w:val="008C3032"/>
    <w:rsid w:val="008C33EE"/>
    <w:rsid w:val="008C6054"/>
    <w:rsid w:val="008C65B9"/>
    <w:rsid w:val="008C69CE"/>
    <w:rsid w:val="008C6B2A"/>
    <w:rsid w:val="008C7DF7"/>
    <w:rsid w:val="008D3399"/>
    <w:rsid w:val="008D40A8"/>
    <w:rsid w:val="008D4255"/>
    <w:rsid w:val="008D5224"/>
    <w:rsid w:val="008D5356"/>
    <w:rsid w:val="008D5D46"/>
    <w:rsid w:val="008D69A5"/>
    <w:rsid w:val="008E02E8"/>
    <w:rsid w:val="008E0F4C"/>
    <w:rsid w:val="008E1467"/>
    <w:rsid w:val="008E18CB"/>
    <w:rsid w:val="008E2924"/>
    <w:rsid w:val="008E2CDE"/>
    <w:rsid w:val="008E40CC"/>
    <w:rsid w:val="008E4535"/>
    <w:rsid w:val="008E4FA9"/>
    <w:rsid w:val="008E56CB"/>
    <w:rsid w:val="008E7632"/>
    <w:rsid w:val="008E7ACF"/>
    <w:rsid w:val="008F1209"/>
    <w:rsid w:val="008F185D"/>
    <w:rsid w:val="008F252F"/>
    <w:rsid w:val="008F346D"/>
    <w:rsid w:val="008F3779"/>
    <w:rsid w:val="008F5869"/>
    <w:rsid w:val="008F78AE"/>
    <w:rsid w:val="009016EB"/>
    <w:rsid w:val="0090221A"/>
    <w:rsid w:val="009032E3"/>
    <w:rsid w:val="00903498"/>
    <w:rsid w:val="00903C48"/>
    <w:rsid w:val="009042C5"/>
    <w:rsid w:val="009055EE"/>
    <w:rsid w:val="00906708"/>
    <w:rsid w:val="00906F51"/>
    <w:rsid w:val="0090706A"/>
    <w:rsid w:val="00907104"/>
    <w:rsid w:val="00910632"/>
    <w:rsid w:val="00911DAB"/>
    <w:rsid w:val="0091204E"/>
    <w:rsid w:val="009124AA"/>
    <w:rsid w:val="009126D5"/>
    <w:rsid w:val="00912CA9"/>
    <w:rsid w:val="00913086"/>
    <w:rsid w:val="00913D8E"/>
    <w:rsid w:val="009155D8"/>
    <w:rsid w:val="0091715E"/>
    <w:rsid w:val="00917505"/>
    <w:rsid w:val="00917D54"/>
    <w:rsid w:val="00920CA3"/>
    <w:rsid w:val="0092115B"/>
    <w:rsid w:val="009215E6"/>
    <w:rsid w:val="0092245F"/>
    <w:rsid w:val="0092329D"/>
    <w:rsid w:val="009240EE"/>
    <w:rsid w:val="00925B9B"/>
    <w:rsid w:val="00925E29"/>
    <w:rsid w:val="009261C3"/>
    <w:rsid w:val="0092623E"/>
    <w:rsid w:val="00926CA5"/>
    <w:rsid w:val="00927754"/>
    <w:rsid w:val="00927912"/>
    <w:rsid w:val="00927F0D"/>
    <w:rsid w:val="00930BE2"/>
    <w:rsid w:val="0093154D"/>
    <w:rsid w:val="00931E87"/>
    <w:rsid w:val="00932056"/>
    <w:rsid w:val="009322E7"/>
    <w:rsid w:val="0093271C"/>
    <w:rsid w:val="0093301C"/>
    <w:rsid w:val="009346E8"/>
    <w:rsid w:val="00934A7C"/>
    <w:rsid w:val="00935252"/>
    <w:rsid w:val="00936EEE"/>
    <w:rsid w:val="00937086"/>
    <w:rsid w:val="00937DB0"/>
    <w:rsid w:val="00943530"/>
    <w:rsid w:val="00945FF2"/>
    <w:rsid w:val="00947314"/>
    <w:rsid w:val="00950F56"/>
    <w:rsid w:val="009515C7"/>
    <w:rsid w:val="00951CED"/>
    <w:rsid w:val="00951EDC"/>
    <w:rsid w:val="00952C38"/>
    <w:rsid w:val="009539C1"/>
    <w:rsid w:val="009543BA"/>
    <w:rsid w:val="009547C2"/>
    <w:rsid w:val="00955ACC"/>
    <w:rsid w:val="00955E81"/>
    <w:rsid w:val="009572B5"/>
    <w:rsid w:val="0095738E"/>
    <w:rsid w:val="00960809"/>
    <w:rsid w:val="00962476"/>
    <w:rsid w:val="00962779"/>
    <w:rsid w:val="00962E5B"/>
    <w:rsid w:val="00962FD0"/>
    <w:rsid w:val="009631D3"/>
    <w:rsid w:val="009632F2"/>
    <w:rsid w:val="009642E8"/>
    <w:rsid w:val="00964A68"/>
    <w:rsid w:val="00965717"/>
    <w:rsid w:val="009664E0"/>
    <w:rsid w:val="00966D4A"/>
    <w:rsid w:val="0097051F"/>
    <w:rsid w:val="0097185E"/>
    <w:rsid w:val="009722E3"/>
    <w:rsid w:val="00973116"/>
    <w:rsid w:val="0097421F"/>
    <w:rsid w:val="0097480B"/>
    <w:rsid w:val="00974C59"/>
    <w:rsid w:val="00975802"/>
    <w:rsid w:val="00975FB0"/>
    <w:rsid w:val="0097600E"/>
    <w:rsid w:val="00982051"/>
    <w:rsid w:val="009825BF"/>
    <w:rsid w:val="00982C83"/>
    <w:rsid w:val="0098378B"/>
    <w:rsid w:val="009839C1"/>
    <w:rsid w:val="0099013D"/>
    <w:rsid w:val="00991762"/>
    <w:rsid w:val="00993BAE"/>
    <w:rsid w:val="00993C49"/>
    <w:rsid w:val="00995703"/>
    <w:rsid w:val="009966BF"/>
    <w:rsid w:val="00996E09"/>
    <w:rsid w:val="00996FB0"/>
    <w:rsid w:val="009976E4"/>
    <w:rsid w:val="009A3D12"/>
    <w:rsid w:val="009A5061"/>
    <w:rsid w:val="009A6A4B"/>
    <w:rsid w:val="009A6DF9"/>
    <w:rsid w:val="009A7E5C"/>
    <w:rsid w:val="009B1CF4"/>
    <w:rsid w:val="009B366B"/>
    <w:rsid w:val="009B42B9"/>
    <w:rsid w:val="009B4310"/>
    <w:rsid w:val="009B609D"/>
    <w:rsid w:val="009B61C7"/>
    <w:rsid w:val="009B67F3"/>
    <w:rsid w:val="009B6E04"/>
    <w:rsid w:val="009B6F22"/>
    <w:rsid w:val="009B7A12"/>
    <w:rsid w:val="009C00E8"/>
    <w:rsid w:val="009C0FAA"/>
    <w:rsid w:val="009C2AD5"/>
    <w:rsid w:val="009C3112"/>
    <w:rsid w:val="009C384F"/>
    <w:rsid w:val="009C39C8"/>
    <w:rsid w:val="009C42A5"/>
    <w:rsid w:val="009C455C"/>
    <w:rsid w:val="009C45B1"/>
    <w:rsid w:val="009C4920"/>
    <w:rsid w:val="009C4B39"/>
    <w:rsid w:val="009C7567"/>
    <w:rsid w:val="009C7836"/>
    <w:rsid w:val="009C7E00"/>
    <w:rsid w:val="009C7E73"/>
    <w:rsid w:val="009D0024"/>
    <w:rsid w:val="009D15AD"/>
    <w:rsid w:val="009D225D"/>
    <w:rsid w:val="009D26F2"/>
    <w:rsid w:val="009D276A"/>
    <w:rsid w:val="009D3C59"/>
    <w:rsid w:val="009D3DE2"/>
    <w:rsid w:val="009D3F62"/>
    <w:rsid w:val="009D4CD4"/>
    <w:rsid w:val="009D511C"/>
    <w:rsid w:val="009D58C3"/>
    <w:rsid w:val="009E0405"/>
    <w:rsid w:val="009E0B1C"/>
    <w:rsid w:val="009E2689"/>
    <w:rsid w:val="009E27E4"/>
    <w:rsid w:val="009E2E37"/>
    <w:rsid w:val="009E2FB6"/>
    <w:rsid w:val="009E3583"/>
    <w:rsid w:val="009E3ABD"/>
    <w:rsid w:val="009E44D6"/>
    <w:rsid w:val="009E5278"/>
    <w:rsid w:val="009E5C7B"/>
    <w:rsid w:val="009E5FB5"/>
    <w:rsid w:val="009E727D"/>
    <w:rsid w:val="009E7850"/>
    <w:rsid w:val="009F0B9C"/>
    <w:rsid w:val="009F1D83"/>
    <w:rsid w:val="009F2C4B"/>
    <w:rsid w:val="009F2DF9"/>
    <w:rsid w:val="009F2FC3"/>
    <w:rsid w:val="009F3049"/>
    <w:rsid w:val="009F38F3"/>
    <w:rsid w:val="009F3D2F"/>
    <w:rsid w:val="009F4728"/>
    <w:rsid w:val="009F6895"/>
    <w:rsid w:val="009F6A23"/>
    <w:rsid w:val="00A006F8"/>
    <w:rsid w:val="00A013CE"/>
    <w:rsid w:val="00A01670"/>
    <w:rsid w:val="00A018A6"/>
    <w:rsid w:val="00A01AED"/>
    <w:rsid w:val="00A01E2E"/>
    <w:rsid w:val="00A0270D"/>
    <w:rsid w:val="00A02ADE"/>
    <w:rsid w:val="00A03923"/>
    <w:rsid w:val="00A0454B"/>
    <w:rsid w:val="00A0599E"/>
    <w:rsid w:val="00A05CCB"/>
    <w:rsid w:val="00A06ECB"/>
    <w:rsid w:val="00A06F09"/>
    <w:rsid w:val="00A07427"/>
    <w:rsid w:val="00A074AC"/>
    <w:rsid w:val="00A10456"/>
    <w:rsid w:val="00A10802"/>
    <w:rsid w:val="00A10D5A"/>
    <w:rsid w:val="00A1133E"/>
    <w:rsid w:val="00A11BD4"/>
    <w:rsid w:val="00A11BD9"/>
    <w:rsid w:val="00A127DC"/>
    <w:rsid w:val="00A135F7"/>
    <w:rsid w:val="00A1507A"/>
    <w:rsid w:val="00A17971"/>
    <w:rsid w:val="00A22048"/>
    <w:rsid w:val="00A23BFA"/>
    <w:rsid w:val="00A243D5"/>
    <w:rsid w:val="00A24835"/>
    <w:rsid w:val="00A2601A"/>
    <w:rsid w:val="00A26CE8"/>
    <w:rsid w:val="00A273AA"/>
    <w:rsid w:val="00A27E03"/>
    <w:rsid w:val="00A27F48"/>
    <w:rsid w:val="00A302D5"/>
    <w:rsid w:val="00A34BDC"/>
    <w:rsid w:val="00A34F56"/>
    <w:rsid w:val="00A3503B"/>
    <w:rsid w:val="00A352B3"/>
    <w:rsid w:val="00A40E72"/>
    <w:rsid w:val="00A42587"/>
    <w:rsid w:val="00A42904"/>
    <w:rsid w:val="00A4399D"/>
    <w:rsid w:val="00A43F5F"/>
    <w:rsid w:val="00A43FFD"/>
    <w:rsid w:val="00A44FD7"/>
    <w:rsid w:val="00A465AC"/>
    <w:rsid w:val="00A46684"/>
    <w:rsid w:val="00A46D3F"/>
    <w:rsid w:val="00A46DB3"/>
    <w:rsid w:val="00A506CF"/>
    <w:rsid w:val="00A51174"/>
    <w:rsid w:val="00A52CC3"/>
    <w:rsid w:val="00A52E32"/>
    <w:rsid w:val="00A53470"/>
    <w:rsid w:val="00A53503"/>
    <w:rsid w:val="00A53CC0"/>
    <w:rsid w:val="00A53F2F"/>
    <w:rsid w:val="00A549F9"/>
    <w:rsid w:val="00A54A71"/>
    <w:rsid w:val="00A55AF8"/>
    <w:rsid w:val="00A55CCB"/>
    <w:rsid w:val="00A5618F"/>
    <w:rsid w:val="00A56A4D"/>
    <w:rsid w:val="00A5734C"/>
    <w:rsid w:val="00A57606"/>
    <w:rsid w:val="00A601CF"/>
    <w:rsid w:val="00A60230"/>
    <w:rsid w:val="00A604D4"/>
    <w:rsid w:val="00A6143A"/>
    <w:rsid w:val="00A6159A"/>
    <w:rsid w:val="00A61850"/>
    <w:rsid w:val="00A62700"/>
    <w:rsid w:val="00A63190"/>
    <w:rsid w:val="00A65291"/>
    <w:rsid w:val="00A670D7"/>
    <w:rsid w:val="00A70C73"/>
    <w:rsid w:val="00A72903"/>
    <w:rsid w:val="00A72CD0"/>
    <w:rsid w:val="00A732A1"/>
    <w:rsid w:val="00A734A4"/>
    <w:rsid w:val="00A73FAA"/>
    <w:rsid w:val="00A73FAE"/>
    <w:rsid w:val="00A75778"/>
    <w:rsid w:val="00A768E7"/>
    <w:rsid w:val="00A809C2"/>
    <w:rsid w:val="00A813F4"/>
    <w:rsid w:val="00A81424"/>
    <w:rsid w:val="00A8216F"/>
    <w:rsid w:val="00A8508D"/>
    <w:rsid w:val="00A86876"/>
    <w:rsid w:val="00A86D0E"/>
    <w:rsid w:val="00A87199"/>
    <w:rsid w:val="00A87453"/>
    <w:rsid w:val="00A907DC"/>
    <w:rsid w:val="00A91628"/>
    <w:rsid w:val="00A9188F"/>
    <w:rsid w:val="00A92A7E"/>
    <w:rsid w:val="00A9328A"/>
    <w:rsid w:val="00A9372E"/>
    <w:rsid w:val="00A94385"/>
    <w:rsid w:val="00A9451A"/>
    <w:rsid w:val="00A94EFF"/>
    <w:rsid w:val="00A96040"/>
    <w:rsid w:val="00A977BE"/>
    <w:rsid w:val="00AA0812"/>
    <w:rsid w:val="00AA1F5B"/>
    <w:rsid w:val="00AA20BC"/>
    <w:rsid w:val="00AA224F"/>
    <w:rsid w:val="00AA25E7"/>
    <w:rsid w:val="00AA25EE"/>
    <w:rsid w:val="00AA2790"/>
    <w:rsid w:val="00AA2A17"/>
    <w:rsid w:val="00AA3000"/>
    <w:rsid w:val="00AA307F"/>
    <w:rsid w:val="00AA4E12"/>
    <w:rsid w:val="00AA541D"/>
    <w:rsid w:val="00AA57D5"/>
    <w:rsid w:val="00AA633F"/>
    <w:rsid w:val="00AA786D"/>
    <w:rsid w:val="00AB1EFD"/>
    <w:rsid w:val="00AB4411"/>
    <w:rsid w:val="00AB4A53"/>
    <w:rsid w:val="00AB5290"/>
    <w:rsid w:val="00AB6EA6"/>
    <w:rsid w:val="00AB7001"/>
    <w:rsid w:val="00AC0513"/>
    <w:rsid w:val="00AC0665"/>
    <w:rsid w:val="00AC0E8A"/>
    <w:rsid w:val="00AC1DB3"/>
    <w:rsid w:val="00AC1DE2"/>
    <w:rsid w:val="00AC563C"/>
    <w:rsid w:val="00AC5B85"/>
    <w:rsid w:val="00AC6C40"/>
    <w:rsid w:val="00AD326B"/>
    <w:rsid w:val="00AD37F3"/>
    <w:rsid w:val="00AD3EC8"/>
    <w:rsid w:val="00AD4D69"/>
    <w:rsid w:val="00AD4EAB"/>
    <w:rsid w:val="00AD58F3"/>
    <w:rsid w:val="00AD5A14"/>
    <w:rsid w:val="00AD6772"/>
    <w:rsid w:val="00AD71E3"/>
    <w:rsid w:val="00AE0A1A"/>
    <w:rsid w:val="00AE0C86"/>
    <w:rsid w:val="00AE0DAF"/>
    <w:rsid w:val="00AE1A00"/>
    <w:rsid w:val="00AE1D0C"/>
    <w:rsid w:val="00AE206F"/>
    <w:rsid w:val="00AE2C8F"/>
    <w:rsid w:val="00AE46F9"/>
    <w:rsid w:val="00AE4779"/>
    <w:rsid w:val="00AE4A95"/>
    <w:rsid w:val="00AE5EB5"/>
    <w:rsid w:val="00AE790F"/>
    <w:rsid w:val="00AE7B85"/>
    <w:rsid w:val="00AF008A"/>
    <w:rsid w:val="00AF142E"/>
    <w:rsid w:val="00AF1D9F"/>
    <w:rsid w:val="00AF1F31"/>
    <w:rsid w:val="00AF22B7"/>
    <w:rsid w:val="00AF28D6"/>
    <w:rsid w:val="00AF3734"/>
    <w:rsid w:val="00AF441F"/>
    <w:rsid w:val="00AF456A"/>
    <w:rsid w:val="00AF7396"/>
    <w:rsid w:val="00AF781D"/>
    <w:rsid w:val="00AF7CA3"/>
    <w:rsid w:val="00B003A5"/>
    <w:rsid w:val="00B0321B"/>
    <w:rsid w:val="00B03376"/>
    <w:rsid w:val="00B03E20"/>
    <w:rsid w:val="00B04E6C"/>
    <w:rsid w:val="00B050A8"/>
    <w:rsid w:val="00B050AC"/>
    <w:rsid w:val="00B06850"/>
    <w:rsid w:val="00B0695F"/>
    <w:rsid w:val="00B06AF1"/>
    <w:rsid w:val="00B10033"/>
    <w:rsid w:val="00B10A06"/>
    <w:rsid w:val="00B10CA9"/>
    <w:rsid w:val="00B1103C"/>
    <w:rsid w:val="00B11384"/>
    <w:rsid w:val="00B11AC0"/>
    <w:rsid w:val="00B11C17"/>
    <w:rsid w:val="00B11E34"/>
    <w:rsid w:val="00B12066"/>
    <w:rsid w:val="00B12BEF"/>
    <w:rsid w:val="00B13420"/>
    <w:rsid w:val="00B14429"/>
    <w:rsid w:val="00B14610"/>
    <w:rsid w:val="00B14FD3"/>
    <w:rsid w:val="00B15DFB"/>
    <w:rsid w:val="00B16127"/>
    <w:rsid w:val="00B167D0"/>
    <w:rsid w:val="00B20594"/>
    <w:rsid w:val="00B222B3"/>
    <w:rsid w:val="00B24E15"/>
    <w:rsid w:val="00B25BFA"/>
    <w:rsid w:val="00B25F58"/>
    <w:rsid w:val="00B266D6"/>
    <w:rsid w:val="00B27752"/>
    <w:rsid w:val="00B27D71"/>
    <w:rsid w:val="00B33C23"/>
    <w:rsid w:val="00B33FC9"/>
    <w:rsid w:val="00B34863"/>
    <w:rsid w:val="00B34D1F"/>
    <w:rsid w:val="00B3511F"/>
    <w:rsid w:val="00B354E6"/>
    <w:rsid w:val="00B35A12"/>
    <w:rsid w:val="00B42370"/>
    <w:rsid w:val="00B43CB4"/>
    <w:rsid w:val="00B44643"/>
    <w:rsid w:val="00B44A0C"/>
    <w:rsid w:val="00B4518D"/>
    <w:rsid w:val="00B4534E"/>
    <w:rsid w:val="00B45E07"/>
    <w:rsid w:val="00B45F9B"/>
    <w:rsid w:val="00B4627A"/>
    <w:rsid w:val="00B46C86"/>
    <w:rsid w:val="00B50FDA"/>
    <w:rsid w:val="00B5165B"/>
    <w:rsid w:val="00B52405"/>
    <w:rsid w:val="00B525EA"/>
    <w:rsid w:val="00B52B07"/>
    <w:rsid w:val="00B53280"/>
    <w:rsid w:val="00B53EA7"/>
    <w:rsid w:val="00B551E6"/>
    <w:rsid w:val="00B56050"/>
    <w:rsid w:val="00B56838"/>
    <w:rsid w:val="00B573C4"/>
    <w:rsid w:val="00B57D3E"/>
    <w:rsid w:val="00B57FEE"/>
    <w:rsid w:val="00B61068"/>
    <w:rsid w:val="00B61A92"/>
    <w:rsid w:val="00B63329"/>
    <w:rsid w:val="00B63825"/>
    <w:rsid w:val="00B65169"/>
    <w:rsid w:val="00B65DCF"/>
    <w:rsid w:val="00B6634A"/>
    <w:rsid w:val="00B673E0"/>
    <w:rsid w:val="00B677C7"/>
    <w:rsid w:val="00B67946"/>
    <w:rsid w:val="00B67A57"/>
    <w:rsid w:val="00B72658"/>
    <w:rsid w:val="00B76ADC"/>
    <w:rsid w:val="00B76C68"/>
    <w:rsid w:val="00B76D32"/>
    <w:rsid w:val="00B76DAD"/>
    <w:rsid w:val="00B771A3"/>
    <w:rsid w:val="00B77854"/>
    <w:rsid w:val="00B80B5F"/>
    <w:rsid w:val="00B813D5"/>
    <w:rsid w:val="00B81AB3"/>
    <w:rsid w:val="00B8222C"/>
    <w:rsid w:val="00B8234F"/>
    <w:rsid w:val="00B83FF6"/>
    <w:rsid w:val="00B858F8"/>
    <w:rsid w:val="00B86193"/>
    <w:rsid w:val="00B863AF"/>
    <w:rsid w:val="00B86E73"/>
    <w:rsid w:val="00B875A7"/>
    <w:rsid w:val="00B9033B"/>
    <w:rsid w:val="00B908EB"/>
    <w:rsid w:val="00B919C4"/>
    <w:rsid w:val="00B928D7"/>
    <w:rsid w:val="00B935BA"/>
    <w:rsid w:val="00B94567"/>
    <w:rsid w:val="00B96669"/>
    <w:rsid w:val="00B96CAD"/>
    <w:rsid w:val="00B971FB"/>
    <w:rsid w:val="00B97907"/>
    <w:rsid w:val="00BA1395"/>
    <w:rsid w:val="00BA1FEC"/>
    <w:rsid w:val="00BA3DB1"/>
    <w:rsid w:val="00BA5080"/>
    <w:rsid w:val="00BA5857"/>
    <w:rsid w:val="00BA71CC"/>
    <w:rsid w:val="00BA7FD8"/>
    <w:rsid w:val="00BB1C2F"/>
    <w:rsid w:val="00BB2516"/>
    <w:rsid w:val="00BB2624"/>
    <w:rsid w:val="00BB44ED"/>
    <w:rsid w:val="00BB4759"/>
    <w:rsid w:val="00BB7215"/>
    <w:rsid w:val="00BB7E9D"/>
    <w:rsid w:val="00BC12F7"/>
    <w:rsid w:val="00BC139E"/>
    <w:rsid w:val="00BC172A"/>
    <w:rsid w:val="00BC1DBA"/>
    <w:rsid w:val="00BC367B"/>
    <w:rsid w:val="00BC3BDD"/>
    <w:rsid w:val="00BC5103"/>
    <w:rsid w:val="00BC5C48"/>
    <w:rsid w:val="00BC726D"/>
    <w:rsid w:val="00BC7390"/>
    <w:rsid w:val="00BC7C99"/>
    <w:rsid w:val="00BD02BD"/>
    <w:rsid w:val="00BD2368"/>
    <w:rsid w:val="00BD255B"/>
    <w:rsid w:val="00BD3532"/>
    <w:rsid w:val="00BD3F83"/>
    <w:rsid w:val="00BD4C3F"/>
    <w:rsid w:val="00BD57CF"/>
    <w:rsid w:val="00BD5DA7"/>
    <w:rsid w:val="00BD6476"/>
    <w:rsid w:val="00BD728C"/>
    <w:rsid w:val="00BE0E67"/>
    <w:rsid w:val="00BE3303"/>
    <w:rsid w:val="00BE3370"/>
    <w:rsid w:val="00BE525F"/>
    <w:rsid w:val="00BE5B71"/>
    <w:rsid w:val="00BE67D7"/>
    <w:rsid w:val="00BE6CAD"/>
    <w:rsid w:val="00BE7243"/>
    <w:rsid w:val="00BF05D6"/>
    <w:rsid w:val="00BF08AB"/>
    <w:rsid w:val="00BF1B2C"/>
    <w:rsid w:val="00BF24FF"/>
    <w:rsid w:val="00BF35F0"/>
    <w:rsid w:val="00BF4906"/>
    <w:rsid w:val="00BF5B45"/>
    <w:rsid w:val="00BF6069"/>
    <w:rsid w:val="00BF6F2C"/>
    <w:rsid w:val="00BF7887"/>
    <w:rsid w:val="00C019B5"/>
    <w:rsid w:val="00C02833"/>
    <w:rsid w:val="00C028C7"/>
    <w:rsid w:val="00C028E6"/>
    <w:rsid w:val="00C03473"/>
    <w:rsid w:val="00C03590"/>
    <w:rsid w:val="00C04BC3"/>
    <w:rsid w:val="00C04D37"/>
    <w:rsid w:val="00C05F98"/>
    <w:rsid w:val="00C07148"/>
    <w:rsid w:val="00C07F43"/>
    <w:rsid w:val="00C10B4C"/>
    <w:rsid w:val="00C10BDD"/>
    <w:rsid w:val="00C12361"/>
    <w:rsid w:val="00C12C06"/>
    <w:rsid w:val="00C13E72"/>
    <w:rsid w:val="00C16780"/>
    <w:rsid w:val="00C16DCD"/>
    <w:rsid w:val="00C17E0C"/>
    <w:rsid w:val="00C200D8"/>
    <w:rsid w:val="00C20BD8"/>
    <w:rsid w:val="00C20C9E"/>
    <w:rsid w:val="00C20E20"/>
    <w:rsid w:val="00C212D5"/>
    <w:rsid w:val="00C21E8C"/>
    <w:rsid w:val="00C22D0A"/>
    <w:rsid w:val="00C23EED"/>
    <w:rsid w:val="00C246D7"/>
    <w:rsid w:val="00C24B76"/>
    <w:rsid w:val="00C253F4"/>
    <w:rsid w:val="00C254C7"/>
    <w:rsid w:val="00C27A2D"/>
    <w:rsid w:val="00C30B1A"/>
    <w:rsid w:val="00C30F15"/>
    <w:rsid w:val="00C312DE"/>
    <w:rsid w:val="00C326FD"/>
    <w:rsid w:val="00C32B1C"/>
    <w:rsid w:val="00C32CB2"/>
    <w:rsid w:val="00C32F48"/>
    <w:rsid w:val="00C33292"/>
    <w:rsid w:val="00C343F6"/>
    <w:rsid w:val="00C35397"/>
    <w:rsid w:val="00C356DE"/>
    <w:rsid w:val="00C35B68"/>
    <w:rsid w:val="00C35CA9"/>
    <w:rsid w:val="00C36E62"/>
    <w:rsid w:val="00C417E3"/>
    <w:rsid w:val="00C41FFC"/>
    <w:rsid w:val="00C42B90"/>
    <w:rsid w:val="00C42CF2"/>
    <w:rsid w:val="00C431D6"/>
    <w:rsid w:val="00C44CBA"/>
    <w:rsid w:val="00C46211"/>
    <w:rsid w:val="00C47E86"/>
    <w:rsid w:val="00C519A2"/>
    <w:rsid w:val="00C524F3"/>
    <w:rsid w:val="00C5274A"/>
    <w:rsid w:val="00C52D85"/>
    <w:rsid w:val="00C53ACF"/>
    <w:rsid w:val="00C541CB"/>
    <w:rsid w:val="00C555CD"/>
    <w:rsid w:val="00C55AB1"/>
    <w:rsid w:val="00C5648F"/>
    <w:rsid w:val="00C60ECD"/>
    <w:rsid w:val="00C61D5C"/>
    <w:rsid w:val="00C6662E"/>
    <w:rsid w:val="00C666A8"/>
    <w:rsid w:val="00C66C2C"/>
    <w:rsid w:val="00C6713B"/>
    <w:rsid w:val="00C67241"/>
    <w:rsid w:val="00C70371"/>
    <w:rsid w:val="00C70B78"/>
    <w:rsid w:val="00C71926"/>
    <w:rsid w:val="00C72047"/>
    <w:rsid w:val="00C72A31"/>
    <w:rsid w:val="00C72BCC"/>
    <w:rsid w:val="00C72EF4"/>
    <w:rsid w:val="00C73612"/>
    <w:rsid w:val="00C755F6"/>
    <w:rsid w:val="00C75D90"/>
    <w:rsid w:val="00C8005B"/>
    <w:rsid w:val="00C80656"/>
    <w:rsid w:val="00C85067"/>
    <w:rsid w:val="00C854BD"/>
    <w:rsid w:val="00C859B1"/>
    <w:rsid w:val="00C85A7D"/>
    <w:rsid w:val="00C86DB2"/>
    <w:rsid w:val="00C87108"/>
    <w:rsid w:val="00C87341"/>
    <w:rsid w:val="00C8767D"/>
    <w:rsid w:val="00C9024A"/>
    <w:rsid w:val="00C904A8"/>
    <w:rsid w:val="00C91217"/>
    <w:rsid w:val="00C9198C"/>
    <w:rsid w:val="00C924AE"/>
    <w:rsid w:val="00C9393D"/>
    <w:rsid w:val="00C945CD"/>
    <w:rsid w:val="00C94B22"/>
    <w:rsid w:val="00C9537D"/>
    <w:rsid w:val="00C957FF"/>
    <w:rsid w:val="00C95C25"/>
    <w:rsid w:val="00C96ACD"/>
    <w:rsid w:val="00CA1449"/>
    <w:rsid w:val="00CA1DAA"/>
    <w:rsid w:val="00CA1F0E"/>
    <w:rsid w:val="00CA2ADC"/>
    <w:rsid w:val="00CA2D2C"/>
    <w:rsid w:val="00CA3AA6"/>
    <w:rsid w:val="00CA4FB7"/>
    <w:rsid w:val="00CA6708"/>
    <w:rsid w:val="00CA69DB"/>
    <w:rsid w:val="00CA7225"/>
    <w:rsid w:val="00CA7AB6"/>
    <w:rsid w:val="00CB0C7C"/>
    <w:rsid w:val="00CB2432"/>
    <w:rsid w:val="00CB24A9"/>
    <w:rsid w:val="00CB28C7"/>
    <w:rsid w:val="00CB3AB7"/>
    <w:rsid w:val="00CB3B69"/>
    <w:rsid w:val="00CB4A07"/>
    <w:rsid w:val="00CB51FD"/>
    <w:rsid w:val="00CB5606"/>
    <w:rsid w:val="00CB6C71"/>
    <w:rsid w:val="00CB79CC"/>
    <w:rsid w:val="00CC035B"/>
    <w:rsid w:val="00CC0724"/>
    <w:rsid w:val="00CC1CD1"/>
    <w:rsid w:val="00CC3306"/>
    <w:rsid w:val="00CC349A"/>
    <w:rsid w:val="00CC380D"/>
    <w:rsid w:val="00CC3D91"/>
    <w:rsid w:val="00CC44F3"/>
    <w:rsid w:val="00CC584C"/>
    <w:rsid w:val="00CC696B"/>
    <w:rsid w:val="00CC6B08"/>
    <w:rsid w:val="00CD0546"/>
    <w:rsid w:val="00CD1167"/>
    <w:rsid w:val="00CD1310"/>
    <w:rsid w:val="00CD14EE"/>
    <w:rsid w:val="00CD29EC"/>
    <w:rsid w:val="00CD34DA"/>
    <w:rsid w:val="00CD4327"/>
    <w:rsid w:val="00CD5C57"/>
    <w:rsid w:val="00CD608D"/>
    <w:rsid w:val="00CD651B"/>
    <w:rsid w:val="00CD78A8"/>
    <w:rsid w:val="00CE061F"/>
    <w:rsid w:val="00CE09A5"/>
    <w:rsid w:val="00CE12E9"/>
    <w:rsid w:val="00CE1BC1"/>
    <w:rsid w:val="00CE1FEB"/>
    <w:rsid w:val="00CE2C76"/>
    <w:rsid w:val="00CE4850"/>
    <w:rsid w:val="00CE564C"/>
    <w:rsid w:val="00CE6CF5"/>
    <w:rsid w:val="00CE6FBA"/>
    <w:rsid w:val="00CE70D4"/>
    <w:rsid w:val="00CE72C7"/>
    <w:rsid w:val="00CE7C7C"/>
    <w:rsid w:val="00CE7F47"/>
    <w:rsid w:val="00CF00BC"/>
    <w:rsid w:val="00CF183E"/>
    <w:rsid w:val="00CF2542"/>
    <w:rsid w:val="00CF3698"/>
    <w:rsid w:val="00CF3B34"/>
    <w:rsid w:val="00CF3C4C"/>
    <w:rsid w:val="00CF41B0"/>
    <w:rsid w:val="00CF4405"/>
    <w:rsid w:val="00CF780E"/>
    <w:rsid w:val="00D0068B"/>
    <w:rsid w:val="00D016C8"/>
    <w:rsid w:val="00D01D0A"/>
    <w:rsid w:val="00D03A43"/>
    <w:rsid w:val="00D0659C"/>
    <w:rsid w:val="00D10171"/>
    <w:rsid w:val="00D1088A"/>
    <w:rsid w:val="00D10F5C"/>
    <w:rsid w:val="00D13436"/>
    <w:rsid w:val="00D13ECA"/>
    <w:rsid w:val="00D1463F"/>
    <w:rsid w:val="00D15F0D"/>
    <w:rsid w:val="00D16C9C"/>
    <w:rsid w:val="00D174D4"/>
    <w:rsid w:val="00D20DC6"/>
    <w:rsid w:val="00D2275F"/>
    <w:rsid w:val="00D22A40"/>
    <w:rsid w:val="00D234A0"/>
    <w:rsid w:val="00D248BA"/>
    <w:rsid w:val="00D26228"/>
    <w:rsid w:val="00D27348"/>
    <w:rsid w:val="00D2777F"/>
    <w:rsid w:val="00D310A5"/>
    <w:rsid w:val="00D3124E"/>
    <w:rsid w:val="00D3270D"/>
    <w:rsid w:val="00D33728"/>
    <w:rsid w:val="00D33FD7"/>
    <w:rsid w:val="00D34ACD"/>
    <w:rsid w:val="00D3531E"/>
    <w:rsid w:val="00D3542D"/>
    <w:rsid w:val="00D355FB"/>
    <w:rsid w:val="00D35D0D"/>
    <w:rsid w:val="00D35EBA"/>
    <w:rsid w:val="00D402CA"/>
    <w:rsid w:val="00D418AC"/>
    <w:rsid w:val="00D41E9A"/>
    <w:rsid w:val="00D42377"/>
    <w:rsid w:val="00D423C8"/>
    <w:rsid w:val="00D424E8"/>
    <w:rsid w:val="00D42944"/>
    <w:rsid w:val="00D4374C"/>
    <w:rsid w:val="00D43BDE"/>
    <w:rsid w:val="00D44959"/>
    <w:rsid w:val="00D45471"/>
    <w:rsid w:val="00D50429"/>
    <w:rsid w:val="00D50E6C"/>
    <w:rsid w:val="00D51045"/>
    <w:rsid w:val="00D524E8"/>
    <w:rsid w:val="00D54563"/>
    <w:rsid w:val="00D56697"/>
    <w:rsid w:val="00D57F92"/>
    <w:rsid w:val="00D60124"/>
    <w:rsid w:val="00D616EE"/>
    <w:rsid w:val="00D61D31"/>
    <w:rsid w:val="00D6223B"/>
    <w:rsid w:val="00D636BB"/>
    <w:rsid w:val="00D64080"/>
    <w:rsid w:val="00D640A8"/>
    <w:rsid w:val="00D6505E"/>
    <w:rsid w:val="00D666FA"/>
    <w:rsid w:val="00D66848"/>
    <w:rsid w:val="00D66BCA"/>
    <w:rsid w:val="00D67F3B"/>
    <w:rsid w:val="00D67FCA"/>
    <w:rsid w:val="00D75B43"/>
    <w:rsid w:val="00D76657"/>
    <w:rsid w:val="00D76925"/>
    <w:rsid w:val="00D77497"/>
    <w:rsid w:val="00D815E3"/>
    <w:rsid w:val="00D81638"/>
    <w:rsid w:val="00D81C1E"/>
    <w:rsid w:val="00D825D6"/>
    <w:rsid w:val="00D83A5B"/>
    <w:rsid w:val="00D84597"/>
    <w:rsid w:val="00D84BAB"/>
    <w:rsid w:val="00D850B8"/>
    <w:rsid w:val="00D861D3"/>
    <w:rsid w:val="00D87FE2"/>
    <w:rsid w:val="00D90D69"/>
    <w:rsid w:val="00D916F5"/>
    <w:rsid w:val="00D91745"/>
    <w:rsid w:val="00D91F8B"/>
    <w:rsid w:val="00D936C7"/>
    <w:rsid w:val="00D9442E"/>
    <w:rsid w:val="00D9454F"/>
    <w:rsid w:val="00D95BB6"/>
    <w:rsid w:val="00D95F22"/>
    <w:rsid w:val="00D96775"/>
    <w:rsid w:val="00DA0E94"/>
    <w:rsid w:val="00DA13C4"/>
    <w:rsid w:val="00DA2BD5"/>
    <w:rsid w:val="00DA2C98"/>
    <w:rsid w:val="00DA2EAF"/>
    <w:rsid w:val="00DA3FFE"/>
    <w:rsid w:val="00DA406B"/>
    <w:rsid w:val="00DA45AA"/>
    <w:rsid w:val="00DA5480"/>
    <w:rsid w:val="00DA58BC"/>
    <w:rsid w:val="00DA6D5A"/>
    <w:rsid w:val="00DA7F4F"/>
    <w:rsid w:val="00DB05D5"/>
    <w:rsid w:val="00DB0766"/>
    <w:rsid w:val="00DB17FC"/>
    <w:rsid w:val="00DB27BF"/>
    <w:rsid w:val="00DB2A28"/>
    <w:rsid w:val="00DB362D"/>
    <w:rsid w:val="00DB55F9"/>
    <w:rsid w:val="00DB7F3F"/>
    <w:rsid w:val="00DC0A95"/>
    <w:rsid w:val="00DC15DF"/>
    <w:rsid w:val="00DC16D5"/>
    <w:rsid w:val="00DC1DAA"/>
    <w:rsid w:val="00DC29AE"/>
    <w:rsid w:val="00DC29F4"/>
    <w:rsid w:val="00DC2E7C"/>
    <w:rsid w:val="00DC39A4"/>
    <w:rsid w:val="00DC450D"/>
    <w:rsid w:val="00DC4779"/>
    <w:rsid w:val="00DC5132"/>
    <w:rsid w:val="00DC5BE4"/>
    <w:rsid w:val="00DC6778"/>
    <w:rsid w:val="00DC6D34"/>
    <w:rsid w:val="00DD0185"/>
    <w:rsid w:val="00DD0407"/>
    <w:rsid w:val="00DD12F7"/>
    <w:rsid w:val="00DD2135"/>
    <w:rsid w:val="00DD25B6"/>
    <w:rsid w:val="00DD2C28"/>
    <w:rsid w:val="00DD343F"/>
    <w:rsid w:val="00DD34F7"/>
    <w:rsid w:val="00DD41CC"/>
    <w:rsid w:val="00DD4C7B"/>
    <w:rsid w:val="00DD5085"/>
    <w:rsid w:val="00DD5A16"/>
    <w:rsid w:val="00DD7009"/>
    <w:rsid w:val="00DE0CEB"/>
    <w:rsid w:val="00DE0F06"/>
    <w:rsid w:val="00DE133F"/>
    <w:rsid w:val="00DE1B5B"/>
    <w:rsid w:val="00DE46C8"/>
    <w:rsid w:val="00DE5086"/>
    <w:rsid w:val="00DE5FB6"/>
    <w:rsid w:val="00DE6145"/>
    <w:rsid w:val="00DE66A7"/>
    <w:rsid w:val="00DE685E"/>
    <w:rsid w:val="00DE6FFA"/>
    <w:rsid w:val="00DE7995"/>
    <w:rsid w:val="00DF0F24"/>
    <w:rsid w:val="00DF1EFE"/>
    <w:rsid w:val="00DF1FD1"/>
    <w:rsid w:val="00DF2005"/>
    <w:rsid w:val="00DF24FD"/>
    <w:rsid w:val="00DF2A3F"/>
    <w:rsid w:val="00DF42BD"/>
    <w:rsid w:val="00DF5322"/>
    <w:rsid w:val="00DF59DF"/>
    <w:rsid w:val="00DF6A56"/>
    <w:rsid w:val="00DF7C64"/>
    <w:rsid w:val="00E00D99"/>
    <w:rsid w:val="00E02F92"/>
    <w:rsid w:val="00E03BC7"/>
    <w:rsid w:val="00E06B96"/>
    <w:rsid w:val="00E104E4"/>
    <w:rsid w:val="00E1137F"/>
    <w:rsid w:val="00E15FF0"/>
    <w:rsid w:val="00E160EF"/>
    <w:rsid w:val="00E173D7"/>
    <w:rsid w:val="00E17526"/>
    <w:rsid w:val="00E20A7E"/>
    <w:rsid w:val="00E213D1"/>
    <w:rsid w:val="00E22718"/>
    <w:rsid w:val="00E22BEA"/>
    <w:rsid w:val="00E23B6E"/>
    <w:rsid w:val="00E246E7"/>
    <w:rsid w:val="00E25B56"/>
    <w:rsid w:val="00E270D3"/>
    <w:rsid w:val="00E27C43"/>
    <w:rsid w:val="00E30789"/>
    <w:rsid w:val="00E329D3"/>
    <w:rsid w:val="00E32B68"/>
    <w:rsid w:val="00E34879"/>
    <w:rsid w:val="00E3512A"/>
    <w:rsid w:val="00E35E52"/>
    <w:rsid w:val="00E35E71"/>
    <w:rsid w:val="00E40195"/>
    <w:rsid w:val="00E40486"/>
    <w:rsid w:val="00E41945"/>
    <w:rsid w:val="00E422A1"/>
    <w:rsid w:val="00E43749"/>
    <w:rsid w:val="00E43D1C"/>
    <w:rsid w:val="00E440F9"/>
    <w:rsid w:val="00E44485"/>
    <w:rsid w:val="00E459D4"/>
    <w:rsid w:val="00E47AE8"/>
    <w:rsid w:val="00E501F3"/>
    <w:rsid w:val="00E50CB8"/>
    <w:rsid w:val="00E51B2F"/>
    <w:rsid w:val="00E51D23"/>
    <w:rsid w:val="00E53C7F"/>
    <w:rsid w:val="00E55CA1"/>
    <w:rsid w:val="00E57286"/>
    <w:rsid w:val="00E5755E"/>
    <w:rsid w:val="00E57EFC"/>
    <w:rsid w:val="00E60E85"/>
    <w:rsid w:val="00E61494"/>
    <w:rsid w:val="00E61745"/>
    <w:rsid w:val="00E61E8D"/>
    <w:rsid w:val="00E63505"/>
    <w:rsid w:val="00E6359A"/>
    <w:rsid w:val="00E644F5"/>
    <w:rsid w:val="00E661C8"/>
    <w:rsid w:val="00E66598"/>
    <w:rsid w:val="00E712F8"/>
    <w:rsid w:val="00E71FFC"/>
    <w:rsid w:val="00E725EA"/>
    <w:rsid w:val="00E73B31"/>
    <w:rsid w:val="00E74265"/>
    <w:rsid w:val="00E76F38"/>
    <w:rsid w:val="00E80564"/>
    <w:rsid w:val="00E81E5B"/>
    <w:rsid w:val="00E82EA1"/>
    <w:rsid w:val="00E8457B"/>
    <w:rsid w:val="00E85D99"/>
    <w:rsid w:val="00E85DB6"/>
    <w:rsid w:val="00E9075B"/>
    <w:rsid w:val="00E908F2"/>
    <w:rsid w:val="00E90A14"/>
    <w:rsid w:val="00E91879"/>
    <w:rsid w:val="00E9385D"/>
    <w:rsid w:val="00E94236"/>
    <w:rsid w:val="00E9425A"/>
    <w:rsid w:val="00E94972"/>
    <w:rsid w:val="00EA0ACC"/>
    <w:rsid w:val="00EA0CF1"/>
    <w:rsid w:val="00EA1642"/>
    <w:rsid w:val="00EA3ED7"/>
    <w:rsid w:val="00EA5045"/>
    <w:rsid w:val="00EA5300"/>
    <w:rsid w:val="00EA6252"/>
    <w:rsid w:val="00EA63C4"/>
    <w:rsid w:val="00EA6446"/>
    <w:rsid w:val="00EA7043"/>
    <w:rsid w:val="00EA7507"/>
    <w:rsid w:val="00EB07C3"/>
    <w:rsid w:val="00EB0F28"/>
    <w:rsid w:val="00EB15A3"/>
    <w:rsid w:val="00EB1E73"/>
    <w:rsid w:val="00EB236C"/>
    <w:rsid w:val="00EB284B"/>
    <w:rsid w:val="00EB2E55"/>
    <w:rsid w:val="00EB2FBA"/>
    <w:rsid w:val="00EB31CB"/>
    <w:rsid w:val="00EB3289"/>
    <w:rsid w:val="00EB52C0"/>
    <w:rsid w:val="00EB559F"/>
    <w:rsid w:val="00EB5C81"/>
    <w:rsid w:val="00EB6186"/>
    <w:rsid w:val="00EB672F"/>
    <w:rsid w:val="00EB7CF6"/>
    <w:rsid w:val="00EC0EAA"/>
    <w:rsid w:val="00EC2422"/>
    <w:rsid w:val="00EC3311"/>
    <w:rsid w:val="00EC4DA6"/>
    <w:rsid w:val="00EC4F9B"/>
    <w:rsid w:val="00EC5274"/>
    <w:rsid w:val="00EC5D02"/>
    <w:rsid w:val="00EC6486"/>
    <w:rsid w:val="00EC7ABA"/>
    <w:rsid w:val="00ED001E"/>
    <w:rsid w:val="00ED01C2"/>
    <w:rsid w:val="00ED093A"/>
    <w:rsid w:val="00ED0C0D"/>
    <w:rsid w:val="00ED134A"/>
    <w:rsid w:val="00ED152D"/>
    <w:rsid w:val="00ED1F1D"/>
    <w:rsid w:val="00ED26CD"/>
    <w:rsid w:val="00ED419A"/>
    <w:rsid w:val="00ED485D"/>
    <w:rsid w:val="00ED4919"/>
    <w:rsid w:val="00ED4F9A"/>
    <w:rsid w:val="00ED51F3"/>
    <w:rsid w:val="00ED686B"/>
    <w:rsid w:val="00ED746C"/>
    <w:rsid w:val="00ED7AE6"/>
    <w:rsid w:val="00EE1818"/>
    <w:rsid w:val="00EE181C"/>
    <w:rsid w:val="00EE21CB"/>
    <w:rsid w:val="00EE2592"/>
    <w:rsid w:val="00EE2E93"/>
    <w:rsid w:val="00EE3A38"/>
    <w:rsid w:val="00EE4B8F"/>
    <w:rsid w:val="00EE546A"/>
    <w:rsid w:val="00EE6571"/>
    <w:rsid w:val="00EE6984"/>
    <w:rsid w:val="00EE6A3F"/>
    <w:rsid w:val="00EE6F7B"/>
    <w:rsid w:val="00EE77EC"/>
    <w:rsid w:val="00EF29F6"/>
    <w:rsid w:val="00EF3E16"/>
    <w:rsid w:val="00EF6244"/>
    <w:rsid w:val="00EF627A"/>
    <w:rsid w:val="00EF70B6"/>
    <w:rsid w:val="00EF7322"/>
    <w:rsid w:val="00F002A4"/>
    <w:rsid w:val="00F008CC"/>
    <w:rsid w:val="00F01F45"/>
    <w:rsid w:val="00F02371"/>
    <w:rsid w:val="00F02DC3"/>
    <w:rsid w:val="00F0554B"/>
    <w:rsid w:val="00F0626F"/>
    <w:rsid w:val="00F0739F"/>
    <w:rsid w:val="00F0796C"/>
    <w:rsid w:val="00F10369"/>
    <w:rsid w:val="00F1044F"/>
    <w:rsid w:val="00F104AA"/>
    <w:rsid w:val="00F1090E"/>
    <w:rsid w:val="00F10B9B"/>
    <w:rsid w:val="00F10E59"/>
    <w:rsid w:val="00F119AC"/>
    <w:rsid w:val="00F12831"/>
    <w:rsid w:val="00F128E8"/>
    <w:rsid w:val="00F12DC9"/>
    <w:rsid w:val="00F1300F"/>
    <w:rsid w:val="00F1375B"/>
    <w:rsid w:val="00F13D42"/>
    <w:rsid w:val="00F1419B"/>
    <w:rsid w:val="00F14656"/>
    <w:rsid w:val="00F15034"/>
    <w:rsid w:val="00F15DDD"/>
    <w:rsid w:val="00F166DD"/>
    <w:rsid w:val="00F16A59"/>
    <w:rsid w:val="00F20366"/>
    <w:rsid w:val="00F20F1D"/>
    <w:rsid w:val="00F23BFC"/>
    <w:rsid w:val="00F23EFB"/>
    <w:rsid w:val="00F241FF"/>
    <w:rsid w:val="00F246A1"/>
    <w:rsid w:val="00F24D7F"/>
    <w:rsid w:val="00F26D97"/>
    <w:rsid w:val="00F26EAA"/>
    <w:rsid w:val="00F270F1"/>
    <w:rsid w:val="00F27A59"/>
    <w:rsid w:val="00F27C53"/>
    <w:rsid w:val="00F30B78"/>
    <w:rsid w:val="00F30BCB"/>
    <w:rsid w:val="00F30F30"/>
    <w:rsid w:val="00F318E8"/>
    <w:rsid w:val="00F33514"/>
    <w:rsid w:val="00F34E50"/>
    <w:rsid w:val="00F35C2C"/>
    <w:rsid w:val="00F36D19"/>
    <w:rsid w:val="00F37791"/>
    <w:rsid w:val="00F40249"/>
    <w:rsid w:val="00F40607"/>
    <w:rsid w:val="00F40905"/>
    <w:rsid w:val="00F41312"/>
    <w:rsid w:val="00F435EF"/>
    <w:rsid w:val="00F43B0D"/>
    <w:rsid w:val="00F4429E"/>
    <w:rsid w:val="00F450C6"/>
    <w:rsid w:val="00F454D3"/>
    <w:rsid w:val="00F454E6"/>
    <w:rsid w:val="00F461CF"/>
    <w:rsid w:val="00F506D5"/>
    <w:rsid w:val="00F5110C"/>
    <w:rsid w:val="00F52C3E"/>
    <w:rsid w:val="00F53F1F"/>
    <w:rsid w:val="00F54000"/>
    <w:rsid w:val="00F54973"/>
    <w:rsid w:val="00F55097"/>
    <w:rsid w:val="00F55DE3"/>
    <w:rsid w:val="00F56508"/>
    <w:rsid w:val="00F56B5F"/>
    <w:rsid w:val="00F5710A"/>
    <w:rsid w:val="00F60407"/>
    <w:rsid w:val="00F604B2"/>
    <w:rsid w:val="00F615D9"/>
    <w:rsid w:val="00F61738"/>
    <w:rsid w:val="00F625A1"/>
    <w:rsid w:val="00F62791"/>
    <w:rsid w:val="00F62A0F"/>
    <w:rsid w:val="00F62BD5"/>
    <w:rsid w:val="00F6475E"/>
    <w:rsid w:val="00F67F42"/>
    <w:rsid w:val="00F70373"/>
    <w:rsid w:val="00F70600"/>
    <w:rsid w:val="00F70753"/>
    <w:rsid w:val="00F71E7B"/>
    <w:rsid w:val="00F7333B"/>
    <w:rsid w:val="00F73930"/>
    <w:rsid w:val="00F744D7"/>
    <w:rsid w:val="00F75661"/>
    <w:rsid w:val="00F77FE7"/>
    <w:rsid w:val="00F81FED"/>
    <w:rsid w:val="00F82503"/>
    <w:rsid w:val="00F83431"/>
    <w:rsid w:val="00F837DB"/>
    <w:rsid w:val="00F83B20"/>
    <w:rsid w:val="00F84532"/>
    <w:rsid w:val="00F85696"/>
    <w:rsid w:val="00F85721"/>
    <w:rsid w:val="00F8621D"/>
    <w:rsid w:val="00F90151"/>
    <w:rsid w:val="00F90560"/>
    <w:rsid w:val="00F909B2"/>
    <w:rsid w:val="00F90D3B"/>
    <w:rsid w:val="00F90DEE"/>
    <w:rsid w:val="00F90E20"/>
    <w:rsid w:val="00F93A6E"/>
    <w:rsid w:val="00F940E5"/>
    <w:rsid w:val="00F943D6"/>
    <w:rsid w:val="00F944FB"/>
    <w:rsid w:val="00F96B78"/>
    <w:rsid w:val="00FA1138"/>
    <w:rsid w:val="00FA1E75"/>
    <w:rsid w:val="00FA2B27"/>
    <w:rsid w:val="00FA3D95"/>
    <w:rsid w:val="00FA41A6"/>
    <w:rsid w:val="00FA4D81"/>
    <w:rsid w:val="00FA5652"/>
    <w:rsid w:val="00FA580B"/>
    <w:rsid w:val="00FA7577"/>
    <w:rsid w:val="00FA7ACB"/>
    <w:rsid w:val="00FA7DEC"/>
    <w:rsid w:val="00FB0FC1"/>
    <w:rsid w:val="00FB149C"/>
    <w:rsid w:val="00FB1C6A"/>
    <w:rsid w:val="00FB4253"/>
    <w:rsid w:val="00FB4554"/>
    <w:rsid w:val="00FB520D"/>
    <w:rsid w:val="00FB5561"/>
    <w:rsid w:val="00FB6575"/>
    <w:rsid w:val="00FC058D"/>
    <w:rsid w:val="00FC0807"/>
    <w:rsid w:val="00FC0BAC"/>
    <w:rsid w:val="00FC134C"/>
    <w:rsid w:val="00FC1696"/>
    <w:rsid w:val="00FC191B"/>
    <w:rsid w:val="00FC2032"/>
    <w:rsid w:val="00FC2594"/>
    <w:rsid w:val="00FC3394"/>
    <w:rsid w:val="00FC38DA"/>
    <w:rsid w:val="00FC47D8"/>
    <w:rsid w:val="00FC5820"/>
    <w:rsid w:val="00FC5F9C"/>
    <w:rsid w:val="00FC6216"/>
    <w:rsid w:val="00FD18AE"/>
    <w:rsid w:val="00FD1C13"/>
    <w:rsid w:val="00FD294B"/>
    <w:rsid w:val="00FD299B"/>
    <w:rsid w:val="00FD2AA5"/>
    <w:rsid w:val="00FD37DF"/>
    <w:rsid w:val="00FD3D04"/>
    <w:rsid w:val="00FD44BD"/>
    <w:rsid w:val="00FD44D3"/>
    <w:rsid w:val="00FD5301"/>
    <w:rsid w:val="00FD5C35"/>
    <w:rsid w:val="00FD6614"/>
    <w:rsid w:val="00FD697C"/>
    <w:rsid w:val="00FD7015"/>
    <w:rsid w:val="00FD73E6"/>
    <w:rsid w:val="00FD7D77"/>
    <w:rsid w:val="00FE086C"/>
    <w:rsid w:val="00FE16E5"/>
    <w:rsid w:val="00FE254B"/>
    <w:rsid w:val="00FE2CE9"/>
    <w:rsid w:val="00FE2FAA"/>
    <w:rsid w:val="00FE2FCC"/>
    <w:rsid w:val="00FE34CD"/>
    <w:rsid w:val="00FE3CC2"/>
    <w:rsid w:val="00FE4238"/>
    <w:rsid w:val="00FE4542"/>
    <w:rsid w:val="00FE4BA6"/>
    <w:rsid w:val="00FE669B"/>
    <w:rsid w:val="00FE6DC8"/>
    <w:rsid w:val="00FE6F02"/>
    <w:rsid w:val="00FE7BC6"/>
    <w:rsid w:val="00FE7FA9"/>
    <w:rsid w:val="00FF035E"/>
    <w:rsid w:val="00FF0920"/>
    <w:rsid w:val="00FF0D02"/>
    <w:rsid w:val="00FF28E5"/>
    <w:rsid w:val="00FF4610"/>
    <w:rsid w:val="00FF4C4C"/>
    <w:rsid w:val="00FF66CA"/>
    <w:rsid w:val="00FF6DBF"/>
    <w:rsid w:val="00FF7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301"/>
    <w:rPr>
      <w:sz w:val="24"/>
      <w:szCs w:val="24"/>
    </w:rPr>
  </w:style>
  <w:style w:type="paragraph" w:styleId="1">
    <w:name w:val="heading 1"/>
    <w:basedOn w:val="a"/>
    <w:next w:val="a"/>
    <w:link w:val="10"/>
    <w:uiPriority w:val="9"/>
    <w:qFormat/>
    <w:rsid w:val="00FD5301"/>
    <w:pPr>
      <w:keepNext/>
      <w:outlineLvl w:val="0"/>
    </w:pPr>
    <w:rPr>
      <w:b/>
      <w:szCs w:val="20"/>
    </w:rPr>
  </w:style>
  <w:style w:type="paragraph" w:styleId="2">
    <w:name w:val="heading 2"/>
    <w:basedOn w:val="a"/>
    <w:next w:val="a"/>
    <w:link w:val="20"/>
    <w:unhideWhenUsed/>
    <w:qFormat/>
    <w:rsid w:val="003F0B5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033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B5165B"/>
    <w:pPr>
      <w:keepNext/>
      <w:spacing w:before="240" w:after="60"/>
      <w:outlineLvl w:val="3"/>
    </w:pPr>
    <w:rPr>
      <w:b/>
      <w:bCs/>
      <w:sz w:val="28"/>
      <w:szCs w:val="28"/>
    </w:rPr>
  </w:style>
  <w:style w:type="paragraph" w:styleId="5">
    <w:name w:val="heading 5"/>
    <w:basedOn w:val="a"/>
    <w:next w:val="a"/>
    <w:qFormat/>
    <w:rsid w:val="007657B9"/>
    <w:pPr>
      <w:spacing w:before="240" w:after="60"/>
      <w:outlineLvl w:val="4"/>
    </w:pPr>
    <w:rPr>
      <w:b/>
      <w:bCs/>
      <w:i/>
      <w:iCs/>
      <w:sz w:val="26"/>
      <w:szCs w:val="26"/>
    </w:rPr>
  </w:style>
  <w:style w:type="paragraph" w:styleId="6">
    <w:name w:val="heading 6"/>
    <w:basedOn w:val="a"/>
    <w:next w:val="a"/>
    <w:link w:val="60"/>
    <w:semiHidden/>
    <w:unhideWhenUsed/>
    <w:qFormat/>
    <w:rsid w:val="001A3B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5301"/>
    <w:pPr>
      <w:ind w:firstLine="720"/>
      <w:jc w:val="both"/>
    </w:pPr>
    <w:rPr>
      <w:szCs w:val="20"/>
    </w:rPr>
  </w:style>
  <w:style w:type="paragraph" w:styleId="a5">
    <w:name w:val="Body Text"/>
    <w:basedOn w:val="a"/>
    <w:link w:val="a6"/>
    <w:rsid w:val="00FD5301"/>
    <w:pPr>
      <w:spacing w:line="360" w:lineRule="auto"/>
      <w:jc w:val="center"/>
    </w:pPr>
    <w:rPr>
      <w:sz w:val="28"/>
      <w:szCs w:val="20"/>
    </w:rPr>
  </w:style>
  <w:style w:type="paragraph" w:customStyle="1" w:styleId="ConsNormal">
    <w:name w:val="ConsNormal"/>
    <w:rsid w:val="00FD5301"/>
    <w:pPr>
      <w:ind w:right="19772" w:firstLine="720"/>
    </w:pPr>
    <w:rPr>
      <w:rFonts w:ascii="Arial" w:hAnsi="Arial"/>
      <w:snapToGrid w:val="0"/>
    </w:rPr>
  </w:style>
  <w:style w:type="paragraph" w:customStyle="1" w:styleId="ConsNonformat">
    <w:name w:val="ConsNonformat"/>
    <w:link w:val="ConsNonformat0"/>
    <w:rsid w:val="00FD5301"/>
    <w:pPr>
      <w:autoSpaceDE w:val="0"/>
      <w:autoSpaceDN w:val="0"/>
      <w:adjustRightInd w:val="0"/>
      <w:ind w:right="19772"/>
    </w:pPr>
    <w:rPr>
      <w:rFonts w:ascii="Courier New" w:hAnsi="Courier New" w:cs="Courier New"/>
    </w:rPr>
  </w:style>
  <w:style w:type="paragraph" w:customStyle="1" w:styleId="ConsTitle">
    <w:name w:val="ConsTitle"/>
    <w:rsid w:val="00FD5301"/>
    <w:pPr>
      <w:autoSpaceDE w:val="0"/>
      <w:autoSpaceDN w:val="0"/>
      <w:adjustRightInd w:val="0"/>
      <w:ind w:right="19772"/>
    </w:pPr>
    <w:rPr>
      <w:rFonts w:ascii="Arial" w:hAnsi="Arial" w:cs="Arial"/>
      <w:b/>
      <w:bCs/>
      <w:sz w:val="16"/>
      <w:szCs w:val="16"/>
    </w:rPr>
  </w:style>
  <w:style w:type="paragraph" w:styleId="a7">
    <w:name w:val="footer"/>
    <w:basedOn w:val="a"/>
    <w:link w:val="a8"/>
    <w:uiPriority w:val="99"/>
    <w:rsid w:val="00FD5301"/>
    <w:pPr>
      <w:tabs>
        <w:tab w:val="center" w:pos="4677"/>
        <w:tab w:val="right" w:pos="9355"/>
      </w:tabs>
    </w:pPr>
  </w:style>
  <w:style w:type="character" w:styleId="a9">
    <w:name w:val="page number"/>
    <w:basedOn w:val="a0"/>
    <w:rsid w:val="00FD5301"/>
  </w:style>
  <w:style w:type="paragraph" w:styleId="31">
    <w:name w:val="Body Text Indent 3"/>
    <w:basedOn w:val="a"/>
    <w:link w:val="32"/>
    <w:rsid w:val="00FD5301"/>
    <w:pPr>
      <w:spacing w:after="120"/>
      <w:ind w:left="283"/>
    </w:pPr>
    <w:rPr>
      <w:sz w:val="16"/>
      <w:szCs w:val="16"/>
    </w:rPr>
  </w:style>
  <w:style w:type="paragraph" w:styleId="aa">
    <w:name w:val="footnote text"/>
    <w:basedOn w:val="a"/>
    <w:semiHidden/>
    <w:rsid w:val="00FD5301"/>
    <w:rPr>
      <w:sz w:val="20"/>
      <w:szCs w:val="20"/>
    </w:rPr>
  </w:style>
  <w:style w:type="character" w:styleId="ab">
    <w:name w:val="footnote reference"/>
    <w:basedOn w:val="a0"/>
    <w:semiHidden/>
    <w:rsid w:val="00FD5301"/>
    <w:rPr>
      <w:vertAlign w:val="superscript"/>
    </w:rPr>
  </w:style>
  <w:style w:type="paragraph" w:styleId="ac">
    <w:name w:val="header"/>
    <w:basedOn w:val="a"/>
    <w:link w:val="ad"/>
    <w:rsid w:val="00FD5301"/>
    <w:pPr>
      <w:tabs>
        <w:tab w:val="center" w:pos="4677"/>
        <w:tab w:val="right" w:pos="9355"/>
      </w:tabs>
    </w:pPr>
  </w:style>
  <w:style w:type="character" w:customStyle="1" w:styleId="32">
    <w:name w:val="Основной текст с отступом 3 Знак"/>
    <w:basedOn w:val="a0"/>
    <w:link w:val="31"/>
    <w:rsid w:val="00A243D5"/>
    <w:rPr>
      <w:sz w:val="16"/>
      <w:szCs w:val="16"/>
      <w:lang w:val="ru-RU" w:eastAsia="ru-RU" w:bidi="ar-SA"/>
    </w:rPr>
  </w:style>
  <w:style w:type="paragraph" w:styleId="ae">
    <w:name w:val="Title"/>
    <w:basedOn w:val="a"/>
    <w:qFormat/>
    <w:rsid w:val="00FD5301"/>
    <w:pPr>
      <w:jc w:val="center"/>
    </w:pPr>
    <w:rPr>
      <w:b/>
      <w:bCs/>
      <w:u w:val="single"/>
    </w:rPr>
  </w:style>
  <w:style w:type="table" w:styleId="af">
    <w:name w:val="Table Grid"/>
    <w:basedOn w:val="a1"/>
    <w:rsid w:val="00617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qFormat/>
    <w:rsid w:val="00AC0513"/>
    <w:pPr>
      <w:jc w:val="center"/>
    </w:pPr>
    <w:rPr>
      <w:sz w:val="28"/>
      <w:szCs w:val="20"/>
    </w:rPr>
  </w:style>
  <w:style w:type="paragraph" w:styleId="af1">
    <w:name w:val="Block Text"/>
    <w:basedOn w:val="a"/>
    <w:rsid w:val="00AC0513"/>
    <w:pPr>
      <w:ind w:left="1134" w:right="283"/>
    </w:pPr>
    <w:rPr>
      <w:sz w:val="28"/>
      <w:szCs w:val="20"/>
    </w:rPr>
  </w:style>
  <w:style w:type="paragraph" w:styleId="af2">
    <w:name w:val="Balloon Text"/>
    <w:basedOn w:val="a"/>
    <w:link w:val="af3"/>
    <w:rsid w:val="00D66BCA"/>
    <w:rPr>
      <w:rFonts w:ascii="Tahoma" w:hAnsi="Tahoma" w:cs="Tahoma"/>
      <w:sz w:val="16"/>
      <w:szCs w:val="16"/>
    </w:rPr>
  </w:style>
  <w:style w:type="paragraph" w:customStyle="1" w:styleId="11">
    <w:name w:val="Знак1"/>
    <w:basedOn w:val="a"/>
    <w:rsid w:val="000E06CE"/>
    <w:pPr>
      <w:spacing w:after="160" w:line="240" w:lineRule="exact"/>
      <w:jc w:val="both"/>
    </w:pPr>
    <w:rPr>
      <w:rFonts w:ascii="Verdana" w:hAnsi="Verdana" w:cs="Verdana"/>
      <w:sz w:val="20"/>
      <w:szCs w:val="20"/>
      <w:lang w:val="en-US" w:eastAsia="en-US"/>
    </w:rPr>
  </w:style>
  <w:style w:type="paragraph" w:customStyle="1" w:styleId="12">
    <w:name w:val="Знак1"/>
    <w:basedOn w:val="a"/>
    <w:rsid w:val="00C85A7D"/>
    <w:pPr>
      <w:spacing w:after="160" w:line="240" w:lineRule="exact"/>
      <w:jc w:val="both"/>
    </w:pPr>
    <w:rPr>
      <w:rFonts w:ascii="Verdana" w:hAnsi="Verdana" w:cs="Arial"/>
      <w:sz w:val="20"/>
      <w:szCs w:val="20"/>
      <w:lang w:val="en-US" w:eastAsia="en-US"/>
    </w:rPr>
  </w:style>
  <w:style w:type="paragraph" w:styleId="21">
    <w:name w:val="Body Text Indent 2"/>
    <w:basedOn w:val="a"/>
    <w:rsid w:val="00C44CBA"/>
    <w:pPr>
      <w:spacing w:after="120" w:line="480" w:lineRule="auto"/>
      <w:ind w:left="283"/>
    </w:pPr>
  </w:style>
  <w:style w:type="paragraph" w:customStyle="1" w:styleId="210">
    <w:name w:val="Основной текст 21"/>
    <w:basedOn w:val="a"/>
    <w:rsid w:val="00C07F43"/>
    <w:pPr>
      <w:widowControl w:val="0"/>
      <w:ind w:firstLine="720"/>
      <w:jc w:val="both"/>
    </w:pPr>
    <w:rPr>
      <w:sz w:val="28"/>
      <w:szCs w:val="20"/>
    </w:rPr>
  </w:style>
  <w:style w:type="paragraph" w:customStyle="1" w:styleId="13">
    <w:name w:val="Знак1"/>
    <w:basedOn w:val="a"/>
    <w:rsid w:val="00133959"/>
    <w:pPr>
      <w:spacing w:after="160" w:line="240" w:lineRule="exact"/>
      <w:jc w:val="both"/>
    </w:pPr>
    <w:rPr>
      <w:rFonts w:ascii="Verdana" w:hAnsi="Verdana" w:cs="Arial"/>
      <w:sz w:val="20"/>
      <w:szCs w:val="20"/>
      <w:lang w:val="en-US" w:eastAsia="en-US"/>
    </w:rPr>
  </w:style>
  <w:style w:type="character" w:styleId="af4">
    <w:name w:val="Hyperlink"/>
    <w:basedOn w:val="a0"/>
    <w:uiPriority w:val="99"/>
    <w:unhideWhenUsed/>
    <w:rsid w:val="0073627E"/>
    <w:rPr>
      <w:color w:val="0000FF"/>
      <w:u w:val="single"/>
    </w:rPr>
  </w:style>
  <w:style w:type="character" w:customStyle="1" w:styleId="60">
    <w:name w:val="Заголовок 6 Знак"/>
    <w:basedOn w:val="a0"/>
    <w:link w:val="6"/>
    <w:semiHidden/>
    <w:rsid w:val="001A3B2D"/>
    <w:rPr>
      <w:rFonts w:asciiTheme="majorHAnsi" w:eastAsiaTheme="majorEastAsia" w:hAnsiTheme="majorHAnsi" w:cstheme="majorBidi"/>
      <w:i/>
      <w:iCs/>
      <w:color w:val="243F60" w:themeColor="accent1" w:themeShade="7F"/>
      <w:sz w:val="24"/>
      <w:szCs w:val="24"/>
    </w:rPr>
  </w:style>
  <w:style w:type="paragraph" w:styleId="af5">
    <w:name w:val="List Paragraph"/>
    <w:basedOn w:val="a"/>
    <w:link w:val="af6"/>
    <w:uiPriority w:val="34"/>
    <w:qFormat/>
    <w:rsid w:val="00AA20BC"/>
    <w:pPr>
      <w:widowControl w:val="0"/>
      <w:autoSpaceDE w:val="0"/>
      <w:autoSpaceDN w:val="0"/>
      <w:adjustRightInd w:val="0"/>
      <w:ind w:left="720"/>
      <w:contextualSpacing/>
    </w:pPr>
    <w:rPr>
      <w:rFonts w:ascii="Arial" w:eastAsiaTheme="minorEastAsia" w:hAnsi="Arial" w:cs="Arial"/>
      <w:sz w:val="26"/>
      <w:szCs w:val="26"/>
    </w:rPr>
  </w:style>
  <w:style w:type="character" w:customStyle="1" w:styleId="ad">
    <w:name w:val="Верхний колонтитул Знак"/>
    <w:basedOn w:val="a0"/>
    <w:link w:val="ac"/>
    <w:rsid w:val="001827F9"/>
    <w:rPr>
      <w:sz w:val="24"/>
      <w:szCs w:val="24"/>
    </w:rPr>
  </w:style>
  <w:style w:type="character" w:customStyle="1" w:styleId="a8">
    <w:name w:val="Нижний колонтитул Знак"/>
    <w:basedOn w:val="a0"/>
    <w:link w:val="a7"/>
    <w:uiPriority w:val="99"/>
    <w:rsid w:val="001827F9"/>
    <w:rPr>
      <w:sz w:val="24"/>
      <w:szCs w:val="24"/>
    </w:rPr>
  </w:style>
  <w:style w:type="character" w:customStyle="1" w:styleId="20">
    <w:name w:val="Заголовок 2 Знак"/>
    <w:basedOn w:val="a0"/>
    <w:link w:val="2"/>
    <w:rsid w:val="003F0B59"/>
    <w:rPr>
      <w:rFonts w:ascii="Cambria" w:hAnsi="Cambria"/>
      <w:b/>
      <w:bCs/>
      <w:i/>
      <w:iCs/>
      <w:sz w:val="28"/>
      <w:szCs w:val="28"/>
    </w:rPr>
  </w:style>
  <w:style w:type="character" w:customStyle="1" w:styleId="apple-converted-space">
    <w:name w:val="apple-converted-space"/>
    <w:basedOn w:val="a0"/>
    <w:rsid w:val="003F0B59"/>
  </w:style>
  <w:style w:type="character" w:customStyle="1" w:styleId="a4">
    <w:name w:val="Основной текст с отступом Знак"/>
    <w:basedOn w:val="a0"/>
    <w:link w:val="a3"/>
    <w:rsid w:val="003F0B59"/>
    <w:rPr>
      <w:sz w:val="24"/>
    </w:rPr>
  </w:style>
  <w:style w:type="character" w:customStyle="1" w:styleId="10">
    <w:name w:val="Заголовок 1 Знак"/>
    <w:basedOn w:val="a0"/>
    <w:link w:val="1"/>
    <w:uiPriority w:val="9"/>
    <w:rsid w:val="003F0B59"/>
    <w:rPr>
      <w:b/>
      <w:sz w:val="24"/>
    </w:rPr>
  </w:style>
  <w:style w:type="paragraph" w:customStyle="1" w:styleId="ConsPlusNonformat">
    <w:name w:val="ConsPlusNonformat"/>
    <w:uiPriority w:val="99"/>
    <w:rsid w:val="003F0B59"/>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3F0B59"/>
    <w:rPr>
      <w:rFonts w:ascii="Courier New" w:hAnsi="Courier New" w:cs="Courier New"/>
    </w:rPr>
  </w:style>
  <w:style w:type="paragraph" w:customStyle="1" w:styleId="hp">
    <w:name w:val="hp"/>
    <w:basedOn w:val="a"/>
    <w:rsid w:val="003F0B59"/>
    <w:pPr>
      <w:spacing w:before="100" w:beforeAutospacing="1" w:after="100" w:afterAutospacing="1"/>
    </w:pPr>
  </w:style>
  <w:style w:type="paragraph" w:customStyle="1" w:styleId="ConsPlusCell">
    <w:name w:val="ConsPlusCell"/>
    <w:qFormat/>
    <w:rsid w:val="003F0B59"/>
    <w:pPr>
      <w:autoSpaceDE w:val="0"/>
      <w:autoSpaceDN w:val="0"/>
      <w:adjustRightInd w:val="0"/>
    </w:pPr>
    <w:rPr>
      <w:sz w:val="28"/>
      <w:szCs w:val="28"/>
    </w:rPr>
  </w:style>
  <w:style w:type="character" w:customStyle="1" w:styleId="a6">
    <w:name w:val="Основной текст Знак"/>
    <w:basedOn w:val="a0"/>
    <w:link w:val="a5"/>
    <w:rsid w:val="003F0B59"/>
    <w:rPr>
      <w:sz w:val="28"/>
    </w:rPr>
  </w:style>
  <w:style w:type="character" w:styleId="af7">
    <w:name w:val="Strong"/>
    <w:basedOn w:val="a0"/>
    <w:uiPriority w:val="22"/>
    <w:qFormat/>
    <w:rsid w:val="003F0B59"/>
    <w:rPr>
      <w:b/>
      <w:bCs/>
    </w:rPr>
  </w:style>
  <w:style w:type="character" w:customStyle="1" w:styleId="af3">
    <w:name w:val="Текст выноски Знак"/>
    <w:basedOn w:val="a0"/>
    <w:link w:val="af2"/>
    <w:rsid w:val="003F0B59"/>
    <w:rPr>
      <w:rFonts w:ascii="Tahoma" w:hAnsi="Tahoma" w:cs="Tahoma"/>
      <w:sz w:val="16"/>
      <w:szCs w:val="16"/>
    </w:rPr>
  </w:style>
  <w:style w:type="paragraph" w:styleId="af8">
    <w:name w:val="Normal (Web)"/>
    <w:basedOn w:val="a"/>
    <w:uiPriority w:val="99"/>
    <w:unhideWhenUsed/>
    <w:rsid w:val="003F0B59"/>
    <w:pPr>
      <w:spacing w:before="100" w:beforeAutospacing="1" w:after="100" w:afterAutospacing="1"/>
    </w:pPr>
  </w:style>
  <w:style w:type="paragraph" w:customStyle="1" w:styleId="hp1">
    <w:name w:val="hp1"/>
    <w:basedOn w:val="a"/>
    <w:rsid w:val="003F0B59"/>
    <w:pPr>
      <w:spacing w:after="272"/>
    </w:pPr>
  </w:style>
  <w:style w:type="character" w:customStyle="1" w:styleId="docsearchterm">
    <w:name w:val="docsearchterm"/>
    <w:basedOn w:val="a0"/>
    <w:rsid w:val="003F0B59"/>
  </w:style>
  <w:style w:type="character" w:styleId="af9">
    <w:name w:val="Emphasis"/>
    <w:basedOn w:val="a0"/>
    <w:qFormat/>
    <w:rsid w:val="003F0B59"/>
    <w:rPr>
      <w:i/>
      <w:iCs/>
    </w:rPr>
  </w:style>
  <w:style w:type="paragraph" w:customStyle="1" w:styleId="ConsPlusNormal">
    <w:name w:val="ConsPlusNormal"/>
    <w:link w:val="ConsPlusNormal0"/>
    <w:rsid w:val="00733F72"/>
    <w:pPr>
      <w:autoSpaceDE w:val="0"/>
      <w:autoSpaceDN w:val="0"/>
      <w:adjustRightInd w:val="0"/>
    </w:pPr>
    <w:rPr>
      <w:sz w:val="24"/>
      <w:szCs w:val="24"/>
    </w:rPr>
  </w:style>
  <w:style w:type="paragraph" w:customStyle="1" w:styleId="copyright-info">
    <w:name w:val="copyright-info"/>
    <w:basedOn w:val="a"/>
    <w:rsid w:val="00F70753"/>
    <w:pPr>
      <w:spacing w:before="100" w:beforeAutospacing="1" w:after="100" w:afterAutospacing="1"/>
    </w:pPr>
  </w:style>
  <w:style w:type="paragraph" w:styleId="afa">
    <w:name w:val="No Spacing"/>
    <w:link w:val="afb"/>
    <w:uiPriority w:val="1"/>
    <w:qFormat/>
    <w:rsid w:val="009E0B1C"/>
    <w:rPr>
      <w:sz w:val="24"/>
      <w:szCs w:val="24"/>
    </w:rPr>
  </w:style>
  <w:style w:type="character" w:customStyle="1" w:styleId="afb">
    <w:name w:val="Без интервала Знак"/>
    <w:link w:val="afa"/>
    <w:uiPriority w:val="1"/>
    <w:rsid w:val="009E0B1C"/>
    <w:rPr>
      <w:sz w:val="24"/>
      <w:szCs w:val="24"/>
    </w:rPr>
  </w:style>
  <w:style w:type="paragraph" w:styleId="22">
    <w:name w:val="Body Text 2"/>
    <w:basedOn w:val="a"/>
    <w:link w:val="23"/>
    <w:rsid w:val="00D423C8"/>
    <w:pPr>
      <w:spacing w:after="120" w:line="480" w:lineRule="auto"/>
    </w:pPr>
  </w:style>
  <w:style w:type="character" w:customStyle="1" w:styleId="23">
    <w:name w:val="Основной текст 2 Знак"/>
    <w:basedOn w:val="a0"/>
    <w:link w:val="22"/>
    <w:rsid w:val="00D423C8"/>
    <w:rPr>
      <w:sz w:val="24"/>
      <w:szCs w:val="24"/>
    </w:rPr>
  </w:style>
  <w:style w:type="paragraph" w:styleId="afc">
    <w:name w:val="Plain Text"/>
    <w:basedOn w:val="a"/>
    <w:link w:val="afd"/>
    <w:uiPriority w:val="99"/>
    <w:rsid w:val="0033363B"/>
    <w:pPr>
      <w:spacing w:before="100" w:beforeAutospacing="1" w:after="100" w:afterAutospacing="1"/>
    </w:pPr>
  </w:style>
  <w:style w:type="character" w:customStyle="1" w:styleId="afd">
    <w:name w:val="Текст Знак"/>
    <w:basedOn w:val="a0"/>
    <w:link w:val="afc"/>
    <w:uiPriority w:val="99"/>
    <w:rsid w:val="0033363B"/>
    <w:rPr>
      <w:sz w:val="24"/>
      <w:szCs w:val="24"/>
    </w:rPr>
  </w:style>
  <w:style w:type="character" w:customStyle="1" w:styleId="af6">
    <w:name w:val="Абзац списка Знак"/>
    <w:link w:val="af5"/>
    <w:uiPriority w:val="34"/>
    <w:locked/>
    <w:rsid w:val="00381EB9"/>
    <w:rPr>
      <w:rFonts w:ascii="Arial" w:eastAsiaTheme="minorEastAsia" w:hAnsi="Arial" w:cs="Arial"/>
      <w:sz w:val="26"/>
      <w:szCs w:val="26"/>
    </w:rPr>
  </w:style>
  <w:style w:type="paragraph" w:customStyle="1" w:styleId="ConsPlusTitle">
    <w:name w:val="ConsPlusTitle"/>
    <w:rsid w:val="00293303"/>
    <w:pPr>
      <w:autoSpaceDE w:val="0"/>
      <w:autoSpaceDN w:val="0"/>
      <w:adjustRightInd w:val="0"/>
    </w:pPr>
    <w:rPr>
      <w:rFonts w:ascii="Arial" w:hAnsi="Arial" w:cs="Arial"/>
      <w:b/>
      <w:bCs/>
    </w:rPr>
  </w:style>
  <w:style w:type="character" w:customStyle="1" w:styleId="ConsPlusNormal0">
    <w:name w:val="ConsPlusNormal Знак"/>
    <w:link w:val="ConsPlusNormal"/>
    <w:locked/>
    <w:rsid w:val="00DE1B5B"/>
    <w:rPr>
      <w:sz w:val="24"/>
      <w:szCs w:val="24"/>
    </w:rPr>
  </w:style>
  <w:style w:type="paragraph" w:customStyle="1" w:styleId="cs2a4a7cb2">
    <w:name w:val="cs2a4a7cb2"/>
    <w:basedOn w:val="a"/>
    <w:rsid w:val="00EB52C0"/>
    <w:pPr>
      <w:spacing w:before="100" w:beforeAutospacing="1" w:after="100" w:afterAutospacing="1"/>
    </w:pPr>
  </w:style>
  <w:style w:type="character" w:customStyle="1" w:styleId="cs5a8d4ee3">
    <w:name w:val="cs5a8d4ee3"/>
    <w:basedOn w:val="a0"/>
    <w:rsid w:val="00EB52C0"/>
  </w:style>
  <w:style w:type="character" w:customStyle="1" w:styleId="cs79da67e2">
    <w:name w:val="cs79da67e2"/>
    <w:basedOn w:val="a0"/>
    <w:rsid w:val="00EB52C0"/>
  </w:style>
  <w:style w:type="paragraph" w:customStyle="1" w:styleId="csd270a203">
    <w:name w:val="csd270a203"/>
    <w:basedOn w:val="a"/>
    <w:rsid w:val="00EB52C0"/>
    <w:pPr>
      <w:spacing w:before="100" w:beforeAutospacing="1" w:after="100" w:afterAutospacing="1"/>
    </w:pPr>
  </w:style>
  <w:style w:type="paragraph" w:customStyle="1" w:styleId="cs2654ae3a">
    <w:name w:val="cs2654ae3a"/>
    <w:basedOn w:val="a"/>
    <w:rsid w:val="00EB52C0"/>
    <w:pPr>
      <w:spacing w:before="100" w:beforeAutospacing="1" w:after="100" w:afterAutospacing="1"/>
    </w:pPr>
  </w:style>
  <w:style w:type="character" w:customStyle="1" w:styleId="csdf4c6417">
    <w:name w:val="csdf4c6417"/>
    <w:basedOn w:val="a0"/>
    <w:rsid w:val="00EB52C0"/>
  </w:style>
  <w:style w:type="character" w:customStyle="1" w:styleId="csbaaf3bb9">
    <w:name w:val="csbaaf3bb9"/>
    <w:basedOn w:val="a0"/>
    <w:rsid w:val="00EB52C0"/>
  </w:style>
  <w:style w:type="character" w:customStyle="1" w:styleId="csf0894096">
    <w:name w:val="csf0894096"/>
    <w:basedOn w:val="a0"/>
    <w:rsid w:val="00C254C7"/>
  </w:style>
  <w:style w:type="paragraph" w:customStyle="1" w:styleId="cs7c1f8b9d">
    <w:name w:val="cs7c1f8b9d"/>
    <w:basedOn w:val="a"/>
    <w:rsid w:val="00C254C7"/>
    <w:pPr>
      <w:spacing w:before="100" w:beforeAutospacing="1" w:after="100" w:afterAutospacing="1"/>
    </w:pPr>
  </w:style>
  <w:style w:type="character" w:customStyle="1" w:styleId="cse73d59d8">
    <w:name w:val="cse73d59d8"/>
    <w:basedOn w:val="a0"/>
    <w:rsid w:val="00C254C7"/>
  </w:style>
  <w:style w:type="character" w:customStyle="1" w:styleId="csbffc2ad8">
    <w:name w:val="csbffc2ad8"/>
    <w:basedOn w:val="a0"/>
    <w:rsid w:val="00C254C7"/>
  </w:style>
  <w:style w:type="character" w:customStyle="1" w:styleId="cs2a6709da">
    <w:name w:val="cs2a6709da"/>
    <w:basedOn w:val="a0"/>
    <w:rsid w:val="00C254C7"/>
  </w:style>
  <w:style w:type="character" w:customStyle="1" w:styleId="cs55f9fba5">
    <w:name w:val="cs55f9fba5"/>
    <w:basedOn w:val="a0"/>
    <w:rsid w:val="00BD255B"/>
  </w:style>
  <w:style w:type="paragraph" w:customStyle="1" w:styleId="cs9daf378c">
    <w:name w:val="cs9daf378c"/>
    <w:basedOn w:val="a"/>
    <w:rsid w:val="00BD255B"/>
    <w:pPr>
      <w:spacing w:before="100" w:beforeAutospacing="1" w:after="100" w:afterAutospacing="1"/>
    </w:pPr>
  </w:style>
  <w:style w:type="character" w:customStyle="1" w:styleId="cs23fb0664">
    <w:name w:val="cs23fb0664"/>
    <w:basedOn w:val="a0"/>
    <w:rsid w:val="00BD255B"/>
  </w:style>
  <w:style w:type="paragraph" w:customStyle="1" w:styleId="cs78569a20">
    <w:name w:val="cs78569a20"/>
    <w:basedOn w:val="a"/>
    <w:rsid w:val="00BD255B"/>
    <w:pPr>
      <w:spacing w:before="100" w:beforeAutospacing="1" w:after="100" w:afterAutospacing="1"/>
    </w:pPr>
  </w:style>
  <w:style w:type="character" w:customStyle="1" w:styleId="30">
    <w:name w:val="Заголовок 3 Знак"/>
    <w:basedOn w:val="a0"/>
    <w:link w:val="3"/>
    <w:semiHidden/>
    <w:rsid w:val="0030337E"/>
    <w:rPr>
      <w:rFonts w:asciiTheme="majorHAnsi" w:eastAsiaTheme="majorEastAsia" w:hAnsiTheme="majorHAnsi" w:cstheme="majorBidi"/>
      <w:b/>
      <w:bCs/>
      <w:color w:val="4F81BD" w:themeColor="accent1"/>
      <w:sz w:val="24"/>
      <w:szCs w:val="24"/>
    </w:rPr>
  </w:style>
  <w:style w:type="paragraph" w:customStyle="1" w:styleId="cs4d2ce50e">
    <w:name w:val="cs4d2ce50e"/>
    <w:basedOn w:val="a"/>
    <w:rsid w:val="0030337E"/>
    <w:pPr>
      <w:spacing w:before="100" w:beforeAutospacing="1" w:after="100" w:afterAutospacing="1"/>
    </w:pPr>
  </w:style>
  <w:style w:type="paragraph" w:customStyle="1" w:styleId="cs6a6e10a6">
    <w:name w:val="cs6a6e10a6"/>
    <w:basedOn w:val="a"/>
    <w:rsid w:val="0030337E"/>
    <w:pPr>
      <w:spacing w:before="100" w:beforeAutospacing="1" w:after="100" w:afterAutospacing="1"/>
    </w:pPr>
  </w:style>
  <w:style w:type="paragraph" w:customStyle="1" w:styleId="cs420ecddf">
    <w:name w:val="cs420ecddf"/>
    <w:basedOn w:val="a"/>
    <w:rsid w:val="0030337E"/>
    <w:pPr>
      <w:spacing w:before="100" w:beforeAutospacing="1" w:after="100" w:afterAutospacing="1"/>
    </w:pPr>
  </w:style>
  <w:style w:type="paragraph" w:customStyle="1" w:styleId="csc28a2822">
    <w:name w:val="csc28a2822"/>
    <w:basedOn w:val="a"/>
    <w:rsid w:val="0030337E"/>
    <w:pPr>
      <w:spacing w:before="100" w:beforeAutospacing="1" w:after="100" w:afterAutospacing="1"/>
    </w:pPr>
  </w:style>
  <w:style w:type="paragraph" w:customStyle="1" w:styleId="cs20be7f0b">
    <w:name w:val="cs20be7f0b"/>
    <w:basedOn w:val="a"/>
    <w:rsid w:val="0030337E"/>
    <w:pPr>
      <w:spacing w:before="100" w:beforeAutospacing="1" w:after="100" w:afterAutospacing="1"/>
    </w:pPr>
  </w:style>
  <w:style w:type="paragraph" w:customStyle="1" w:styleId="cs2698c115">
    <w:name w:val="cs2698c115"/>
    <w:basedOn w:val="a"/>
    <w:rsid w:val="00593FBC"/>
    <w:pPr>
      <w:spacing w:before="100" w:beforeAutospacing="1" w:after="100" w:afterAutospacing="1"/>
    </w:pPr>
  </w:style>
  <w:style w:type="paragraph" w:customStyle="1" w:styleId="cseeade915">
    <w:name w:val="cseeade915"/>
    <w:basedOn w:val="a"/>
    <w:rsid w:val="00593FBC"/>
    <w:pPr>
      <w:spacing w:before="100" w:beforeAutospacing="1" w:after="100" w:afterAutospacing="1"/>
    </w:pPr>
  </w:style>
  <w:style w:type="paragraph" w:customStyle="1" w:styleId="cs43999791">
    <w:name w:val="cs43999791"/>
    <w:basedOn w:val="a"/>
    <w:rsid w:val="00593FBC"/>
    <w:pPr>
      <w:spacing w:before="100" w:beforeAutospacing="1" w:after="100" w:afterAutospacing="1"/>
    </w:pPr>
  </w:style>
  <w:style w:type="paragraph" w:customStyle="1" w:styleId="cs68394bd5">
    <w:name w:val="cs68394bd5"/>
    <w:basedOn w:val="a"/>
    <w:rsid w:val="009642E8"/>
    <w:pPr>
      <w:spacing w:before="100" w:beforeAutospacing="1" w:after="100" w:afterAutospacing="1"/>
    </w:pPr>
  </w:style>
  <w:style w:type="character" w:customStyle="1" w:styleId="cs7591b9d9">
    <w:name w:val="cs7591b9d9"/>
    <w:basedOn w:val="a0"/>
    <w:rsid w:val="009642E8"/>
  </w:style>
  <w:style w:type="character" w:customStyle="1" w:styleId="csc8f6d76">
    <w:name w:val="csc8f6d76"/>
    <w:basedOn w:val="a0"/>
    <w:rsid w:val="00144248"/>
  </w:style>
  <w:style w:type="character" w:customStyle="1" w:styleId="csa853f91d">
    <w:name w:val="csa853f91d"/>
    <w:basedOn w:val="a0"/>
    <w:rsid w:val="00144248"/>
  </w:style>
  <w:style w:type="character" w:customStyle="1" w:styleId="cs43c1740a">
    <w:name w:val="cs43c1740a"/>
    <w:basedOn w:val="a0"/>
    <w:rsid w:val="00144248"/>
  </w:style>
  <w:style w:type="character" w:customStyle="1" w:styleId="cs747bf1fb">
    <w:name w:val="cs747bf1fb"/>
    <w:basedOn w:val="a0"/>
    <w:rsid w:val="00144248"/>
  </w:style>
  <w:style w:type="character" w:customStyle="1" w:styleId="cs3e71e6b3">
    <w:name w:val="cs3e71e6b3"/>
    <w:basedOn w:val="a0"/>
    <w:rsid w:val="002B457E"/>
  </w:style>
  <w:style w:type="character" w:customStyle="1" w:styleId="cs4306042e">
    <w:name w:val="cs4306042e"/>
    <w:basedOn w:val="a0"/>
    <w:rsid w:val="00B45E07"/>
  </w:style>
  <w:style w:type="paragraph" w:customStyle="1" w:styleId="cs9b7bcdb8">
    <w:name w:val="cs9b7bcdb8"/>
    <w:basedOn w:val="a"/>
    <w:rsid w:val="002F058C"/>
    <w:pPr>
      <w:spacing w:before="100" w:beforeAutospacing="1" w:after="100" w:afterAutospacing="1"/>
    </w:pPr>
  </w:style>
  <w:style w:type="paragraph" w:customStyle="1" w:styleId="cs6f01e71f">
    <w:name w:val="cs6f01e71f"/>
    <w:basedOn w:val="a"/>
    <w:rsid w:val="002F058C"/>
    <w:pPr>
      <w:spacing w:before="100" w:beforeAutospacing="1" w:after="100" w:afterAutospacing="1"/>
    </w:pPr>
  </w:style>
  <w:style w:type="paragraph" w:customStyle="1" w:styleId="csd270a122">
    <w:name w:val="csd270a122"/>
    <w:basedOn w:val="a"/>
    <w:rsid w:val="002F058C"/>
    <w:pPr>
      <w:spacing w:before="100" w:beforeAutospacing="1" w:after="100" w:afterAutospacing="1"/>
    </w:pPr>
  </w:style>
  <w:style w:type="paragraph" w:customStyle="1" w:styleId="csd105adc5">
    <w:name w:val="csd105adc5"/>
    <w:basedOn w:val="a"/>
    <w:rsid w:val="002F058C"/>
    <w:pPr>
      <w:spacing w:before="100" w:beforeAutospacing="1" w:after="100" w:afterAutospacing="1"/>
    </w:pPr>
  </w:style>
  <w:style w:type="paragraph" w:customStyle="1" w:styleId="csd0ff8db">
    <w:name w:val="csd0ff8db"/>
    <w:basedOn w:val="a"/>
    <w:rsid w:val="002F058C"/>
    <w:pPr>
      <w:spacing w:before="100" w:beforeAutospacing="1" w:after="100" w:afterAutospacing="1"/>
    </w:pPr>
  </w:style>
  <w:style w:type="paragraph" w:customStyle="1" w:styleId="cs9d9298f5">
    <w:name w:val="cs9d9298f5"/>
    <w:basedOn w:val="a"/>
    <w:rsid w:val="00A6143A"/>
    <w:pPr>
      <w:spacing w:before="100" w:beforeAutospacing="1" w:after="100" w:afterAutospacing="1"/>
    </w:pPr>
  </w:style>
  <w:style w:type="paragraph" w:customStyle="1" w:styleId="cs76cb08f7">
    <w:name w:val="cs76cb08f7"/>
    <w:basedOn w:val="a"/>
    <w:rsid w:val="00A6143A"/>
    <w:pPr>
      <w:spacing w:before="100" w:beforeAutospacing="1" w:after="100" w:afterAutospacing="1"/>
    </w:pPr>
  </w:style>
  <w:style w:type="paragraph" w:customStyle="1" w:styleId="cs7cf6fa32">
    <w:name w:val="cs7cf6fa32"/>
    <w:basedOn w:val="a"/>
    <w:rsid w:val="00A6143A"/>
    <w:pPr>
      <w:spacing w:before="100" w:beforeAutospacing="1" w:after="100" w:afterAutospacing="1"/>
    </w:pPr>
  </w:style>
  <w:style w:type="character" w:customStyle="1" w:styleId="csa33de675">
    <w:name w:val="csa33de675"/>
    <w:basedOn w:val="a0"/>
    <w:rsid w:val="00A6143A"/>
  </w:style>
  <w:style w:type="paragraph" w:customStyle="1" w:styleId="cs7cf6f970">
    <w:name w:val="cs7cf6f970"/>
    <w:basedOn w:val="a"/>
    <w:rsid w:val="00A6143A"/>
    <w:pPr>
      <w:spacing w:before="100" w:beforeAutospacing="1" w:after="100" w:afterAutospacing="1"/>
    </w:pPr>
  </w:style>
  <w:style w:type="paragraph" w:customStyle="1" w:styleId="cs90697e4b">
    <w:name w:val="cs90697e4b"/>
    <w:basedOn w:val="a"/>
    <w:rsid w:val="00A6143A"/>
    <w:pPr>
      <w:spacing w:before="100" w:beforeAutospacing="1" w:after="100" w:afterAutospacing="1"/>
    </w:pPr>
  </w:style>
  <w:style w:type="paragraph" w:customStyle="1" w:styleId="cs8651c2a8">
    <w:name w:val="cs8651c2a8"/>
    <w:basedOn w:val="a"/>
    <w:rsid w:val="00A6143A"/>
    <w:pPr>
      <w:spacing w:before="100" w:beforeAutospacing="1" w:after="100" w:afterAutospacing="1"/>
    </w:pPr>
  </w:style>
  <w:style w:type="character" w:customStyle="1" w:styleId="cs102784">
    <w:name w:val="cs102784"/>
    <w:basedOn w:val="a0"/>
    <w:rsid w:val="00962E5B"/>
  </w:style>
  <w:style w:type="character" w:customStyle="1" w:styleId="cs2f2a7c7">
    <w:name w:val="cs2f2a7c7"/>
    <w:basedOn w:val="a0"/>
    <w:rsid w:val="00962E5B"/>
  </w:style>
  <w:style w:type="character" w:customStyle="1" w:styleId="cs1b2047b9">
    <w:name w:val="cs1b2047b9"/>
    <w:basedOn w:val="a0"/>
    <w:rsid w:val="00962E5B"/>
  </w:style>
</w:styles>
</file>

<file path=word/webSettings.xml><?xml version="1.0" encoding="utf-8"?>
<w:webSettings xmlns:r="http://schemas.openxmlformats.org/officeDocument/2006/relationships" xmlns:w="http://schemas.openxmlformats.org/wordprocessingml/2006/main">
  <w:divs>
    <w:div w:id="13582156">
      <w:bodyDiv w:val="1"/>
      <w:marLeft w:val="0"/>
      <w:marRight w:val="0"/>
      <w:marTop w:val="0"/>
      <w:marBottom w:val="0"/>
      <w:divBdr>
        <w:top w:val="none" w:sz="0" w:space="0" w:color="auto"/>
        <w:left w:val="none" w:sz="0" w:space="0" w:color="auto"/>
        <w:bottom w:val="none" w:sz="0" w:space="0" w:color="auto"/>
        <w:right w:val="none" w:sz="0" w:space="0" w:color="auto"/>
      </w:divBdr>
    </w:div>
    <w:div w:id="54360040">
      <w:bodyDiv w:val="1"/>
      <w:marLeft w:val="0"/>
      <w:marRight w:val="0"/>
      <w:marTop w:val="0"/>
      <w:marBottom w:val="0"/>
      <w:divBdr>
        <w:top w:val="none" w:sz="0" w:space="0" w:color="auto"/>
        <w:left w:val="none" w:sz="0" w:space="0" w:color="auto"/>
        <w:bottom w:val="none" w:sz="0" w:space="0" w:color="auto"/>
        <w:right w:val="none" w:sz="0" w:space="0" w:color="auto"/>
      </w:divBdr>
    </w:div>
    <w:div w:id="297761190">
      <w:bodyDiv w:val="1"/>
      <w:marLeft w:val="0"/>
      <w:marRight w:val="0"/>
      <w:marTop w:val="0"/>
      <w:marBottom w:val="0"/>
      <w:divBdr>
        <w:top w:val="none" w:sz="0" w:space="0" w:color="auto"/>
        <w:left w:val="none" w:sz="0" w:space="0" w:color="auto"/>
        <w:bottom w:val="none" w:sz="0" w:space="0" w:color="auto"/>
        <w:right w:val="none" w:sz="0" w:space="0" w:color="auto"/>
      </w:divBdr>
    </w:div>
    <w:div w:id="313529816">
      <w:bodyDiv w:val="1"/>
      <w:marLeft w:val="0"/>
      <w:marRight w:val="0"/>
      <w:marTop w:val="0"/>
      <w:marBottom w:val="0"/>
      <w:divBdr>
        <w:top w:val="none" w:sz="0" w:space="0" w:color="auto"/>
        <w:left w:val="none" w:sz="0" w:space="0" w:color="auto"/>
        <w:bottom w:val="none" w:sz="0" w:space="0" w:color="auto"/>
        <w:right w:val="none" w:sz="0" w:space="0" w:color="auto"/>
      </w:divBdr>
    </w:div>
    <w:div w:id="376314841">
      <w:bodyDiv w:val="1"/>
      <w:marLeft w:val="0"/>
      <w:marRight w:val="0"/>
      <w:marTop w:val="0"/>
      <w:marBottom w:val="0"/>
      <w:divBdr>
        <w:top w:val="none" w:sz="0" w:space="0" w:color="auto"/>
        <w:left w:val="none" w:sz="0" w:space="0" w:color="auto"/>
        <w:bottom w:val="none" w:sz="0" w:space="0" w:color="auto"/>
        <w:right w:val="none" w:sz="0" w:space="0" w:color="auto"/>
      </w:divBdr>
    </w:div>
    <w:div w:id="408617349">
      <w:bodyDiv w:val="1"/>
      <w:marLeft w:val="0"/>
      <w:marRight w:val="0"/>
      <w:marTop w:val="0"/>
      <w:marBottom w:val="0"/>
      <w:divBdr>
        <w:top w:val="none" w:sz="0" w:space="0" w:color="auto"/>
        <w:left w:val="none" w:sz="0" w:space="0" w:color="auto"/>
        <w:bottom w:val="none" w:sz="0" w:space="0" w:color="auto"/>
        <w:right w:val="none" w:sz="0" w:space="0" w:color="auto"/>
      </w:divBdr>
    </w:div>
    <w:div w:id="423888672">
      <w:bodyDiv w:val="1"/>
      <w:marLeft w:val="0"/>
      <w:marRight w:val="0"/>
      <w:marTop w:val="0"/>
      <w:marBottom w:val="0"/>
      <w:divBdr>
        <w:top w:val="none" w:sz="0" w:space="0" w:color="auto"/>
        <w:left w:val="none" w:sz="0" w:space="0" w:color="auto"/>
        <w:bottom w:val="none" w:sz="0" w:space="0" w:color="auto"/>
        <w:right w:val="none" w:sz="0" w:space="0" w:color="auto"/>
      </w:divBdr>
    </w:div>
    <w:div w:id="443501990">
      <w:bodyDiv w:val="1"/>
      <w:marLeft w:val="0"/>
      <w:marRight w:val="0"/>
      <w:marTop w:val="0"/>
      <w:marBottom w:val="0"/>
      <w:divBdr>
        <w:top w:val="none" w:sz="0" w:space="0" w:color="auto"/>
        <w:left w:val="none" w:sz="0" w:space="0" w:color="auto"/>
        <w:bottom w:val="none" w:sz="0" w:space="0" w:color="auto"/>
        <w:right w:val="none" w:sz="0" w:space="0" w:color="auto"/>
      </w:divBdr>
    </w:div>
    <w:div w:id="472872819">
      <w:bodyDiv w:val="1"/>
      <w:marLeft w:val="0"/>
      <w:marRight w:val="0"/>
      <w:marTop w:val="0"/>
      <w:marBottom w:val="0"/>
      <w:divBdr>
        <w:top w:val="none" w:sz="0" w:space="0" w:color="auto"/>
        <w:left w:val="none" w:sz="0" w:space="0" w:color="auto"/>
        <w:bottom w:val="none" w:sz="0" w:space="0" w:color="auto"/>
        <w:right w:val="none" w:sz="0" w:space="0" w:color="auto"/>
      </w:divBdr>
    </w:div>
    <w:div w:id="582222672">
      <w:bodyDiv w:val="1"/>
      <w:marLeft w:val="0"/>
      <w:marRight w:val="0"/>
      <w:marTop w:val="0"/>
      <w:marBottom w:val="0"/>
      <w:divBdr>
        <w:top w:val="none" w:sz="0" w:space="0" w:color="auto"/>
        <w:left w:val="none" w:sz="0" w:space="0" w:color="auto"/>
        <w:bottom w:val="none" w:sz="0" w:space="0" w:color="auto"/>
        <w:right w:val="none" w:sz="0" w:space="0" w:color="auto"/>
      </w:divBdr>
    </w:div>
    <w:div w:id="631595214">
      <w:bodyDiv w:val="1"/>
      <w:marLeft w:val="0"/>
      <w:marRight w:val="0"/>
      <w:marTop w:val="0"/>
      <w:marBottom w:val="0"/>
      <w:divBdr>
        <w:top w:val="none" w:sz="0" w:space="0" w:color="auto"/>
        <w:left w:val="none" w:sz="0" w:space="0" w:color="auto"/>
        <w:bottom w:val="none" w:sz="0" w:space="0" w:color="auto"/>
        <w:right w:val="none" w:sz="0" w:space="0" w:color="auto"/>
      </w:divBdr>
    </w:div>
    <w:div w:id="806319328">
      <w:bodyDiv w:val="1"/>
      <w:marLeft w:val="0"/>
      <w:marRight w:val="0"/>
      <w:marTop w:val="0"/>
      <w:marBottom w:val="0"/>
      <w:divBdr>
        <w:top w:val="none" w:sz="0" w:space="0" w:color="auto"/>
        <w:left w:val="none" w:sz="0" w:space="0" w:color="auto"/>
        <w:bottom w:val="none" w:sz="0" w:space="0" w:color="auto"/>
        <w:right w:val="none" w:sz="0" w:space="0" w:color="auto"/>
      </w:divBdr>
    </w:div>
    <w:div w:id="809787758">
      <w:bodyDiv w:val="1"/>
      <w:marLeft w:val="0"/>
      <w:marRight w:val="0"/>
      <w:marTop w:val="0"/>
      <w:marBottom w:val="0"/>
      <w:divBdr>
        <w:top w:val="none" w:sz="0" w:space="0" w:color="auto"/>
        <w:left w:val="none" w:sz="0" w:space="0" w:color="auto"/>
        <w:bottom w:val="none" w:sz="0" w:space="0" w:color="auto"/>
        <w:right w:val="none" w:sz="0" w:space="0" w:color="auto"/>
      </w:divBdr>
    </w:div>
    <w:div w:id="830754601">
      <w:bodyDiv w:val="1"/>
      <w:marLeft w:val="0"/>
      <w:marRight w:val="0"/>
      <w:marTop w:val="0"/>
      <w:marBottom w:val="0"/>
      <w:divBdr>
        <w:top w:val="none" w:sz="0" w:space="0" w:color="auto"/>
        <w:left w:val="none" w:sz="0" w:space="0" w:color="auto"/>
        <w:bottom w:val="none" w:sz="0" w:space="0" w:color="auto"/>
        <w:right w:val="none" w:sz="0" w:space="0" w:color="auto"/>
      </w:divBdr>
    </w:div>
    <w:div w:id="885802018">
      <w:bodyDiv w:val="1"/>
      <w:marLeft w:val="0"/>
      <w:marRight w:val="0"/>
      <w:marTop w:val="0"/>
      <w:marBottom w:val="0"/>
      <w:divBdr>
        <w:top w:val="none" w:sz="0" w:space="0" w:color="auto"/>
        <w:left w:val="none" w:sz="0" w:space="0" w:color="auto"/>
        <w:bottom w:val="none" w:sz="0" w:space="0" w:color="auto"/>
        <w:right w:val="none" w:sz="0" w:space="0" w:color="auto"/>
      </w:divBdr>
    </w:div>
    <w:div w:id="1113207598">
      <w:bodyDiv w:val="1"/>
      <w:marLeft w:val="0"/>
      <w:marRight w:val="0"/>
      <w:marTop w:val="0"/>
      <w:marBottom w:val="0"/>
      <w:divBdr>
        <w:top w:val="none" w:sz="0" w:space="0" w:color="auto"/>
        <w:left w:val="none" w:sz="0" w:space="0" w:color="auto"/>
        <w:bottom w:val="none" w:sz="0" w:space="0" w:color="auto"/>
        <w:right w:val="none" w:sz="0" w:space="0" w:color="auto"/>
      </w:divBdr>
    </w:div>
    <w:div w:id="1128161234">
      <w:bodyDiv w:val="1"/>
      <w:marLeft w:val="0"/>
      <w:marRight w:val="0"/>
      <w:marTop w:val="0"/>
      <w:marBottom w:val="0"/>
      <w:divBdr>
        <w:top w:val="none" w:sz="0" w:space="0" w:color="auto"/>
        <w:left w:val="none" w:sz="0" w:space="0" w:color="auto"/>
        <w:bottom w:val="none" w:sz="0" w:space="0" w:color="auto"/>
        <w:right w:val="none" w:sz="0" w:space="0" w:color="auto"/>
      </w:divBdr>
    </w:div>
    <w:div w:id="1135177123">
      <w:bodyDiv w:val="1"/>
      <w:marLeft w:val="0"/>
      <w:marRight w:val="0"/>
      <w:marTop w:val="0"/>
      <w:marBottom w:val="0"/>
      <w:divBdr>
        <w:top w:val="none" w:sz="0" w:space="0" w:color="auto"/>
        <w:left w:val="none" w:sz="0" w:space="0" w:color="auto"/>
        <w:bottom w:val="none" w:sz="0" w:space="0" w:color="auto"/>
        <w:right w:val="none" w:sz="0" w:space="0" w:color="auto"/>
      </w:divBdr>
    </w:div>
    <w:div w:id="1210612684">
      <w:bodyDiv w:val="1"/>
      <w:marLeft w:val="0"/>
      <w:marRight w:val="0"/>
      <w:marTop w:val="0"/>
      <w:marBottom w:val="0"/>
      <w:divBdr>
        <w:top w:val="none" w:sz="0" w:space="0" w:color="auto"/>
        <w:left w:val="none" w:sz="0" w:space="0" w:color="auto"/>
        <w:bottom w:val="none" w:sz="0" w:space="0" w:color="auto"/>
        <w:right w:val="none" w:sz="0" w:space="0" w:color="auto"/>
      </w:divBdr>
    </w:div>
    <w:div w:id="1220748075">
      <w:bodyDiv w:val="1"/>
      <w:marLeft w:val="0"/>
      <w:marRight w:val="0"/>
      <w:marTop w:val="0"/>
      <w:marBottom w:val="0"/>
      <w:divBdr>
        <w:top w:val="none" w:sz="0" w:space="0" w:color="auto"/>
        <w:left w:val="none" w:sz="0" w:space="0" w:color="auto"/>
        <w:bottom w:val="none" w:sz="0" w:space="0" w:color="auto"/>
        <w:right w:val="none" w:sz="0" w:space="0" w:color="auto"/>
      </w:divBdr>
    </w:div>
    <w:div w:id="1329359348">
      <w:bodyDiv w:val="1"/>
      <w:marLeft w:val="0"/>
      <w:marRight w:val="0"/>
      <w:marTop w:val="0"/>
      <w:marBottom w:val="0"/>
      <w:divBdr>
        <w:top w:val="none" w:sz="0" w:space="0" w:color="auto"/>
        <w:left w:val="none" w:sz="0" w:space="0" w:color="auto"/>
        <w:bottom w:val="none" w:sz="0" w:space="0" w:color="auto"/>
        <w:right w:val="none" w:sz="0" w:space="0" w:color="auto"/>
      </w:divBdr>
    </w:div>
    <w:div w:id="1336420642">
      <w:bodyDiv w:val="1"/>
      <w:marLeft w:val="0"/>
      <w:marRight w:val="0"/>
      <w:marTop w:val="0"/>
      <w:marBottom w:val="0"/>
      <w:divBdr>
        <w:top w:val="none" w:sz="0" w:space="0" w:color="auto"/>
        <w:left w:val="none" w:sz="0" w:space="0" w:color="auto"/>
        <w:bottom w:val="none" w:sz="0" w:space="0" w:color="auto"/>
        <w:right w:val="none" w:sz="0" w:space="0" w:color="auto"/>
      </w:divBdr>
    </w:div>
    <w:div w:id="1344090684">
      <w:bodyDiv w:val="1"/>
      <w:marLeft w:val="0"/>
      <w:marRight w:val="0"/>
      <w:marTop w:val="0"/>
      <w:marBottom w:val="0"/>
      <w:divBdr>
        <w:top w:val="none" w:sz="0" w:space="0" w:color="auto"/>
        <w:left w:val="none" w:sz="0" w:space="0" w:color="auto"/>
        <w:bottom w:val="none" w:sz="0" w:space="0" w:color="auto"/>
        <w:right w:val="none" w:sz="0" w:space="0" w:color="auto"/>
      </w:divBdr>
    </w:div>
    <w:div w:id="1351026070">
      <w:bodyDiv w:val="1"/>
      <w:marLeft w:val="0"/>
      <w:marRight w:val="0"/>
      <w:marTop w:val="0"/>
      <w:marBottom w:val="0"/>
      <w:divBdr>
        <w:top w:val="none" w:sz="0" w:space="0" w:color="auto"/>
        <w:left w:val="none" w:sz="0" w:space="0" w:color="auto"/>
        <w:bottom w:val="none" w:sz="0" w:space="0" w:color="auto"/>
        <w:right w:val="none" w:sz="0" w:space="0" w:color="auto"/>
      </w:divBdr>
    </w:div>
    <w:div w:id="1400640786">
      <w:bodyDiv w:val="1"/>
      <w:marLeft w:val="0"/>
      <w:marRight w:val="0"/>
      <w:marTop w:val="0"/>
      <w:marBottom w:val="0"/>
      <w:divBdr>
        <w:top w:val="none" w:sz="0" w:space="0" w:color="auto"/>
        <w:left w:val="none" w:sz="0" w:space="0" w:color="auto"/>
        <w:bottom w:val="none" w:sz="0" w:space="0" w:color="auto"/>
        <w:right w:val="none" w:sz="0" w:space="0" w:color="auto"/>
      </w:divBdr>
    </w:div>
    <w:div w:id="1430812743">
      <w:bodyDiv w:val="1"/>
      <w:marLeft w:val="0"/>
      <w:marRight w:val="0"/>
      <w:marTop w:val="0"/>
      <w:marBottom w:val="0"/>
      <w:divBdr>
        <w:top w:val="none" w:sz="0" w:space="0" w:color="auto"/>
        <w:left w:val="none" w:sz="0" w:space="0" w:color="auto"/>
        <w:bottom w:val="none" w:sz="0" w:space="0" w:color="auto"/>
        <w:right w:val="none" w:sz="0" w:space="0" w:color="auto"/>
      </w:divBdr>
    </w:div>
    <w:div w:id="1486240772">
      <w:bodyDiv w:val="1"/>
      <w:marLeft w:val="0"/>
      <w:marRight w:val="0"/>
      <w:marTop w:val="0"/>
      <w:marBottom w:val="0"/>
      <w:divBdr>
        <w:top w:val="none" w:sz="0" w:space="0" w:color="auto"/>
        <w:left w:val="none" w:sz="0" w:space="0" w:color="auto"/>
        <w:bottom w:val="none" w:sz="0" w:space="0" w:color="auto"/>
        <w:right w:val="none" w:sz="0" w:space="0" w:color="auto"/>
      </w:divBdr>
    </w:div>
    <w:div w:id="1502817339">
      <w:bodyDiv w:val="1"/>
      <w:marLeft w:val="0"/>
      <w:marRight w:val="0"/>
      <w:marTop w:val="0"/>
      <w:marBottom w:val="0"/>
      <w:divBdr>
        <w:top w:val="none" w:sz="0" w:space="0" w:color="auto"/>
        <w:left w:val="none" w:sz="0" w:space="0" w:color="auto"/>
        <w:bottom w:val="none" w:sz="0" w:space="0" w:color="auto"/>
        <w:right w:val="none" w:sz="0" w:space="0" w:color="auto"/>
      </w:divBdr>
    </w:div>
    <w:div w:id="1547639583">
      <w:bodyDiv w:val="1"/>
      <w:marLeft w:val="0"/>
      <w:marRight w:val="0"/>
      <w:marTop w:val="0"/>
      <w:marBottom w:val="0"/>
      <w:divBdr>
        <w:top w:val="none" w:sz="0" w:space="0" w:color="auto"/>
        <w:left w:val="none" w:sz="0" w:space="0" w:color="auto"/>
        <w:bottom w:val="none" w:sz="0" w:space="0" w:color="auto"/>
        <w:right w:val="none" w:sz="0" w:space="0" w:color="auto"/>
      </w:divBdr>
    </w:div>
    <w:div w:id="1576473928">
      <w:bodyDiv w:val="1"/>
      <w:marLeft w:val="0"/>
      <w:marRight w:val="0"/>
      <w:marTop w:val="0"/>
      <w:marBottom w:val="0"/>
      <w:divBdr>
        <w:top w:val="none" w:sz="0" w:space="0" w:color="auto"/>
        <w:left w:val="none" w:sz="0" w:space="0" w:color="auto"/>
        <w:bottom w:val="none" w:sz="0" w:space="0" w:color="auto"/>
        <w:right w:val="none" w:sz="0" w:space="0" w:color="auto"/>
      </w:divBdr>
    </w:div>
    <w:div w:id="1835104122">
      <w:bodyDiv w:val="1"/>
      <w:marLeft w:val="0"/>
      <w:marRight w:val="0"/>
      <w:marTop w:val="0"/>
      <w:marBottom w:val="0"/>
      <w:divBdr>
        <w:top w:val="none" w:sz="0" w:space="0" w:color="auto"/>
        <w:left w:val="none" w:sz="0" w:space="0" w:color="auto"/>
        <w:bottom w:val="none" w:sz="0" w:space="0" w:color="auto"/>
        <w:right w:val="none" w:sz="0" w:space="0" w:color="auto"/>
      </w:divBdr>
    </w:div>
    <w:div w:id="1871062907">
      <w:bodyDiv w:val="1"/>
      <w:marLeft w:val="0"/>
      <w:marRight w:val="0"/>
      <w:marTop w:val="0"/>
      <w:marBottom w:val="0"/>
      <w:divBdr>
        <w:top w:val="none" w:sz="0" w:space="0" w:color="auto"/>
        <w:left w:val="none" w:sz="0" w:space="0" w:color="auto"/>
        <w:bottom w:val="none" w:sz="0" w:space="0" w:color="auto"/>
        <w:right w:val="none" w:sz="0" w:space="0" w:color="auto"/>
      </w:divBdr>
    </w:div>
    <w:div w:id="1894996778">
      <w:bodyDiv w:val="1"/>
      <w:marLeft w:val="0"/>
      <w:marRight w:val="0"/>
      <w:marTop w:val="0"/>
      <w:marBottom w:val="0"/>
      <w:divBdr>
        <w:top w:val="none" w:sz="0" w:space="0" w:color="auto"/>
        <w:left w:val="none" w:sz="0" w:space="0" w:color="auto"/>
        <w:bottom w:val="none" w:sz="0" w:space="0" w:color="auto"/>
        <w:right w:val="none" w:sz="0" w:space="0" w:color="auto"/>
      </w:divBdr>
    </w:div>
    <w:div w:id="1965192875">
      <w:bodyDiv w:val="1"/>
      <w:marLeft w:val="0"/>
      <w:marRight w:val="0"/>
      <w:marTop w:val="0"/>
      <w:marBottom w:val="0"/>
      <w:divBdr>
        <w:top w:val="none" w:sz="0" w:space="0" w:color="auto"/>
        <w:left w:val="none" w:sz="0" w:space="0" w:color="auto"/>
        <w:bottom w:val="none" w:sz="0" w:space="0" w:color="auto"/>
        <w:right w:val="none" w:sz="0" w:space="0" w:color="auto"/>
      </w:divBdr>
    </w:div>
    <w:div w:id="1965386341">
      <w:bodyDiv w:val="1"/>
      <w:marLeft w:val="0"/>
      <w:marRight w:val="0"/>
      <w:marTop w:val="0"/>
      <w:marBottom w:val="0"/>
      <w:divBdr>
        <w:top w:val="none" w:sz="0" w:space="0" w:color="auto"/>
        <w:left w:val="none" w:sz="0" w:space="0" w:color="auto"/>
        <w:bottom w:val="none" w:sz="0" w:space="0" w:color="auto"/>
        <w:right w:val="none" w:sz="0" w:space="0" w:color="auto"/>
      </w:divBdr>
    </w:div>
    <w:div w:id="2014644834">
      <w:bodyDiv w:val="1"/>
      <w:marLeft w:val="0"/>
      <w:marRight w:val="0"/>
      <w:marTop w:val="0"/>
      <w:marBottom w:val="0"/>
      <w:divBdr>
        <w:top w:val="none" w:sz="0" w:space="0" w:color="auto"/>
        <w:left w:val="none" w:sz="0" w:space="0" w:color="auto"/>
        <w:bottom w:val="none" w:sz="0" w:space="0" w:color="auto"/>
        <w:right w:val="none" w:sz="0" w:space="0" w:color="auto"/>
      </w:divBdr>
    </w:div>
    <w:div w:id="2021740871">
      <w:bodyDiv w:val="1"/>
      <w:marLeft w:val="0"/>
      <w:marRight w:val="0"/>
      <w:marTop w:val="0"/>
      <w:marBottom w:val="0"/>
      <w:divBdr>
        <w:top w:val="none" w:sz="0" w:space="0" w:color="auto"/>
        <w:left w:val="none" w:sz="0" w:space="0" w:color="auto"/>
        <w:bottom w:val="none" w:sz="0" w:space="0" w:color="auto"/>
        <w:right w:val="none" w:sz="0" w:space="0" w:color="auto"/>
      </w:divBdr>
    </w:div>
    <w:div w:id="205314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klensk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F367B-6BE2-4982-B7F2-3B34A9A1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14005</TotalTime>
  <Pages>1</Pages>
  <Words>7459</Words>
  <Characters>42520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Финансовые органы</vt:lpstr>
    </vt:vector>
  </TitlesOfParts>
  <Company/>
  <LinksUpToDate>false</LinksUpToDate>
  <CharactersWithSpaces>49880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Финансовые органы</dc:title>
  <dc:subject/>
  <dc:creator>GEG</dc:creator>
  <cp:keywords/>
  <dc:description/>
  <cp:lastModifiedBy>Королькова АВ</cp:lastModifiedBy>
  <cp:revision>317</cp:revision>
  <cp:lastPrinted>2024-05-20T13:03:00Z</cp:lastPrinted>
  <dcterms:created xsi:type="dcterms:W3CDTF">2014-03-19T11:30:00Z</dcterms:created>
  <dcterms:modified xsi:type="dcterms:W3CDTF">2024-05-20T13:05:00Z</dcterms:modified>
</cp:coreProperties>
</file>