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9F" w:rsidRDefault="00F72546">
      <w:pPr>
        <w:spacing w:after="0" w:line="240" w:lineRule="auto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4915" cy="386715"/>
            <wp:effectExtent l="0" t="0" r="0" b="0"/>
            <wp:docPr id="1" name="_x005F_x0000_i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89F" w:rsidRDefault="00E6689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689F" w:rsidRDefault="00E6689F">
      <w:pPr>
        <w:spacing w:after="0" w:line="240" w:lineRule="auto"/>
        <w:ind w:firstLine="709"/>
        <w:contextualSpacing/>
        <w:jc w:val="both"/>
        <w:rPr>
          <w:rStyle w:val="ab"/>
          <w:rFonts w:ascii="Segoe UI" w:hAnsi="Segoe UI" w:cs="Segoe UI"/>
          <w:bCs w:val="0"/>
          <w:color w:val="000000"/>
          <w:sz w:val="25"/>
          <w:szCs w:val="25"/>
        </w:rPr>
      </w:pPr>
    </w:p>
    <w:p w:rsidR="00F72546" w:rsidRDefault="00F72546">
      <w:pPr>
        <w:spacing w:after="0" w:line="240" w:lineRule="auto"/>
        <w:ind w:firstLine="709"/>
        <w:contextualSpacing/>
        <w:jc w:val="both"/>
        <w:rPr>
          <w:rStyle w:val="ab"/>
          <w:rFonts w:ascii="Segoe UI" w:hAnsi="Segoe UI" w:cs="Segoe UI"/>
          <w:bCs w:val="0"/>
          <w:color w:val="000000"/>
          <w:sz w:val="25"/>
          <w:szCs w:val="25"/>
        </w:rPr>
      </w:pPr>
    </w:p>
    <w:p w:rsidR="00E6689F" w:rsidRDefault="00F72546">
      <w:pPr>
        <w:spacing w:after="0" w:line="240" w:lineRule="auto"/>
        <w:ind w:firstLine="709"/>
        <w:contextualSpacing/>
        <w:jc w:val="center"/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</w:pPr>
      <w:proofErr w:type="gramStart"/>
      <w:r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  <w:t>Региональный</w:t>
      </w:r>
      <w:proofErr w:type="gramEnd"/>
      <w:r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  <w:t xml:space="preserve"> Роскадастр </w:t>
      </w:r>
      <w:r w:rsidR="00D31E46"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  <w:t>провед</w:t>
      </w:r>
      <w:r w:rsidR="00D31E46"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  <w:t>е</w:t>
      </w:r>
      <w:r w:rsidR="00D31E46"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  <w:t xml:space="preserve">т </w:t>
      </w:r>
      <w:r>
        <w:rPr>
          <w:rStyle w:val="ab"/>
          <w:rFonts w:ascii="Times New Roman" w:eastAsia="Times New Roman" w:hAnsi="Times New Roman"/>
          <w:bCs w:val="0"/>
          <w:color w:val="000000"/>
          <w:sz w:val="28"/>
          <w:szCs w:val="28"/>
        </w:rPr>
        <w:t>горячую линию по вопросам предоставления консультационной помощи по оформлению Арктического и Дальневосточного гектара</w:t>
      </w:r>
    </w:p>
    <w:p w:rsidR="00F72546" w:rsidRDefault="00F7254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689F" w:rsidRDefault="00E6689F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5"/>
          <w:szCs w:val="25"/>
        </w:rPr>
      </w:pPr>
    </w:p>
    <w:p w:rsidR="00E6689F" w:rsidRDefault="00F72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 мая 2025 года с 10:00 до 12:30 филиал ППК «Роскадастр» по Архангельской области и Ненецкому </w:t>
      </w:r>
      <w:r>
        <w:rPr>
          <w:rFonts w:ascii="Times New Roman" w:eastAsia="Times New Roman" w:hAnsi="Times New Roman"/>
          <w:sz w:val="28"/>
          <w:szCs w:val="28"/>
        </w:rPr>
        <w:t>автономному округу проведет телефонную «горячую линию» по вопросам предоставления консультационной помощи по оформлению Арктического и Дальневосточного гектара.</w:t>
      </w:r>
    </w:p>
    <w:p w:rsidR="00E6689F" w:rsidRDefault="00F72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Эксперты регионального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ответят на вопросы граждан об особенностях оформления </w:t>
      </w:r>
      <w:r>
        <w:rPr>
          <w:rFonts w:ascii="Times New Roman" w:eastAsia="Times New Roman" w:hAnsi="Times New Roman"/>
          <w:sz w:val="28"/>
          <w:szCs w:val="28"/>
        </w:rPr>
        <w:t>земельного участка, находящегося в государственной или муниципальной собственности, в безвозмездное пользование</w:t>
      </w:r>
      <w:r>
        <w:rPr>
          <w:rFonts w:ascii="Times New Roman" w:eastAsia="Times New Roman" w:hAnsi="Times New Roman"/>
          <w:sz w:val="28"/>
          <w:szCs w:val="28"/>
        </w:rPr>
        <w:t xml:space="preserve">, в частности,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уда и как можно обратиться с заявлением для получения Арктического и Дальневосточного гектара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6689F" w:rsidRDefault="00F725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Ответы на эти и </w:t>
      </w:r>
      <w:r>
        <w:rPr>
          <w:rFonts w:ascii="Times New Roman" w:eastAsia="Times New Roman" w:hAnsi="Times New Roman"/>
          <w:sz w:val="28"/>
          <w:szCs w:val="28"/>
        </w:rPr>
        <w:t xml:space="preserve">многие </w:t>
      </w:r>
      <w:r>
        <w:rPr>
          <w:rFonts w:ascii="Times New Roman" w:eastAsia="Times New Roman" w:hAnsi="Times New Roman"/>
          <w:sz w:val="28"/>
          <w:szCs w:val="28"/>
        </w:rPr>
        <w:t xml:space="preserve">другие </w:t>
      </w:r>
      <w:r>
        <w:rPr>
          <w:rFonts w:ascii="Times New Roman" w:eastAsia="Times New Roman" w:hAnsi="Times New Roman"/>
          <w:sz w:val="28"/>
          <w:szCs w:val="28"/>
        </w:rPr>
        <w:t xml:space="preserve">вопросы можно получить по телефону </w:t>
      </w:r>
      <w:r>
        <w:rPr>
          <w:rFonts w:ascii="Times New Roman" w:eastAsia="Times New Roman" w:hAnsi="Times New Roman"/>
          <w:sz w:val="28"/>
          <w:szCs w:val="28"/>
        </w:rPr>
        <w:br/>
        <w:t>8 (8182) 22-90-04.</w:t>
      </w:r>
    </w:p>
    <w:sectPr w:rsidR="00E6689F" w:rsidSect="00E6689F">
      <w:footerReference w:type="default" r:id="rId7"/>
      <w:pgSz w:w="11906" w:h="16838"/>
      <w:pgMar w:top="993" w:right="567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9F" w:rsidRDefault="00E6689F" w:rsidP="00E6689F">
      <w:pPr>
        <w:spacing w:after="0" w:line="240" w:lineRule="auto"/>
      </w:pPr>
      <w:r>
        <w:separator/>
      </w:r>
    </w:p>
  </w:endnote>
  <w:endnote w:type="continuationSeparator" w:id="0">
    <w:p w:rsidR="00E6689F" w:rsidRDefault="00E6689F" w:rsidP="00E6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F" w:rsidRDefault="00F72546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</w:p>
  <w:p w:rsidR="00E6689F" w:rsidRDefault="00E66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9F" w:rsidRDefault="00E6689F" w:rsidP="00E6689F">
      <w:pPr>
        <w:spacing w:after="0" w:line="240" w:lineRule="auto"/>
      </w:pPr>
      <w:r>
        <w:separator/>
      </w:r>
    </w:p>
  </w:footnote>
  <w:footnote w:type="continuationSeparator" w:id="0">
    <w:p w:rsidR="00E6689F" w:rsidRDefault="00E6689F" w:rsidP="00E66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9F"/>
    <w:rsid w:val="00D31E46"/>
    <w:rsid w:val="00E6689F"/>
    <w:rsid w:val="00F7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E6689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2">
    <w:name w:val="Heading 2"/>
    <w:basedOn w:val="a"/>
    <w:uiPriority w:val="9"/>
    <w:unhideWhenUsed/>
    <w:qFormat/>
    <w:rsid w:val="00E6689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E6689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E6689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E6689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E6689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E6689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E6689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E6689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E668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6689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668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668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668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E668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668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668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6689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6689F"/>
    <w:rPr>
      <w:sz w:val="48"/>
      <w:szCs w:val="48"/>
    </w:rPr>
  </w:style>
  <w:style w:type="character" w:customStyle="1" w:styleId="SubtitleChar">
    <w:name w:val="Subtitle Char"/>
    <w:uiPriority w:val="11"/>
    <w:qFormat/>
    <w:rsid w:val="00E6689F"/>
    <w:rPr>
      <w:sz w:val="24"/>
      <w:szCs w:val="24"/>
    </w:rPr>
  </w:style>
  <w:style w:type="character" w:customStyle="1" w:styleId="QuoteChar">
    <w:name w:val="Quote Char"/>
    <w:uiPriority w:val="29"/>
    <w:qFormat/>
    <w:rsid w:val="00E6689F"/>
    <w:rPr>
      <w:i/>
    </w:rPr>
  </w:style>
  <w:style w:type="character" w:customStyle="1" w:styleId="IntenseQuoteChar">
    <w:name w:val="Intense Quote Char"/>
    <w:uiPriority w:val="30"/>
    <w:qFormat/>
    <w:rsid w:val="00E6689F"/>
    <w:rPr>
      <w:i/>
    </w:rPr>
  </w:style>
  <w:style w:type="character" w:customStyle="1" w:styleId="HeaderChar">
    <w:name w:val="Header Char"/>
    <w:uiPriority w:val="99"/>
    <w:qFormat/>
    <w:rsid w:val="00E6689F"/>
  </w:style>
  <w:style w:type="character" w:customStyle="1" w:styleId="FooterChar">
    <w:name w:val="Footer Char"/>
    <w:uiPriority w:val="99"/>
    <w:qFormat/>
    <w:rsid w:val="00E6689F"/>
  </w:style>
  <w:style w:type="character" w:customStyle="1" w:styleId="CaptionChar">
    <w:name w:val="Caption Char"/>
    <w:uiPriority w:val="99"/>
    <w:qFormat/>
    <w:rsid w:val="00E6689F"/>
  </w:style>
  <w:style w:type="character" w:styleId="a3">
    <w:name w:val="Hyperlink"/>
    <w:uiPriority w:val="99"/>
    <w:unhideWhenUsed/>
    <w:qFormat/>
    <w:rsid w:val="00E6689F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E6689F"/>
    <w:rPr>
      <w:sz w:val="18"/>
    </w:rPr>
  </w:style>
  <w:style w:type="character" w:customStyle="1" w:styleId="a4">
    <w:name w:val="Символ сноски"/>
    <w:uiPriority w:val="99"/>
    <w:unhideWhenUsed/>
    <w:qFormat/>
    <w:rsid w:val="00E6689F"/>
    <w:rPr>
      <w:vertAlign w:val="superscript"/>
    </w:rPr>
  </w:style>
  <w:style w:type="character" w:customStyle="1" w:styleId="FootnoteReference">
    <w:name w:val="Footnote Reference"/>
    <w:rsid w:val="00E6689F"/>
    <w:rPr>
      <w:vertAlign w:val="superscript"/>
    </w:rPr>
  </w:style>
  <w:style w:type="character" w:customStyle="1" w:styleId="EndnoteTextChar">
    <w:name w:val="Endnote Text Char"/>
    <w:uiPriority w:val="99"/>
    <w:qFormat/>
    <w:rsid w:val="00E6689F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E6689F"/>
    <w:rPr>
      <w:vertAlign w:val="superscript"/>
    </w:rPr>
  </w:style>
  <w:style w:type="character" w:customStyle="1" w:styleId="EndnoteReference">
    <w:name w:val="Endnote Reference"/>
    <w:rsid w:val="00E6689F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E66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qFormat/>
    <w:rsid w:val="00E6689F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E6689F"/>
    <w:rPr>
      <w:lang w:eastAsia="en-US"/>
    </w:rPr>
  </w:style>
  <w:style w:type="character" w:customStyle="1" w:styleId="a9">
    <w:name w:val="Текст выноски Знак"/>
    <w:uiPriority w:val="99"/>
    <w:semiHidden/>
    <w:qFormat/>
    <w:rsid w:val="00E6689F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ма примечания Знак"/>
    <w:uiPriority w:val="99"/>
    <w:semiHidden/>
    <w:qFormat/>
    <w:rsid w:val="00E6689F"/>
    <w:rPr>
      <w:b/>
      <w:bCs/>
      <w:lang w:eastAsia="en-US"/>
    </w:rPr>
  </w:style>
  <w:style w:type="character" w:styleId="ab">
    <w:name w:val="Strong"/>
    <w:uiPriority w:val="22"/>
    <w:qFormat/>
    <w:rsid w:val="00E6689F"/>
    <w:rPr>
      <w:b/>
      <w:bCs/>
    </w:rPr>
  </w:style>
  <w:style w:type="character" w:customStyle="1" w:styleId="1">
    <w:name w:val="Заголовок 1 Знак"/>
    <w:basedOn w:val="a0"/>
    <w:uiPriority w:val="9"/>
    <w:qFormat/>
    <w:rsid w:val="00E6689F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c">
    <w:name w:val="Нижний колонтитул Знак"/>
    <w:basedOn w:val="a0"/>
    <w:uiPriority w:val="99"/>
    <w:qFormat/>
    <w:rsid w:val="00E6689F"/>
    <w:rPr>
      <w:sz w:val="22"/>
      <w:szCs w:val="22"/>
      <w:lang w:eastAsia="en-US"/>
    </w:rPr>
  </w:style>
  <w:style w:type="character" w:customStyle="1" w:styleId="LineNumber">
    <w:name w:val="Line Number"/>
    <w:rsid w:val="00E6689F"/>
  </w:style>
  <w:style w:type="paragraph" w:customStyle="1" w:styleId="ad">
    <w:name w:val="Заголовок"/>
    <w:basedOn w:val="a"/>
    <w:next w:val="ae"/>
    <w:qFormat/>
    <w:rsid w:val="00E6689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E6689F"/>
    <w:pPr>
      <w:spacing w:after="140"/>
    </w:pPr>
  </w:style>
  <w:style w:type="paragraph" w:styleId="af">
    <w:name w:val="List"/>
    <w:basedOn w:val="ae"/>
    <w:rsid w:val="00E6689F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E6689F"/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rsid w:val="00E6689F"/>
    <w:pPr>
      <w:suppressLineNumbers/>
    </w:pPr>
    <w:rPr>
      <w:rFonts w:ascii="PT Astra Serif" w:hAnsi="PT Astra Serif" w:cs="Noto Sans Devanagari"/>
    </w:rPr>
  </w:style>
  <w:style w:type="paragraph" w:styleId="af1">
    <w:name w:val="List Paragraph"/>
    <w:basedOn w:val="a"/>
    <w:uiPriority w:val="34"/>
    <w:qFormat/>
    <w:rsid w:val="00E6689F"/>
    <w:pPr>
      <w:spacing w:after="0"/>
      <w:ind w:left="720"/>
      <w:contextualSpacing/>
    </w:pPr>
  </w:style>
  <w:style w:type="paragraph" w:styleId="af2">
    <w:name w:val="No Spacing"/>
    <w:uiPriority w:val="1"/>
    <w:qFormat/>
    <w:rsid w:val="00E6689F"/>
  </w:style>
  <w:style w:type="paragraph" w:styleId="af3">
    <w:name w:val="Title"/>
    <w:basedOn w:val="a"/>
    <w:uiPriority w:val="10"/>
    <w:qFormat/>
    <w:rsid w:val="00E6689F"/>
    <w:pPr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E6689F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E6689F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E668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6">
    <w:name w:val="Колонтитул"/>
    <w:basedOn w:val="a"/>
    <w:qFormat/>
    <w:rsid w:val="00E6689F"/>
  </w:style>
  <w:style w:type="paragraph" w:customStyle="1" w:styleId="Header">
    <w:name w:val="Header"/>
    <w:basedOn w:val="a"/>
    <w:uiPriority w:val="99"/>
    <w:rsid w:val="00E668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Footer">
    <w:name w:val="Footer"/>
    <w:basedOn w:val="a"/>
    <w:uiPriority w:val="99"/>
    <w:unhideWhenUsed/>
    <w:rsid w:val="00E6689F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E6689F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E6689F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E6689F"/>
    <w:pPr>
      <w:spacing w:after="57"/>
    </w:pPr>
  </w:style>
  <w:style w:type="paragraph" w:customStyle="1" w:styleId="TOC2">
    <w:name w:val="TOC 2"/>
    <w:basedOn w:val="a"/>
    <w:uiPriority w:val="39"/>
    <w:unhideWhenUsed/>
    <w:rsid w:val="00E6689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E6689F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E6689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E6689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E6689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E6689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E6689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E6689F"/>
    <w:pPr>
      <w:spacing w:after="57"/>
      <w:ind w:left="2268"/>
    </w:pPr>
  </w:style>
  <w:style w:type="paragraph" w:customStyle="1" w:styleId="IndexHeading">
    <w:name w:val="Index Heading"/>
    <w:basedOn w:val="ad"/>
    <w:rsid w:val="00E6689F"/>
  </w:style>
  <w:style w:type="paragraph" w:styleId="af7">
    <w:name w:val="TOC Heading"/>
    <w:uiPriority w:val="39"/>
    <w:unhideWhenUsed/>
    <w:qFormat/>
    <w:rsid w:val="00E6689F"/>
  </w:style>
  <w:style w:type="paragraph" w:customStyle="1" w:styleId="TableofFigures">
    <w:name w:val="Table of Figures"/>
    <w:basedOn w:val="a"/>
    <w:uiPriority w:val="99"/>
    <w:unhideWhenUsed/>
    <w:rsid w:val="00E6689F"/>
    <w:pPr>
      <w:spacing w:after="0"/>
    </w:pPr>
  </w:style>
  <w:style w:type="paragraph" w:customStyle="1" w:styleId="ConsPlusNormal">
    <w:name w:val="ConsPlusNormal"/>
    <w:qFormat/>
    <w:rsid w:val="00E6689F"/>
    <w:pPr>
      <w:widowControl w:val="0"/>
    </w:pPr>
    <w:rPr>
      <w:rFonts w:eastAsia="Times New Roman" w:cs="Calibri"/>
      <w:sz w:val="22"/>
      <w:lang w:eastAsia="ru-RU"/>
    </w:rPr>
  </w:style>
  <w:style w:type="paragraph" w:styleId="af8">
    <w:name w:val="Normal (Web)"/>
    <w:basedOn w:val="a"/>
    <w:uiPriority w:val="99"/>
    <w:unhideWhenUsed/>
    <w:qFormat/>
    <w:rsid w:val="00E6689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annotation text"/>
    <w:basedOn w:val="a"/>
    <w:uiPriority w:val="99"/>
    <w:semiHidden/>
    <w:unhideWhenUsed/>
    <w:qFormat/>
    <w:rsid w:val="00E6689F"/>
    <w:rPr>
      <w:sz w:val="20"/>
      <w:szCs w:val="20"/>
      <w:lang w:val="en-US"/>
    </w:rPr>
  </w:style>
  <w:style w:type="paragraph" w:styleId="afa">
    <w:name w:val="Revision"/>
    <w:uiPriority w:val="99"/>
    <w:semiHidden/>
    <w:qFormat/>
    <w:rsid w:val="00E6689F"/>
    <w:rPr>
      <w:sz w:val="22"/>
      <w:szCs w:val="22"/>
      <w:lang w:eastAsia="en-US"/>
    </w:rPr>
  </w:style>
  <w:style w:type="paragraph" w:styleId="afb">
    <w:name w:val="Balloon Text"/>
    <w:basedOn w:val="a"/>
    <w:uiPriority w:val="99"/>
    <w:semiHidden/>
    <w:unhideWhenUsed/>
    <w:qFormat/>
    <w:rsid w:val="00E6689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afc">
    <w:name w:val="annotation subject"/>
    <w:basedOn w:val="af9"/>
    <w:uiPriority w:val="99"/>
    <w:semiHidden/>
    <w:unhideWhenUsed/>
    <w:qFormat/>
    <w:rsid w:val="00E66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FGU29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vaganova</dc:creator>
  <dc:description/>
  <cp:lastModifiedBy>prokopyeva</cp:lastModifiedBy>
  <cp:revision>10</cp:revision>
  <dcterms:created xsi:type="dcterms:W3CDTF">2024-05-16T12:02:00Z</dcterms:created>
  <dcterms:modified xsi:type="dcterms:W3CDTF">2025-05-07T08:44:00Z</dcterms:modified>
  <dc:language>ru-RU</dc:language>
  <cp:version>786432</cp:version>
</cp:coreProperties>
</file>