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B25127" w:rsidRPr="00B25127" w:rsidTr="001B7440">
        <w:trPr>
          <w:jc w:val="right"/>
        </w:trPr>
        <w:tc>
          <w:tcPr>
            <w:tcW w:w="4786" w:type="dxa"/>
          </w:tcPr>
          <w:p w:rsidR="00B27DFC" w:rsidRDefault="00B25127" w:rsidP="00B27DFC">
            <w:pPr>
              <w:jc w:val="right"/>
              <w:outlineLvl w:val="1"/>
              <w:rPr>
                <w:rFonts w:cs="Cambria"/>
                <w:iCs/>
              </w:rPr>
            </w:pPr>
            <w:r w:rsidRPr="00B25127">
              <w:rPr>
                <w:rFonts w:cs="Cambria"/>
                <w:iCs/>
              </w:rPr>
              <w:t xml:space="preserve">Приложение № </w:t>
            </w:r>
            <w:r>
              <w:rPr>
                <w:rFonts w:cs="Cambria"/>
                <w:iCs/>
              </w:rPr>
              <w:t>4</w:t>
            </w:r>
            <w:r w:rsidR="00B27DFC">
              <w:rPr>
                <w:rFonts w:cs="Cambria"/>
                <w:iCs/>
              </w:rPr>
              <w:t xml:space="preserve"> </w:t>
            </w:r>
          </w:p>
          <w:p w:rsidR="00B27DFC" w:rsidRDefault="00B27DFC" w:rsidP="00B27DFC">
            <w:pPr>
              <w:jc w:val="right"/>
              <w:outlineLvl w:val="1"/>
              <w:rPr>
                <w:rFonts w:cs="Cambria"/>
                <w:iCs/>
              </w:rPr>
            </w:pPr>
            <w:r>
              <w:rPr>
                <w:rFonts w:cs="Cambria"/>
                <w:iCs/>
              </w:rPr>
              <w:t xml:space="preserve">к </w:t>
            </w:r>
            <w:r w:rsidR="00B25127" w:rsidRPr="00B25127">
              <w:rPr>
                <w:rFonts w:cs="Cambria"/>
                <w:iCs/>
              </w:rPr>
              <w:t xml:space="preserve">распоряжению Администрации </w:t>
            </w:r>
          </w:p>
          <w:p w:rsidR="00B25127" w:rsidRPr="00B25127" w:rsidRDefault="00B25127" w:rsidP="00B27DFC">
            <w:pPr>
              <w:jc w:val="right"/>
              <w:outlineLvl w:val="1"/>
              <w:rPr>
                <w:rFonts w:cs="Cambria"/>
                <w:iCs/>
              </w:rPr>
            </w:pPr>
            <w:r w:rsidRPr="00B25127">
              <w:rPr>
                <w:rFonts w:cs="Cambria"/>
                <w:iCs/>
              </w:rPr>
              <w:t xml:space="preserve">Ленского муниципального района </w:t>
            </w:r>
          </w:p>
          <w:p w:rsidR="00B25127" w:rsidRPr="00B27DFC" w:rsidRDefault="00B27DFC" w:rsidP="00B27DFC">
            <w:pPr>
              <w:autoSpaceDE w:val="0"/>
              <w:autoSpaceDN w:val="0"/>
              <w:adjustRightInd w:val="0"/>
              <w:jc w:val="right"/>
              <w:rPr>
                <w:bCs/>
              </w:rPr>
            </w:pPr>
            <w:r w:rsidRPr="00B27DFC">
              <w:rPr>
                <w:bCs/>
              </w:rPr>
              <w:t>от 19 июня 2025 г. № 162</w:t>
            </w:r>
          </w:p>
        </w:tc>
      </w:tr>
    </w:tbl>
    <w:p w:rsidR="00700CE5" w:rsidRDefault="00700CE5" w:rsidP="00B27DFC">
      <w:pPr>
        <w:jc w:val="center"/>
        <w:rPr>
          <w:b/>
        </w:rPr>
      </w:pPr>
    </w:p>
    <w:p w:rsidR="00700CE5" w:rsidRPr="0092307B" w:rsidRDefault="00700CE5" w:rsidP="00B27DFC">
      <w:pPr>
        <w:jc w:val="center"/>
      </w:pPr>
      <w:r w:rsidRPr="0092307B">
        <w:rPr>
          <w:b/>
        </w:rPr>
        <w:t>МУНИЦИПАЛЬНЫЙ КОНТРАКТ</w:t>
      </w:r>
      <w:r w:rsidRPr="0092307B">
        <w:t xml:space="preserve"> (проект)</w:t>
      </w:r>
    </w:p>
    <w:p w:rsidR="00B27DFC" w:rsidRDefault="002961B9" w:rsidP="00B27DFC">
      <w:pPr>
        <w:jc w:val="center"/>
        <w:rPr>
          <w:b/>
          <w:bCs/>
          <w:color w:val="000000"/>
          <w:spacing w:val="1"/>
        </w:rPr>
      </w:pPr>
      <w:r w:rsidRPr="00255456">
        <w:rPr>
          <w:b/>
          <w:bCs/>
          <w:color w:val="000000"/>
          <w:spacing w:val="1"/>
        </w:rPr>
        <w:t xml:space="preserve">на выполнение </w:t>
      </w:r>
      <w:r w:rsidR="0078259C">
        <w:rPr>
          <w:b/>
          <w:bCs/>
          <w:color w:val="000000"/>
          <w:spacing w:val="1"/>
        </w:rPr>
        <w:t>р</w:t>
      </w:r>
      <w:r w:rsidR="0078259C" w:rsidRPr="0078259C">
        <w:rPr>
          <w:b/>
          <w:bCs/>
          <w:color w:val="000000"/>
          <w:spacing w:val="1"/>
        </w:rPr>
        <w:t xml:space="preserve">аботы по нанесению линий горизонтальной разметки </w:t>
      </w:r>
    </w:p>
    <w:p w:rsidR="0078259C" w:rsidRDefault="0078259C" w:rsidP="00B27DFC">
      <w:pPr>
        <w:jc w:val="center"/>
        <w:rPr>
          <w:b/>
          <w:bCs/>
          <w:color w:val="000000"/>
          <w:spacing w:val="1"/>
        </w:rPr>
      </w:pPr>
      <w:r w:rsidRPr="0078259C">
        <w:rPr>
          <w:b/>
          <w:bCs/>
          <w:color w:val="000000"/>
          <w:spacing w:val="1"/>
        </w:rPr>
        <w:t>на автомобильных дорогах и установке дорожных знаков с.Яренск Ленского района Архангельской области</w:t>
      </w:r>
    </w:p>
    <w:p w:rsidR="00700CE5" w:rsidRDefault="00700CE5" w:rsidP="00B27DFC">
      <w:pPr>
        <w:jc w:val="center"/>
        <w:rPr>
          <w:b/>
        </w:rPr>
      </w:pPr>
      <w:r w:rsidRPr="0092307B">
        <w:rPr>
          <w:b/>
        </w:rPr>
        <w:t>Регистрационный № _________</w:t>
      </w:r>
    </w:p>
    <w:p w:rsidR="00700CE5" w:rsidRDefault="00700CE5" w:rsidP="00B27DFC">
      <w:pPr>
        <w:jc w:val="center"/>
        <w:rPr>
          <w:b/>
        </w:rPr>
      </w:pPr>
      <w:r>
        <w:rPr>
          <w:b/>
        </w:rPr>
        <w:t>ИКЗ №____________________________</w:t>
      </w:r>
    </w:p>
    <w:p w:rsidR="00700CE5" w:rsidRPr="0092307B" w:rsidRDefault="00700CE5" w:rsidP="00B27DFC">
      <w:pPr>
        <w:jc w:val="center"/>
        <w:rPr>
          <w:b/>
        </w:rPr>
      </w:pPr>
    </w:p>
    <w:p w:rsidR="00700CE5" w:rsidRDefault="00700CE5" w:rsidP="00B27DFC">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DD41C0">
        <w:t>5</w:t>
      </w:r>
      <w:r w:rsidRPr="0092307B">
        <w:t xml:space="preserve"> года</w:t>
      </w:r>
    </w:p>
    <w:p w:rsidR="00C75E92" w:rsidRPr="0092307B" w:rsidRDefault="00C75E92" w:rsidP="00B27DFC"/>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w:t>
      </w:r>
      <w:r w:rsidR="00071A79">
        <w:rPr>
          <w:rFonts w:ascii="Times New Roman" w:hAnsi="Times New Roman" w:cs="Times New Roman"/>
          <w:sz w:val="24"/>
          <w:szCs w:val="24"/>
        </w:rPr>
        <w:t>м</w:t>
      </w:r>
      <w:r w:rsidR="00700CE5"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B27DFC">
      <w:pPr>
        <w:ind w:firstLine="709"/>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B27DFC">
      <w:pPr>
        <w:ind w:right="-25" w:firstLine="709"/>
        <w:jc w:val="both"/>
        <w:rPr>
          <w:rFonts w:asciiTheme="majorHAnsi" w:hAnsiTheme="majorHAnsi" w:cstheme="majorHAnsi"/>
        </w:rPr>
      </w:pPr>
      <w:r w:rsidRPr="001408D9">
        <w:rPr>
          <w:color w:val="000000" w:themeColor="text1"/>
        </w:rPr>
        <w:t>1.2. Подрядчик  обязуется выполнить работу</w:t>
      </w:r>
      <w:r w:rsidR="009711E2" w:rsidRPr="009711E2">
        <w:rPr>
          <w:color w:val="000000" w:themeColor="text1"/>
        </w:rPr>
        <w:t xml:space="preserve"> </w:t>
      </w:r>
      <w:r w:rsidR="0078259C" w:rsidRPr="0078259C">
        <w:rPr>
          <w:color w:val="000000" w:themeColor="text1"/>
        </w:rPr>
        <w:t>по нанесению линий горизонтальной разметки на автомобильных дорогах и установке дорожных знаков с.Яренск Ленского района Архангельской области</w:t>
      </w:r>
      <w:r w:rsidR="0078259C">
        <w:rPr>
          <w:color w:val="000000" w:themeColor="text1"/>
        </w:rPr>
        <w:t xml:space="preserve"> (да</w:t>
      </w:r>
      <w:r w:rsidRPr="00FA62CB">
        <w:t xml:space="preserve">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B27DFC">
      <w:pPr>
        <w:ind w:firstLine="709"/>
        <w:jc w:val="both"/>
      </w:pPr>
      <w:r>
        <w:t>1.</w:t>
      </w:r>
      <w:r w:rsidR="0064648B">
        <w:t>3</w:t>
      </w:r>
      <w:r w:rsidRPr="000609EA">
        <w:t>.</w:t>
      </w:r>
      <w:r w:rsidRPr="00677D65">
        <w:t xml:space="preserve"> </w:t>
      </w:r>
      <w:r>
        <w:t>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583327" w:rsidRDefault="00700CE5" w:rsidP="00B27DFC">
      <w:pPr>
        <w:ind w:firstLine="709"/>
        <w:jc w:val="both"/>
        <w:rPr>
          <w:snapToGrid w:val="0"/>
        </w:rPr>
      </w:pP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583327" w:rsidRPr="00583327">
        <w:rPr>
          <w:snapToGrid w:val="0"/>
        </w:rPr>
        <w:t>с момента заключения контрак</w:t>
      </w:r>
      <w:r w:rsidR="00583327">
        <w:rPr>
          <w:snapToGrid w:val="0"/>
        </w:rPr>
        <w:t xml:space="preserve">та </w:t>
      </w:r>
      <w:r w:rsidR="0078259C">
        <w:rPr>
          <w:snapToGrid w:val="0"/>
        </w:rPr>
        <w:t>в течении 30 календарных дней.</w:t>
      </w:r>
    </w:p>
    <w:p w:rsidR="00176B70" w:rsidRDefault="00700CE5" w:rsidP="00B27DFC">
      <w:pPr>
        <w:pStyle w:val="a7"/>
        <w:tabs>
          <w:tab w:val="left" w:pos="709"/>
        </w:tabs>
        <w:ind w:left="0" w:firstLine="709"/>
        <w:jc w:val="both"/>
      </w:pPr>
      <w:r>
        <w:t>1.</w:t>
      </w:r>
      <w:r w:rsidR="0064648B">
        <w:t>5</w:t>
      </w:r>
      <w:r>
        <w:t xml:space="preserve">. Место </w:t>
      </w:r>
      <w:r w:rsidR="00F4127E">
        <w:t>выполнения р</w:t>
      </w:r>
      <w:r>
        <w:t>абот</w:t>
      </w:r>
      <w:r w:rsidR="00457896">
        <w:t xml:space="preserve">: </w:t>
      </w:r>
      <w:r w:rsidR="00583327" w:rsidRPr="00583327">
        <w:t xml:space="preserve"> </w:t>
      </w:r>
      <w:r w:rsidR="0078259C" w:rsidRPr="0078259C">
        <w:t>Архангельская область, Ленский район, с. Яренск</w:t>
      </w:r>
    </w:p>
    <w:p w:rsidR="0078259C" w:rsidRPr="0078259C" w:rsidRDefault="0078259C" w:rsidP="00B27DFC">
      <w:pPr>
        <w:tabs>
          <w:tab w:val="left" w:pos="709"/>
        </w:tabs>
        <w:ind w:firstLine="709"/>
        <w:contextualSpacing/>
        <w:jc w:val="both"/>
        <w:rPr>
          <w:bCs/>
        </w:rPr>
      </w:pPr>
      <w:r w:rsidRPr="0078259C">
        <w:rPr>
          <w:b/>
          <w:bCs/>
        </w:rPr>
        <w:t>1.</w:t>
      </w:r>
      <w:r>
        <w:rPr>
          <w:b/>
          <w:bCs/>
        </w:rPr>
        <w:t>5</w:t>
      </w:r>
      <w:r w:rsidRPr="0078259C">
        <w:rPr>
          <w:b/>
          <w:bCs/>
        </w:rPr>
        <w:t>.1.</w:t>
      </w:r>
      <w:r w:rsidRPr="0078259C">
        <w:rPr>
          <w:bCs/>
        </w:rPr>
        <w:t xml:space="preserve">  Пешеходные переходы: ул. Бр. Покровских у дома № 13, ул. Трудовая у дома № 7, </w:t>
      </w:r>
      <w:bookmarkStart w:id="0" w:name="_Hlk200979437"/>
      <w:r w:rsidRPr="0078259C">
        <w:rPr>
          <w:bCs/>
        </w:rPr>
        <w:t>ул.Трудовая у дома №9</w:t>
      </w:r>
      <w:bookmarkEnd w:id="0"/>
      <w:r w:rsidRPr="0078259C">
        <w:rPr>
          <w:bCs/>
        </w:rPr>
        <w:t>, ул. Трудовая у дома № 17, ул. Трудовая у дома №25Г, ул. Октябрьская у детского дома, ул. Октябрьская у школьного стадиона, ул.Октябрьская у дома №18, ул.В.Дубинина у школы, ул. В.Дубинина у д. №38;</w:t>
      </w:r>
    </w:p>
    <w:p w:rsidR="0078259C" w:rsidRPr="0078259C" w:rsidRDefault="0078259C" w:rsidP="00B27DFC">
      <w:pPr>
        <w:tabs>
          <w:tab w:val="left" w:pos="709"/>
        </w:tabs>
        <w:spacing w:after="60"/>
        <w:ind w:firstLine="709"/>
        <w:contextualSpacing/>
        <w:jc w:val="both"/>
        <w:rPr>
          <w:bCs/>
        </w:rPr>
      </w:pPr>
      <w:r w:rsidRPr="0078259C">
        <w:rPr>
          <w:b/>
          <w:bCs/>
        </w:rPr>
        <w:t>1.</w:t>
      </w:r>
      <w:r>
        <w:rPr>
          <w:b/>
          <w:bCs/>
        </w:rPr>
        <w:t>5</w:t>
      </w:r>
      <w:r w:rsidRPr="0078259C">
        <w:rPr>
          <w:b/>
          <w:bCs/>
        </w:rPr>
        <w:t>.2.</w:t>
      </w:r>
      <w:r w:rsidRPr="0078259C">
        <w:rPr>
          <w:bCs/>
        </w:rPr>
        <w:t xml:space="preserve"> Сплошные и прерывистые линии: ул. Бр. Покровских, ул. Трудовая, ул. Октябрьская, ул. Совхозная, ул. В. Дубинина;</w:t>
      </w:r>
    </w:p>
    <w:p w:rsidR="0078259C" w:rsidRPr="0078259C" w:rsidRDefault="0078259C" w:rsidP="00B27DFC">
      <w:pPr>
        <w:tabs>
          <w:tab w:val="left" w:pos="709"/>
        </w:tabs>
        <w:spacing w:after="60"/>
        <w:ind w:firstLine="709"/>
        <w:contextualSpacing/>
        <w:jc w:val="both"/>
        <w:rPr>
          <w:b/>
          <w:bCs/>
        </w:rPr>
      </w:pPr>
      <w:r w:rsidRPr="0078259C">
        <w:rPr>
          <w:b/>
          <w:bCs/>
        </w:rPr>
        <w:t>1.</w:t>
      </w:r>
      <w:r>
        <w:rPr>
          <w:b/>
          <w:bCs/>
        </w:rPr>
        <w:t>5</w:t>
      </w:r>
      <w:bookmarkStart w:id="1" w:name="_GoBack"/>
      <w:bookmarkEnd w:id="1"/>
      <w:r w:rsidRPr="0078259C">
        <w:rPr>
          <w:b/>
          <w:bCs/>
        </w:rPr>
        <w:t xml:space="preserve">.3 </w:t>
      </w:r>
      <w:r w:rsidRPr="0078259C">
        <w:rPr>
          <w:bCs/>
        </w:rPr>
        <w:t>Установка дорожных знаков «Пешеходный переход»: ул.Трудовая у дома №9, ул. В.Дубинина у дома №38, ул. Октябрьская у детского дома.</w:t>
      </w:r>
    </w:p>
    <w:p w:rsidR="00280280" w:rsidRDefault="00280280" w:rsidP="00B27DFC">
      <w:pPr>
        <w:pStyle w:val="a7"/>
        <w:tabs>
          <w:tab w:val="left" w:pos="709"/>
        </w:tabs>
        <w:ind w:left="0" w:firstLine="709"/>
        <w:jc w:val="both"/>
      </w:pPr>
      <w:r>
        <w:lastRenderedPageBreak/>
        <w:t>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rsidRPr="00BA4707">
        <w:t>2.3.</w:t>
      </w:r>
      <w:r w:rsidR="00C771DB" w:rsidRPr="00BA4707">
        <w:t xml:space="preserve"> Финансирование по настоящему Контракту осуществляется за счёт средств муниципального бюджета МО «Ленский муниципальный район», сформированных за счет иного межбюджетного трансферта, имеющего целевое назначение на реализацию инициативных проектов в рамках регионального проекта «Комфортное Поморье» в соответствии с лимитами бюджетных обязательств, доведенных до Заказчика как получателю средств областного бюджета (Соглашение о предоставлении  иного межбюджетного трансферта, имеющего целевое назначение, из областного бюджета  бюджету Ленского муниципального района Архангельской области от 12.05.202</w:t>
      </w:r>
      <w:r w:rsidR="00906ED1">
        <w:t>5</w:t>
      </w:r>
      <w:r w:rsidR="00C771DB" w:rsidRPr="00BA4707">
        <w:t xml:space="preserve"> № 301-25-33-пф-24-008 (далее – Соглашение).</w:t>
      </w:r>
      <w:r w:rsidR="00C771DB" w:rsidRPr="00072B12">
        <w:t xml:space="preserve">   </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с </w:t>
      </w:r>
      <w:r w:rsidRPr="00ED1573">
        <w:t>даты подписания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Pr="00775EDA" w:rsidRDefault="00700CE5" w:rsidP="00700CE5">
      <w:pPr>
        <w:tabs>
          <w:tab w:val="left" w:pos="1575"/>
        </w:tabs>
        <w:jc w:val="both"/>
      </w:pPr>
      <w:r w:rsidRPr="00775EDA">
        <w:t xml:space="preserve">           3.1. Прием </w:t>
      </w:r>
      <w:r w:rsidR="002170FE" w:rsidRPr="00775EDA">
        <w:t>р</w:t>
      </w:r>
      <w:r w:rsidRPr="00775EDA">
        <w:t xml:space="preserve">абот по качеству осуществляется в строгом соответствии с </w:t>
      </w:r>
      <w:bookmarkStart w:id="2" w:name="_Hlk143007282"/>
      <w:r w:rsidR="005476B7" w:rsidRPr="00775EDA">
        <w:t>Описанием объекта закупки (</w:t>
      </w:r>
      <w:r w:rsidR="006910BC" w:rsidRPr="00775EDA">
        <w:t>Приложение № 1 к Контракту</w:t>
      </w:r>
      <w:r w:rsidR="005476B7" w:rsidRPr="00775EDA">
        <w:t>)</w:t>
      </w:r>
      <w:r w:rsidRPr="00775EDA">
        <w:t xml:space="preserve"> </w:t>
      </w:r>
      <w:bookmarkEnd w:id="2"/>
      <w:r w:rsidRPr="00775EDA">
        <w:t xml:space="preserve">и требованиями действующего законодательства Российской Федерации. </w:t>
      </w:r>
    </w:p>
    <w:p w:rsidR="00700CE5" w:rsidRPr="00775EDA" w:rsidRDefault="00700CE5" w:rsidP="00700CE5">
      <w:pPr>
        <w:jc w:val="both"/>
      </w:pPr>
      <w:r w:rsidRPr="00775EDA">
        <w:t xml:space="preserve">           3.2</w:t>
      </w:r>
      <w:r w:rsidR="002170FE" w:rsidRPr="00775EDA">
        <w:t>. Подрядчик  гарантирует Заказчику</w:t>
      </w:r>
      <w:r w:rsidRPr="00775EDA">
        <w:t xml:space="preserve"> соответствие качества выполняемых им </w:t>
      </w:r>
      <w:r w:rsidR="002170FE" w:rsidRPr="00775EDA">
        <w:t>р</w:t>
      </w:r>
      <w:r w:rsidRPr="00775EDA">
        <w:t xml:space="preserve">абот стандартам и требованиям, предъявляемым к </w:t>
      </w:r>
      <w:r w:rsidR="002170FE" w:rsidRPr="00775EDA">
        <w:t>р</w:t>
      </w:r>
      <w:r w:rsidRPr="00775EDA">
        <w:t xml:space="preserve">аботам такого рода на территории Российской Федерации. </w:t>
      </w:r>
    </w:p>
    <w:p w:rsidR="00176B70" w:rsidRDefault="00700CE5" w:rsidP="00176B70">
      <w:pPr>
        <w:jc w:val="both"/>
      </w:pPr>
      <w:r w:rsidRPr="00775EDA">
        <w:t xml:space="preserve">          3.3.  </w:t>
      </w:r>
      <w:r w:rsidR="00176B70" w:rsidRPr="00176B70">
        <w:t>Гарантийный срок выполненных работ – 3 (три) года с момента подписания акта сдачи-приемки выполненных работ, в том числе с устранением выявленных недостатков и дефектов. Гарантийный срок службы товара (материалов, оборудования), используемого (установленного) в ходе выполнения работы, - 5 лет с даты подписания акта сдачи-приемки выполненных работ. В случае установки товара ненадлежащего качества Подрядчик заменит его в течение тридцати рабочих дней. Убытки, возникшие в связи с заменой товара, несет Подрядчик.</w:t>
      </w:r>
    </w:p>
    <w:p w:rsidR="00700CE5" w:rsidRPr="00775EDA" w:rsidRDefault="00700CE5" w:rsidP="00176B70">
      <w:pPr>
        <w:jc w:val="both"/>
      </w:pPr>
      <w:r w:rsidRPr="00775EDA">
        <w:t xml:space="preserve">            3.4. Риск случайной гибели или случайного повреждения результата выполненных работ до его передачи Заказчику лежит на </w:t>
      </w:r>
      <w:r w:rsidR="002170FE" w:rsidRPr="00775EDA">
        <w:t>Подрядчике</w:t>
      </w:r>
      <w:r w:rsidRPr="00775EDA">
        <w:t>.</w:t>
      </w:r>
    </w:p>
    <w:p w:rsidR="00700CE5" w:rsidRPr="00775EDA" w:rsidRDefault="00700CE5" w:rsidP="00700CE5">
      <w:pPr>
        <w:tabs>
          <w:tab w:val="left" w:pos="851"/>
          <w:tab w:val="left" w:pos="993"/>
        </w:tabs>
        <w:ind w:firstLine="709"/>
        <w:jc w:val="both"/>
      </w:pPr>
      <w:r w:rsidRPr="00775EDA">
        <w:lastRenderedPageBreak/>
        <w:t>3.5. В случае нанесения ущерба имуществу МО «Ленский муниципальный р</w:t>
      </w:r>
      <w:r w:rsidR="0054001B" w:rsidRPr="00775EDA">
        <w:t>айон» во время выполнения работ,</w:t>
      </w:r>
      <w:r w:rsidR="002170FE" w:rsidRPr="00775EDA">
        <w:t xml:space="preserve">  Подрядчик</w:t>
      </w:r>
      <w:r w:rsidRPr="00775EDA">
        <w:t xml:space="preserve"> обязуется возместить причиненный ущерб в полном объеме.</w:t>
      </w:r>
    </w:p>
    <w:p w:rsidR="00700CE5" w:rsidRPr="00775EDA" w:rsidRDefault="00700CE5" w:rsidP="005813AB">
      <w:pPr>
        <w:tabs>
          <w:tab w:val="left" w:pos="851"/>
          <w:tab w:val="left" w:pos="993"/>
        </w:tabs>
        <w:ind w:firstLine="709"/>
        <w:jc w:val="both"/>
      </w:pPr>
      <w:r w:rsidRPr="00775EDA">
        <w:t xml:space="preserve">3.6. Расходы, связанные с исполнением гарантийных обязательств по настоящему Контракту, несет </w:t>
      </w:r>
      <w:r w:rsidR="002170FE" w:rsidRPr="00775EDA">
        <w:t>Подрядчик</w:t>
      </w:r>
      <w:r w:rsidRPr="00775EDA">
        <w:t>.</w:t>
      </w:r>
    </w:p>
    <w:p w:rsidR="00B27DFC" w:rsidRDefault="00B27DFC" w:rsidP="00700CE5">
      <w:pPr>
        <w:jc w:val="center"/>
        <w:rPr>
          <w:b/>
        </w:rPr>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CF7A3E">
        <w:t>.</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lastRenderedPageBreak/>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3" w:name="p1"/>
      <w:bookmarkEnd w:id="3"/>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4" w:name="_Hlk180999241"/>
      <w:r>
        <w:t>Федерального з</w:t>
      </w:r>
      <w:r w:rsidR="009C6139" w:rsidRPr="009C6139">
        <w:t>акона № 44-ФЗ</w:t>
      </w:r>
      <w:bookmarkEnd w:id="4"/>
      <w:r w:rsidR="009C6139" w:rsidRPr="009C6139">
        <w:t>.</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9C6139" w:rsidRPr="00B27DFC" w:rsidRDefault="00F4127E" w:rsidP="00B27DFC">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700CE5" w:rsidRDefault="00700CE5" w:rsidP="00B27DFC">
      <w:pPr>
        <w:jc w:val="center"/>
        <w:rPr>
          <w:b/>
          <w:bCs/>
          <w:snapToGrid w:val="0"/>
        </w:rPr>
      </w:pPr>
      <w:r>
        <w:rPr>
          <w:b/>
          <w:bCs/>
          <w:snapToGrid w:val="0"/>
        </w:rPr>
        <w:lastRenderedPageBreak/>
        <w:t>6</w:t>
      </w:r>
      <w:r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FB3C0F" w:rsidRPr="006C0842">
        <w:t xml:space="preserve">За каждый факт неисполнения или ненадлежащего исполнения </w:t>
      </w:r>
      <w:r w:rsidR="00FB3C0F">
        <w:t>Подрядчиком</w:t>
      </w:r>
      <w:r w:rsidR="00FB3C0F" w:rsidRPr="006C0842">
        <w:t xml:space="preserve"> обязательств, предусмотренных Контрактом, заключенным по результатам определения </w:t>
      </w:r>
      <w:r w:rsidR="00FB3C0F">
        <w:t xml:space="preserve">Подрядчика </w:t>
      </w:r>
      <w:r w:rsidR="00FB3C0F" w:rsidRPr="006C0842">
        <w:t xml:space="preserve"> в соответствии с </w:t>
      </w:r>
      <w:hyperlink r:id="rId8" w:history="1">
        <w:r w:rsidR="00FB3C0F" w:rsidRPr="006C0842">
          <w:t>пунктом 1 части 1 статьи 30</w:t>
        </w:r>
      </w:hyperlink>
      <w:r w:rsidR="00FB3C0F" w:rsidRPr="006C0842">
        <w:t xml:space="preserve"> Федерального закона </w:t>
      </w:r>
      <w:r w:rsidR="00FB3C0F">
        <w:t xml:space="preserve">« 44-ФЗ </w:t>
      </w:r>
      <w:r w:rsidR="00FB3C0F"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FB3C0F">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lastRenderedPageBreak/>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средства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w:t>
      </w:r>
      <w:r w:rsidR="00203F3A">
        <w:rPr>
          <w:b/>
          <w:bCs/>
          <w:i/>
          <w:lang w:eastAsia="en-US"/>
        </w:rPr>
        <w:t>униципального образования</w:t>
      </w:r>
      <w:r w:rsidR="00E509A2" w:rsidRPr="007371EE">
        <w:rPr>
          <w:b/>
          <w:bCs/>
          <w:i/>
          <w:lang w:eastAsia="en-US"/>
        </w:rPr>
        <w:t xml:space="preserve"> «Ленский муниципальный район</w:t>
      </w:r>
      <w:r w:rsidR="00583327">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Банк: ОТДЕЛЕНИЕ АРХАНГЕЛЬСК БАНКА РОССИИ// УФК  по Архангельской области и Ненецкому автономному округу г.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По полученному электронному уведомлению Сторона должна дать ответ по существу в срок не позднее 3 рабочих дней с даты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lastRenderedPageBreak/>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факт в своей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w:t>
      </w:r>
      <w:r w:rsidR="00144214">
        <w:t>документа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w:t>
      </w:r>
      <w:r w:rsidR="0066565F">
        <w:rPr>
          <w:snapToGrid w:val="0"/>
        </w:rPr>
        <w:t>о запроса котировок</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lastRenderedPageBreak/>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B27DFC" w:rsidRDefault="00B27DFC" w:rsidP="00700CE5">
      <w:pPr>
        <w:jc w:val="center"/>
        <w:rPr>
          <w:b/>
          <w:bCs/>
          <w:snapToGrid w:val="0"/>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с </w:t>
      </w:r>
      <w:r w:rsidR="00940A0D">
        <w:rPr>
          <w:bCs/>
        </w:rPr>
        <w:t xml:space="preserve">даты подписания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5E3A0E">
        <w:rPr>
          <w:bCs/>
        </w:rPr>
        <w:t>31.12</w:t>
      </w:r>
      <w:r w:rsidR="00136991">
        <w:rPr>
          <w:bCs/>
        </w:rPr>
        <w:t>.</w:t>
      </w:r>
      <w:r w:rsidR="00951592">
        <w:rPr>
          <w:bCs/>
        </w:rPr>
        <w:t>202</w:t>
      </w:r>
      <w:r w:rsidR="00C53E14">
        <w:rPr>
          <w:bCs/>
        </w:rPr>
        <w:t>5</w:t>
      </w:r>
      <w:r w:rsidR="00951592">
        <w:rPr>
          <w:bCs/>
        </w:rPr>
        <w:t xml:space="preserve">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136991">
      <w:pPr>
        <w:ind w:firstLine="709"/>
        <w:jc w:val="both"/>
        <w:rPr>
          <w:b/>
          <w:i/>
        </w:rPr>
      </w:pPr>
      <w:r>
        <w:t xml:space="preserve">9.1. </w:t>
      </w:r>
      <w:r w:rsidRPr="00AF6D45">
        <w:t xml:space="preserve">Обеспечение исполнения Контракта установлено в размере </w:t>
      </w:r>
      <w:r w:rsidR="00136991">
        <w:t xml:space="preserve">10 </w:t>
      </w:r>
      <w:r w:rsidR="00136991" w:rsidRPr="00136991">
        <w:t>% цены Контракта</w:t>
      </w:r>
      <w:r w:rsidRPr="00AF6D45">
        <w:t xml:space="preserve">,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w:t>
      </w:r>
      <w:r w:rsidR="00203F3A">
        <w:rPr>
          <w:b/>
          <w:i/>
        </w:rPr>
        <w:t>униципального образования</w:t>
      </w:r>
      <w:r w:rsidR="00293379" w:rsidRPr="003F0800">
        <w:rPr>
          <w:b/>
          <w:i/>
        </w:rPr>
        <w:t xml:space="preserve"> «Ленский муниципальный район</w:t>
      </w:r>
      <w:r w:rsidR="00583327">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C53E14">
        <w:rPr>
          <w:b/>
          <w:i/>
        </w:rPr>
        <w:t>5</w:t>
      </w:r>
      <w:r w:rsidRPr="003F0800">
        <w:rPr>
          <w:b/>
          <w:i/>
        </w:rPr>
        <w:t xml:space="preserve"> года.».</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 xml:space="preserve">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w:t>
      </w:r>
      <w:r w:rsidRPr="00DD47B5">
        <w:lastRenderedPageBreak/>
        <w:t>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Pr="00B736D6" w:rsidRDefault="00B736D6" w:rsidP="00B736D6">
      <w:pPr>
        <w:pStyle w:val="1"/>
        <w:jc w:val="both"/>
        <w:rPr>
          <w:rFonts w:ascii="Times New Roman" w:hAnsi="Times New Roman"/>
          <w:sz w:val="24"/>
          <w:szCs w:val="24"/>
        </w:rPr>
      </w:pPr>
      <w:r>
        <w:rPr>
          <w:rFonts w:ascii="Times New Roman" w:hAnsi="Times New Roman"/>
          <w:sz w:val="24"/>
          <w:szCs w:val="24"/>
        </w:rPr>
        <w:t xml:space="preserve">         </w:t>
      </w:r>
      <w:r w:rsidR="00700CE5" w:rsidRPr="00B736D6">
        <w:rPr>
          <w:rFonts w:ascii="Times New Roman" w:hAnsi="Times New Roman"/>
          <w:sz w:val="24"/>
          <w:szCs w:val="24"/>
        </w:rPr>
        <w:t xml:space="preserve">11.1.4. </w:t>
      </w:r>
      <w:r w:rsidR="004A289B" w:rsidRPr="00B736D6">
        <w:rPr>
          <w:rFonts w:ascii="Times New Roman" w:hAnsi="Times New Roman"/>
          <w:sz w:val="24"/>
          <w:szCs w:val="24"/>
        </w:rPr>
        <w:t xml:space="preserve">При исполнении Контракта </w:t>
      </w:r>
      <w:r w:rsidR="004A289B" w:rsidRPr="00B736D6">
        <w:rPr>
          <w:rFonts w:ascii="Times New Roman" w:eastAsiaTheme="minorHAnsi" w:hAnsi="Times New Roman"/>
          <w:sz w:val="24"/>
          <w:szCs w:val="24"/>
        </w:rPr>
        <w:t>(</w:t>
      </w:r>
      <w:r w:rsidR="004A289B" w:rsidRPr="00B736D6">
        <w:rPr>
          <w:rFonts w:ascii="Times New Roman" w:hAnsi="Times New Roman"/>
          <w:sz w:val="24"/>
          <w:szCs w:val="24"/>
        </w:rPr>
        <w:t xml:space="preserve">за исключением случаев, </w:t>
      </w:r>
      <w:r w:rsidR="004A289B" w:rsidRPr="00B736D6">
        <w:rPr>
          <w:rFonts w:ascii="Times New Roman" w:eastAsiaTheme="minorHAnsi" w:hAnsi="Times New Roman"/>
          <w:sz w:val="24"/>
          <w:szCs w:val="24"/>
        </w:rPr>
        <w:t xml:space="preserve">предусмотренных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в</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 xml:space="preserve"> пункта 1,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б</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 xml:space="preserve"> пункта 2,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в</w:t>
      </w:r>
      <w:r w:rsidR="004A289B" w:rsidRPr="00B736D6">
        <w:rPr>
          <w:rFonts w:ascii="Times New Roman" w:hAnsi="Times New Roman"/>
          <w:sz w:val="24"/>
          <w:szCs w:val="24"/>
        </w:rPr>
        <w:t xml:space="preserve">» </w:t>
      </w:r>
      <w:r w:rsidR="004A289B" w:rsidRPr="00B736D6">
        <w:rPr>
          <w:rFonts w:ascii="Times New Roman" w:eastAsiaTheme="minorHAnsi" w:hAnsi="Times New Roman"/>
          <w:sz w:val="24"/>
          <w:szCs w:val="24"/>
        </w:rPr>
        <w:t xml:space="preserve">пункта 3 части 4 статьи 14 </w:t>
      </w:r>
      <w:r w:rsidRPr="00B736D6">
        <w:rPr>
          <w:rFonts w:ascii="Times New Roman" w:hAnsi="Times New Roman"/>
          <w:sz w:val="24"/>
          <w:szCs w:val="24"/>
        </w:rPr>
        <w:t>Федерального з</w:t>
      </w:r>
      <w:r w:rsidR="004A289B" w:rsidRPr="00B736D6">
        <w:rPr>
          <w:rFonts w:ascii="Times New Roman" w:hAnsi="Times New Roman"/>
          <w:sz w:val="24"/>
          <w:szCs w:val="24"/>
        </w:rPr>
        <w:t>акона № 44-ФЗ</w:t>
      </w:r>
      <w:r w:rsidR="004A289B" w:rsidRPr="00B736D6">
        <w:rPr>
          <w:rFonts w:ascii="Times New Roman" w:eastAsiaTheme="minorHAnsi" w:hAnsi="Times New Roman"/>
          <w:sz w:val="24"/>
          <w:szCs w:val="24"/>
        </w:rPr>
        <w:t xml:space="preserve">) </w:t>
      </w:r>
      <w:r w:rsidR="004A289B" w:rsidRPr="00B736D6">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r w:rsidRPr="00B736D6">
        <w:rPr>
          <w:rFonts w:ascii="Times New Roman" w:hAnsi="Times New Roman"/>
          <w:sz w:val="24"/>
          <w:szCs w:val="24"/>
        </w:rPr>
        <w:t xml:space="preserve"> </w:t>
      </w:r>
      <w:r w:rsidR="00700CE5" w:rsidRPr="00B736D6">
        <w:rPr>
          <w:rFonts w:ascii="Times New Roman" w:hAnsi="Times New Roman"/>
          <w:sz w:val="24"/>
          <w:szCs w:val="24"/>
        </w:rPr>
        <w:t xml:space="preserve">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B27DFC" w:rsidRDefault="00B27DFC" w:rsidP="00700CE5">
      <w:pPr>
        <w:tabs>
          <w:tab w:val="num" w:pos="0"/>
          <w:tab w:val="left" w:pos="702"/>
        </w:tabs>
        <w:jc w:val="center"/>
        <w:rPr>
          <w:b/>
          <w:bCs/>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 xml:space="preserve">3 настоящего Контракта, или с использованием факсимильной связи, </w:t>
      </w:r>
      <w:r>
        <w:lastRenderedPageBreak/>
        <w:t>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2307B" w:rsidTr="001B7440">
        <w:tc>
          <w:tcPr>
            <w:tcW w:w="5104" w:type="dxa"/>
          </w:tcPr>
          <w:p w:rsidR="00700CE5" w:rsidRPr="0058650A" w:rsidRDefault="00700CE5" w:rsidP="001B74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1B74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1B74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1B74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Бр.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Сафроновское,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Банк: ОТДЕЛЕНИЕ АРХАНГЕЛЬСК БАНКА РОССИИ// УФК  по Архангельской области и Ненецкому автономному округу г.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r w:rsidRPr="00EA5C90">
              <w:rPr>
                <w:rFonts w:ascii="Times New Roman" w:hAnsi="Times New Roman" w:cs="Times New Roman"/>
                <w:snapToGrid w:val="0"/>
                <w:sz w:val="24"/>
                <w:szCs w:val="24"/>
                <w:lang w:val="en-US"/>
              </w:rPr>
              <w:t>jarensk</w:t>
            </w:r>
            <w:r w:rsidRPr="00EA5C90">
              <w:rPr>
                <w:rFonts w:ascii="Times New Roman" w:hAnsi="Times New Roman" w:cs="Times New Roman"/>
                <w:snapToGrid w:val="0"/>
                <w:sz w:val="24"/>
                <w:szCs w:val="24"/>
              </w:rPr>
              <w:t>-29@</w:t>
            </w:r>
            <w:r w:rsidRPr="00EA5C90">
              <w:rPr>
                <w:rFonts w:ascii="Times New Roman" w:hAnsi="Times New Roman" w:cs="Times New Roman"/>
                <w:snapToGrid w:val="0"/>
                <w:sz w:val="24"/>
                <w:szCs w:val="24"/>
                <w:lang w:val="en-US"/>
              </w:rPr>
              <w:t>yandex</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ru</w:t>
            </w:r>
          </w:p>
          <w:p w:rsidR="00700CE5" w:rsidRDefault="00700CE5" w:rsidP="001B74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1B74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8A43DC">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1B74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1B7440">
            <w:pPr>
              <w:pStyle w:val="ConsPlusNormal"/>
              <w:tabs>
                <w:tab w:val="left" w:pos="0"/>
              </w:tabs>
              <w:rPr>
                <w:rFonts w:ascii="Times New Roman" w:hAnsi="Times New Roman" w:cs="Times New Roman"/>
                <w:sz w:val="24"/>
                <w:szCs w:val="24"/>
              </w:rPr>
            </w:pPr>
          </w:p>
          <w:p w:rsidR="00700CE5" w:rsidRPr="0092307B" w:rsidRDefault="00700CE5" w:rsidP="001B7440">
            <w:pPr>
              <w:pStyle w:val="ConsPlusNormal"/>
              <w:tabs>
                <w:tab w:val="left" w:pos="0"/>
              </w:tabs>
              <w:rPr>
                <w:rFonts w:ascii="Times New Roman" w:hAnsi="Times New Roman" w:cs="Times New Roman"/>
                <w:sz w:val="24"/>
                <w:szCs w:val="24"/>
              </w:rPr>
            </w:pPr>
          </w:p>
          <w:p w:rsidR="00700CE5" w:rsidRPr="0092307B" w:rsidRDefault="00700CE5" w:rsidP="001B7440"/>
          <w:p w:rsidR="00700CE5" w:rsidRPr="0092307B" w:rsidRDefault="00700CE5" w:rsidP="001B74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1B74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1B7440">
            <w:pPr>
              <w:rPr>
                <w:snapToGrid w:val="0"/>
              </w:rPr>
            </w:pPr>
            <w:r w:rsidRPr="0092307B">
              <w:rPr>
                <w:snapToGrid w:val="0"/>
              </w:rPr>
              <w:t xml:space="preserve">КПП: </w:t>
            </w:r>
          </w:p>
          <w:p w:rsidR="00700CE5" w:rsidRPr="0092307B" w:rsidRDefault="00700CE5" w:rsidP="001B7440">
            <w:pPr>
              <w:rPr>
                <w:snapToGrid w:val="0"/>
              </w:rPr>
            </w:pPr>
            <w:r w:rsidRPr="0092307B">
              <w:rPr>
                <w:snapToGrid w:val="0"/>
              </w:rPr>
              <w:t xml:space="preserve">Расчетный счет: </w:t>
            </w:r>
          </w:p>
          <w:p w:rsidR="00700CE5" w:rsidRPr="0092307B" w:rsidRDefault="00700CE5" w:rsidP="001B7440">
            <w:r w:rsidRPr="0092307B">
              <w:rPr>
                <w:snapToGrid w:val="0"/>
              </w:rPr>
              <w:t xml:space="preserve">Банк: </w:t>
            </w:r>
          </w:p>
          <w:p w:rsidR="00700CE5" w:rsidRPr="0092307B" w:rsidRDefault="00700CE5" w:rsidP="001B7440">
            <w:r w:rsidRPr="0092307B">
              <w:t xml:space="preserve">БИК: </w:t>
            </w:r>
          </w:p>
          <w:p w:rsidR="00700CE5" w:rsidRPr="0092307B" w:rsidRDefault="00700CE5" w:rsidP="001B7440">
            <w:r w:rsidRPr="0092307B">
              <w:t xml:space="preserve">Кор. счет: </w:t>
            </w:r>
          </w:p>
          <w:p w:rsidR="00700CE5" w:rsidRPr="0092307B" w:rsidRDefault="00700CE5" w:rsidP="001B7440">
            <w:r w:rsidRPr="0092307B">
              <w:t xml:space="preserve">Телефон: </w:t>
            </w:r>
          </w:p>
          <w:p w:rsidR="00700CE5" w:rsidRPr="0092307B" w:rsidRDefault="00700CE5" w:rsidP="001B7440">
            <w:pPr>
              <w:rPr>
                <w:i/>
                <w:iCs/>
              </w:rPr>
            </w:pPr>
            <w:r w:rsidRPr="0092307B">
              <w:t>Факс:</w:t>
            </w:r>
          </w:p>
          <w:p w:rsidR="00700CE5" w:rsidRDefault="00700CE5" w:rsidP="001B7440">
            <w:pPr>
              <w:pStyle w:val="ConsPlusNormal"/>
              <w:rPr>
                <w:rFonts w:ascii="Times New Roman" w:hAnsi="Times New Roman" w:cs="Times New Roman"/>
                <w:sz w:val="24"/>
                <w:szCs w:val="24"/>
              </w:rPr>
            </w:pPr>
          </w:p>
          <w:p w:rsidR="00700CE5" w:rsidRDefault="00700CE5" w:rsidP="001B7440">
            <w:pPr>
              <w:pStyle w:val="ConsPlusNormal"/>
              <w:rPr>
                <w:rFonts w:ascii="Times New Roman" w:hAnsi="Times New Roman" w:cs="Times New Roman"/>
                <w:sz w:val="24"/>
                <w:szCs w:val="24"/>
              </w:rPr>
            </w:pPr>
          </w:p>
          <w:p w:rsidR="00700CE5" w:rsidRPr="0092307B" w:rsidRDefault="00700CE5" w:rsidP="001B7440">
            <w:pPr>
              <w:pStyle w:val="ConsPlusNormal"/>
              <w:rPr>
                <w:rFonts w:ascii="Times New Roman" w:hAnsi="Times New Roman" w:cs="Times New Roman"/>
                <w:sz w:val="24"/>
                <w:szCs w:val="24"/>
              </w:rPr>
            </w:pPr>
          </w:p>
          <w:p w:rsidR="00700CE5" w:rsidRDefault="00700CE5" w:rsidP="001B74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8A43DC">
              <w:rPr>
                <w:rFonts w:ascii="Times New Roman" w:hAnsi="Times New Roman" w:cs="Times New Roman"/>
                <w:sz w:val="24"/>
                <w:szCs w:val="24"/>
              </w:rPr>
              <w:t>5</w:t>
            </w:r>
            <w:r>
              <w:rPr>
                <w:rFonts w:ascii="Times New Roman" w:hAnsi="Times New Roman" w:cs="Times New Roman"/>
                <w:sz w:val="24"/>
                <w:szCs w:val="24"/>
              </w:rPr>
              <w:t>г.</w:t>
            </w:r>
          </w:p>
        </w:tc>
      </w:tr>
    </w:tbl>
    <w:p w:rsidR="008D1E2A" w:rsidRDefault="008D1E2A" w:rsidP="0079156B">
      <w:pPr>
        <w:rPr>
          <w:bCs/>
        </w:rPr>
      </w:pPr>
    </w:p>
    <w:sectPr w:rsidR="008D1E2A"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00CE5"/>
    <w:rsid w:val="000221A6"/>
    <w:rsid w:val="00057C68"/>
    <w:rsid w:val="000635DE"/>
    <w:rsid w:val="00066891"/>
    <w:rsid w:val="00071A79"/>
    <w:rsid w:val="00075305"/>
    <w:rsid w:val="00083A23"/>
    <w:rsid w:val="000932FC"/>
    <w:rsid w:val="000A2115"/>
    <w:rsid w:val="001067C5"/>
    <w:rsid w:val="00136991"/>
    <w:rsid w:val="001402DF"/>
    <w:rsid w:val="001408D9"/>
    <w:rsid w:val="00144214"/>
    <w:rsid w:val="0015664C"/>
    <w:rsid w:val="001614C7"/>
    <w:rsid w:val="00176B70"/>
    <w:rsid w:val="001B7440"/>
    <w:rsid w:val="00203F3A"/>
    <w:rsid w:val="002170FE"/>
    <w:rsid w:val="00255456"/>
    <w:rsid w:val="00280280"/>
    <w:rsid w:val="00293379"/>
    <w:rsid w:val="002961B9"/>
    <w:rsid w:val="002A291A"/>
    <w:rsid w:val="002A6A96"/>
    <w:rsid w:val="002C5368"/>
    <w:rsid w:val="002E02C6"/>
    <w:rsid w:val="003024FD"/>
    <w:rsid w:val="003051B0"/>
    <w:rsid w:val="003518D6"/>
    <w:rsid w:val="003750C1"/>
    <w:rsid w:val="003A2D31"/>
    <w:rsid w:val="003D01B3"/>
    <w:rsid w:val="003D2C1A"/>
    <w:rsid w:val="003D6A28"/>
    <w:rsid w:val="003E6607"/>
    <w:rsid w:val="003F0800"/>
    <w:rsid w:val="003F4DD9"/>
    <w:rsid w:val="00411E2D"/>
    <w:rsid w:val="00436FCB"/>
    <w:rsid w:val="00457896"/>
    <w:rsid w:val="004A289B"/>
    <w:rsid w:val="004A7986"/>
    <w:rsid w:val="004F5E29"/>
    <w:rsid w:val="004F6FB5"/>
    <w:rsid w:val="00507C19"/>
    <w:rsid w:val="00516251"/>
    <w:rsid w:val="005176BB"/>
    <w:rsid w:val="0053741C"/>
    <w:rsid w:val="0054001B"/>
    <w:rsid w:val="005476B7"/>
    <w:rsid w:val="005813AB"/>
    <w:rsid w:val="00583327"/>
    <w:rsid w:val="005C53EC"/>
    <w:rsid w:val="005E3A0E"/>
    <w:rsid w:val="005F5A81"/>
    <w:rsid w:val="00615B70"/>
    <w:rsid w:val="00623AAF"/>
    <w:rsid w:val="0063112F"/>
    <w:rsid w:val="0064648B"/>
    <w:rsid w:val="0066565F"/>
    <w:rsid w:val="006910BC"/>
    <w:rsid w:val="006D455D"/>
    <w:rsid w:val="006E3B2E"/>
    <w:rsid w:val="00700CE5"/>
    <w:rsid w:val="007371EE"/>
    <w:rsid w:val="00764105"/>
    <w:rsid w:val="00770F68"/>
    <w:rsid w:val="00775EDA"/>
    <w:rsid w:val="0078259C"/>
    <w:rsid w:val="0079156B"/>
    <w:rsid w:val="007A0EE2"/>
    <w:rsid w:val="007C0409"/>
    <w:rsid w:val="00806945"/>
    <w:rsid w:val="00814C30"/>
    <w:rsid w:val="008200DA"/>
    <w:rsid w:val="00830BAF"/>
    <w:rsid w:val="00842A8C"/>
    <w:rsid w:val="00844411"/>
    <w:rsid w:val="00863A77"/>
    <w:rsid w:val="00876CFD"/>
    <w:rsid w:val="00883A70"/>
    <w:rsid w:val="00885BD6"/>
    <w:rsid w:val="008A43DC"/>
    <w:rsid w:val="008B1511"/>
    <w:rsid w:val="008B7EEA"/>
    <w:rsid w:val="008C5EFF"/>
    <w:rsid w:val="008D1E2A"/>
    <w:rsid w:val="008D5D0D"/>
    <w:rsid w:val="00905E64"/>
    <w:rsid w:val="00906ED1"/>
    <w:rsid w:val="00940A0D"/>
    <w:rsid w:val="009502F2"/>
    <w:rsid w:val="00951592"/>
    <w:rsid w:val="009711E2"/>
    <w:rsid w:val="009C6139"/>
    <w:rsid w:val="009D0BE0"/>
    <w:rsid w:val="009D37C5"/>
    <w:rsid w:val="009F4897"/>
    <w:rsid w:val="009F554A"/>
    <w:rsid w:val="00A07214"/>
    <w:rsid w:val="00A2042F"/>
    <w:rsid w:val="00A6161E"/>
    <w:rsid w:val="00A9288A"/>
    <w:rsid w:val="00AC667F"/>
    <w:rsid w:val="00AF4789"/>
    <w:rsid w:val="00AF5A29"/>
    <w:rsid w:val="00B12818"/>
    <w:rsid w:val="00B17FE2"/>
    <w:rsid w:val="00B2087D"/>
    <w:rsid w:val="00B25127"/>
    <w:rsid w:val="00B27DFC"/>
    <w:rsid w:val="00B31DEA"/>
    <w:rsid w:val="00B54B34"/>
    <w:rsid w:val="00B736D6"/>
    <w:rsid w:val="00B84B92"/>
    <w:rsid w:val="00BA3EC2"/>
    <w:rsid w:val="00BA4707"/>
    <w:rsid w:val="00C071F9"/>
    <w:rsid w:val="00C476AD"/>
    <w:rsid w:val="00C51835"/>
    <w:rsid w:val="00C53E14"/>
    <w:rsid w:val="00C54799"/>
    <w:rsid w:val="00C75E92"/>
    <w:rsid w:val="00C771DB"/>
    <w:rsid w:val="00CD4925"/>
    <w:rsid w:val="00CE5237"/>
    <w:rsid w:val="00CF7A3E"/>
    <w:rsid w:val="00DD41C0"/>
    <w:rsid w:val="00DD47B5"/>
    <w:rsid w:val="00DE4EDD"/>
    <w:rsid w:val="00E2689F"/>
    <w:rsid w:val="00E509A2"/>
    <w:rsid w:val="00E53B84"/>
    <w:rsid w:val="00E57D99"/>
    <w:rsid w:val="00E96786"/>
    <w:rsid w:val="00EB1CD2"/>
    <w:rsid w:val="00EC0A1C"/>
    <w:rsid w:val="00EC5966"/>
    <w:rsid w:val="00EF1D6C"/>
    <w:rsid w:val="00EF59F3"/>
    <w:rsid w:val="00EF76D8"/>
    <w:rsid w:val="00F07B5F"/>
    <w:rsid w:val="00F4127E"/>
    <w:rsid w:val="00F41D69"/>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63409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573</TotalTime>
  <Pages>11</Pages>
  <Words>5662</Words>
  <Characters>32278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126</cp:revision>
  <cp:lastPrinted>2025-06-03T08:11:00Z</cp:lastPrinted>
  <dcterms:created xsi:type="dcterms:W3CDTF">2022-02-10T08:51:00Z</dcterms:created>
  <dcterms:modified xsi:type="dcterms:W3CDTF">2025-06-20T05:53:00Z</dcterms:modified>
</cp:coreProperties>
</file>