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CB09E1" w:rsidTr="001D48B0">
        <w:trPr>
          <w:jc w:val="right"/>
        </w:trPr>
        <w:tc>
          <w:tcPr>
            <w:tcW w:w="4786" w:type="dxa"/>
          </w:tcPr>
          <w:p w:rsidR="00CE4D22" w:rsidRDefault="0055661C" w:rsidP="00CE4D2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bookmarkStart w:id="0" w:name="_Hlk194313573"/>
            <w:r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CE4D22" w:rsidRDefault="00CE4D22" w:rsidP="00CE4D2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CB09E1" w:rsidRDefault="0055661C" w:rsidP="00CE4D2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2E280A"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муниципальн</w:t>
            </w:r>
            <w:r w:rsidR="002E280A"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район</w:t>
            </w:r>
            <w:r w:rsidR="002E280A"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CB09E1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CB09E1" w:rsidRDefault="00CE4D22" w:rsidP="00CE4D22">
            <w:pPr>
              <w:spacing w:after="0"/>
              <w:jc w:val="right"/>
            </w:pPr>
            <w:r w:rsidRPr="00CE4D22">
              <w:rPr>
                <w:bCs/>
              </w:rPr>
              <w:t>от 4 июля 2025 г. № 185</w:t>
            </w:r>
            <w:bookmarkEnd w:id="0"/>
          </w:p>
        </w:tc>
      </w:tr>
    </w:tbl>
    <w:p w:rsidR="00CE4D22" w:rsidRDefault="00CE4D22" w:rsidP="00CE4D22">
      <w:pPr>
        <w:spacing w:after="0"/>
        <w:jc w:val="center"/>
        <w:rPr>
          <w:b/>
        </w:rPr>
      </w:pPr>
    </w:p>
    <w:p w:rsidR="00A93DD0" w:rsidRPr="00CB09E1" w:rsidRDefault="00A93DD0" w:rsidP="00CE4D22">
      <w:pPr>
        <w:spacing w:after="0"/>
        <w:jc w:val="center"/>
        <w:rPr>
          <w:b/>
        </w:rPr>
      </w:pPr>
      <w:r w:rsidRPr="00CB09E1">
        <w:rPr>
          <w:b/>
        </w:rPr>
        <w:t xml:space="preserve">Описание объекта закупки в соответствии со статьей 33 Федерального закона </w:t>
      </w:r>
      <w:r w:rsidRPr="00CB09E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B09E1">
        <w:rPr>
          <w:b/>
        </w:rPr>
        <w:br/>
        <w:t>(далее - Федеральный закон от 05 апреля 2013 года № 44-ФЗ)</w:t>
      </w:r>
    </w:p>
    <w:p w:rsidR="002E280A" w:rsidRDefault="002E280A" w:rsidP="00CE4D22">
      <w:pPr>
        <w:spacing w:after="0"/>
        <w:rPr>
          <w:b/>
        </w:rPr>
      </w:pPr>
    </w:p>
    <w:p w:rsidR="00FA015B" w:rsidRPr="00FA015B" w:rsidRDefault="00FA015B" w:rsidP="00CE4D22">
      <w:pPr>
        <w:spacing w:after="0"/>
        <w:rPr>
          <w:rFonts w:eastAsia="Calibri"/>
        </w:rPr>
      </w:pPr>
      <w:r w:rsidRPr="00FA015B">
        <w:rPr>
          <w:b/>
          <w:color w:val="000000" w:themeColor="text1"/>
        </w:rPr>
        <w:t>Наименование объекта закупки</w:t>
      </w:r>
      <w:bookmarkStart w:id="1" w:name="_Hlk194672093"/>
      <w:r w:rsidRPr="00FA015B">
        <w:rPr>
          <w:b/>
        </w:rPr>
        <w:t>:</w:t>
      </w:r>
      <w:r w:rsidRPr="00FA015B">
        <w:t xml:space="preserve"> </w:t>
      </w:r>
      <w:bookmarkStart w:id="2" w:name="_Hlk194674544"/>
      <w:r w:rsidRPr="00FA015B">
        <w:rPr>
          <w:rFonts w:eastAsia="Calibri"/>
        </w:rPr>
        <w:t>оказание услуг по перевозке речным транспортом грузов, пассажиров и багажа через реку Вычегда по направлению «</w:t>
      </w:r>
      <w:proofErr w:type="spellStart"/>
      <w:r w:rsidRPr="00FA015B">
        <w:rPr>
          <w:rFonts w:eastAsia="Calibri"/>
        </w:rPr>
        <w:t>м.Паламыш</w:t>
      </w:r>
      <w:proofErr w:type="spellEnd"/>
      <w:r w:rsidRPr="00FA015B">
        <w:rPr>
          <w:rFonts w:eastAsia="Calibri"/>
        </w:rPr>
        <w:t xml:space="preserve"> – с.Урдома» в навигационный период 2025 год</w:t>
      </w:r>
      <w:bookmarkEnd w:id="1"/>
      <w:r w:rsidRPr="00FA015B">
        <w:rPr>
          <w:rFonts w:eastAsia="Calibri"/>
        </w:rPr>
        <w:t>.</w:t>
      </w:r>
    </w:p>
    <w:bookmarkEnd w:id="2"/>
    <w:p w:rsidR="00FA015B" w:rsidRPr="00FA015B" w:rsidRDefault="00FA015B" w:rsidP="00CE4D22">
      <w:pPr>
        <w:spacing w:after="0"/>
        <w:rPr>
          <w:b/>
        </w:rPr>
      </w:pPr>
    </w:p>
    <w:p w:rsidR="00FA015B" w:rsidRPr="00FA015B" w:rsidRDefault="00FA015B" w:rsidP="00FA015B">
      <w:pPr>
        <w:spacing w:after="0"/>
        <w:ind w:firstLine="851"/>
        <w:rPr>
          <w:b/>
        </w:rPr>
      </w:pPr>
      <w:r w:rsidRPr="00FA015B">
        <w:rPr>
          <w:b/>
        </w:rPr>
        <w:t>1. Описание объекта закупки:</w:t>
      </w:r>
    </w:p>
    <w:p w:rsidR="00FA015B" w:rsidRPr="00FA015B" w:rsidRDefault="00FA015B" w:rsidP="00FA015B">
      <w:pPr>
        <w:spacing w:after="0"/>
        <w:ind w:firstLine="851"/>
      </w:pPr>
      <w:r w:rsidRPr="00FA015B">
        <w:t>1.1. Место оказания услуг – Россия, Архангельская область, Ленский муниципальный район, по направлению «</w:t>
      </w:r>
      <w:proofErr w:type="spellStart"/>
      <w:r w:rsidRPr="00FA015B">
        <w:t>м.Паламыш</w:t>
      </w:r>
      <w:proofErr w:type="spellEnd"/>
      <w:r w:rsidRPr="00FA015B">
        <w:t xml:space="preserve"> – с.Урдома».</w:t>
      </w:r>
    </w:p>
    <w:p w:rsidR="00FA015B" w:rsidRPr="00FA015B" w:rsidRDefault="00FA015B" w:rsidP="00FA015B">
      <w:pPr>
        <w:spacing w:after="0"/>
        <w:ind w:firstLine="851"/>
        <w:rPr>
          <w:iCs/>
        </w:rPr>
      </w:pPr>
      <w:r w:rsidRPr="00FA015B">
        <w:t xml:space="preserve">1.2. Срок оказания услуг: </w:t>
      </w:r>
      <w:r w:rsidRPr="00FA015B">
        <w:rPr>
          <w:iCs/>
        </w:rPr>
        <w:t>начало с 1</w:t>
      </w:r>
      <w:r w:rsidR="0019165C">
        <w:rPr>
          <w:iCs/>
        </w:rPr>
        <w:t>9</w:t>
      </w:r>
      <w:r w:rsidRPr="00FA015B">
        <w:rPr>
          <w:iCs/>
        </w:rPr>
        <w:t xml:space="preserve"> июля 2025 года, но не ранее официального открытия действия средств навигационного оборудования в Северо-Двинском бассейне внутренних водных путях и заключения настоящего Контракта, окончание до первого </w:t>
      </w:r>
      <w:proofErr w:type="spellStart"/>
      <w:r w:rsidRPr="00FA015B">
        <w:rPr>
          <w:iCs/>
        </w:rPr>
        <w:t>шугообразования</w:t>
      </w:r>
      <w:proofErr w:type="spellEnd"/>
      <w:r w:rsidRPr="00FA015B">
        <w:rPr>
          <w:iCs/>
        </w:rPr>
        <w:t xml:space="preserve"> на реке в местах причаливания судов, но не позднее 10.10.2025 г.</w:t>
      </w:r>
    </w:p>
    <w:p w:rsidR="00FA015B" w:rsidRPr="00FA015B" w:rsidRDefault="00FA015B" w:rsidP="00FA015B">
      <w:pPr>
        <w:spacing w:after="0"/>
        <w:ind w:firstLine="851"/>
        <w:rPr>
          <w:iCs/>
        </w:rPr>
      </w:pPr>
      <w:r w:rsidRPr="00FA015B">
        <w:rPr>
          <w:iCs/>
        </w:rPr>
        <w:t xml:space="preserve">1.3. Оказание услуг Исполнителем производится ежедневно в установленные настоящим Контрактом часы без взимания с физических лиц платы за перевоз транспортных средств грузоподъемностью до 3,5 тонн, груза и багажа, не используемых в предпринимательской деятельности. </w:t>
      </w:r>
    </w:p>
    <w:p w:rsidR="00FA015B" w:rsidRPr="00FA015B" w:rsidRDefault="00FA015B" w:rsidP="00FA015B">
      <w:pPr>
        <w:spacing w:after="0"/>
        <w:ind w:firstLine="851"/>
        <w:rPr>
          <w:b/>
        </w:rPr>
      </w:pPr>
      <w:r w:rsidRPr="00FA015B">
        <w:rPr>
          <w:b/>
        </w:rPr>
        <w:t>2. Условия оказания услуг</w:t>
      </w:r>
    </w:p>
    <w:p w:rsidR="00FA015B" w:rsidRPr="00FA015B" w:rsidRDefault="00FA015B" w:rsidP="00FA015B">
      <w:pPr>
        <w:spacing w:after="0"/>
        <w:ind w:firstLine="851"/>
      </w:pPr>
      <w:r w:rsidRPr="00FA015B">
        <w:t xml:space="preserve">2.1. Расписание движения судов по перевозке пассажиров, грузов и их багажа внутренним водным транспортом по речным маршрутам установлено настоящим Контрактом. В случае возникновения неблагоприятных и опасных гидрометеорологических явлений, резком изменении климатических условий, влияющих на дорожную обстановку и на безопасность оказания услуг, время отправления может корректироваться (сдвигаться) по согласованию сторон. </w:t>
      </w:r>
    </w:p>
    <w:p w:rsidR="00FA015B" w:rsidRPr="00FA015B" w:rsidRDefault="00FA015B" w:rsidP="00FA015B">
      <w:pPr>
        <w:spacing w:after="0"/>
        <w:ind w:firstLine="851"/>
      </w:pPr>
      <w:r w:rsidRPr="00FA015B">
        <w:t>2.2. Суда паромной переправы (далее- Суда) должны быть в исправном техническом состоянии, которое соответствует нормативным и правовым актам, регламентирующим техническое состояние транспортных средств.</w:t>
      </w:r>
    </w:p>
    <w:p w:rsidR="00FA015B" w:rsidRPr="00FA015B" w:rsidRDefault="00FA015B" w:rsidP="00FA015B">
      <w:pPr>
        <w:spacing w:after="0"/>
        <w:ind w:firstLine="851"/>
      </w:pPr>
      <w:r w:rsidRPr="00FA015B">
        <w:t xml:space="preserve">2.3. Суда должны иметь действующие Пассажирские свидетельства, удостоверяющие, что судно по своей конструкции и снабжению соответствует Правилам Российского Классификационного Общества и признано годным к перевозке пассажиров. </w:t>
      </w:r>
    </w:p>
    <w:p w:rsidR="00FA015B" w:rsidRPr="00FA015B" w:rsidRDefault="00FA015B" w:rsidP="00FA015B">
      <w:pPr>
        <w:spacing w:after="0"/>
        <w:ind w:firstLine="851"/>
      </w:pPr>
      <w:r w:rsidRPr="00FA015B">
        <w:t>2.4. Услуги оказываются подготовленным соответствующим образом персоналом.</w:t>
      </w:r>
    </w:p>
    <w:p w:rsidR="00FA015B" w:rsidRPr="00FA015B" w:rsidRDefault="00FA015B" w:rsidP="00FA015B">
      <w:pPr>
        <w:spacing w:after="0"/>
        <w:ind w:firstLine="851"/>
      </w:pPr>
      <w:r w:rsidRPr="00FA015B">
        <w:t>2.5. Исполнитель обеспечивает безопасность пассажиров при осуществлении перевозок.</w:t>
      </w:r>
    </w:p>
    <w:p w:rsidR="00FA015B" w:rsidRPr="00FA015B" w:rsidRDefault="00FA015B" w:rsidP="00FA015B">
      <w:pPr>
        <w:spacing w:after="0"/>
        <w:ind w:firstLine="851"/>
      </w:pPr>
      <w:r w:rsidRPr="00FA015B">
        <w:t>Услуги должны оказываться с соблюдением техники безопасности, противопожарными, санитарно-гигиеническими и экологическими нормами и правилами.</w:t>
      </w:r>
    </w:p>
    <w:p w:rsidR="00FA015B" w:rsidRPr="00FA015B" w:rsidRDefault="00FA015B" w:rsidP="00FA015B">
      <w:pPr>
        <w:spacing w:after="0"/>
        <w:ind w:firstLine="851"/>
      </w:pPr>
      <w:r w:rsidRPr="00FA015B">
        <w:t>Исполнитель несет самостоятельную ответственность за технику безопасности и охрану труда своих работников, противопожарную безопасность.</w:t>
      </w:r>
    </w:p>
    <w:p w:rsidR="00FA015B" w:rsidRPr="00FA015B" w:rsidRDefault="00FA015B" w:rsidP="00FA015B">
      <w:pPr>
        <w:spacing w:after="0"/>
        <w:ind w:firstLine="851"/>
      </w:pPr>
      <w:r w:rsidRPr="00FA015B">
        <w:t>Исполнитель обязан соблюдать требования правил охраны окружающей среды в соответствии с действующим законодательством РФ.</w:t>
      </w:r>
    </w:p>
    <w:p w:rsidR="00FA015B" w:rsidRPr="00FA015B" w:rsidRDefault="00FA015B" w:rsidP="00FA015B">
      <w:pPr>
        <w:spacing w:after="0"/>
        <w:ind w:firstLine="851"/>
      </w:pPr>
      <w:r w:rsidRPr="00FA015B">
        <w:t>Ответственность за нарушение перечисленных требований возлагается на Исполнителя.</w:t>
      </w:r>
    </w:p>
    <w:p w:rsidR="00FA015B" w:rsidRPr="00FA015B" w:rsidRDefault="00FA015B" w:rsidP="00FA015B">
      <w:pPr>
        <w:spacing w:after="0"/>
        <w:ind w:firstLine="851"/>
      </w:pPr>
      <w:r w:rsidRPr="00FA015B">
        <w:t>Исполнитель принимает меры по предотвращению возможного причинения вреда, связанного с оказанием услуг, а также по ликвидации последствий нанесенного ущерба, кроме случая, когда обязанность принятия мер, и ответственность лежит на владельцах груза и багажа.</w:t>
      </w:r>
    </w:p>
    <w:p w:rsidR="00FA015B" w:rsidRPr="00FA015B" w:rsidRDefault="00FA015B" w:rsidP="00FA015B">
      <w:pPr>
        <w:spacing w:after="0"/>
        <w:ind w:firstLine="851"/>
      </w:pPr>
      <w:r w:rsidRPr="00FA015B">
        <w:t>Исполнитель обязан незамедлительно сообщать Заказчику об аварийных ситуациях, выявленных (допущенных) в ходе оказания услуг.</w:t>
      </w:r>
    </w:p>
    <w:p w:rsidR="00FA015B" w:rsidRPr="00FA015B" w:rsidRDefault="00FA015B" w:rsidP="00FA015B">
      <w:pPr>
        <w:spacing w:after="0"/>
        <w:ind w:firstLine="851"/>
      </w:pPr>
      <w:r w:rsidRPr="00FA015B">
        <w:t>Исполнитель обязан:</w:t>
      </w:r>
    </w:p>
    <w:p w:rsidR="00FA015B" w:rsidRPr="00FA015B" w:rsidRDefault="00FA015B" w:rsidP="00FA015B">
      <w:pPr>
        <w:spacing w:after="0"/>
        <w:ind w:firstLine="851"/>
      </w:pPr>
      <w:r w:rsidRPr="00FA015B">
        <w:t xml:space="preserve">- обеспечить безопасность имущества и здоровья физических лиц, обеспечить сохранность объектов (имущества), попадающих в зону оказания услуг. В случае повреждения таких объектов - восстановить поврежденное в процессе оказания услуг имущество или возместить в полном объеме ущерб собственнику (владельцу) имущества в течение 10 (Десяти) рабочих дней с даты получения </w:t>
      </w:r>
      <w:r w:rsidRPr="00FA015B">
        <w:lastRenderedPageBreak/>
        <w:t>требования Заказчика. Обязанность по нахождению собственника (владельца) поврежденного имущества возлагается на Исполнителя. Исполнитель принимает меры по предотвращению возможного причинения вреда, связанного с оказанием услуг, а также по ликвидации последствий нанесенного ущерба, кроме случая, когда обязанность принятия мер, и ответственность лежит на владельцах имущества.</w:t>
      </w:r>
    </w:p>
    <w:p w:rsidR="00FA015B" w:rsidRPr="00FA015B" w:rsidRDefault="00FA015B" w:rsidP="00FA015B">
      <w:pPr>
        <w:spacing w:after="0"/>
        <w:ind w:firstLine="851"/>
      </w:pPr>
      <w:r w:rsidRPr="00FA015B">
        <w:t>2.6. Суда, используемые для оказания услуг на маршрутах, должны быть оборудованы приборами спутниковой радионавигации.</w:t>
      </w:r>
    </w:p>
    <w:p w:rsidR="00FA015B" w:rsidRPr="00FA015B" w:rsidRDefault="00FA015B" w:rsidP="00FA015B">
      <w:pPr>
        <w:spacing w:after="0"/>
        <w:ind w:firstLine="851"/>
      </w:pPr>
      <w:r w:rsidRPr="00FA015B">
        <w:t>2.7. В случае необходимости Исполнитель обязан предоставить резервное судно.</w:t>
      </w:r>
    </w:p>
    <w:p w:rsidR="00FA015B" w:rsidRPr="00FA015B" w:rsidRDefault="00FA015B" w:rsidP="00FA015B">
      <w:pPr>
        <w:spacing w:after="0"/>
        <w:ind w:firstLine="851"/>
      </w:pPr>
      <w:r w:rsidRPr="00FA015B">
        <w:t>2.8. Работающие на маршрутах суда должны быть обеспечены системой диспетчерского управления движением и контролем за регулярностью движения транспортных средств.</w:t>
      </w:r>
    </w:p>
    <w:p w:rsidR="00FA015B" w:rsidRPr="00FA015B" w:rsidRDefault="00FA015B" w:rsidP="00FA015B">
      <w:pPr>
        <w:spacing w:after="0"/>
        <w:ind w:firstLine="851"/>
      </w:pPr>
      <w:r w:rsidRPr="00FA015B">
        <w:t>2.9. Каждое судно должно быть обеспечено средствами индивидуального спасения на каждого пассажира.</w:t>
      </w:r>
    </w:p>
    <w:p w:rsidR="00FA015B" w:rsidRPr="00FA015B" w:rsidRDefault="00FA015B" w:rsidP="00FA015B">
      <w:pPr>
        <w:spacing w:after="0"/>
        <w:ind w:firstLine="851"/>
        <w:rPr>
          <w:b/>
        </w:rPr>
      </w:pPr>
      <w:r w:rsidRPr="00FA015B">
        <w:rPr>
          <w:b/>
        </w:rPr>
        <w:t xml:space="preserve">3. </w:t>
      </w:r>
      <w:r w:rsidR="00615281">
        <w:rPr>
          <w:b/>
        </w:rPr>
        <w:t>Услуга</w:t>
      </w:r>
      <w:r w:rsidRPr="00FA015B">
        <w:rPr>
          <w:b/>
        </w:rPr>
        <w:t xml:space="preserve"> должна быть </w:t>
      </w:r>
      <w:r w:rsidR="00615281">
        <w:rPr>
          <w:b/>
        </w:rPr>
        <w:t>оказана</w:t>
      </w:r>
      <w:r w:rsidRPr="00FA015B">
        <w:rPr>
          <w:b/>
        </w:rPr>
        <w:t xml:space="preserve"> в соответствии с требованиями следующих нормативных документов:</w:t>
      </w:r>
    </w:p>
    <w:p w:rsidR="00FA015B" w:rsidRPr="00FA015B" w:rsidRDefault="00FA015B" w:rsidP="00FA015B">
      <w:pPr>
        <w:spacing w:after="0"/>
        <w:ind w:firstLine="851"/>
      </w:pPr>
      <w:r w:rsidRPr="00FA015B">
        <w:t>- Федеральным законом от 07.03.2001 № 24-ФЗ "Кодекс внутреннего водного транспорта Российской Федерации";</w:t>
      </w:r>
    </w:p>
    <w:p w:rsidR="00FA015B" w:rsidRPr="00FA015B" w:rsidRDefault="00FA015B" w:rsidP="00FA015B">
      <w:pPr>
        <w:spacing w:after="0"/>
        <w:ind w:firstLine="851"/>
      </w:pPr>
      <w:r w:rsidRPr="00FA015B">
        <w:t xml:space="preserve">- Федеральным законом от 04.05.2011 № 99-ФЗ </w:t>
      </w:r>
    </w:p>
    <w:p w:rsidR="00FA015B" w:rsidRPr="00FA015B" w:rsidRDefault="00FA015B" w:rsidP="00FA015B">
      <w:pPr>
        <w:spacing w:after="0"/>
        <w:ind w:firstLine="851"/>
      </w:pPr>
      <w:r w:rsidRPr="00FA015B">
        <w:t>"О лицензировании отдельных видов деятельности";</w:t>
      </w:r>
    </w:p>
    <w:p w:rsidR="00FA015B" w:rsidRPr="00FA015B" w:rsidRDefault="00FA015B" w:rsidP="00FA015B">
      <w:pPr>
        <w:spacing w:after="0"/>
        <w:ind w:firstLine="851"/>
      </w:pPr>
      <w:r w:rsidRPr="00FA015B">
        <w:t xml:space="preserve">- Федеральным законом от 08.11.2007 № 261-ФЗ </w:t>
      </w:r>
    </w:p>
    <w:p w:rsidR="00FA015B" w:rsidRPr="00FA015B" w:rsidRDefault="00FA015B" w:rsidP="00FA015B">
      <w:pPr>
        <w:spacing w:after="0"/>
        <w:ind w:firstLine="851"/>
      </w:pPr>
      <w:r w:rsidRPr="00FA015B">
        <w:t>"О морских портах в Российской Федерации и о внесении изменений в отдельные законодательные акты Российской Федерации";</w:t>
      </w:r>
    </w:p>
    <w:p w:rsidR="00FA015B" w:rsidRPr="00FA015B" w:rsidRDefault="00FA015B" w:rsidP="00FA015B">
      <w:pPr>
        <w:spacing w:after="0"/>
        <w:ind w:firstLine="851"/>
      </w:pPr>
      <w:r w:rsidRPr="00FA015B">
        <w:t xml:space="preserve">- Федеральным законом от 09.02.2007 № 16-ФЗ </w:t>
      </w:r>
    </w:p>
    <w:p w:rsidR="00FA015B" w:rsidRPr="00FA015B" w:rsidRDefault="00FA015B" w:rsidP="00FA015B">
      <w:pPr>
        <w:spacing w:after="0"/>
        <w:ind w:firstLine="851"/>
      </w:pPr>
      <w:r w:rsidRPr="00FA015B">
        <w:t>"О транспортной безопасности";</w:t>
      </w:r>
    </w:p>
    <w:p w:rsidR="00FA015B" w:rsidRPr="00FA015B" w:rsidRDefault="00FA015B" w:rsidP="00FA015B">
      <w:pPr>
        <w:spacing w:after="0"/>
        <w:ind w:firstLine="851"/>
      </w:pPr>
      <w:r w:rsidRPr="00FA015B">
        <w:t xml:space="preserve">- Федеральным законом от 14.02.2009 № 22-ФЗ </w:t>
      </w:r>
    </w:p>
    <w:p w:rsidR="00FA015B" w:rsidRPr="00FA015B" w:rsidRDefault="00FA015B" w:rsidP="00FA015B">
      <w:pPr>
        <w:spacing w:after="0"/>
        <w:ind w:firstLine="851"/>
      </w:pPr>
      <w:r w:rsidRPr="00FA015B">
        <w:t>"О навигационной деятельности";</w:t>
      </w:r>
    </w:p>
    <w:p w:rsidR="00FA015B" w:rsidRPr="00FA015B" w:rsidRDefault="00FA015B" w:rsidP="00FA015B">
      <w:pPr>
        <w:spacing w:after="0"/>
        <w:ind w:firstLine="851"/>
      </w:pPr>
      <w:r w:rsidRPr="00FA015B">
        <w:t xml:space="preserve">- Постановлением Правительства РФ от 06.02.2003 № 72 </w:t>
      </w:r>
    </w:p>
    <w:p w:rsidR="00FA015B" w:rsidRPr="00FA015B" w:rsidRDefault="00FA015B" w:rsidP="00FA015B">
      <w:pPr>
        <w:spacing w:after="0"/>
        <w:ind w:firstLine="851"/>
      </w:pPr>
      <w:r w:rsidRPr="00FA015B">
        <w:t>"Об утверждении Правил оказания услуг по перевозке пассажиров, багажа, грузов для личных (бытовых) нужд на внутреннем водном транспорте";</w:t>
      </w:r>
    </w:p>
    <w:p w:rsidR="00FA015B" w:rsidRPr="00FA015B" w:rsidRDefault="00FA015B" w:rsidP="00615281">
      <w:pPr>
        <w:spacing w:after="0"/>
        <w:ind w:firstLine="851"/>
      </w:pPr>
      <w:r w:rsidRPr="00FA015B">
        <w:t>- Постановлением Правительства РФ от 12.08.2010 № 623 "Об утверждении технического регламента о безопасности объектов внутреннего водного транспорта";</w:t>
      </w:r>
    </w:p>
    <w:p w:rsidR="00FA015B" w:rsidRPr="00FA015B" w:rsidRDefault="00FA015B" w:rsidP="00FA015B">
      <w:pPr>
        <w:spacing w:after="0"/>
        <w:ind w:firstLine="851"/>
      </w:pPr>
      <w:r w:rsidRPr="00FA015B">
        <w:t>- Постановлением Правительства РФ от 06.03.2012 № 193 "О лицензировании отдельных видов деятельности на морском и внутреннем водном транспорте";</w:t>
      </w:r>
    </w:p>
    <w:p w:rsidR="00FA015B" w:rsidRPr="00FA015B" w:rsidRDefault="00FA015B" w:rsidP="00FA015B">
      <w:pPr>
        <w:spacing w:after="0"/>
        <w:ind w:firstLine="851"/>
      </w:pPr>
      <w:r w:rsidRPr="00FA015B">
        <w:t>- приказом Минтранса России от 05.05.2012 № 140 "Об утверждении Правил перевозок пассажиров и их багажа на внутреннем водном транспорте";</w:t>
      </w:r>
    </w:p>
    <w:p w:rsidR="00FA015B" w:rsidRPr="00FA015B" w:rsidRDefault="00FA015B" w:rsidP="00FA015B">
      <w:pPr>
        <w:spacing w:after="0"/>
        <w:ind w:firstLine="851"/>
      </w:pPr>
      <w:r w:rsidRPr="00FA015B">
        <w:t>- приказом Министерства транспорта Российской Федерации от 16.05.2003 № 133 "Об утверждении положения об особенностях режима рабочего времени и времени отдыха работников плавающего состава судов внутреннего водного транспорта";</w:t>
      </w:r>
    </w:p>
    <w:p w:rsidR="00FA015B" w:rsidRPr="00FA015B" w:rsidRDefault="00FA015B" w:rsidP="00FA015B">
      <w:pPr>
        <w:spacing w:after="0"/>
        <w:ind w:firstLine="851"/>
      </w:pPr>
      <w:r w:rsidRPr="00FA015B">
        <w:t>- приказом Министерства транспорта Российской Федерации от 01.03.2010 № 47 "Об утверждении порядка диспетчерского регулирования движения судов на внутренних водных путях Российской Федерации";</w:t>
      </w:r>
    </w:p>
    <w:p w:rsidR="00FA015B" w:rsidRPr="00FA015B" w:rsidRDefault="00FA015B" w:rsidP="00FA015B">
      <w:pPr>
        <w:spacing w:after="0"/>
        <w:ind w:firstLine="851"/>
      </w:pPr>
      <w:r w:rsidRPr="00FA015B">
        <w:t>- приказом Минтранса России от 19.01.2018 № 19 "Об утверждении Правил плавания судов по внутренним водным путям";</w:t>
      </w:r>
    </w:p>
    <w:p w:rsidR="00FA015B" w:rsidRPr="00FA015B" w:rsidRDefault="00FA015B" w:rsidP="00FA015B">
      <w:pPr>
        <w:spacing w:after="0"/>
        <w:ind w:firstLine="851"/>
      </w:pPr>
      <w:r w:rsidRPr="00FA015B">
        <w:t>- приказом Министерства транспорта Российской Федерации от 26.09.2001 № 144 "Об утверждении правил государственной регистрации судов";</w:t>
      </w:r>
    </w:p>
    <w:p w:rsidR="00FA015B" w:rsidRPr="00FA015B" w:rsidRDefault="00FA015B" w:rsidP="00FA015B">
      <w:pPr>
        <w:spacing w:after="0"/>
        <w:ind w:firstLine="851"/>
      </w:pPr>
      <w:r w:rsidRPr="00FA015B">
        <w:t xml:space="preserve">- приказом Министерства транспорта Российской Федерации от 14.04.2016 № 102 "Об утверждении положений о классификации и об освидетельствовании судов"; </w:t>
      </w:r>
    </w:p>
    <w:p w:rsidR="00FA015B" w:rsidRPr="00FA015B" w:rsidRDefault="00FA015B" w:rsidP="00FA015B">
      <w:pPr>
        <w:spacing w:after="0"/>
        <w:ind w:firstLine="851"/>
      </w:pPr>
      <w:r w:rsidRPr="00FA015B">
        <w:t>- законом Архангельской области от 02.07.2018 № 655-45-ОЗ "Об организации транспортного обслуживания населения водным транспортом общего пользования в Архангельской области".</w:t>
      </w:r>
    </w:p>
    <w:p w:rsidR="00FA015B" w:rsidRPr="00FA015B" w:rsidRDefault="00FA015B" w:rsidP="00FA015B">
      <w:pPr>
        <w:spacing w:after="0"/>
        <w:ind w:firstLine="851"/>
        <w:rPr>
          <w:rFonts w:eastAsia="Calibri"/>
          <w:b/>
          <w:bCs/>
        </w:rPr>
      </w:pPr>
    </w:p>
    <w:p w:rsidR="00FA015B" w:rsidRPr="00FA015B" w:rsidRDefault="00FA015B" w:rsidP="00FA015B">
      <w:pPr>
        <w:spacing w:after="0"/>
        <w:ind w:firstLine="851"/>
        <w:rPr>
          <w:rFonts w:eastAsia="Calibri"/>
          <w:b/>
          <w:bCs/>
        </w:rPr>
      </w:pPr>
      <w:r w:rsidRPr="00FA015B">
        <w:rPr>
          <w:rFonts w:eastAsia="Calibri"/>
          <w:b/>
          <w:bCs/>
        </w:rPr>
        <w:t>Характеристика маршрутов:</w:t>
      </w:r>
    </w:p>
    <w:p w:rsidR="00FA015B" w:rsidRPr="00FA015B" w:rsidRDefault="00FA015B" w:rsidP="00FA015B">
      <w:pPr>
        <w:spacing w:after="0"/>
        <w:rPr>
          <w:rFonts w:eastAsia="Calibri"/>
          <w:b/>
          <w:bCs/>
        </w:rPr>
      </w:pPr>
    </w:p>
    <w:tbl>
      <w:tblPr>
        <w:tblW w:w="10236" w:type="dxa"/>
        <w:tblInd w:w="-5" w:type="dxa"/>
        <w:tblLayout w:type="fixed"/>
        <w:tblLook w:val="04A0"/>
      </w:tblPr>
      <w:tblGrid>
        <w:gridCol w:w="2268"/>
        <w:gridCol w:w="1985"/>
        <w:gridCol w:w="992"/>
        <w:gridCol w:w="769"/>
        <w:gridCol w:w="1276"/>
        <w:gridCol w:w="1192"/>
        <w:gridCol w:w="1754"/>
      </w:tblGrid>
      <w:tr w:rsidR="00FA015B" w:rsidRPr="00FA015B" w:rsidTr="006B48CB">
        <w:trPr>
          <w:trHeight w:val="22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lastRenderedPageBreak/>
              <w:t>Наименование маршрута регулярных перевозок (в виде наименований начального остановочного пункта и конечного остановочного пункта по маршруту)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ind w:firstLine="6"/>
              <w:jc w:val="center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Максимальная протяженность маршрута регулярных перевозок, в прямом направлении (км)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Количество оборотных рейсов в день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ind w:firstLine="7"/>
              <w:jc w:val="center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Количество</w:t>
            </w:r>
          </w:p>
          <w:p w:rsidR="00FA015B" w:rsidRPr="00FA015B" w:rsidRDefault="00FA015B" w:rsidP="006B48CB">
            <w:pPr>
              <w:spacing w:after="0"/>
              <w:ind w:firstLine="7"/>
              <w:jc w:val="center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рейсов в</w:t>
            </w:r>
          </w:p>
          <w:p w:rsidR="00FA015B" w:rsidRPr="00FA015B" w:rsidRDefault="00FA015B" w:rsidP="006B48CB">
            <w:pPr>
              <w:spacing w:after="0"/>
              <w:ind w:firstLine="7"/>
              <w:jc w:val="center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ind w:firstLine="7"/>
              <w:jc w:val="center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Количество дней в навигацию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ind w:firstLine="7"/>
              <w:jc w:val="center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Количество рейсов в навигацию, предусмотренных на 2025г.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 xml:space="preserve">Планируемое </w:t>
            </w:r>
          </w:p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расписание</w:t>
            </w:r>
          </w:p>
        </w:tc>
      </w:tr>
      <w:tr w:rsidR="00FA015B" w:rsidRPr="00FA015B" w:rsidTr="006B48CB">
        <w:trPr>
          <w:trHeight w:val="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015B" w:rsidRPr="00FA015B" w:rsidRDefault="00FA015B" w:rsidP="006B48CB">
            <w:pPr>
              <w:spacing w:after="0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015B" w:rsidRPr="00FA015B" w:rsidRDefault="00FA015B" w:rsidP="006B48CB">
            <w:pPr>
              <w:spacing w:after="0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015B" w:rsidRPr="00FA015B" w:rsidRDefault="00FA015B" w:rsidP="006B48CB">
            <w:pPr>
              <w:spacing w:after="0"/>
              <w:ind w:firstLine="7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3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ind w:firstLine="7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ind w:firstLine="290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6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015B" w:rsidRPr="00FA015B" w:rsidRDefault="00FA015B" w:rsidP="006B48CB">
            <w:pPr>
              <w:spacing w:after="0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5</w:t>
            </w:r>
          </w:p>
        </w:tc>
      </w:tr>
      <w:tr w:rsidR="00FA015B" w:rsidRPr="00FA015B" w:rsidTr="006B48CB">
        <w:trPr>
          <w:trHeight w:val="23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left"/>
              <w:rPr>
                <w:rFonts w:eastAsia="Calibri"/>
              </w:rPr>
            </w:pPr>
            <w:proofErr w:type="spellStart"/>
            <w:r w:rsidRPr="00FA015B">
              <w:rPr>
                <w:rFonts w:eastAsia="Calibri"/>
              </w:rPr>
              <w:t>р.Вычегда</w:t>
            </w:r>
            <w:proofErr w:type="spellEnd"/>
            <w:r w:rsidRPr="00FA015B">
              <w:rPr>
                <w:rFonts w:eastAsia="Calibri"/>
              </w:rPr>
              <w:t xml:space="preserve"> </w:t>
            </w:r>
          </w:p>
          <w:p w:rsidR="00FA015B" w:rsidRPr="00FA015B" w:rsidRDefault="00FA015B" w:rsidP="006B48CB">
            <w:pPr>
              <w:spacing w:after="0"/>
              <w:jc w:val="left"/>
              <w:rPr>
                <w:rFonts w:eastAsia="Calibri"/>
              </w:rPr>
            </w:pPr>
            <w:r w:rsidRPr="00FA015B">
              <w:rPr>
                <w:rFonts w:eastAsia="Calibri"/>
              </w:rPr>
              <w:t>«</w:t>
            </w:r>
            <w:proofErr w:type="spellStart"/>
            <w:r w:rsidRPr="00FA015B">
              <w:rPr>
                <w:rFonts w:eastAsia="Calibri"/>
              </w:rPr>
              <w:t>м.Паламыш</w:t>
            </w:r>
            <w:proofErr w:type="spellEnd"/>
            <w:r w:rsidRPr="00FA015B">
              <w:rPr>
                <w:rFonts w:eastAsia="Calibri"/>
              </w:rPr>
              <w:t xml:space="preserve"> – </w:t>
            </w:r>
          </w:p>
          <w:p w:rsidR="00FA015B" w:rsidRPr="00FA015B" w:rsidRDefault="00FA015B" w:rsidP="006B48CB">
            <w:pPr>
              <w:spacing w:after="0"/>
              <w:jc w:val="left"/>
              <w:rPr>
                <w:rFonts w:eastAsia="Calibri"/>
              </w:rPr>
            </w:pPr>
            <w:r w:rsidRPr="00FA015B">
              <w:rPr>
                <w:rFonts w:eastAsia="Calibri"/>
              </w:rPr>
              <w:t xml:space="preserve">с.Урдома» </w:t>
            </w:r>
          </w:p>
          <w:p w:rsidR="00FA015B" w:rsidRPr="00FA015B" w:rsidRDefault="00FA015B" w:rsidP="006B48CB">
            <w:pPr>
              <w:spacing w:after="0"/>
              <w:jc w:val="left"/>
              <w:rPr>
                <w:rFonts w:eastAsia="Calibri"/>
              </w:rPr>
            </w:pPr>
            <w:r w:rsidRPr="00FA015B">
              <w:rPr>
                <w:rFonts w:eastAsia="Calibri"/>
              </w:rPr>
              <w:t xml:space="preserve">«с.Урдома – </w:t>
            </w:r>
          </w:p>
          <w:p w:rsidR="00FA015B" w:rsidRPr="00FA015B" w:rsidRDefault="00FA015B" w:rsidP="006B48CB">
            <w:pPr>
              <w:spacing w:after="0"/>
              <w:jc w:val="left"/>
              <w:rPr>
                <w:rFonts w:eastAsia="Calibri"/>
                <w:color w:val="000000"/>
              </w:rPr>
            </w:pPr>
            <w:proofErr w:type="spellStart"/>
            <w:r w:rsidRPr="00FA015B">
              <w:rPr>
                <w:rFonts w:eastAsia="Calibri"/>
              </w:rPr>
              <w:t>м.Паламыш</w:t>
            </w:r>
            <w:proofErr w:type="spellEnd"/>
            <w:r w:rsidRPr="00FA015B">
              <w:rPr>
                <w:rFonts w:eastAsia="Calibri"/>
              </w:rPr>
              <w:t xml:space="preserve">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rPr>
                <w:rFonts w:eastAsia="Calibri"/>
              </w:rPr>
            </w:pPr>
            <w:r w:rsidRPr="00FA015B">
              <w:rPr>
                <w:rFonts w:eastAsia="Calibri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2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8</w:t>
            </w:r>
            <w:r w:rsidR="00B963F0">
              <w:rPr>
                <w:rFonts w:eastAsia="Calibri"/>
              </w:rPr>
              <w:t>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1</w:t>
            </w:r>
            <w:r w:rsidR="00B963F0">
              <w:rPr>
                <w:rFonts w:eastAsia="Calibri"/>
              </w:rPr>
              <w:t>68</w:t>
            </w:r>
          </w:p>
        </w:tc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С 1</w:t>
            </w:r>
            <w:r w:rsidR="00B963F0">
              <w:rPr>
                <w:rFonts w:eastAsia="Calibri"/>
                <w:color w:val="000000"/>
              </w:rPr>
              <w:t>9</w:t>
            </w:r>
            <w:r w:rsidRPr="00FA015B">
              <w:rPr>
                <w:rFonts w:eastAsia="Calibri"/>
              </w:rPr>
              <w:t>.07.2025 г.</w:t>
            </w:r>
          </w:p>
          <w:p w:rsidR="00FA015B" w:rsidRPr="00FA015B" w:rsidRDefault="00FA015B" w:rsidP="006B48CB">
            <w:pPr>
              <w:spacing w:after="0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color w:val="000000"/>
              </w:rPr>
              <w:t>по 10.10.2025 г.</w:t>
            </w:r>
          </w:p>
          <w:p w:rsidR="00FA015B" w:rsidRPr="00FA015B" w:rsidRDefault="00FA015B" w:rsidP="006B48CB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FA015B">
              <w:rPr>
                <w:rFonts w:eastAsia="Calibri"/>
                <w:i/>
                <w:iCs/>
                <w:color w:val="000000"/>
              </w:rPr>
              <w:t>Понедельник,</w:t>
            </w:r>
          </w:p>
          <w:p w:rsidR="00FA015B" w:rsidRPr="00FA015B" w:rsidRDefault="00FA015B" w:rsidP="006B48CB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FA015B">
              <w:rPr>
                <w:rFonts w:eastAsia="Calibri"/>
                <w:i/>
                <w:iCs/>
                <w:color w:val="000000"/>
              </w:rPr>
              <w:t>Вторник,</w:t>
            </w:r>
          </w:p>
          <w:p w:rsidR="00FA015B" w:rsidRPr="00FA015B" w:rsidRDefault="00FA015B" w:rsidP="006B48CB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FA015B">
              <w:rPr>
                <w:rFonts w:eastAsia="Calibri"/>
                <w:i/>
                <w:iCs/>
                <w:color w:val="000000"/>
              </w:rPr>
              <w:t xml:space="preserve">Среда, </w:t>
            </w:r>
          </w:p>
          <w:p w:rsidR="00FA015B" w:rsidRPr="00FA015B" w:rsidRDefault="00FA015B" w:rsidP="006B48CB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FA015B">
              <w:rPr>
                <w:rFonts w:eastAsia="Calibri"/>
                <w:i/>
                <w:iCs/>
                <w:color w:val="000000"/>
              </w:rPr>
              <w:t>Четверг</w:t>
            </w:r>
          </w:p>
          <w:p w:rsidR="00FA015B" w:rsidRPr="00FA015B" w:rsidRDefault="00FA015B" w:rsidP="006B48CB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FA015B">
              <w:rPr>
                <w:rFonts w:eastAsia="Calibri"/>
                <w:i/>
                <w:iCs/>
                <w:color w:val="000000"/>
              </w:rPr>
              <w:t>Пятница,</w:t>
            </w:r>
          </w:p>
          <w:p w:rsidR="00FA015B" w:rsidRPr="00FA015B" w:rsidRDefault="00FA015B" w:rsidP="006B48CB">
            <w:pPr>
              <w:spacing w:after="0"/>
              <w:rPr>
                <w:rFonts w:eastAsia="Calibri"/>
                <w:i/>
                <w:iCs/>
                <w:color w:val="000000"/>
              </w:rPr>
            </w:pPr>
            <w:r w:rsidRPr="00FA015B">
              <w:rPr>
                <w:rFonts w:eastAsia="Calibri"/>
                <w:i/>
                <w:iCs/>
                <w:color w:val="000000"/>
              </w:rPr>
              <w:t>Суббота,</w:t>
            </w:r>
          </w:p>
          <w:p w:rsidR="00FA015B" w:rsidRPr="00FA015B" w:rsidRDefault="00FA015B" w:rsidP="006B48CB">
            <w:pPr>
              <w:spacing w:after="0"/>
              <w:rPr>
                <w:rFonts w:eastAsia="Calibri"/>
                <w:color w:val="000000"/>
              </w:rPr>
            </w:pPr>
            <w:r w:rsidRPr="00FA015B">
              <w:rPr>
                <w:rFonts w:eastAsia="Calibri"/>
                <w:i/>
                <w:iCs/>
                <w:color w:val="000000"/>
              </w:rPr>
              <w:t>Воскресенье</w:t>
            </w:r>
            <w:r w:rsidRPr="00FA015B">
              <w:rPr>
                <w:rFonts w:eastAsia="Calibri"/>
                <w:color w:val="000000"/>
              </w:rPr>
              <w:t xml:space="preserve"> </w:t>
            </w:r>
          </w:p>
        </w:tc>
      </w:tr>
    </w:tbl>
    <w:p w:rsidR="00FA015B" w:rsidRPr="00FA015B" w:rsidRDefault="00FA015B" w:rsidP="00FA015B">
      <w:pPr>
        <w:spacing w:after="0"/>
        <w:rPr>
          <w:rFonts w:eastAsia="Calibri"/>
          <w:b/>
          <w:caps/>
        </w:rPr>
      </w:pPr>
    </w:p>
    <w:p w:rsidR="00FA015B" w:rsidRPr="00FA015B" w:rsidRDefault="00FA015B" w:rsidP="00FA015B">
      <w:pPr>
        <w:spacing w:after="0"/>
        <w:rPr>
          <w:rFonts w:eastAsia="Calibri"/>
          <w:b/>
          <w:caps/>
        </w:rPr>
      </w:pPr>
    </w:p>
    <w:tbl>
      <w:tblPr>
        <w:tblStyle w:val="af1"/>
        <w:tblW w:w="10140" w:type="dxa"/>
        <w:tblLook w:val="04A0"/>
      </w:tblPr>
      <w:tblGrid>
        <w:gridCol w:w="541"/>
        <w:gridCol w:w="2225"/>
        <w:gridCol w:w="2074"/>
        <w:gridCol w:w="2528"/>
        <w:gridCol w:w="1522"/>
        <w:gridCol w:w="1250"/>
      </w:tblGrid>
      <w:tr w:rsidR="00FA015B" w:rsidRPr="00FA015B" w:rsidTr="006B48CB">
        <w:trPr>
          <w:trHeight w:val="80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FA015B">
              <w:rPr>
                <w:rFonts w:eastAsia="Calibri"/>
                <w:sz w:val="24"/>
                <w:szCs w:val="24"/>
              </w:rPr>
              <w:t>№</w:t>
            </w:r>
          </w:p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FA015B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FA015B">
              <w:rPr>
                <w:rFonts w:eastAsia="Calibri"/>
                <w:sz w:val="24"/>
                <w:szCs w:val="24"/>
              </w:rPr>
              <w:t>Месяц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FA015B">
              <w:rPr>
                <w:rFonts w:eastAsia="Calibri"/>
                <w:sz w:val="24"/>
                <w:szCs w:val="24"/>
              </w:rPr>
              <w:t>Количество дней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FA015B">
              <w:rPr>
                <w:rFonts w:eastAsia="Calibri"/>
                <w:sz w:val="24"/>
                <w:szCs w:val="24"/>
              </w:rPr>
              <w:t xml:space="preserve">Плановое количество </w:t>
            </w:r>
          </w:p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FA015B">
              <w:rPr>
                <w:rFonts w:eastAsia="Calibri"/>
                <w:sz w:val="24"/>
                <w:szCs w:val="24"/>
              </w:rPr>
              <w:t>рейсов</w:t>
            </w:r>
          </w:p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FA015B">
              <w:rPr>
                <w:rFonts w:eastAsia="Calibri"/>
                <w:sz w:val="24"/>
                <w:szCs w:val="24"/>
              </w:rPr>
              <w:t>(2 оборотных в день)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FA015B">
              <w:rPr>
                <w:rFonts w:eastAsia="Calibri"/>
                <w:sz w:val="24"/>
                <w:szCs w:val="24"/>
              </w:rPr>
              <w:t>Время отправления</w:t>
            </w:r>
          </w:p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A015B">
              <w:rPr>
                <w:rFonts w:eastAsia="Calibri"/>
                <w:b/>
                <w:bCs/>
                <w:sz w:val="24"/>
                <w:szCs w:val="24"/>
              </w:rPr>
              <w:t>ежедневно</w:t>
            </w:r>
          </w:p>
        </w:tc>
      </w:tr>
      <w:tr w:rsidR="00FA015B" w:rsidRPr="00FA015B" w:rsidTr="006B48CB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FA015B">
              <w:rPr>
                <w:rFonts w:eastAsia="Calibri"/>
                <w:sz w:val="24"/>
                <w:szCs w:val="24"/>
              </w:rPr>
              <w:t>м.Паламыш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 w:rsidRPr="00FA015B">
              <w:rPr>
                <w:rFonts w:eastAsia="Calibri"/>
                <w:sz w:val="24"/>
                <w:szCs w:val="24"/>
              </w:rPr>
              <w:t>с.Урдома</w:t>
            </w:r>
          </w:p>
        </w:tc>
      </w:tr>
      <w:tr w:rsidR="00FA015B" w:rsidRPr="00FA015B" w:rsidTr="006B48CB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Май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0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8.00</w:t>
            </w:r>
          </w:p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  <w:lang w:val="en-US"/>
              </w:rPr>
              <w:t>16</w:t>
            </w:r>
            <w:r w:rsidRPr="00FA015B">
              <w:rPr>
                <w:sz w:val="24"/>
                <w:szCs w:val="24"/>
              </w:rPr>
              <w:t>.00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  <w:lang w:val="en-US"/>
              </w:rPr>
              <w:t>09</w:t>
            </w:r>
            <w:r w:rsidRPr="00FA015B">
              <w:rPr>
                <w:sz w:val="24"/>
                <w:szCs w:val="24"/>
              </w:rPr>
              <w:t>.00</w:t>
            </w:r>
          </w:p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  <w:lang w:val="en-US"/>
              </w:rPr>
              <w:t>15</w:t>
            </w:r>
            <w:r w:rsidRPr="00FA015B">
              <w:rPr>
                <w:sz w:val="24"/>
                <w:szCs w:val="24"/>
              </w:rPr>
              <w:t>.00</w:t>
            </w:r>
          </w:p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A015B" w:rsidRPr="00FA015B" w:rsidTr="006B48CB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Июнь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0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FA015B" w:rsidRPr="00FA015B" w:rsidTr="006B48CB">
        <w:trPr>
          <w:trHeight w:val="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Июль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1</w:t>
            </w:r>
            <w:r w:rsidR="00B963F0"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FA015B" w:rsidRPr="00FA015B" w:rsidTr="006B48CB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Август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31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FA015B" w:rsidRPr="00FA015B" w:rsidTr="006B48CB">
        <w:trPr>
          <w:trHeight w:val="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5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Сентябрь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30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FA015B" w:rsidRPr="00FA015B" w:rsidTr="006B48CB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Октябрь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10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sz w:val="24"/>
                <w:szCs w:val="24"/>
              </w:rPr>
            </w:pPr>
            <w:r w:rsidRPr="00FA015B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left"/>
              <w:rPr>
                <w:sz w:val="24"/>
                <w:szCs w:val="24"/>
              </w:rPr>
            </w:pPr>
          </w:p>
        </w:tc>
      </w:tr>
      <w:tr w:rsidR="00FA015B" w:rsidRPr="00FA015B" w:rsidTr="006B48CB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right"/>
              <w:rPr>
                <w:b/>
                <w:sz w:val="24"/>
                <w:szCs w:val="24"/>
              </w:rPr>
            </w:pPr>
            <w:r w:rsidRPr="00FA015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5B" w:rsidRPr="00FA015B" w:rsidRDefault="00FA015B" w:rsidP="006B48CB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FA015B" w:rsidRPr="00FA015B" w:rsidRDefault="00FA015B" w:rsidP="006B48CB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FA015B" w:rsidRPr="00FA015B" w:rsidRDefault="00FA015B" w:rsidP="006B48CB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FA015B" w:rsidRPr="00FA015B" w:rsidRDefault="00FA015B" w:rsidP="006B48CB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FA015B">
              <w:rPr>
                <w:b/>
                <w:sz w:val="24"/>
                <w:szCs w:val="24"/>
              </w:rPr>
              <w:t>8</w:t>
            </w:r>
            <w:r w:rsidR="00B963F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15B" w:rsidRPr="00FA015B" w:rsidRDefault="00FA015B" w:rsidP="006B48CB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FA015B" w:rsidRPr="00FA015B" w:rsidRDefault="00FA015B" w:rsidP="006B48CB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FA015B">
              <w:rPr>
                <w:b/>
                <w:sz w:val="24"/>
                <w:szCs w:val="24"/>
              </w:rPr>
              <w:t>1</w:t>
            </w:r>
            <w:r w:rsidR="00B963F0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5B" w:rsidRPr="00FA015B" w:rsidRDefault="00FA015B" w:rsidP="006B48CB">
            <w:pPr>
              <w:spacing w:after="0"/>
              <w:jc w:val="left"/>
              <w:rPr>
                <w:b/>
                <w:sz w:val="24"/>
                <w:szCs w:val="24"/>
              </w:rPr>
            </w:pPr>
            <w:r w:rsidRPr="00FA015B">
              <w:rPr>
                <w:b/>
                <w:sz w:val="24"/>
                <w:szCs w:val="24"/>
              </w:rPr>
              <w:t>Время отправления может корректироваться (сдвигаться) по согласованию сторон. Количество рейсов остается неизменным.</w:t>
            </w:r>
          </w:p>
        </w:tc>
      </w:tr>
    </w:tbl>
    <w:p w:rsidR="00FA015B" w:rsidRPr="00FA015B" w:rsidRDefault="00FA015B" w:rsidP="00FA015B">
      <w:pPr>
        <w:spacing w:after="0"/>
        <w:ind w:firstLine="851"/>
      </w:pPr>
      <w:r w:rsidRPr="00FA015B">
        <w:t>Суда должны быть допущены к эксплуатации в установленном порядке. Техническое состояние судов средства должно соответствовать действующим нормативным правовым актам, регламентирующим техническое состояние транспортных средств.</w:t>
      </w:r>
    </w:p>
    <w:p w:rsidR="00FA015B" w:rsidRPr="00FA015B" w:rsidRDefault="00FA015B" w:rsidP="00FA015B">
      <w:pPr>
        <w:spacing w:after="0"/>
        <w:ind w:firstLine="851"/>
        <w:rPr>
          <w:b/>
        </w:rPr>
      </w:pPr>
      <w:r w:rsidRPr="00FA015B">
        <w:rPr>
          <w:b/>
        </w:rPr>
        <w:t>4. Исполнитель обязан:</w:t>
      </w:r>
    </w:p>
    <w:p w:rsidR="00FA015B" w:rsidRPr="00FA015B" w:rsidRDefault="00FA015B" w:rsidP="00FA015B">
      <w:pPr>
        <w:spacing w:after="0"/>
        <w:ind w:firstLine="851"/>
      </w:pPr>
      <w:r w:rsidRPr="00FA015B">
        <w:t>4.1. Обеспечивать регулярность и безопасность пассажирских, грузовых водных перевозок.</w:t>
      </w:r>
    </w:p>
    <w:p w:rsidR="00FA015B" w:rsidRPr="00FA015B" w:rsidRDefault="00FA015B" w:rsidP="00FA015B">
      <w:pPr>
        <w:spacing w:after="0"/>
        <w:ind w:firstLine="851"/>
      </w:pPr>
      <w:r w:rsidRPr="00FA015B">
        <w:t xml:space="preserve">4.2. Иметь оформленные в установленном порядке следующие документы: </w:t>
      </w:r>
    </w:p>
    <w:p w:rsidR="00FA015B" w:rsidRPr="00FA015B" w:rsidRDefault="00FA015B" w:rsidP="00FA015B">
      <w:pPr>
        <w:pStyle w:val="a7"/>
        <w:numPr>
          <w:ilvl w:val="0"/>
          <w:numId w:val="22"/>
        </w:numPr>
        <w:spacing w:after="0"/>
        <w:ind w:left="0" w:firstLine="851"/>
      </w:pPr>
      <w:r w:rsidRPr="00FA015B">
        <w:t xml:space="preserve">документы, подтверждающие наличие у Исполнителя на праве собственности или на ином законном основании судна (судов), предназначенных для исполнения Контракта; </w:t>
      </w:r>
    </w:p>
    <w:p w:rsidR="00FA015B" w:rsidRPr="00FA015B" w:rsidRDefault="00FA015B" w:rsidP="00FA015B">
      <w:pPr>
        <w:pStyle w:val="a7"/>
        <w:numPr>
          <w:ilvl w:val="0"/>
          <w:numId w:val="22"/>
        </w:numPr>
        <w:spacing w:after="0"/>
        <w:ind w:left="0" w:firstLine="851"/>
      </w:pPr>
      <w:r w:rsidRPr="00FA015B">
        <w:t xml:space="preserve">документы, подтверждающие наличие должностного лица, ответственного за СУБ (систему управления безопасностью судна (судов), имеющего стаж работы не менее 3 лет в должности капитана судна, старшего помощника капитана или старшего механика на судах внутреннего плавания или на морских судах, среднее профессиональное или высшее образование по специальности «судовождение» или «эксплуатация судовых энергетических установок» а также аттестованного на право занятия должности в установленном порядке; </w:t>
      </w:r>
    </w:p>
    <w:p w:rsidR="00FA015B" w:rsidRPr="00FA015B" w:rsidRDefault="00FA015B" w:rsidP="00FA015B">
      <w:pPr>
        <w:pStyle w:val="a7"/>
        <w:numPr>
          <w:ilvl w:val="0"/>
          <w:numId w:val="22"/>
        </w:numPr>
        <w:spacing w:after="0"/>
        <w:ind w:left="0" w:firstLine="851"/>
      </w:pPr>
      <w:r w:rsidRPr="00FA015B">
        <w:lastRenderedPageBreak/>
        <w:t xml:space="preserve">свидетельство о праве плавания судна под Государственным флагом Российской Федерации; </w:t>
      </w:r>
    </w:p>
    <w:p w:rsidR="00FA015B" w:rsidRPr="00FA015B" w:rsidRDefault="00FA015B" w:rsidP="00FA015B">
      <w:pPr>
        <w:pStyle w:val="a7"/>
        <w:numPr>
          <w:ilvl w:val="0"/>
          <w:numId w:val="22"/>
        </w:numPr>
        <w:spacing w:after="0"/>
        <w:ind w:left="0" w:firstLine="851"/>
      </w:pPr>
      <w:r w:rsidRPr="00FA015B">
        <w:t xml:space="preserve">свидетельство о годности судна к плаванию; </w:t>
      </w:r>
    </w:p>
    <w:p w:rsidR="00FA015B" w:rsidRPr="00FA015B" w:rsidRDefault="00FA015B" w:rsidP="00FA015B">
      <w:pPr>
        <w:pStyle w:val="a7"/>
        <w:numPr>
          <w:ilvl w:val="0"/>
          <w:numId w:val="22"/>
        </w:numPr>
        <w:spacing w:after="0"/>
        <w:ind w:left="0" w:firstLine="851"/>
      </w:pPr>
      <w:r w:rsidRPr="00FA015B">
        <w:t xml:space="preserve">судовое санитарное свидетельство; </w:t>
      </w:r>
    </w:p>
    <w:p w:rsidR="00FA015B" w:rsidRPr="00FA015B" w:rsidRDefault="00FA015B" w:rsidP="00FA015B">
      <w:pPr>
        <w:pStyle w:val="a7"/>
        <w:numPr>
          <w:ilvl w:val="0"/>
          <w:numId w:val="22"/>
        </w:numPr>
        <w:spacing w:after="0"/>
        <w:ind w:left="0" w:firstLine="851"/>
      </w:pPr>
      <w:r w:rsidRPr="00FA015B">
        <w:t xml:space="preserve">свидетельство о предотвращении загрязнения окружающей среды с судна; </w:t>
      </w:r>
    </w:p>
    <w:p w:rsidR="00FA015B" w:rsidRPr="00FA015B" w:rsidRDefault="00FA015B" w:rsidP="00FA015B">
      <w:pPr>
        <w:pStyle w:val="a7"/>
        <w:numPr>
          <w:ilvl w:val="0"/>
          <w:numId w:val="22"/>
        </w:numPr>
        <w:spacing w:after="0"/>
        <w:ind w:left="0" w:firstLine="851"/>
      </w:pPr>
      <w:r w:rsidRPr="00FA015B">
        <w:t xml:space="preserve">свидетельство или сертификат о минимальном составе экипажа судна; </w:t>
      </w:r>
    </w:p>
    <w:p w:rsidR="00FA015B" w:rsidRPr="00FA015B" w:rsidRDefault="00FA015B" w:rsidP="00FA015B">
      <w:pPr>
        <w:pStyle w:val="a7"/>
        <w:numPr>
          <w:ilvl w:val="0"/>
          <w:numId w:val="22"/>
        </w:numPr>
        <w:spacing w:after="0"/>
        <w:ind w:left="0" w:firstLine="851"/>
      </w:pPr>
      <w:r w:rsidRPr="00FA015B">
        <w:t xml:space="preserve">свидетельство о классификации; </w:t>
      </w:r>
    </w:p>
    <w:p w:rsidR="00FA015B" w:rsidRPr="00FA015B" w:rsidRDefault="00FA015B" w:rsidP="00FA015B">
      <w:pPr>
        <w:pStyle w:val="a7"/>
        <w:numPr>
          <w:ilvl w:val="0"/>
          <w:numId w:val="22"/>
        </w:numPr>
        <w:spacing w:after="0"/>
        <w:ind w:left="0" w:firstLine="851"/>
      </w:pPr>
      <w:r w:rsidRPr="00FA015B">
        <w:t xml:space="preserve">мерительное свидетельство; </w:t>
      </w:r>
    </w:p>
    <w:p w:rsidR="00FA015B" w:rsidRPr="00FA015B" w:rsidRDefault="00FA015B" w:rsidP="00FA015B">
      <w:pPr>
        <w:pStyle w:val="a7"/>
        <w:numPr>
          <w:ilvl w:val="0"/>
          <w:numId w:val="22"/>
        </w:numPr>
        <w:spacing w:after="0"/>
        <w:ind w:left="0" w:firstLine="851"/>
      </w:pPr>
      <w:r w:rsidRPr="00FA015B">
        <w:t xml:space="preserve">наличие для каждого судна судового свидетельства об управлении безопасностью, предусмотренного статьей 34.1 Кодекса внутреннего водного транспорта Российской Федерации; </w:t>
      </w:r>
    </w:p>
    <w:p w:rsidR="00FA015B" w:rsidRPr="00FA015B" w:rsidRDefault="00FA015B" w:rsidP="00FA015B">
      <w:pPr>
        <w:pStyle w:val="a7"/>
        <w:numPr>
          <w:ilvl w:val="0"/>
          <w:numId w:val="22"/>
        </w:numPr>
        <w:spacing w:after="0"/>
        <w:ind w:left="0" w:firstLine="851"/>
      </w:pPr>
      <w:r w:rsidRPr="00FA015B">
        <w:t xml:space="preserve">документ, подтверждающий страхование или финансовое обеспечение страховых рисков возникновения ответственности соискателя лицензии (лицензиата) в соответствии со статьей 121 Кодекса внутреннего водного транспорта Российской Федерации. </w:t>
      </w:r>
    </w:p>
    <w:p w:rsidR="00FA015B" w:rsidRPr="00FA015B" w:rsidRDefault="00FA015B" w:rsidP="00FA015B">
      <w:pPr>
        <w:spacing w:after="0"/>
        <w:ind w:firstLine="851"/>
        <w:rPr>
          <w:bCs/>
          <w:iCs/>
        </w:rPr>
      </w:pPr>
      <w:r w:rsidRPr="00FA015B">
        <w:rPr>
          <w:bCs/>
          <w:iCs/>
        </w:rPr>
        <w:t>Копии документов предоставляются в адрес Заказчика в отношении судна (судов), которые будут использоваться для исполнения Контракта не позднее 3-х рабочих дней после подписания настоящего Контракта Исполнителем.</w:t>
      </w:r>
    </w:p>
    <w:p w:rsidR="00FA015B" w:rsidRPr="00FA015B" w:rsidRDefault="00FA015B" w:rsidP="00FA015B">
      <w:pPr>
        <w:spacing w:after="0"/>
        <w:ind w:firstLine="851"/>
      </w:pPr>
      <w:r w:rsidRPr="00FA015B">
        <w:rPr>
          <w:iCs/>
        </w:rPr>
        <w:t xml:space="preserve">4.3. </w:t>
      </w:r>
      <w:r w:rsidRPr="00FA015B">
        <w:t>Обеспечить содержание судов в технически исправном состоянии в соответствии требования ФАУ «Российское Классификационное Общество», постоянно контролировать техническое состояние судов (баржи и буксирного теплохода).</w:t>
      </w:r>
    </w:p>
    <w:p w:rsidR="00FA015B" w:rsidRPr="00FA015B" w:rsidRDefault="00FA015B" w:rsidP="00FA015B">
      <w:pPr>
        <w:spacing w:after="0"/>
        <w:ind w:firstLine="851"/>
      </w:pPr>
      <w:r w:rsidRPr="00FA015B">
        <w:t>4.4.  Судно должно быть обеспечено средствами индивидуального спасения на каждого пассажира.</w:t>
      </w:r>
    </w:p>
    <w:p w:rsidR="00FA015B" w:rsidRPr="00FA015B" w:rsidRDefault="00FA015B" w:rsidP="00FA015B">
      <w:pPr>
        <w:spacing w:after="0"/>
        <w:ind w:firstLine="851"/>
      </w:pPr>
      <w:r w:rsidRPr="00FA015B">
        <w:t>4.5. Обеспечивать соответствие результатов оказания услуг требованиям качества, и безопасности грузов и пассажиров, установленным законодательством Российской Федерации.</w:t>
      </w:r>
    </w:p>
    <w:p w:rsidR="00FA015B" w:rsidRPr="00FA015B" w:rsidRDefault="00FA015B" w:rsidP="00FA015B">
      <w:pPr>
        <w:spacing w:after="0"/>
        <w:ind w:firstLine="851"/>
      </w:pPr>
      <w:r w:rsidRPr="00FA015B">
        <w:t>4.6. Обеспечить устранение недостатков, выявленных Заказчиком в ходе исполнения Контракта, за свой счет.</w:t>
      </w:r>
    </w:p>
    <w:p w:rsidR="00FA015B" w:rsidRPr="00FA015B" w:rsidRDefault="00FA015B" w:rsidP="00FA015B">
      <w:pPr>
        <w:spacing w:after="0"/>
        <w:ind w:firstLine="851"/>
      </w:pPr>
      <w:r w:rsidRPr="00FA015B">
        <w:t>4.7. Своевременно предоставлять Заказчику достоверную информацию о ходе исполнения своих обязательств по Контракту, в том числе о сложностях, возникающих при исполнении контракта.</w:t>
      </w:r>
    </w:p>
    <w:p w:rsidR="00FA015B" w:rsidRPr="00FA015B" w:rsidRDefault="00FA015B" w:rsidP="00FA015B">
      <w:pPr>
        <w:spacing w:after="0"/>
        <w:ind w:firstLine="851"/>
      </w:pPr>
      <w:r w:rsidRPr="00FA015B">
        <w:t>4.8. Предоставлять беспрепятственный допуск представителей Заказчика и контролирующих органов к транспортным средствам и объектам, используемым при перевозке пассажиров, и выполнять требования и предписания уполномоченных и контролирующих органов.</w:t>
      </w:r>
    </w:p>
    <w:p w:rsidR="00FA015B" w:rsidRPr="00FA015B" w:rsidRDefault="00FA015B" w:rsidP="00FA015B">
      <w:pPr>
        <w:spacing w:after="0"/>
        <w:ind w:firstLine="851"/>
      </w:pPr>
      <w:r w:rsidRPr="00FA015B">
        <w:t>4.9. Осуществлять перевозку пассажиров, грузов в соответствии правилами перевозки.</w:t>
      </w:r>
    </w:p>
    <w:p w:rsidR="00FA015B" w:rsidRPr="00FA015B" w:rsidRDefault="00FA015B" w:rsidP="00FA015B">
      <w:pPr>
        <w:spacing w:after="0"/>
        <w:ind w:firstLine="851"/>
      </w:pPr>
      <w:r w:rsidRPr="00FA015B">
        <w:t>4.10.  Осуществлять услуги по перевозке пассажиров, грузов и багажа по расписанию, согласованному Заказчиком, и в соответствии с Техническим заданием.</w:t>
      </w:r>
    </w:p>
    <w:p w:rsidR="00FA015B" w:rsidRPr="00FA015B" w:rsidRDefault="00FA015B" w:rsidP="00FA015B">
      <w:pPr>
        <w:spacing w:after="0"/>
        <w:ind w:firstLine="851"/>
      </w:pPr>
      <w:r w:rsidRPr="00FA015B">
        <w:t>4.11. Согласовать с ФБУ «Администрация Двинско-Печорского бассейнового управлении внутренних водных путей» места причаливания судов паромной переправы, оборудовать согласованные места береговыми знаков ограждения (обозначения) судового хода.</w:t>
      </w:r>
    </w:p>
    <w:p w:rsidR="00FA015B" w:rsidRPr="00FA015B" w:rsidRDefault="00FA015B" w:rsidP="00FA015B">
      <w:pPr>
        <w:spacing w:after="0"/>
        <w:ind w:firstLine="851"/>
      </w:pPr>
      <w:r w:rsidRPr="00FA015B">
        <w:t>Гарантия качества на оказываемые услуги распространяется на весь период действия Контракта и соответствует требованиям, установленным законодательством Российской Федерации и Архангельской области.</w:t>
      </w:r>
    </w:p>
    <w:p w:rsidR="00FA015B" w:rsidRPr="00FA015B" w:rsidRDefault="00FA015B" w:rsidP="00FA015B">
      <w:pPr>
        <w:spacing w:after="0"/>
      </w:pPr>
      <w:r w:rsidRPr="00FA015B">
        <w:br w:type="page"/>
      </w:r>
    </w:p>
    <w:tbl>
      <w:tblPr>
        <w:tblW w:w="5000" w:type="pct"/>
        <w:tblInd w:w="360" w:type="dxa"/>
        <w:tblLook w:val="04A0"/>
      </w:tblPr>
      <w:tblGrid>
        <w:gridCol w:w="4238"/>
        <w:gridCol w:w="6326"/>
      </w:tblGrid>
      <w:tr w:rsidR="00FA015B" w:rsidRPr="00FA015B" w:rsidTr="006B48CB">
        <w:tc>
          <w:tcPr>
            <w:tcW w:w="2006" w:type="pct"/>
            <w:shd w:val="clear" w:color="auto" w:fill="auto"/>
          </w:tcPr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2994" w:type="pct"/>
            <w:shd w:val="clear" w:color="auto" w:fill="auto"/>
          </w:tcPr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right"/>
            </w:pPr>
            <w:r w:rsidRPr="00FA015B">
              <w:t>Приложение № 1</w:t>
            </w: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right"/>
            </w:pPr>
            <w:r w:rsidRPr="00FA015B">
              <w:t xml:space="preserve"> к описанию объекта закупки </w:t>
            </w:r>
          </w:p>
        </w:tc>
      </w:tr>
    </w:tbl>
    <w:p w:rsidR="00FA015B" w:rsidRPr="00FA015B" w:rsidRDefault="00FA015B" w:rsidP="00FA015B">
      <w:pPr>
        <w:pStyle w:val="1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66970929"/>
    </w:p>
    <w:p w:rsidR="00FA015B" w:rsidRPr="00FA015B" w:rsidRDefault="00FA015B" w:rsidP="00615281">
      <w:pPr>
        <w:pStyle w:val="1"/>
        <w:spacing w:before="0"/>
        <w:jc w:val="center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FA015B">
        <w:rPr>
          <w:rFonts w:ascii="Times New Roman" w:hAnsi="Times New Roman" w:cs="Times New Roman"/>
          <w:sz w:val="24"/>
          <w:szCs w:val="24"/>
          <w:lang w:val="ru-RU"/>
        </w:rPr>
        <w:t xml:space="preserve">Акт </w:t>
      </w:r>
      <w:r w:rsidRPr="00FA015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сдачи-приемки услуг</w:t>
      </w:r>
    </w:p>
    <w:p w:rsidR="00FA015B" w:rsidRPr="00FA015B" w:rsidRDefault="00FA015B" w:rsidP="00615281">
      <w:pPr>
        <w:pStyle w:val="1"/>
        <w:spacing w:before="0"/>
        <w:jc w:val="center"/>
        <w:rPr>
          <w:rFonts w:ascii="Times New Roman" w:eastAsia="Calibri" w:hAnsi="Times New Roman" w:cs="Times New Roman"/>
          <w:b w:val="0"/>
          <w:bCs w:val="0"/>
          <w:caps/>
          <w:sz w:val="24"/>
          <w:szCs w:val="24"/>
        </w:rPr>
      </w:pPr>
      <w:r w:rsidRPr="00FA015B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оказание услуг по перевозке речным транспортом грузов, пассажиров и багажа через реку Вычегда по направлению </w:t>
      </w:r>
      <w:r w:rsidRPr="00FA015B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Pr="00FA015B">
        <w:rPr>
          <w:rFonts w:ascii="Times New Roman" w:hAnsi="Times New Roman" w:cs="Times New Roman"/>
          <w:b w:val="0"/>
          <w:sz w:val="24"/>
          <w:szCs w:val="24"/>
        </w:rPr>
        <w:t>м.Паламыш</w:t>
      </w:r>
      <w:proofErr w:type="spellEnd"/>
      <w:r w:rsidRPr="00FA015B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proofErr w:type="spellStart"/>
      <w:r w:rsidRPr="00FA015B">
        <w:rPr>
          <w:rFonts w:ascii="Times New Roman" w:hAnsi="Times New Roman" w:cs="Times New Roman"/>
          <w:b w:val="0"/>
          <w:sz w:val="24"/>
          <w:szCs w:val="24"/>
        </w:rPr>
        <w:t>с.Урдома</w:t>
      </w:r>
      <w:proofErr w:type="spellEnd"/>
      <w:r w:rsidRPr="00FA015B">
        <w:rPr>
          <w:rFonts w:ascii="Times New Roman" w:hAnsi="Times New Roman" w:cs="Times New Roman"/>
          <w:b w:val="0"/>
          <w:sz w:val="24"/>
          <w:szCs w:val="24"/>
        </w:rPr>
        <w:t xml:space="preserve">» в </w:t>
      </w:r>
      <w:proofErr w:type="spellStart"/>
      <w:r w:rsidRPr="00FA015B">
        <w:rPr>
          <w:rFonts w:ascii="Times New Roman" w:hAnsi="Times New Roman" w:cs="Times New Roman"/>
          <w:b w:val="0"/>
          <w:sz w:val="24"/>
          <w:szCs w:val="24"/>
        </w:rPr>
        <w:t>навигационный</w:t>
      </w:r>
      <w:proofErr w:type="spellEnd"/>
      <w:r w:rsidRPr="00FA015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A015B">
        <w:rPr>
          <w:rFonts w:ascii="Times New Roman" w:hAnsi="Times New Roman" w:cs="Times New Roman"/>
          <w:b w:val="0"/>
          <w:sz w:val="24"/>
          <w:szCs w:val="24"/>
        </w:rPr>
        <w:t>период</w:t>
      </w:r>
      <w:proofErr w:type="spellEnd"/>
      <w:r w:rsidRPr="00FA015B">
        <w:rPr>
          <w:rFonts w:ascii="Times New Roman" w:hAnsi="Times New Roman" w:cs="Times New Roman"/>
          <w:b w:val="0"/>
          <w:sz w:val="24"/>
          <w:szCs w:val="24"/>
        </w:rPr>
        <w:t xml:space="preserve"> 2025 </w:t>
      </w:r>
      <w:proofErr w:type="spellStart"/>
      <w:r w:rsidRPr="00FA015B">
        <w:rPr>
          <w:rFonts w:ascii="Times New Roman" w:hAnsi="Times New Roman" w:cs="Times New Roman"/>
          <w:b w:val="0"/>
          <w:sz w:val="24"/>
          <w:szCs w:val="24"/>
        </w:rPr>
        <w:t>год</w:t>
      </w:r>
      <w:proofErr w:type="spellEnd"/>
      <w:r w:rsidRPr="00FA015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A015B" w:rsidRPr="00FA015B" w:rsidRDefault="00FA015B" w:rsidP="00FA015B">
      <w:pPr>
        <w:pStyle w:val="1"/>
        <w:spacing w:before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A015B" w:rsidRPr="00FA015B" w:rsidRDefault="00FA015B" w:rsidP="00615281">
      <w:pPr>
        <w:pStyle w:val="1"/>
        <w:spacing w:before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015B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proofErr w:type="spellStart"/>
      <w:r w:rsidRPr="00FA015B">
        <w:rPr>
          <w:rFonts w:ascii="Times New Roman" w:hAnsi="Times New Roman" w:cs="Times New Roman"/>
          <w:sz w:val="24"/>
          <w:szCs w:val="24"/>
        </w:rPr>
        <w:t>форма</w:t>
      </w:r>
      <w:proofErr w:type="spellEnd"/>
      <w:r w:rsidRPr="00FA015B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bookmarkEnd w:id="3"/>
    </w:p>
    <w:p w:rsidR="00FA015B" w:rsidRPr="00FA015B" w:rsidRDefault="00FA015B" w:rsidP="00FA015B">
      <w:pPr>
        <w:spacing w:after="0"/>
        <w:rPr>
          <w:rFonts w:eastAsia="Calibri"/>
          <w:lang w:eastAsia="en-US"/>
        </w:rPr>
      </w:pPr>
    </w:p>
    <w:tbl>
      <w:tblPr>
        <w:tblW w:w="5000" w:type="pct"/>
        <w:tblLook w:val="04A0"/>
      </w:tblPr>
      <w:tblGrid>
        <w:gridCol w:w="5282"/>
        <w:gridCol w:w="5282"/>
      </w:tblGrid>
      <w:tr w:rsidR="00FA015B" w:rsidRPr="00FA015B" w:rsidTr="006B48CB">
        <w:tc>
          <w:tcPr>
            <w:tcW w:w="2500" w:type="pct"/>
          </w:tcPr>
          <w:p w:rsidR="00FA015B" w:rsidRPr="00FA015B" w:rsidRDefault="00FA015B" w:rsidP="006B48CB">
            <w:pPr>
              <w:suppressAutoHyphens/>
              <w:spacing w:after="0"/>
              <w:jc w:val="left"/>
            </w:pPr>
            <w:r w:rsidRPr="00FA015B">
              <w:t xml:space="preserve">с. </w:t>
            </w:r>
            <w:r w:rsidR="00615281">
              <w:t>Яренск</w:t>
            </w:r>
          </w:p>
        </w:tc>
        <w:tc>
          <w:tcPr>
            <w:tcW w:w="2500" w:type="pct"/>
          </w:tcPr>
          <w:p w:rsidR="00FA015B" w:rsidRPr="00FA015B" w:rsidRDefault="00FA015B" w:rsidP="006B48CB">
            <w:pPr>
              <w:suppressAutoHyphens/>
              <w:spacing w:after="0"/>
              <w:jc w:val="right"/>
            </w:pPr>
            <w:r w:rsidRPr="00FA015B">
              <w:t xml:space="preserve">«___» _________ 202___ г. </w:t>
            </w:r>
          </w:p>
        </w:tc>
      </w:tr>
    </w:tbl>
    <w:p w:rsidR="00FA015B" w:rsidRPr="00FA015B" w:rsidRDefault="00FA015B" w:rsidP="00FA015B">
      <w:pPr>
        <w:spacing w:after="0"/>
        <w:rPr>
          <w:rFonts w:eastAsia="Calibri"/>
          <w:lang w:eastAsia="en-US"/>
        </w:rPr>
      </w:pPr>
    </w:p>
    <w:p w:rsidR="00FA015B" w:rsidRPr="00FA015B" w:rsidRDefault="00FA015B" w:rsidP="00FA015B">
      <w:pPr>
        <w:spacing w:after="0"/>
        <w:ind w:firstLine="708"/>
        <w:rPr>
          <w:bCs/>
        </w:rPr>
      </w:pPr>
      <w:r w:rsidRPr="00FA015B">
        <w:rPr>
          <w:b/>
        </w:rPr>
        <w:t xml:space="preserve">Администрации МО «Ленский муниципальный район», </w:t>
      </w:r>
      <w:r w:rsidRPr="00FA015B">
        <w:t>в лице Главы  Ленского муниципального района ______</w:t>
      </w:r>
      <w:r w:rsidRPr="00FA015B">
        <w:rPr>
          <w:lang/>
        </w:rPr>
        <w:t xml:space="preserve">, действующего на основании </w:t>
      </w:r>
      <w:r w:rsidRPr="00FA015B">
        <w:rPr>
          <w:b/>
          <w:lang/>
        </w:rPr>
        <w:t>Устава</w:t>
      </w:r>
      <w:r w:rsidRPr="00FA015B">
        <w:rPr>
          <w:lang/>
        </w:rPr>
        <w:t xml:space="preserve">, именуемая в дальнейшем </w:t>
      </w:r>
      <w:r w:rsidRPr="00FA015B">
        <w:rPr>
          <w:b/>
          <w:lang/>
        </w:rPr>
        <w:t>Заказчик</w:t>
      </w:r>
      <w:r w:rsidRPr="00FA015B">
        <w:rPr>
          <w:lang/>
        </w:rPr>
        <w:t xml:space="preserve">, с одной стороны, и </w:t>
      </w:r>
      <w:r w:rsidRPr="00FA015B">
        <w:rPr>
          <w:b/>
          <w:lang/>
        </w:rPr>
        <w:t>___</w:t>
      </w:r>
      <w:r w:rsidRPr="00FA015B">
        <w:rPr>
          <w:lang/>
        </w:rPr>
        <w:t xml:space="preserve">, в лице </w:t>
      </w:r>
      <w:r w:rsidRPr="00FA015B">
        <w:rPr>
          <w:b/>
          <w:lang/>
        </w:rPr>
        <w:t>___</w:t>
      </w:r>
      <w:r w:rsidRPr="00FA015B">
        <w:rPr>
          <w:lang/>
        </w:rPr>
        <w:t xml:space="preserve">, действующего на основании </w:t>
      </w:r>
      <w:r w:rsidRPr="00FA015B">
        <w:rPr>
          <w:b/>
          <w:lang/>
        </w:rPr>
        <w:t>___</w:t>
      </w:r>
      <w:r w:rsidRPr="00FA015B">
        <w:rPr>
          <w:lang/>
        </w:rPr>
        <w:t xml:space="preserve">, именуемое в дальнейшем </w:t>
      </w:r>
      <w:r w:rsidRPr="00FA015B">
        <w:rPr>
          <w:b/>
          <w:lang/>
        </w:rPr>
        <w:t>Исполнитель</w:t>
      </w:r>
      <w:r w:rsidRPr="00FA015B">
        <w:rPr>
          <w:lang/>
        </w:rPr>
        <w:t xml:space="preserve">, с другой стороны, совместно именуемые </w:t>
      </w:r>
      <w:r w:rsidRPr="00FA015B">
        <w:rPr>
          <w:b/>
          <w:lang/>
        </w:rPr>
        <w:t>Стороны</w:t>
      </w:r>
      <w:r w:rsidRPr="00FA015B">
        <w:rPr>
          <w:rFonts w:eastAsia="Calibri"/>
          <w:lang w:eastAsia="en-US"/>
        </w:rPr>
        <w:t xml:space="preserve"> составили</w:t>
      </w:r>
      <w:r w:rsidRPr="00FA015B">
        <w:rPr>
          <w:rFonts w:eastAsia="Calibri"/>
          <w:spacing w:val="1"/>
          <w:lang w:eastAsia="en-US"/>
        </w:rPr>
        <w:t xml:space="preserve"> настоящий акт о том, что Исполнитель </w:t>
      </w:r>
      <w:r w:rsidRPr="00FA015B">
        <w:rPr>
          <w:rFonts w:eastAsia="Calibri"/>
          <w:spacing w:val="7"/>
          <w:lang w:eastAsia="en-US"/>
        </w:rPr>
        <w:t xml:space="preserve">в соответствии с условиями </w:t>
      </w:r>
      <w:r w:rsidRPr="00FA015B">
        <w:rPr>
          <w:rFonts w:eastAsia="Calibri"/>
          <w:bCs/>
          <w:spacing w:val="7"/>
          <w:lang w:eastAsia="en-US"/>
        </w:rPr>
        <w:t>муниципального контракта от</w:t>
      </w:r>
      <w:r w:rsidRPr="00FA015B">
        <w:rPr>
          <w:rFonts w:eastAsia="Calibri"/>
          <w:spacing w:val="7"/>
          <w:lang w:eastAsia="en-US"/>
        </w:rPr>
        <w:t>______ №</w:t>
      </w:r>
      <w:r w:rsidRPr="00FA015B">
        <w:rPr>
          <w:rFonts w:eastAsia="Calibri"/>
          <w:bCs/>
          <w:spacing w:val="7"/>
          <w:lang w:eastAsia="en-US"/>
        </w:rPr>
        <w:t xml:space="preserve"> ____ оказал услуги </w:t>
      </w:r>
      <w:r w:rsidRPr="00FA015B">
        <w:rPr>
          <w:bCs/>
        </w:rPr>
        <w:t>по перевозке речным транспортом грузов, пассажиров и багажа через реку Вычегда по направлению «</w:t>
      </w:r>
      <w:proofErr w:type="spellStart"/>
      <w:r w:rsidRPr="00FA015B">
        <w:rPr>
          <w:bCs/>
        </w:rPr>
        <w:t>м.Паламыш</w:t>
      </w:r>
      <w:proofErr w:type="spellEnd"/>
      <w:r w:rsidRPr="00FA015B">
        <w:rPr>
          <w:bCs/>
        </w:rPr>
        <w:t xml:space="preserve"> – с.Урдома» в навигационный период 2025 год.</w:t>
      </w:r>
      <w:r w:rsidRPr="00FA015B">
        <w:rPr>
          <w:bCs/>
          <w:shd w:val="clear" w:color="auto" w:fill="FFFFFF"/>
        </w:rPr>
        <w:t>.</w:t>
      </w:r>
    </w:p>
    <w:p w:rsidR="00FA015B" w:rsidRPr="00FA015B" w:rsidRDefault="00FA015B" w:rsidP="00FA015B">
      <w:pPr>
        <w:spacing w:after="0"/>
        <w:rPr>
          <w:rFonts w:eastAsia="Calibri"/>
          <w:color w:val="FF0000"/>
          <w:lang w:eastAsia="en-US"/>
        </w:rPr>
      </w:pPr>
    </w:p>
    <w:p w:rsidR="00FA015B" w:rsidRPr="00FA015B" w:rsidRDefault="00FA015B" w:rsidP="00FA015B">
      <w:pPr>
        <w:spacing w:after="0"/>
        <w:rPr>
          <w:rFonts w:eastAsia="Calibri"/>
          <w:lang w:eastAsia="en-US"/>
        </w:rPr>
      </w:pPr>
      <w:r w:rsidRPr="00FA015B">
        <w:rPr>
          <w:rFonts w:eastAsia="Calibri"/>
          <w:lang w:eastAsia="en-US"/>
        </w:rPr>
        <w:t>Плановое количество рейсов в          ____________    _______________</w:t>
      </w:r>
    </w:p>
    <w:p w:rsidR="00FA015B" w:rsidRPr="00FA015B" w:rsidRDefault="00FA015B" w:rsidP="00FA015B">
      <w:pPr>
        <w:spacing w:after="0"/>
        <w:rPr>
          <w:rFonts w:eastAsia="Calibri"/>
          <w:b/>
          <w:lang w:eastAsia="en-US"/>
        </w:rPr>
      </w:pPr>
      <w:r w:rsidRPr="00FA015B">
        <w:rPr>
          <w:rFonts w:eastAsia="Calibri"/>
          <w:b/>
          <w:lang w:eastAsia="en-US"/>
        </w:rPr>
        <w:tab/>
      </w:r>
      <w:r w:rsidRPr="00FA015B">
        <w:rPr>
          <w:rFonts w:eastAsia="Calibri"/>
          <w:b/>
          <w:lang w:eastAsia="en-US"/>
        </w:rPr>
        <w:tab/>
      </w:r>
      <w:r w:rsidRPr="00FA015B">
        <w:rPr>
          <w:rFonts w:eastAsia="Calibri"/>
          <w:b/>
          <w:lang w:eastAsia="en-US"/>
        </w:rPr>
        <w:tab/>
      </w:r>
      <w:r w:rsidRPr="00FA015B">
        <w:rPr>
          <w:rFonts w:eastAsia="Calibri"/>
          <w:b/>
          <w:lang w:eastAsia="en-US"/>
        </w:rPr>
        <w:tab/>
      </w:r>
      <w:r w:rsidRPr="00FA015B">
        <w:rPr>
          <w:rFonts w:eastAsia="Calibri"/>
          <w:b/>
          <w:lang w:eastAsia="en-US"/>
        </w:rPr>
        <w:tab/>
        <w:t xml:space="preserve">            (месяц)               (количество)</w:t>
      </w:r>
    </w:p>
    <w:p w:rsidR="00FA015B" w:rsidRPr="00FA015B" w:rsidRDefault="00FA015B" w:rsidP="00FA015B">
      <w:pPr>
        <w:spacing w:after="0"/>
        <w:rPr>
          <w:rFonts w:eastAsia="Calibri"/>
          <w:b/>
          <w:lang w:eastAsia="en-US"/>
        </w:rPr>
      </w:pPr>
    </w:p>
    <w:p w:rsidR="00FA015B" w:rsidRPr="00FA015B" w:rsidRDefault="00FA015B" w:rsidP="00FA015B">
      <w:pPr>
        <w:spacing w:after="0"/>
        <w:rPr>
          <w:lang w:eastAsia="ar-SA"/>
        </w:rPr>
      </w:pPr>
      <w:r w:rsidRPr="00FA015B">
        <w:rPr>
          <w:lang w:eastAsia="ar-SA"/>
        </w:rPr>
        <w:t>Фактическое количество выполненных рейсов в месяце составило___________.</w:t>
      </w:r>
      <w:r w:rsidRPr="00FA015B">
        <w:rPr>
          <w:lang w:eastAsia="ar-SA"/>
        </w:rPr>
        <w:tab/>
      </w:r>
    </w:p>
    <w:p w:rsidR="00FA015B" w:rsidRPr="00FA015B" w:rsidRDefault="00FA015B" w:rsidP="00FA015B">
      <w:pPr>
        <w:spacing w:after="0"/>
        <w:rPr>
          <w:lang w:eastAsia="ar-SA"/>
        </w:rPr>
      </w:pPr>
      <w:r w:rsidRPr="00FA015B">
        <w:rPr>
          <w:lang w:eastAsia="ar-SA"/>
        </w:rPr>
        <w:t>На сумму _______________ руб. ______________ копеек.</w:t>
      </w:r>
      <w:r w:rsidRPr="00FA015B">
        <w:rPr>
          <w:lang w:eastAsia="ar-SA"/>
        </w:rPr>
        <w:tab/>
      </w:r>
    </w:p>
    <w:p w:rsidR="00FA015B" w:rsidRPr="00FA015B" w:rsidRDefault="00FA015B" w:rsidP="00FA015B">
      <w:pPr>
        <w:spacing w:after="0"/>
        <w:rPr>
          <w:lang w:eastAsia="ar-SA"/>
        </w:rPr>
      </w:pPr>
      <w:r w:rsidRPr="00FA015B">
        <w:rPr>
          <w:spacing w:val="-4"/>
          <w:lang w:eastAsia="ar-SA"/>
        </w:rPr>
        <w:t>Все услуги оказаны в срок, Заказчик претензий к объему и качеству услуг не имеет.</w:t>
      </w:r>
    </w:p>
    <w:p w:rsidR="00FA015B" w:rsidRPr="00FA015B" w:rsidRDefault="00FA015B" w:rsidP="00FA015B">
      <w:pPr>
        <w:widowControl w:val="0"/>
        <w:tabs>
          <w:tab w:val="left" w:pos="1134"/>
        </w:tabs>
        <w:suppressAutoHyphens/>
        <w:spacing w:after="0"/>
        <w:rPr>
          <w:lang w:eastAsia="ar-SA"/>
        </w:rPr>
      </w:pPr>
    </w:p>
    <w:tbl>
      <w:tblPr>
        <w:tblW w:w="9747" w:type="dxa"/>
        <w:tblLook w:val="0000"/>
      </w:tblPr>
      <w:tblGrid>
        <w:gridCol w:w="4503"/>
        <w:gridCol w:w="5244"/>
      </w:tblGrid>
      <w:tr w:rsidR="00FA015B" w:rsidRPr="00FA015B" w:rsidTr="006B48CB">
        <w:tc>
          <w:tcPr>
            <w:tcW w:w="4503" w:type="dxa"/>
          </w:tcPr>
          <w:p w:rsidR="00FA015B" w:rsidRPr="00FA015B" w:rsidRDefault="00FA015B" w:rsidP="006B48CB">
            <w:pPr>
              <w:spacing w:after="0"/>
              <w:contextualSpacing/>
              <w:rPr>
                <w:rFonts w:eastAsia="Calibri"/>
                <w:lang w:eastAsia="en-US"/>
              </w:rPr>
            </w:pPr>
          </w:p>
          <w:p w:rsidR="00FA015B" w:rsidRPr="00FA015B" w:rsidRDefault="00FA015B" w:rsidP="006B48CB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Сдал:</w:t>
            </w:r>
          </w:p>
          <w:p w:rsidR="00FA015B" w:rsidRPr="00FA015B" w:rsidRDefault="00FA015B" w:rsidP="006B48CB">
            <w:pPr>
              <w:spacing w:after="0"/>
              <w:contextualSpacing/>
              <w:rPr>
                <w:rFonts w:eastAsia="Calibri"/>
                <w:caps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Исполнитель</w:t>
            </w:r>
            <w:r w:rsidRPr="00FA015B">
              <w:rPr>
                <w:rFonts w:eastAsia="Calibri"/>
                <w:caps/>
                <w:lang w:eastAsia="en-US"/>
              </w:rPr>
              <w:t>:</w:t>
            </w:r>
          </w:p>
          <w:p w:rsidR="00FA015B" w:rsidRPr="00FA015B" w:rsidRDefault="00FA015B" w:rsidP="006B48CB">
            <w:pPr>
              <w:spacing w:after="0"/>
              <w:contextualSpacing/>
              <w:rPr>
                <w:rFonts w:eastAsia="Calibri"/>
                <w:caps/>
                <w:lang w:eastAsia="en-US"/>
              </w:rPr>
            </w:pPr>
          </w:p>
        </w:tc>
        <w:tc>
          <w:tcPr>
            <w:tcW w:w="5244" w:type="dxa"/>
          </w:tcPr>
          <w:p w:rsidR="00FA015B" w:rsidRPr="00FA015B" w:rsidRDefault="00FA015B" w:rsidP="006B48CB">
            <w:pPr>
              <w:spacing w:after="0"/>
              <w:contextualSpacing/>
              <w:jc w:val="right"/>
              <w:rPr>
                <w:rFonts w:eastAsia="Calibri"/>
                <w:lang w:eastAsia="en-US"/>
              </w:rPr>
            </w:pPr>
          </w:p>
          <w:p w:rsidR="00FA015B" w:rsidRPr="00FA015B" w:rsidRDefault="00FA015B" w:rsidP="006B48CB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Принял:</w:t>
            </w:r>
          </w:p>
          <w:p w:rsidR="00FA015B" w:rsidRPr="00FA015B" w:rsidRDefault="00FA015B" w:rsidP="006B48CB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Заказчик:</w:t>
            </w:r>
          </w:p>
        </w:tc>
      </w:tr>
      <w:tr w:rsidR="00FA015B" w:rsidRPr="00FA015B" w:rsidTr="006B48CB">
        <w:tc>
          <w:tcPr>
            <w:tcW w:w="4503" w:type="dxa"/>
          </w:tcPr>
          <w:p w:rsidR="00FA015B" w:rsidRPr="00FA015B" w:rsidRDefault="00FA015B" w:rsidP="006B48CB">
            <w:pPr>
              <w:spacing w:after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FA015B">
              <w:rPr>
                <w:rFonts w:eastAsia="Calibri"/>
                <w:bCs/>
                <w:lang w:eastAsia="en-US"/>
              </w:rPr>
              <w:t>____________/____________/М.П.</w:t>
            </w:r>
          </w:p>
        </w:tc>
        <w:tc>
          <w:tcPr>
            <w:tcW w:w="5244" w:type="dxa"/>
          </w:tcPr>
          <w:p w:rsidR="00FA015B" w:rsidRPr="00FA015B" w:rsidRDefault="00FA015B" w:rsidP="006B48CB">
            <w:pPr>
              <w:shd w:val="clear" w:color="auto" w:fill="FFFFFF"/>
              <w:spacing w:after="0"/>
              <w:contextualSpacing/>
              <w:jc w:val="left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 xml:space="preserve"> _____________ /______________/М.П.</w:t>
            </w:r>
          </w:p>
        </w:tc>
      </w:tr>
    </w:tbl>
    <w:p w:rsidR="00FA015B" w:rsidRPr="00FA015B" w:rsidRDefault="00FA015B" w:rsidP="00FA015B">
      <w:pPr>
        <w:spacing w:after="0"/>
        <w:rPr>
          <w:lang w:eastAsia="en-US"/>
        </w:rPr>
      </w:pPr>
    </w:p>
    <w:p w:rsidR="00FA015B" w:rsidRPr="00FA015B" w:rsidRDefault="00FA015B" w:rsidP="00FA015B">
      <w:pPr>
        <w:spacing w:after="0"/>
        <w:jc w:val="left"/>
        <w:rPr>
          <w:lang w:eastAsia="en-US"/>
        </w:rPr>
      </w:pPr>
      <w:r w:rsidRPr="00FA015B">
        <w:rPr>
          <w:lang w:eastAsia="en-US"/>
        </w:rPr>
        <w:br w:type="page"/>
      </w:r>
    </w:p>
    <w:p w:rsidR="00FA015B" w:rsidRPr="00FA015B" w:rsidRDefault="00FA015B" w:rsidP="00FA015B">
      <w:pPr>
        <w:autoSpaceDE w:val="0"/>
        <w:autoSpaceDN w:val="0"/>
        <w:adjustRightInd w:val="0"/>
        <w:spacing w:after="0"/>
        <w:sectPr w:rsidR="00FA015B" w:rsidRPr="00FA015B" w:rsidSect="00D53288">
          <w:pgSz w:w="11906" w:h="16838"/>
          <w:pgMar w:top="567" w:right="707" w:bottom="567" w:left="851" w:header="567" w:footer="567" w:gutter="0"/>
          <w:cols w:space="708"/>
          <w:docGrid w:linePitch="360"/>
        </w:sectPr>
      </w:pPr>
    </w:p>
    <w:tbl>
      <w:tblPr>
        <w:tblW w:w="4844" w:type="pct"/>
        <w:tblInd w:w="360" w:type="dxa"/>
        <w:tblLook w:val="04A0"/>
      </w:tblPr>
      <w:tblGrid>
        <w:gridCol w:w="7277"/>
        <w:gridCol w:w="7871"/>
      </w:tblGrid>
      <w:tr w:rsidR="00FA015B" w:rsidRPr="00FA015B" w:rsidTr="006B48CB">
        <w:tc>
          <w:tcPr>
            <w:tcW w:w="2402" w:type="pct"/>
            <w:shd w:val="clear" w:color="auto" w:fill="auto"/>
          </w:tcPr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2598" w:type="pct"/>
            <w:shd w:val="clear" w:color="auto" w:fill="auto"/>
          </w:tcPr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right"/>
            </w:pPr>
            <w:r w:rsidRPr="00FA015B">
              <w:t xml:space="preserve">Приложение №2 </w:t>
            </w: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right"/>
            </w:pPr>
            <w:r w:rsidRPr="00FA015B">
              <w:t xml:space="preserve"> к описанию объекта закупки </w:t>
            </w:r>
          </w:p>
        </w:tc>
      </w:tr>
    </w:tbl>
    <w:p w:rsidR="00FA015B" w:rsidRPr="00FA015B" w:rsidRDefault="00FA015B" w:rsidP="00FA015B">
      <w:pPr>
        <w:pStyle w:val="1"/>
        <w:spacing w:before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bookmarkStart w:id="4" w:name="_Toc66970930"/>
      <w:r w:rsidRPr="00FA015B">
        <w:rPr>
          <w:rFonts w:ascii="Times New Roman" w:hAnsi="Times New Roman" w:cs="Times New Roman"/>
          <w:sz w:val="24"/>
          <w:szCs w:val="24"/>
          <w:lang w:val="ru-RU"/>
        </w:rPr>
        <w:t xml:space="preserve">Отчёт </w:t>
      </w:r>
      <w:r w:rsidRPr="00FA015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 фактически выполненных объемах транспортных услуг (</w:t>
      </w:r>
      <w:r w:rsidRPr="00FA015B">
        <w:rPr>
          <w:rFonts w:ascii="Times New Roman" w:hAnsi="Times New Roman" w:cs="Times New Roman"/>
          <w:sz w:val="24"/>
          <w:szCs w:val="24"/>
          <w:lang w:val="ru-RU"/>
        </w:rPr>
        <w:t>форма</w:t>
      </w:r>
      <w:r w:rsidRPr="00FA015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)</w:t>
      </w:r>
      <w:bookmarkEnd w:id="4"/>
    </w:p>
    <w:p w:rsidR="00FA015B" w:rsidRPr="00FA015B" w:rsidRDefault="00FA015B" w:rsidP="00FA015B">
      <w:pPr>
        <w:spacing w:after="0"/>
        <w:jc w:val="center"/>
        <w:rPr>
          <w:lang w:eastAsia="en-US"/>
        </w:rPr>
      </w:pPr>
      <w:r w:rsidRPr="00FA015B">
        <w:rPr>
          <w:lang w:eastAsia="en-US"/>
        </w:rPr>
        <w:t>за ______ 202___ г.</w:t>
      </w:r>
    </w:p>
    <w:tbl>
      <w:tblPr>
        <w:tblW w:w="1488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6"/>
        <w:gridCol w:w="1186"/>
        <w:gridCol w:w="1875"/>
        <w:gridCol w:w="745"/>
        <w:gridCol w:w="734"/>
        <w:gridCol w:w="767"/>
        <w:gridCol w:w="734"/>
        <w:gridCol w:w="745"/>
        <w:gridCol w:w="734"/>
        <w:gridCol w:w="808"/>
        <w:gridCol w:w="870"/>
        <w:gridCol w:w="1464"/>
        <w:gridCol w:w="962"/>
        <w:gridCol w:w="1779"/>
        <w:gridCol w:w="934"/>
      </w:tblGrid>
      <w:tr w:rsidR="00FA015B" w:rsidRPr="00FA015B" w:rsidTr="006B48CB">
        <w:trPr>
          <w:trHeight w:val="278"/>
        </w:trPr>
        <w:tc>
          <w:tcPr>
            <w:tcW w:w="566" w:type="dxa"/>
            <w:vMerge w:val="restar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 xml:space="preserve">№ </w:t>
            </w:r>
          </w:p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853" w:type="dxa"/>
            <w:vMerge w:val="restar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Маршрут</w:t>
            </w:r>
          </w:p>
        </w:tc>
        <w:tc>
          <w:tcPr>
            <w:tcW w:w="1133" w:type="dxa"/>
            <w:vMerge w:val="restar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Протяженность, км</w:t>
            </w:r>
          </w:p>
        </w:tc>
        <w:tc>
          <w:tcPr>
            <w:tcW w:w="4116" w:type="dxa"/>
            <w:gridSpan w:val="6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Выполнено рейсов</w:t>
            </w:r>
          </w:p>
        </w:tc>
        <w:tc>
          <w:tcPr>
            <w:tcW w:w="3684" w:type="dxa"/>
            <w:gridSpan w:val="4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Отменено рейсов</w:t>
            </w:r>
          </w:p>
        </w:tc>
        <w:tc>
          <w:tcPr>
            <w:tcW w:w="2973" w:type="dxa"/>
            <w:vMerge w:val="restar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Перевезено грузов, ед., всего</w:t>
            </w:r>
          </w:p>
        </w:tc>
        <w:tc>
          <w:tcPr>
            <w:tcW w:w="1558" w:type="dxa"/>
            <w:vMerge w:val="restar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Цена за 1 ед.</w:t>
            </w:r>
          </w:p>
        </w:tc>
      </w:tr>
      <w:tr w:rsidR="00FA015B" w:rsidRPr="00FA015B" w:rsidTr="006B48CB">
        <w:trPr>
          <w:trHeight w:val="587"/>
        </w:trPr>
        <w:tc>
          <w:tcPr>
            <w:tcW w:w="566" w:type="dxa"/>
            <w:vMerge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Merge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542" w:type="dxa"/>
            <w:gridSpan w:val="2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В т. ч. будни</w:t>
            </w:r>
          </w:p>
        </w:tc>
        <w:tc>
          <w:tcPr>
            <w:tcW w:w="1418" w:type="dxa"/>
            <w:gridSpan w:val="2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В т. ч. выходные</w:t>
            </w:r>
          </w:p>
        </w:tc>
        <w:tc>
          <w:tcPr>
            <w:tcW w:w="709" w:type="dxa"/>
            <w:vMerge w:val="restar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975" w:type="dxa"/>
            <w:gridSpan w:val="3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В том числе</w:t>
            </w:r>
          </w:p>
        </w:tc>
        <w:tc>
          <w:tcPr>
            <w:tcW w:w="2973" w:type="dxa"/>
            <w:vMerge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FA015B" w:rsidRPr="00FA015B" w:rsidTr="006B48CB">
        <w:trPr>
          <w:trHeight w:val="1686"/>
        </w:trPr>
        <w:tc>
          <w:tcPr>
            <w:tcW w:w="566" w:type="dxa"/>
            <w:vMerge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Merge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4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592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834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708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709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709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709" w:type="dxa"/>
            <w:vMerge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Туман</w:t>
            </w:r>
          </w:p>
        </w:tc>
        <w:tc>
          <w:tcPr>
            <w:tcW w:w="1275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Мелководье</w:t>
            </w:r>
          </w:p>
        </w:tc>
        <w:tc>
          <w:tcPr>
            <w:tcW w:w="850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FA015B">
              <w:rPr>
                <w:rFonts w:eastAsia="Calibri"/>
                <w:lang w:eastAsia="en-US"/>
              </w:rPr>
              <w:t>Ремонт</w:t>
            </w:r>
          </w:p>
        </w:tc>
        <w:tc>
          <w:tcPr>
            <w:tcW w:w="2973" w:type="dxa"/>
            <w:vMerge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FA015B" w:rsidRPr="00FA015B" w:rsidTr="006B48CB">
        <w:trPr>
          <w:trHeight w:val="278"/>
        </w:trPr>
        <w:tc>
          <w:tcPr>
            <w:tcW w:w="566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Align w:val="center"/>
          </w:tcPr>
          <w:p w:rsidR="00FA015B" w:rsidRPr="00FA015B" w:rsidRDefault="00FA015B" w:rsidP="006B48CB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4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2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34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3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FA015B" w:rsidRPr="00FA015B" w:rsidTr="006B48CB">
        <w:trPr>
          <w:trHeight w:val="278"/>
        </w:trPr>
        <w:tc>
          <w:tcPr>
            <w:tcW w:w="566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Align w:val="center"/>
          </w:tcPr>
          <w:p w:rsidR="00FA015B" w:rsidRPr="00FA015B" w:rsidRDefault="00FA015B" w:rsidP="006B48CB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4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2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34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3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FA015B" w:rsidRPr="00FA015B" w:rsidTr="006B48CB">
        <w:trPr>
          <w:trHeight w:val="278"/>
        </w:trPr>
        <w:tc>
          <w:tcPr>
            <w:tcW w:w="566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vAlign w:val="center"/>
          </w:tcPr>
          <w:p w:rsidR="00FA015B" w:rsidRPr="00FA015B" w:rsidRDefault="00FA015B" w:rsidP="006B48CB">
            <w:pPr>
              <w:spacing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4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2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34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3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FA015B" w:rsidRPr="00FA015B" w:rsidRDefault="00FA015B" w:rsidP="00FA015B">
      <w:pPr>
        <w:spacing w:after="0"/>
      </w:pPr>
    </w:p>
    <w:tbl>
      <w:tblPr>
        <w:tblW w:w="4441" w:type="pct"/>
        <w:tblInd w:w="360" w:type="dxa"/>
        <w:tblLook w:val="04A0"/>
      </w:tblPr>
      <w:tblGrid>
        <w:gridCol w:w="7613"/>
        <w:gridCol w:w="6275"/>
      </w:tblGrid>
      <w:tr w:rsidR="00FA015B" w:rsidRPr="00FA015B" w:rsidTr="006B48CB">
        <w:tc>
          <w:tcPr>
            <w:tcW w:w="2741" w:type="pct"/>
          </w:tcPr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  <w:r w:rsidRPr="00FA015B">
              <w:t xml:space="preserve">Сдал: </w:t>
            </w: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  <w:r w:rsidRPr="00FA015B">
              <w:t xml:space="preserve">Исполнитель: </w:t>
            </w: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  <w:r w:rsidRPr="00FA015B">
              <w:t>_________ / ____________/</w:t>
            </w: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  <w:r w:rsidRPr="00FA015B">
              <w:t>М. П.</w:t>
            </w:r>
          </w:p>
        </w:tc>
        <w:tc>
          <w:tcPr>
            <w:tcW w:w="2259" w:type="pct"/>
          </w:tcPr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  <w:r w:rsidRPr="00FA015B">
              <w:t xml:space="preserve">Принял: </w:t>
            </w: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  <w:r w:rsidRPr="00FA015B">
              <w:t xml:space="preserve">Заказчик: </w:t>
            </w: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  <w:r w:rsidRPr="00FA015B">
              <w:t>_________ / ____________/</w:t>
            </w: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  <w:r w:rsidRPr="00FA015B">
              <w:t>М. П.</w:t>
            </w:r>
          </w:p>
        </w:tc>
      </w:tr>
    </w:tbl>
    <w:p w:rsidR="00FA015B" w:rsidRPr="00FA015B" w:rsidRDefault="00FA015B" w:rsidP="00FA015B">
      <w:pPr>
        <w:spacing w:after="0"/>
        <w:rPr>
          <w:lang w:eastAsia="en-US"/>
        </w:rPr>
      </w:pPr>
    </w:p>
    <w:p w:rsidR="00FA015B" w:rsidRPr="00FA015B" w:rsidRDefault="00FA015B" w:rsidP="00FA015B">
      <w:pPr>
        <w:spacing w:after="0"/>
        <w:jc w:val="left"/>
        <w:rPr>
          <w:lang w:eastAsia="en-US"/>
        </w:rPr>
      </w:pPr>
      <w:r w:rsidRPr="00FA015B">
        <w:rPr>
          <w:lang w:eastAsia="en-US"/>
        </w:rPr>
        <w:br w:type="page"/>
      </w:r>
    </w:p>
    <w:p w:rsidR="00FA015B" w:rsidRPr="00FA015B" w:rsidRDefault="00FA015B" w:rsidP="00FA015B">
      <w:pPr>
        <w:autoSpaceDE w:val="0"/>
        <w:autoSpaceDN w:val="0"/>
        <w:adjustRightInd w:val="0"/>
        <w:spacing w:after="0"/>
        <w:sectPr w:rsidR="00FA015B" w:rsidRPr="00FA015B" w:rsidSect="002142BA">
          <w:pgSz w:w="16838" w:h="11906" w:orient="landscape"/>
          <w:pgMar w:top="567" w:right="567" w:bottom="567" w:left="851" w:header="567" w:footer="567" w:gutter="0"/>
          <w:cols w:space="708"/>
          <w:docGrid w:linePitch="360"/>
        </w:sectPr>
      </w:pPr>
    </w:p>
    <w:tbl>
      <w:tblPr>
        <w:tblW w:w="4897" w:type="pct"/>
        <w:tblInd w:w="360" w:type="dxa"/>
        <w:tblLook w:val="04A0"/>
      </w:tblPr>
      <w:tblGrid>
        <w:gridCol w:w="3778"/>
        <w:gridCol w:w="6568"/>
      </w:tblGrid>
      <w:tr w:rsidR="00FA015B" w:rsidRPr="00FA015B" w:rsidTr="006B48CB">
        <w:tc>
          <w:tcPr>
            <w:tcW w:w="1826" w:type="pct"/>
            <w:shd w:val="clear" w:color="auto" w:fill="auto"/>
          </w:tcPr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174" w:type="pct"/>
            <w:shd w:val="clear" w:color="auto" w:fill="auto"/>
          </w:tcPr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right"/>
            </w:pPr>
            <w:r w:rsidRPr="00FA015B">
              <w:t xml:space="preserve">Приложение №3 </w:t>
            </w: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right"/>
            </w:pPr>
            <w:r w:rsidRPr="00FA015B">
              <w:t xml:space="preserve"> к описанию объекта закупки</w:t>
            </w:r>
          </w:p>
        </w:tc>
      </w:tr>
    </w:tbl>
    <w:p w:rsidR="00FA015B" w:rsidRPr="00FA015B" w:rsidRDefault="00FA015B" w:rsidP="00FA015B">
      <w:pPr>
        <w:pStyle w:val="1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66970931"/>
    </w:p>
    <w:p w:rsidR="00FA015B" w:rsidRPr="00FA015B" w:rsidRDefault="00FA015B" w:rsidP="00FA015B">
      <w:pPr>
        <w:pStyle w:val="1"/>
        <w:spacing w:before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FA015B">
        <w:rPr>
          <w:rFonts w:ascii="Times New Roman" w:hAnsi="Times New Roman" w:cs="Times New Roman"/>
          <w:sz w:val="24"/>
          <w:szCs w:val="24"/>
          <w:lang w:val="ru-RU"/>
        </w:rPr>
        <w:t xml:space="preserve">График </w:t>
      </w:r>
      <w:r w:rsidRPr="00FA015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оплаты по контракту (</w:t>
      </w:r>
      <w:r w:rsidRPr="00FA015B">
        <w:rPr>
          <w:rFonts w:ascii="Times New Roman" w:hAnsi="Times New Roman" w:cs="Times New Roman"/>
          <w:sz w:val="24"/>
          <w:szCs w:val="24"/>
          <w:lang w:val="ru-RU"/>
        </w:rPr>
        <w:t>форма</w:t>
      </w:r>
      <w:r w:rsidRPr="00FA015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)</w:t>
      </w:r>
      <w:bookmarkEnd w:id="5"/>
    </w:p>
    <w:p w:rsidR="00FA015B" w:rsidRPr="00FA015B" w:rsidRDefault="00FA015B" w:rsidP="00FA015B">
      <w:pPr>
        <w:spacing w:after="0"/>
        <w:rPr>
          <w:rFonts w:eastAsia="Calibri"/>
          <w:lang w:eastAsia="en-US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1562"/>
        <w:gridCol w:w="4254"/>
        <w:gridCol w:w="1782"/>
        <w:gridCol w:w="2156"/>
      </w:tblGrid>
      <w:tr w:rsidR="00FA015B" w:rsidRPr="00FA015B" w:rsidTr="006B48CB">
        <w:tc>
          <w:tcPr>
            <w:tcW w:w="336" w:type="pct"/>
            <w:vMerge w:val="restar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№</w:t>
            </w:r>
          </w:p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п/п</w:t>
            </w:r>
          </w:p>
        </w:tc>
        <w:tc>
          <w:tcPr>
            <w:tcW w:w="747" w:type="pct"/>
            <w:vMerge w:val="restar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Месяц</w:t>
            </w:r>
          </w:p>
        </w:tc>
        <w:tc>
          <w:tcPr>
            <w:tcW w:w="2034" w:type="pct"/>
            <w:vMerge w:val="restar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Плановое количество (оборотных) рейсов</w:t>
            </w:r>
          </w:p>
        </w:tc>
        <w:tc>
          <w:tcPr>
            <w:tcW w:w="1883" w:type="pct"/>
            <w:gridSpan w:val="2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Цена</w:t>
            </w:r>
          </w:p>
        </w:tc>
      </w:tr>
      <w:tr w:rsidR="00FA015B" w:rsidRPr="00FA015B" w:rsidTr="006B48CB">
        <w:tc>
          <w:tcPr>
            <w:tcW w:w="336" w:type="pct"/>
            <w:vMerge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Merge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34" w:type="pct"/>
            <w:vMerge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852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За 1 рейс, руб.</w:t>
            </w:r>
          </w:p>
        </w:tc>
        <w:tc>
          <w:tcPr>
            <w:tcW w:w="1031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Всего, руб.</w:t>
            </w:r>
          </w:p>
        </w:tc>
      </w:tr>
      <w:tr w:rsidR="00FA015B" w:rsidRPr="00FA015B" w:rsidTr="006B48CB">
        <w:tc>
          <w:tcPr>
            <w:tcW w:w="336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Май</w:t>
            </w:r>
          </w:p>
        </w:tc>
        <w:tc>
          <w:tcPr>
            <w:tcW w:w="2034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0</w:t>
            </w:r>
          </w:p>
        </w:tc>
        <w:tc>
          <w:tcPr>
            <w:tcW w:w="852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FA015B" w:rsidRPr="00FA015B" w:rsidTr="006B48CB">
        <w:tc>
          <w:tcPr>
            <w:tcW w:w="336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Июнь</w:t>
            </w:r>
          </w:p>
        </w:tc>
        <w:tc>
          <w:tcPr>
            <w:tcW w:w="2034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0</w:t>
            </w:r>
          </w:p>
        </w:tc>
        <w:tc>
          <w:tcPr>
            <w:tcW w:w="852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FA015B" w:rsidRPr="00FA015B" w:rsidTr="006B48CB">
        <w:tc>
          <w:tcPr>
            <w:tcW w:w="336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Июль</w:t>
            </w:r>
          </w:p>
        </w:tc>
        <w:tc>
          <w:tcPr>
            <w:tcW w:w="2034" w:type="pct"/>
            <w:vAlign w:val="center"/>
          </w:tcPr>
          <w:p w:rsidR="00FA015B" w:rsidRPr="00FA015B" w:rsidRDefault="00B963F0" w:rsidP="006B48CB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  <w:bookmarkStart w:id="6" w:name="_GoBack"/>
            <w:bookmarkEnd w:id="6"/>
          </w:p>
        </w:tc>
        <w:tc>
          <w:tcPr>
            <w:tcW w:w="852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FA015B" w:rsidRPr="00FA015B" w:rsidTr="006B48CB">
        <w:tc>
          <w:tcPr>
            <w:tcW w:w="336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Август</w:t>
            </w:r>
          </w:p>
        </w:tc>
        <w:tc>
          <w:tcPr>
            <w:tcW w:w="2034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62</w:t>
            </w:r>
          </w:p>
        </w:tc>
        <w:tc>
          <w:tcPr>
            <w:tcW w:w="852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FA015B" w:rsidRPr="00FA015B" w:rsidTr="006B48CB">
        <w:tc>
          <w:tcPr>
            <w:tcW w:w="336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Сентябрь</w:t>
            </w:r>
          </w:p>
        </w:tc>
        <w:tc>
          <w:tcPr>
            <w:tcW w:w="2034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60</w:t>
            </w:r>
          </w:p>
        </w:tc>
        <w:tc>
          <w:tcPr>
            <w:tcW w:w="852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FA015B" w:rsidRPr="00FA015B" w:rsidTr="006B48CB">
        <w:tc>
          <w:tcPr>
            <w:tcW w:w="336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Октябрь</w:t>
            </w:r>
          </w:p>
        </w:tc>
        <w:tc>
          <w:tcPr>
            <w:tcW w:w="2034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  <w:r w:rsidRPr="00FA015B">
              <w:rPr>
                <w:rFonts w:eastAsia="Calibri"/>
              </w:rPr>
              <w:t>20</w:t>
            </w:r>
          </w:p>
        </w:tc>
        <w:tc>
          <w:tcPr>
            <w:tcW w:w="852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FA015B" w:rsidRPr="00FA015B" w:rsidTr="006B48CB">
        <w:tc>
          <w:tcPr>
            <w:tcW w:w="336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747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b/>
                <w:bCs/>
              </w:rPr>
            </w:pPr>
            <w:r w:rsidRPr="00FA015B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2034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  <w:b/>
                <w:bCs/>
              </w:rPr>
            </w:pPr>
            <w:r w:rsidRPr="00FA015B">
              <w:rPr>
                <w:rFonts w:eastAsia="Calibri"/>
                <w:b/>
                <w:bCs/>
              </w:rPr>
              <w:t>1</w:t>
            </w:r>
            <w:r w:rsidR="00B963F0">
              <w:rPr>
                <w:rFonts w:eastAsia="Calibri"/>
                <w:b/>
                <w:bCs/>
              </w:rPr>
              <w:t>68</w:t>
            </w:r>
          </w:p>
        </w:tc>
        <w:tc>
          <w:tcPr>
            <w:tcW w:w="852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031" w:type="pct"/>
            <w:vAlign w:val="center"/>
          </w:tcPr>
          <w:p w:rsidR="00FA015B" w:rsidRPr="00FA015B" w:rsidRDefault="00FA015B" w:rsidP="006B48CB">
            <w:pPr>
              <w:spacing w:after="0"/>
              <w:jc w:val="center"/>
              <w:rPr>
                <w:rFonts w:eastAsia="Calibri"/>
              </w:rPr>
            </w:pPr>
          </w:p>
        </w:tc>
      </w:tr>
    </w:tbl>
    <w:p w:rsidR="00FA015B" w:rsidRPr="00FA015B" w:rsidRDefault="00FA015B" w:rsidP="00FA015B">
      <w:pPr>
        <w:spacing w:after="0"/>
        <w:jc w:val="center"/>
      </w:pPr>
    </w:p>
    <w:tbl>
      <w:tblPr>
        <w:tblW w:w="4844" w:type="pct"/>
        <w:tblInd w:w="360" w:type="dxa"/>
        <w:tblLook w:val="04A0"/>
      </w:tblPr>
      <w:tblGrid>
        <w:gridCol w:w="4916"/>
        <w:gridCol w:w="5318"/>
      </w:tblGrid>
      <w:tr w:rsidR="00FA015B" w:rsidRPr="00FA015B" w:rsidTr="006B48CB">
        <w:tc>
          <w:tcPr>
            <w:tcW w:w="2402" w:type="pct"/>
          </w:tcPr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  <w:r w:rsidRPr="00FA015B">
              <w:t xml:space="preserve">Исполнитель: </w:t>
            </w: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  <w:r w:rsidRPr="00FA015B">
              <w:t>_________ / ____________/</w:t>
            </w: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  <w:r w:rsidRPr="00FA015B">
              <w:t>М. П.</w:t>
            </w:r>
          </w:p>
        </w:tc>
        <w:tc>
          <w:tcPr>
            <w:tcW w:w="2598" w:type="pct"/>
          </w:tcPr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  <w:r w:rsidRPr="00FA015B">
              <w:t xml:space="preserve">Заказчик: </w:t>
            </w: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  <w:r w:rsidRPr="00FA015B">
              <w:t>_________ / ____________/</w:t>
            </w:r>
          </w:p>
          <w:p w:rsidR="00FA015B" w:rsidRPr="00FA015B" w:rsidRDefault="00FA015B" w:rsidP="006B48CB">
            <w:pPr>
              <w:autoSpaceDE w:val="0"/>
              <w:autoSpaceDN w:val="0"/>
              <w:adjustRightInd w:val="0"/>
              <w:spacing w:after="0"/>
              <w:jc w:val="left"/>
            </w:pPr>
            <w:r w:rsidRPr="00FA015B">
              <w:t>М. П.</w:t>
            </w:r>
          </w:p>
        </w:tc>
      </w:tr>
    </w:tbl>
    <w:p w:rsidR="00FA015B" w:rsidRPr="00FA015B" w:rsidRDefault="00FA015B" w:rsidP="00FA015B">
      <w:pPr>
        <w:spacing w:after="0"/>
        <w:rPr>
          <w:lang w:eastAsia="en-US"/>
        </w:rPr>
      </w:pPr>
    </w:p>
    <w:p w:rsidR="00FA015B" w:rsidRPr="00CB09E1" w:rsidRDefault="00FA015B" w:rsidP="008B355D">
      <w:pPr>
        <w:rPr>
          <w:b/>
        </w:rPr>
      </w:pPr>
    </w:p>
    <w:sectPr w:rsidR="00FA015B" w:rsidRPr="00CB09E1" w:rsidSect="009A0BB1">
      <w:pgSz w:w="11906" w:h="16838"/>
      <w:pgMar w:top="567" w:right="707" w:bottom="567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7C9" w:rsidRDefault="005747C9" w:rsidP="003C316D">
      <w:pPr>
        <w:spacing w:after="0"/>
      </w:pPr>
      <w:r>
        <w:separator/>
      </w:r>
    </w:p>
  </w:endnote>
  <w:endnote w:type="continuationSeparator" w:id="0">
    <w:p w:rsidR="005747C9" w:rsidRDefault="005747C9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7C9" w:rsidRDefault="005747C9" w:rsidP="003C316D">
      <w:pPr>
        <w:spacing w:after="0"/>
      </w:pPr>
      <w:r>
        <w:separator/>
      </w:r>
    </w:p>
  </w:footnote>
  <w:footnote w:type="continuationSeparator" w:id="0">
    <w:p w:rsidR="005747C9" w:rsidRDefault="005747C9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6602088"/>
    <w:multiLevelType w:val="hybridMultilevel"/>
    <w:tmpl w:val="F5FEC88C"/>
    <w:lvl w:ilvl="0" w:tplc="001A241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2BCF6E54"/>
    <w:multiLevelType w:val="hybridMultilevel"/>
    <w:tmpl w:val="ACC6C0D0"/>
    <w:lvl w:ilvl="0" w:tplc="72520FC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2E180E8C"/>
    <w:multiLevelType w:val="multilevel"/>
    <w:tmpl w:val="74AEADF4"/>
    <w:lvl w:ilvl="0">
      <w:start w:val="1"/>
      <w:numFmt w:val="decimal"/>
      <w:lvlText w:val="%1."/>
      <w:lvlJc w:val="left"/>
      <w:pPr>
        <w:ind w:left="2448" w:hanging="1032"/>
      </w:pPr>
    </w:lvl>
    <w:lvl w:ilvl="1">
      <w:start w:val="1"/>
      <w:numFmt w:val="decimal"/>
      <w:lvlText w:val="%1.%2."/>
      <w:lvlJc w:val="left"/>
      <w:pPr>
        <w:ind w:left="1908" w:hanging="492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136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496" w:hanging="1080"/>
      </w:pPr>
    </w:lvl>
    <w:lvl w:ilvl="6">
      <w:start w:val="1"/>
      <w:numFmt w:val="decimal"/>
      <w:lvlText w:val="%1.%2.%3.%4.%5.%6.%7."/>
      <w:lvlJc w:val="left"/>
      <w:pPr>
        <w:ind w:left="2856" w:hanging="1440"/>
      </w:pPr>
    </w:lvl>
    <w:lvl w:ilvl="7">
      <w:start w:val="1"/>
      <w:numFmt w:val="decimal"/>
      <w:lvlText w:val="%1.%2.%3.%4.%5.%6.%7.%8."/>
      <w:lvlJc w:val="left"/>
      <w:pPr>
        <w:ind w:left="2856" w:hanging="1440"/>
      </w:pPr>
    </w:lvl>
    <w:lvl w:ilvl="8">
      <w:start w:val="1"/>
      <w:numFmt w:val="decimal"/>
      <w:lvlText w:val="%1.%2.%3.%4.%5.%6.%7.%8.%9."/>
      <w:lvlJc w:val="left"/>
      <w:pPr>
        <w:ind w:left="3216" w:hanging="180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3334E0"/>
    <w:multiLevelType w:val="multilevel"/>
    <w:tmpl w:val="4D9A9B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1241F30"/>
    <w:multiLevelType w:val="multilevel"/>
    <w:tmpl w:val="418AA42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1800"/>
      </w:pPr>
      <w:rPr>
        <w:rFonts w:hint="default"/>
      </w:rPr>
    </w:lvl>
  </w:abstractNum>
  <w:abstractNum w:abstractNumId="17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8626B2"/>
    <w:multiLevelType w:val="multilevel"/>
    <w:tmpl w:val="BA10A44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u w:val="single"/>
      </w:rPr>
    </w:lvl>
  </w:abstractNum>
  <w:abstractNum w:abstractNumId="21">
    <w:nsid w:val="7BD86821"/>
    <w:multiLevelType w:val="hybridMultilevel"/>
    <w:tmpl w:val="419EC2D8"/>
    <w:lvl w:ilvl="0" w:tplc="B6CA18A6">
      <w:start w:val="1"/>
      <w:numFmt w:val="bullet"/>
      <w:suff w:val="space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5"/>
  </w:num>
  <w:num w:numId="8">
    <w:abstractNumId w:val="12"/>
  </w:num>
  <w:num w:numId="9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20"/>
  </w:num>
  <w:num w:numId="17">
    <w:abstractNumId w:val="8"/>
  </w:num>
  <w:num w:numId="18">
    <w:abstractNumId w:val="6"/>
  </w:num>
  <w:num w:numId="19">
    <w:abstractNumId w:val="4"/>
  </w:num>
  <w:num w:numId="20">
    <w:abstractNumId w:val="16"/>
  </w:num>
  <w:num w:numId="21">
    <w:abstractNumId w:val="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7625D"/>
    <w:rsid w:val="000805B0"/>
    <w:rsid w:val="00097332"/>
    <w:rsid w:val="000C7ED1"/>
    <w:rsid w:val="000D1E4B"/>
    <w:rsid w:val="000D743E"/>
    <w:rsid w:val="000E343D"/>
    <w:rsid w:val="000F719D"/>
    <w:rsid w:val="001144F4"/>
    <w:rsid w:val="0014123D"/>
    <w:rsid w:val="001460B2"/>
    <w:rsid w:val="00161822"/>
    <w:rsid w:val="00167D46"/>
    <w:rsid w:val="00170292"/>
    <w:rsid w:val="001707B0"/>
    <w:rsid w:val="00170AA3"/>
    <w:rsid w:val="00171504"/>
    <w:rsid w:val="0018527E"/>
    <w:rsid w:val="0019165C"/>
    <w:rsid w:val="001B0C05"/>
    <w:rsid w:val="001B389A"/>
    <w:rsid w:val="001B7298"/>
    <w:rsid w:val="001D1D57"/>
    <w:rsid w:val="001D3CD9"/>
    <w:rsid w:val="001D48B0"/>
    <w:rsid w:val="001E1A82"/>
    <w:rsid w:val="001E70B4"/>
    <w:rsid w:val="001F24A2"/>
    <w:rsid w:val="001F6013"/>
    <w:rsid w:val="0024349D"/>
    <w:rsid w:val="002645C6"/>
    <w:rsid w:val="00270EAC"/>
    <w:rsid w:val="00271163"/>
    <w:rsid w:val="002A0A54"/>
    <w:rsid w:val="002A630C"/>
    <w:rsid w:val="002B03FF"/>
    <w:rsid w:val="002D79BC"/>
    <w:rsid w:val="002E0CD5"/>
    <w:rsid w:val="002E280A"/>
    <w:rsid w:val="002E4C5F"/>
    <w:rsid w:val="002E64A7"/>
    <w:rsid w:val="002F5581"/>
    <w:rsid w:val="002F5CBE"/>
    <w:rsid w:val="00323D56"/>
    <w:rsid w:val="00324184"/>
    <w:rsid w:val="0034090C"/>
    <w:rsid w:val="0034213F"/>
    <w:rsid w:val="003670B5"/>
    <w:rsid w:val="00374C2E"/>
    <w:rsid w:val="00375806"/>
    <w:rsid w:val="00382E1E"/>
    <w:rsid w:val="003910FF"/>
    <w:rsid w:val="003A1133"/>
    <w:rsid w:val="003C316D"/>
    <w:rsid w:val="003C420C"/>
    <w:rsid w:val="00451E63"/>
    <w:rsid w:val="00476AC9"/>
    <w:rsid w:val="00530355"/>
    <w:rsid w:val="005406AD"/>
    <w:rsid w:val="005454AF"/>
    <w:rsid w:val="00552C5F"/>
    <w:rsid w:val="0055661C"/>
    <w:rsid w:val="00564637"/>
    <w:rsid w:val="00564B94"/>
    <w:rsid w:val="005747C9"/>
    <w:rsid w:val="00593ED3"/>
    <w:rsid w:val="005A22E1"/>
    <w:rsid w:val="005D2177"/>
    <w:rsid w:val="005D2462"/>
    <w:rsid w:val="005F4307"/>
    <w:rsid w:val="00604E53"/>
    <w:rsid w:val="00615281"/>
    <w:rsid w:val="00635A0A"/>
    <w:rsid w:val="006443EC"/>
    <w:rsid w:val="0064624C"/>
    <w:rsid w:val="00652AD8"/>
    <w:rsid w:val="00653E95"/>
    <w:rsid w:val="00671476"/>
    <w:rsid w:val="00673CB0"/>
    <w:rsid w:val="00673F5A"/>
    <w:rsid w:val="00695611"/>
    <w:rsid w:val="006C257E"/>
    <w:rsid w:val="006F2EE9"/>
    <w:rsid w:val="006F4C51"/>
    <w:rsid w:val="00706D51"/>
    <w:rsid w:val="007226E0"/>
    <w:rsid w:val="00741C85"/>
    <w:rsid w:val="00742DD2"/>
    <w:rsid w:val="00747DEA"/>
    <w:rsid w:val="00775396"/>
    <w:rsid w:val="007A24AD"/>
    <w:rsid w:val="007A3F6C"/>
    <w:rsid w:val="007C75ED"/>
    <w:rsid w:val="00804D4D"/>
    <w:rsid w:val="008264AA"/>
    <w:rsid w:val="00840C54"/>
    <w:rsid w:val="00854950"/>
    <w:rsid w:val="00860386"/>
    <w:rsid w:val="00874272"/>
    <w:rsid w:val="0088001D"/>
    <w:rsid w:val="0088445F"/>
    <w:rsid w:val="008B30F2"/>
    <w:rsid w:val="008B355D"/>
    <w:rsid w:val="008D7299"/>
    <w:rsid w:val="008E2533"/>
    <w:rsid w:val="008F7BE8"/>
    <w:rsid w:val="009031D0"/>
    <w:rsid w:val="00916F05"/>
    <w:rsid w:val="00924DB5"/>
    <w:rsid w:val="009257FF"/>
    <w:rsid w:val="00931F11"/>
    <w:rsid w:val="00936C8A"/>
    <w:rsid w:val="0094517B"/>
    <w:rsid w:val="00947B05"/>
    <w:rsid w:val="0098511F"/>
    <w:rsid w:val="009A0BB1"/>
    <w:rsid w:val="009A10FA"/>
    <w:rsid w:val="009A287D"/>
    <w:rsid w:val="009B3B9E"/>
    <w:rsid w:val="009D0584"/>
    <w:rsid w:val="009D349A"/>
    <w:rsid w:val="009F2B4D"/>
    <w:rsid w:val="009F4D1C"/>
    <w:rsid w:val="009F6342"/>
    <w:rsid w:val="00A040A2"/>
    <w:rsid w:val="00A05953"/>
    <w:rsid w:val="00A072CA"/>
    <w:rsid w:val="00A166F9"/>
    <w:rsid w:val="00A16C21"/>
    <w:rsid w:val="00A16F52"/>
    <w:rsid w:val="00A30D5C"/>
    <w:rsid w:val="00A32115"/>
    <w:rsid w:val="00A40AAF"/>
    <w:rsid w:val="00A42E11"/>
    <w:rsid w:val="00A64560"/>
    <w:rsid w:val="00A85F1E"/>
    <w:rsid w:val="00A93B40"/>
    <w:rsid w:val="00A93DD0"/>
    <w:rsid w:val="00AE3621"/>
    <w:rsid w:val="00AE633F"/>
    <w:rsid w:val="00B2731A"/>
    <w:rsid w:val="00B315B2"/>
    <w:rsid w:val="00B5032A"/>
    <w:rsid w:val="00B679DB"/>
    <w:rsid w:val="00B710CD"/>
    <w:rsid w:val="00B927CA"/>
    <w:rsid w:val="00B963F0"/>
    <w:rsid w:val="00BA6CD0"/>
    <w:rsid w:val="00BA7DDC"/>
    <w:rsid w:val="00BD0D6B"/>
    <w:rsid w:val="00BD325D"/>
    <w:rsid w:val="00C04F6B"/>
    <w:rsid w:val="00C20EE6"/>
    <w:rsid w:val="00C2588C"/>
    <w:rsid w:val="00C26305"/>
    <w:rsid w:val="00C34C3F"/>
    <w:rsid w:val="00C6478A"/>
    <w:rsid w:val="00C6590C"/>
    <w:rsid w:val="00C6798B"/>
    <w:rsid w:val="00C95414"/>
    <w:rsid w:val="00CB09E1"/>
    <w:rsid w:val="00CB21E9"/>
    <w:rsid w:val="00CC4A0F"/>
    <w:rsid w:val="00CC4A1B"/>
    <w:rsid w:val="00CD1011"/>
    <w:rsid w:val="00CD11C6"/>
    <w:rsid w:val="00CE4D22"/>
    <w:rsid w:val="00CF0484"/>
    <w:rsid w:val="00CF26CD"/>
    <w:rsid w:val="00D14FDF"/>
    <w:rsid w:val="00D34130"/>
    <w:rsid w:val="00D42AAA"/>
    <w:rsid w:val="00D465FA"/>
    <w:rsid w:val="00D62356"/>
    <w:rsid w:val="00D62670"/>
    <w:rsid w:val="00D66762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F06C65"/>
    <w:rsid w:val="00F53369"/>
    <w:rsid w:val="00F96A84"/>
    <w:rsid w:val="00FA015B"/>
    <w:rsid w:val="00FC3703"/>
    <w:rsid w:val="00FC7A96"/>
    <w:rsid w:val="00FD241E"/>
    <w:rsid w:val="00FD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8264AA"/>
    <w:pPr>
      <w:keepNext/>
      <w:suppressAutoHyphens/>
      <w:autoSpaceDN w:val="0"/>
      <w:spacing w:before="240"/>
      <w:jc w:val="left"/>
      <w:textAlignment w:val="baseline"/>
      <w:outlineLvl w:val="0"/>
    </w:pPr>
    <w:rPr>
      <w:rFonts w:ascii="Arial" w:hAnsi="Arial" w:cs="Arial"/>
      <w:b/>
      <w:bCs/>
      <w:kern w:val="3"/>
      <w:sz w:val="32"/>
      <w:szCs w:val="32"/>
      <w:lang w:val="en-US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264AA"/>
    <w:pPr>
      <w:keepNext/>
      <w:suppressAutoHyphens/>
      <w:autoSpaceDN w:val="0"/>
      <w:spacing w:before="240"/>
      <w:textAlignment w:val="baseline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rsid w:val="008264AA"/>
    <w:pPr>
      <w:keepNext/>
      <w:suppressAutoHyphens/>
      <w:autoSpaceDN w:val="0"/>
      <w:spacing w:before="24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rsid w:val="008264AA"/>
    <w:pPr>
      <w:suppressAutoHyphens/>
      <w:autoSpaceDN w:val="0"/>
      <w:spacing w:before="24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4AA"/>
    <w:pPr>
      <w:suppressAutoHyphens/>
      <w:autoSpaceDN w:val="0"/>
      <w:spacing w:before="240"/>
      <w:jc w:val="left"/>
      <w:textAlignment w:val="baseline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,Варианты ответов,Булет1,1Булет,kis_List1,List Paragraph,ТЗ список + Черный,По ши...,Цветной список - Акцент 11,Список нумерованный цифры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,Варианты ответов Знак,Булет1 Знак,1Булет Знак,kis_List1 Знак,List Paragraph Знак,ТЗ список + Черный Знак,По ши... Знак"/>
    <w:link w:val="a7"/>
    <w:uiPriority w:val="34"/>
    <w:qFormat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264AA"/>
    <w:rPr>
      <w:rFonts w:ascii="Arial" w:eastAsia="Times New Roman" w:hAnsi="Arial" w:cs="Arial"/>
      <w:b/>
      <w:bCs/>
      <w:kern w:val="3"/>
      <w:sz w:val="32"/>
      <w:szCs w:val="32"/>
      <w:lang w:val="en-US" w:eastAsia="ru-RU"/>
    </w:rPr>
  </w:style>
  <w:style w:type="character" w:customStyle="1" w:styleId="30">
    <w:name w:val="Заголовок 3 Знак"/>
    <w:basedOn w:val="a0"/>
    <w:link w:val="3"/>
    <w:rsid w:val="008264A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264A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64A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4AA"/>
    <w:rPr>
      <w:rFonts w:ascii="Calibri" w:eastAsia="Times New Roman" w:hAnsi="Calibri" w:cs="Times New Roman"/>
      <w:b/>
      <w:bCs/>
      <w:lang w:eastAsia="ru-RU"/>
    </w:rPr>
  </w:style>
  <w:style w:type="paragraph" w:styleId="21">
    <w:name w:val="Body Text Indent 2"/>
    <w:basedOn w:val="a"/>
    <w:link w:val="22"/>
    <w:rsid w:val="008264AA"/>
    <w:pPr>
      <w:suppressAutoHyphens/>
      <w:autoSpaceDN w:val="0"/>
      <w:spacing w:after="120" w:line="480" w:lineRule="auto"/>
      <w:ind w:left="283"/>
      <w:jc w:val="left"/>
      <w:textAlignment w:val="baseline"/>
    </w:pPr>
  </w:style>
  <w:style w:type="character" w:customStyle="1" w:styleId="22">
    <w:name w:val="Основной текст с отступом 2 Знак"/>
    <w:basedOn w:val="a0"/>
    <w:link w:val="21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4">
    <w:name w:val="Font Style54"/>
    <w:rsid w:val="008264AA"/>
    <w:rPr>
      <w:rFonts w:ascii="Times New Roman" w:hAnsi="Times New Roman" w:cs="Times New Roman"/>
      <w:sz w:val="20"/>
      <w:szCs w:val="20"/>
    </w:rPr>
  </w:style>
  <w:style w:type="paragraph" w:styleId="af2">
    <w:name w:val="Body Text Indent"/>
    <w:basedOn w:val="a"/>
    <w:link w:val="af3"/>
    <w:uiPriority w:val="99"/>
    <w:rsid w:val="008264AA"/>
    <w:pPr>
      <w:suppressAutoHyphens/>
      <w:autoSpaceDN w:val="0"/>
      <w:spacing w:after="120"/>
      <w:ind w:left="283"/>
      <w:jc w:val="left"/>
      <w:textAlignment w:val="baseline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rsid w:val="008264AA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rsid w:val="008264AA"/>
    <w:pPr>
      <w:suppressAutoHyphens/>
      <w:autoSpaceDN w:val="0"/>
      <w:spacing w:after="120"/>
      <w:ind w:left="283"/>
      <w:jc w:val="left"/>
      <w:textAlignment w:val="baseline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264AA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af4">
    <w:name w:val="Знак"/>
    <w:basedOn w:val="a"/>
    <w:rsid w:val="008264AA"/>
    <w:pPr>
      <w:suppressAutoHyphens/>
      <w:autoSpaceDN w:val="0"/>
      <w:spacing w:after="160" w:line="240" w:lineRule="exact"/>
      <w:jc w:val="lef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Hyperlink"/>
    <w:uiPriority w:val="99"/>
    <w:rsid w:val="008264AA"/>
    <w:rPr>
      <w:color w:val="0000FF"/>
      <w:u w:val="single"/>
    </w:rPr>
  </w:style>
  <w:style w:type="paragraph" w:styleId="41">
    <w:name w:val="List Bullet 4"/>
    <w:basedOn w:val="a"/>
    <w:autoRedefine/>
    <w:rsid w:val="008264AA"/>
    <w:pPr>
      <w:tabs>
        <w:tab w:val="left" w:pos="390"/>
        <w:tab w:val="left" w:pos="1209"/>
      </w:tabs>
      <w:suppressAutoHyphens/>
      <w:autoSpaceDN w:val="0"/>
      <w:ind w:left="1209" w:hanging="390"/>
      <w:textAlignment w:val="baseline"/>
    </w:pPr>
  </w:style>
  <w:style w:type="character" w:customStyle="1" w:styleId="iceouttxt52">
    <w:name w:val="iceouttxt52"/>
    <w:rsid w:val="008264AA"/>
    <w:rPr>
      <w:rFonts w:ascii="Arial" w:hAnsi="Arial" w:cs="Arial"/>
      <w:color w:val="666666"/>
      <w:sz w:val="17"/>
      <w:szCs w:val="17"/>
    </w:rPr>
  </w:style>
  <w:style w:type="paragraph" w:customStyle="1" w:styleId="12">
    <w:name w:val="Маркер1"/>
    <w:basedOn w:val="a"/>
    <w:rsid w:val="008264AA"/>
    <w:pPr>
      <w:widowControl w:val="0"/>
      <w:tabs>
        <w:tab w:val="left" w:pos="360"/>
      </w:tabs>
      <w:suppressAutoHyphens/>
      <w:autoSpaceDN w:val="0"/>
      <w:spacing w:before="120" w:after="0" w:line="300" w:lineRule="atLeast"/>
      <w:textAlignment w:val="baseline"/>
    </w:pPr>
    <w:rPr>
      <w:szCs w:val="20"/>
      <w:lang w:eastAsia="zh-CN"/>
    </w:rPr>
  </w:style>
  <w:style w:type="paragraph" w:customStyle="1" w:styleId="af6">
    <w:name w:val="Знак Знак Знак Знак Знак Знак Знак"/>
    <w:basedOn w:val="a"/>
    <w:rsid w:val="008264AA"/>
    <w:pPr>
      <w:suppressAutoHyphens/>
      <w:autoSpaceDN w:val="0"/>
      <w:spacing w:before="100" w:after="100"/>
      <w:jc w:val="left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BodyText22">
    <w:name w:val="Body Text 22"/>
    <w:basedOn w:val="a"/>
    <w:rsid w:val="008264AA"/>
    <w:pPr>
      <w:suppressAutoHyphens/>
      <w:autoSpaceDN w:val="0"/>
      <w:spacing w:after="0"/>
      <w:textAlignment w:val="baseline"/>
    </w:pPr>
    <w:rPr>
      <w:rFonts w:eastAsia="PMingLiU"/>
    </w:rPr>
  </w:style>
  <w:style w:type="paragraph" w:styleId="af7">
    <w:name w:val="Normal Indent"/>
    <w:basedOn w:val="a"/>
    <w:rsid w:val="008264AA"/>
    <w:pPr>
      <w:suppressAutoHyphens/>
      <w:autoSpaceDN w:val="0"/>
      <w:ind w:left="708"/>
      <w:textAlignment w:val="baseline"/>
    </w:pPr>
  </w:style>
  <w:style w:type="character" w:customStyle="1" w:styleId="apple-converted-space">
    <w:name w:val="apple-converted-space"/>
    <w:basedOn w:val="a0"/>
    <w:rsid w:val="008264AA"/>
  </w:style>
  <w:style w:type="paragraph" w:customStyle="1" w:styleId="ConsPlusTitle">
    <w:name w:val="ConsPlusTitle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0">
    <w:name w:val="заголовок 11"/>
    <w:rsid w:val="008264AA"/>
    <w:pPr>
      <w:keepNext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264AA"/>
    <w:pPr>
      <w:widowControl w:val="0"/>
      <w:suppressAutoHyphens/>
      <w:autoSpaceDE w:val="0"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3">
    <w:name w:val="Абзац списка1"/>
    <w:basedOn w:val="a"/>
    <w:rsid w:val="008264AA"/>
    <w:pPr>
      <w:suppressAutoHyphens/>
      <w:autoSpaceDN w:val="0"/>
      <w:spacing w:after="200" w:line="276" w:lineRule="auto"/>
      <w:ind w:left="720"/>
      <w:jc w:val="left"/>
      <w:textAlignment w:val="baseline"/>
    </w:pPr>
    <w:rPr>
      <w:rFonts w:ascii="Calibri" w:hAnsi="Calibri" w:cs="Calibri"/>
      <w:sz w:val="22"/>
      <w:szCs w:val="22"/>
      <w:lang w:eastAsia="en-US"/>
    </w:rPr>
  </w:style>
  <w:style w:type="paragraph" w:customStyle="1" w:styleId="ConsNormal">
    <w:name w:val="ConsNormal"/>
    <w:rsid w:val="008264AA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Normal0">
    <w:name w:val="ConsNormal Знак"/>
    <w:rsid w:val="008264AA"/>
    <w:rPr>
      <w:rFonts w:ascii="Arial" w:eastAsia="Calibri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rsid w:val="008264AA"/>
    <w:pPr>
      <w:suppressAutoHyphens/>
      <w:autoSpaceDN w:val="0"/>
      <w:spacing w:after="0"/>
      <w:jc w:val="left"/>
      <w:textAlignment w:val="baseline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826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3">
    <w:name w:val="Стиль3"/>
    <w:basedOn w:val="21"/>
    <w:rsid w:val="008264AA"/>
    <w:pPr>
      <w:widowControl w:val="0"/>
      <w:tabs>
        <w:tab w:val="left" w:pos="1127"/>
      </w:tabs>
      <w:spacing w:after="0" w:line="240" w:lineRule="auto"/>
      <w:ind w:left="900"/>
      <w:jc w:val="both"/>
    </w:pPr>
    <w:rPr>
      <w:rFonts w:eastAsia="Calibri"/>
    </w:rPr>
  </w:style>
  <w:style w:type="paragraph" w:customStyle="1" w:styleId="Njd">
    <w:name w:val="Обычный.Njd"/>
    <w:rsid w:val="008264A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_"/>
    <w:rsid w:val="008264AA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rsid w:val="008264AA"/>
    <w:pPr>
      <w:shd w:val="clear" w:color="auto" w:fill="FFFFFF"/>
      <w:suppressAutoHyphens/>
      <w:autoSpaceDN w:val="0"/>
      <w:spacing w:after="300" w:line="240" w:lineRule="atLeast"/>
      <w:jc w:val="left"/>
      <w:textAlignment w:val="baseline"/>
    </w:pPr>
    <w:rPr>
      <w:rFonts w:ascii="Calibri" w:eastAsia="Calibri" w:hAnsi="Calibri"/>
      <w:sz w:val="23"/>
      <w:szCs w:val="23"/>
      <w:shd w:val="clear" w:color="auto" w:fill="FFFFFF"/>
      <w:lang w:eastAsia="en-US"/>
    </w:rPr>
  </w:style>
  <w:style w:type="paragraph" w:customStyle="1" w:styleId="afa">
    <w:name w:val="СтильМой"/>
    <w:basedOn w:val="a"/>
    <w:rsid w:val="008264AA"/>
    <w:pPr>
      <w:suppressAutoHyphens/>
      <w:autoSpaceDN w:val="0"/>
      <w:spacing w:after="0"/>
      <w:ind w:firstLine="709"/>
      <w:textAlignment w:val="baseline"/>
    </w:pPr>
    <w:rPr>
      <w:sz w:val="28"/>
      <w:szCs w:val="28"/>
    </w:rPr>
  </w:style>
  <w:style w:type="paragraph" w:styleId="HTML">
    <w:name w:val="HTML Preformatted"/>
    <w:basedOn w:val="a"/>
    <w:link w:val="HTML0"/>
    <w:rsid w:val="008264AA"/>
    <w:pPr>
      <w:suppressAutoHyphens/>
      <w:autoSpaceDN w:val="0"/>
      <w:textAlignment w:val="baseline"/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264AA"/>
    <w:rPr>
      <w:rFonts w:ascii="Courier New" w:eastAsia="Times New Roman" w:hAnsi="Courier New" w:cs="Courier New"/>
      <w:lang w:eastAsia="ru-RU"/>
    </w:rPr>
  </w:style>
  <w:style w:type="character" w:customStyle="1" w:styleId="HTMLPreformattedChar1">
    <w:name w:val="HTML Preformatted Char1"/>
    <w:rsid w:val="008264AA"/>
    <w:rPr>
      <w:rFonts w:ascii="Courier New" w:hAnsi="Courier New" w:cs="Courier New"/>
      <w:sz w:val="20"/>
      <w:szCs w:val="20"/>
      <w:lang w:eastAsia="en-US"/>
    </w:rPr>
  </w:style>
  <w:style w:type="paragraph" w:customStyle="1" w:styleId="Style18">
    <w:name w:val="Style18"/>
    <w:basedOn w:val="a"/>
    <w:rsid w:val="008264AA"/>
    <w:pPr>
      <w:widowControl w:val="0"/>
      <w:suppressAutoHyphens/>
      <w:autoSpaceDE w:val="0"/>
      <w:autoSpaceDN w:val="0"/>
      <w:spacing w:after="0" w:line="274" w:lineRule="exact"/>
      <w:ind w:firstLine="586"/>
      <w:textAlignment w:val="baseline"/>
    </w:pPr>
    <w:rPr>
      <w:rFonts w:ascii="Constantia" w:hAnsi="Constantia"/>
    </w:rPr>
  </w:style>
  <w:style w:type="paragraph" w:customStyle="1" w:styleId="Heading">
    <w:name w:val="Heading"/>
    <w:rsid w:val="008264AA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lang w:eastAsia="ru-RU"/>
    </w:rPr>
  </w:style>
  <w:style w:type="paragraph" w:customStyle="1" w:styleId="14">
    <w:name w:val="Обычный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styleId="afb">
    <w:name w:val="Title"/>
    <w:basedOn w:val="a"/>
    <w:link w:val="afc"/>
    <w:rsid w:val="008264AA"/>
    <w:pPr>
      <w:suppressAutoHyphens/>
      <w:autoSpaceDN w:val="0"/>
      <w:spacing w:after="0"/>
      <w:jc w:val="center"/>
      <w:textAlignment w:val="baseline"/>
    </w:pPr>
    <w:rPr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8264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d">
    <w:name w:val="FollowedHyperlink"/>
    <w:basedOn w:val="a0"/>
    <w:uiPriority w:val="99"/>
    <w:semiHidden/>
    <w:unhideWhenUsed/>
    <w:rsid w:val="00170292"/>
    <w:rPr>
      <w:color w:val="954F72"/>
      <w:u w:val="single"/>
    </w:rPr>
  </w:style>
  <w:style w:type="paragraph" w:customStyle="1" w:styleId="msonormal0">
    <w:name w:val="msonormal"/>
    <w:basedOn w:val="a"/>
    <w:rsid w:val="00170292"/>
    <w:pPr>
      <w:spacing w:before="100" w:beforeAutospacing="1" w:after="100" w:afterAutospacing="1"/>
      <w:jc w:val="left"/>
    </w:pPr>
  </w:style>
  <w:style w:type="paragraph" w:customStyle="1" w:styleId="xl65">
    <w:name w:val="xl65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8">
    <w:name w:val="xl7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9">
    <w:name w:val="xl79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1702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17029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5">
    <w:name w:val="xl115"/>
    <w:basedOn w:val="a"/>
    <w:rsid w:val="00170292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6">
    <w:name w:val="xl116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8">
    <w:name w:val="xl118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9">
    <w:name w:val="xl11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2">
    <w:name w:val="xl122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3">
    <w:name w:val="xl123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4">
    <w:name w:val="xl124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5">
    <w:name w:val="xl125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6">
    <w:name w:val="xl126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7">
    <w:name w:val="xl127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8">
    <w:name w:val="xl128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9">
    <w:name w:val="xl129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0">
    <w:name w:val="xl130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1">
    <w:name w:val="xl131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2">
    <w:name w:val="xl132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3">
    <w:name w:val="xl133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4">
    <w:name w:val="xl134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5">
    <w:name w:val="xl135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6">
    <w:name w:val="xl136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7">
    <w:name w:val="xl137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8">
    <w:name w:val="xl138"/>
    <w:basedOn w:val="a"/>
    <w:rsid w:val="001702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2">
    <w:name w:val="xl142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3">
    <w:name w:val="xl143"/>
    <w:basedOn w:val="a"/>
    <w:rsid w:val="00170292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170292"/>
    <w:pPr>
      <w:pBdr>
        <w:top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170292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6">
    <w:name w:val="xl146"/>
    <w:basedOn w:val="a"/>
    <w:rsid w:val="00170292"/>
    <w:pPr>
      <w:pBdr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7">
    <w:name w:val="xl147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8">
    <w:name w:val="xl148"/>
    <w:basedOn w:val="a"/>
    <w:rsid w:val="00170292"/>
    <w:pPr>
      <w:pBdr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9">
    <w:name w:val="xl149"/>
    <w:basedOn w:val="a"/>
    <w:rsid w:val="00170292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0">
    <w:name w:val="xl150"/>
    <w:basedOn w:val="a"/>
    <w:rsid w:val="00170292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1">
    <w:name w:val="xl151"/>
    <w:basedOn w:val="a"/>
    <w:rsid w:val="001702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2">
    <w:name w:val="xl152"/>
    <w:basedOn w:val="a"/>
    <w:rsid w:val="001702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3">
    <w:name w:val="xl153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7">
    <w:name w:val="xl157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8">
    <w:name w:val="xl15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1702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17029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3">
    <w:name w:val="xl16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4">
    <w:name w:val="xl16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5">
    <w:name w:val="xl16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6">
    <w:name w:val="xl16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7">
    <w:name w:val="xl167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8">
    <w:name w:val="xl16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9">
    <w:name w:val="xl169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0">
    <w:name w:val="xl170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1702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3">
    <w:name w:val="xl173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4">
    <w:name w:val="xl174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7">
    <w:name w:val="xl177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8">
    <w:name w:val="xl178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9">
    <w:name w:val="xl179"/>
    <w:basedOn w:val="a"/>
    <w:rsid w:val="00170292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0">
    <w:name w:val="xl180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1">
    <w:name w:val="xl181"/>
    <w:basedOn w:val="a"/>
    <w:rsid w:val="0017029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Caaieiaie2Ciae1">
    <w:name w:val="Caaieiaie 2 Ciae1"/>
    <w:basedOn w:val="a"/>
    <w:next w:val="a"/>
    <w:unhideWhenUsed/>
    <w:qFormat/>
    <w:rsid w:val="002E280A"/>
    <w:pPr>
      <w:keepNext/>
      <w:keepLines/>
      <w:spacing w:before="200" w:after="0"/>
      <w:jc w:val="left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5">
    <w:name w:val="Нет списка1"/>
    <w:next w:val="a2"/>
    <w:uiPriority w:val="99"/>
    <w:semiHidden/>
    <w:unhideWhenUsed/>
    <w:rsid w:val="002E280A"/>
  </w:style>
  <w:style w:type="numbering" w:customStyle="1" w:styleId="111">
    <w:name w:val="Нет списка11"/>
    <w:next w:val="a2"/>
    <w:uiPriority w:val="99"/>
    <w:semiHidden/>
    <w:unhideWhenUsed/>
    <w:rsid w:val="002E280A"/>
  </w:style>
  <w:style w:type="character" w:customStyle="1" w:styleId="210">
    <w:name w:val="Заголовок 2 Знак1"/>
    <w:basedOn w:val="a0"/>
    <w:uiPriority w:val="9"/>
    <w:semiHidden/>
    <w:rsid w:val="002E28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0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7</Pages>
  <Words>2038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97</cp:revision>
  <cp:lastPrinted>2025-07-04T06:37:00Z</cp:lastPrinted>
  <dcterms:created xsi:type="dcterms:W3CDTF">2022-02-01T11:21:00Z</dcterms:created>
  <dcterms:modified xsi:type="dcterms:W3CDTF">2025-07-04T11:21:00Z</dcterms:modified>
</cp:coreProperties>
</file>