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23B3" w:rsidRPr="00BF1EAD" w:rsidRDefault="00AA23B3" w:rsidP="00AA23B3">
      <w:pPr>
        <w:widowControl w:val="0"/>
        <w:autoSpaceDE w:val="0"/>
        <w:autoSpaceDN w:val="0"/>
        <w:adjustRightInd w:val="0"/>
        <w:jc w:val="right"/>
      </w:pPr>
      <w:r w:rsidRPr="00BF1EAD">
        <w:t xml:space="preserve">Приложение № 2 к  распоряжению </w:t>
      </w:r>
    </w:p>
    <w:p w:rsidR="00AA23B3" w:rsidRPr="00BF1EAD" w:rsidRDefault="00AA23B3" w:rsidP="00AA23B3">
      <w:pPr>
        <w:widowControl w:val="0"/>
        <w:autoSpaceDE w:val="0"/>
        <w:autoSpaceDN w:val="0"/>
        <w:adjustRightInd w:val="0"/>
        <w:jc w:val="right"/>
      </w:pPr>
      <w:r w:rsidRPr="00BF1EAD">
        <w:t xml:space="preserve">Администрации </w:t>
      </w:r>
      <w:proofErr w:type="gramStart"/>
      <w:r w:rsidRPr="00BF1EAD">
        <w:t>Ленского</w:t>
      </w:r>
      <w:proofErr w:type="gramEnd"/>
      <w:r w:rsidRPr="00BF1EAD">
        <w:t xml:space="preserve"> </w:t>
      </w:r>
    </w:p>
    <w:p w:rsidR="00AA23B3" w:rsidRPr="00BF1EAD" w:rsidRDefault="00AA23B3" w:rsidP="00AA23B3">
      <w:pPr>
        <w:widowControl w:val="0"/>
        <w:autoSpaceDE w:val="0"/>
        <w:autoSpaceDN w:val="0"/>
        <w:adjustRightInd w:val="0"/>
        <w:jc w:val="right"/>
      </w:pPr>
      <w:r w:rsidRPr="00BF1EAD">
        <w:t xml:space="preserve">муниципального района </w:t>
      </w:r>
    </w:p>
    <w:p w:rsidR="00AA23B3" w:rsidRPr="00BF1EAD" w:rsidRDefault="00AA23B3" w:rsidP="00AA23B3">
      <w:pPr>
        <w:widowControl w:val="0"/>
        <w:autoSpaceDE w:val="0"/>
        <w:autoSpaceDN w:val="0"/>
        <w:adjustRightInd w:val="0"/>
        <w:jc w:val="right"/>
      </w:pPr>
      <w:r w:rsidRPr="00BF1EAD">
        <w:t xml:space="preserve">от </w:t>
      </w:r>
      <w:r w:rsidR="00BF1EAD">
        <w:t>21 марта 2025 года № 61</w:t>
      </w:r>
    </w:p>
    <w:p w:rsidR="009779F2" w:rsidRDefault="009779F2" w:rsidP="00891137">
      <w:pPr>
        <w:widowControl w:val="0"/>
        <w:autoSpaceDE w:val="0"/>
        <w:autoSpaceDN w:val="0"/>
        <w:adjustRightInd w:val="0"/>
        <w:jc w:val="right"/>
        <w:rPr>
          <w:b/>
        </w:rPr>
      </w:pPr>
    </w:p>
    <w:p w:rsidR="008A2057" w:rsidRDefault="008A2057" w:rsidP="008A2057">
      <w:pPr>
        <w:ind w:firstLine="709"/>
        <w:rPr>
          <w:b/>
          <w:bCs/>
        </w:rPr>
      </w:pPr>
      <w:r w:rsidRPr="00CA6FCA">
        <w:rPr>
          <w:b/>
          <w:bCs/>
        </w:rPr>
        <w:t>Обоснование начальной (максимальной) цены контракта с указанием информации о валюте, используемой для формирования цены контракта и расчетов с исполнителем, порядка применения официального курса иностранной валюты к рублю Российской Федерации, установленного Центральным банком Российской Федерации и используемого при оплате контракта</w:t>
      </w:r>
    </w:p>
    <w:p w:rsidR="008A2057" w:rsidRPr="00CA6FCA" w:rsidRDefault="008A2057" w:rsidP="008A2057">
      <w:pPr>
        <w:ind w:firstLine="709"/>
        <w:rPr>
          <w:b/>
          <w:bCs/>
        </w:rPr>
      </w:pPr>
    </w:p>
    <w:p w:rsidR="00142B24" w:rsidRDefault="008A2057" w:rsidP="005A21E4">
      <w:pPr>
        <w:ind w:right="-25"/>
        <w:jc w:val="both"/>
        <w:rPr>
          <w:i/>
          <w:sz w:val="22"/>
          <w:szCs w:val="22"/>
        </w:rPr>
      </w:pPr>
      <w:r w:rsidRPr="00CA6FCA">
        <w:rPr>
          <w:b/>
          <w:bCs/>
        </w:rPr>
        <w:t xml:space="preserve">Объект закупки: </w:t>
      </w:r>
      <w:r w:rsidR="000C6132">
        <w:rPr>
          <w:b/>
        </w:rPr>
        <w:t>Р</w:t>
      </w:r>
      <w:r w:rsidR="000C6132" w:rsidRPr="000C6132">
        <w:rPr>
          <w:b/>
        </w:rPr>
        <w:t>абот</w:t>
      </w:r>
      <w:r w:rsidR="000C6132">
        <w:rPr>
          <w:b/>
        </w:rPr>
        <w:t>ы</w:t>
      </w:r>
      <w:r w:rsidR="000C6132" w:rsidRPr="000C6132">
        <w:rPr>
          <w:b/>
        </w:rPr>
        <w:t xml:space="preserve"> </w:t>
      </w:r>
      <w:r w:rsidR="00447DE5" w:rsidRPr="00447DE5">
        <w:rPr>
          <w:b/>
        </w:rPr>
        <w:t xml:space="preserve"> по очистке тру</w:t>
      </w:r>
      <w:proofErr w:type="gramStart"/>
      <w:r w:rsidR="00447DE5" w:rsidRPr="00447DE5">
        <w:rPr>
          <w:b/>
        </w:rPr>
        <w:t>б(</w:t>
      </w:r>
      <w:proofErr w:type="gramEnd"/>
      <w:r w:rsidR="00447DE5" w:rsidRPr="00447DE5">
        <w:rPr>
          <w:b/>
        </w:rPr>
        <w:t>оголовков) в с.</w:t>
      </w:r>
      <w:r w:rsidR="00447DE5">
        <w:rPr>
          <w:b/>
        </w:rPr>
        <w:t xml:space="preserve"> </w:t>
      </w:r>
      <w:r w:rsidR="00447DE5" w:rsidRPr="00447DE5">
        <w:rPr>
          <w:b/>
        </w:rPr>
        <w:t xml:space="preserve">Яренск и с. </w:t>
      </w:r>
      <w:proofErr w:type="spellStart"/>
      <w:r w:rsidR="00447DE5" w:rsidRPr="00447DE5">
        <w:rPr>
          <w:b/>
        </w:rPr>
        <w:t>Ирта</w:t>
      </w:r>
      <w:proofErr w:type="spellEnd"/>
    </w:p>
    <w:p w:rsidR="00891137" w:rsidRPr="00786002" w:rsidRDefault="00891137" w:rsidP="00142B24">
      <w:pPr>
        <w:pStyle w:val="Default"/>
        <w:jc w:val="center"/>
        <w:rPr>
          <w:i/>
          <w:sz w:val="22"/>
          <w:szCs w:val="22"/>
        </w:rPr>
      </w:pPr>
      <w:r>
        <w:rPr>
          <w:i/>
          <w:sz w:val="22"/>
          <w:szCs w:val="22"/>
        </w:rPr>
        <w:t xml:space="preserve">           </w:t>
      </w:r>
      <w:r w:rsidRPr="00786002">
        <w:rPr>
          <w:i/>
          <w:sz w:val="22"/>
          <w:szCs w:val="22"/>
        </w:rPr>
        <w:t>В соответствии с требованиями статьи 22 Федерального закона от 05 апреля 2013 года № 44-ФЗ и приказа министерства экономического развития Российской Федерации от 02 октября 2013 года № 567 «Об утверждении Методических рекомендаций по применению методов определения начальной (максимальной) цены контракта, цены контракта, заключаемого с единственным поставщиком (подрядчиком, исполнителем)»</w:t>
      </w:r>
    </w:p>
    <w:p w:rsidR="00891137" w:rsidRDefault="00891137" w:rsidP="00891137">
      <w:pPr>
        <w:widowControl w:val="0"/>
        <w:autoSpaceDE w:val="0"/>
        <w:autoSpaceDN w:val="0"/>
        <w:adjustRightInd w:val="0"/>
        <w:rPr>
          <w:sz w:val="20"/>
          <w:szCs w:val="20"/>
        </w:rPr>
      </w:pPr>
    </w:p>
    <w:tbl>
      <w:tblPr>
        <w:tblW w:w="0" w:type="auto"/>
        <w:tblInd w:w="113" w:type="dxa"/>
        <w:tblLayout w:type="fixed"/>
        <w:tblCellMar>
          <w:left w:w="0" w:type="dxa"/>
          <w:right w:w="0" w:type="dxa"/>
        </w:tblCellMar>
        <w:tblLook w:val="0000"/>
      </w:tblPr>
      <w:tblGrid>
        <w:gridCol w:w="5529"/>
        <w:gridCol w:w="9610"/>
      </w:tblGrid>
      <w:tr w:rsidR="00891137" w:rsidTr="008A2057"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891137" w:rsidRPr="00906290" w:rsidRDefault="00891137" w:rsidP="008148CE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906290">
              <w:rPr>
                <w:b/>
              </w:rPr>
              <w:t xml:space="preserve">Основные характеристики объекта закупки   </w:t>
            </w:r>
          </w:p>
        </w:tc>
        <w:tc>
          <w:tcPr>
            <w:tcW w:w="9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891137" w:rsidRPr="00B40AF6" w:rsidRDefault="008A2057" w:rsidP="008148CE">
            <w:pPr>
              <w:jc w:val="both"/>
              <w:rPr>
                <w:b/>
              </w:rPr>
            </w:pPr>
            <w:r w:rsidRPr="003D19EF">
              <w:rPr>
                <w:szCs w:val="28"/>
              </w:rPr>
              <w:t>в соответствии с требованиями, указанными в Описании объекта закупки (прилагается отдельным файлом к извещению об осуществлении закупки).</w:t>
            </w:r>
          </w:p>
        </w:tc>
      </w:tr>
      <w:tr w:rsidR="00891137" w:rsidTr="008A2057"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891137" w:rsidRPr="00906290" w:rsidRDefault="00891137" w:rsidP="008148CE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906290">
              <w:rPr>
                <w:b/>
              </w:rPr>
              <w:t>Используемый метод</w:t>
            </w:r>
            <w:r w:rsidR="00412AAC">
              <w:rPr>
                <w:b/>
              </w:rPr>
              <w:t xml:space="preserve"> определения НМЦК</w:t>
            </w:r>
            <w:r w:rsidRPr="00906290">
              <w:rPr>
                <w:b/>
              </w:rPr>
              <w:t xml:space="preserve">:      </w:t>
            </w:r>
          </w:p>
        </w:tc>
        <w:tc>
          <w:tcPr>
            <w:tcW w:w="9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891137" w:rsidRDefault="00412AAC" w:rsidP="00412AA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t>Проектно-сметный метод</w:t>
            </w:r>
            <w:r w:rsidR="00891137">
              <w:br/>
            </w:r>
            <w:r w:rsidR="00891137">
              <w:br/>
            </w:r>
          </w:p>
        </w:tc>
      </w:tr>
      <w:tr w:rsidR="00412AAC" w:rsidTr="008A2057"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412AAC" w:rsidRPr="009C48FA" w:rsidRDefault="00412AAC" w:rsidP="00621340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9C48FA">
              <w:rPr>
                <w:rFonts w:eastAsia="Calibri"/>
                <w:b/>
                <w:lang w:eastAsia="en-US"/>
              </w:rPr>
              <w:t>Обоснование использования выбранного метода НМЦК</w:t>
            </w:r>
          </w:p>
        </w:tc>
        <w:tc>
          <w:tcPr>
            <w:tcW w:w="9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412AAC" w:rsidRDefault="00134878" w:rsidP="005A21E4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11ABB">
              <w:t xml:space="preserve">Обоснование начальной (максимальной) цены контракта определено посредством применения проектно-сметного метода в соответствии с требованиями ч. 9 ст. 22 Федерального закона № 44-ФЗ от 05.04.2013г. </w:t>
            </w:r>
            <w:r w:rsidRPr="00111ABB">
              <w:rPr>
                <w:lang w:eastAsia="ar-SA"/>
              </w:rPr>
              <w:t xml:space="preserve">и п. 6 Методических рекомендаций, утвержденными приказом Министерства экономического развития Российской Федерации от 02 октября 2013 г. № 567,  расчет составлен в соответствии с </w:t>
            </w:r>
            <w:r w:rsidR="00F62D26">
              <w:t xml:space="preserve"> предоставленным  локальным ресурсным  сметным расчетом </w:t>
            </w:r>
            <w:r w:rsidRPr="00111ABB">
              <w:t xml:space="preserve"> № </w:t>
            </w:r>
            <w:r w:rsidR="00447DE5">
              <w:t>16</w:t>
            </w:r>
            <w:r w:rsidR="00AA23B3">
              <w:t>-2025</w:t>
            </w:r>
            <w:r w:rsidR="005B5E29">
              <w:t xml:space="preserve">  </w:t>
            </w:r>
            <w:r w:rsidR="005A21E4">
              <w:t xml:space="preserve">от </w:t>
            </w:r>
            <w:r w:rsidR="00447DE5">
              <w:t>20</w:t>
            </w:r>
            <w:r w:rsidR="00AA23B3">
              <w:t>.03.2025</w:t>
            </w:r>
            <w:r w:rsidRPr="00111ABB">
              <w:t xml:space="preserve"> г.(Прилагается отдельным файлом).</w:t>
            </w:r>
          </w:p>
        </w:tc>
      </w:tr>
      <w:tr w:rsidR="003F7520" w:rsidTr="008A2057"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3F7520" w:rsidRPr="003F7520" w:rsidRDefault="003F7520" w:rsidP="008148CE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b/>
                <w:lang w:eastAsia="en-US"/>
              </w:rPr>
            </w:pPr>
            <w:r w:rsidRPr="003F7520">
              <w:rPr>
                <w:b/>
              </w:rPr>
              <w:t>Информация о валюте, используемой для формирования цены контракта и расчетов с поставщиками</w:t>
            </w:r>
          </w:p>
        </w:tc>
        <w:tc>
          <w:tcPr>
            <w:tcW w:w="9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3F7520" w:rsidRPr="00891137" w:rsidRDefault="003F7520" w:rsidP="003F7520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544F4">
              <w:rPr>
                <w:b/>
                <w:bCs/>
              </w:rPr>
              <w:t>РУБЛЬ РОССИЙСКОЙ ФЕДЕРАЦИИ</w:t>
            </w:r>
          </w:p>
        </w:tc>
      </w:tr>
      <w:tr w:rsidR="003F7520" w:rsidTr="008A2057"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3F7520" w:rsidRPr="00C0537B" w:rsidRDefault="003F7520" w:rsidP="005E2591">
            <w:pPr>
              <w:pStyle w:val="ConsTitle"/>
              <w:widowControl/>
              <w:ind w:right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537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Порядок применения официального курса иностранной валюты к рублю Российской Федерации, установленного Центральным банком Российской Федерации и используемого при оплате контракта</w:t>
            </w:r>
          </w:p>
        </w:tc>
        <w:tc>
          <w:tcPr>
            <w:tcW w:w="9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3F7520" w:rsidRPr="003F7520" w:rsidRDefault="003F7520" w:rsidP="005E2591">
            <w:pPr>
              <w:jc w:val="center"/>
              <w:rPr>
                <w:b/>
              </w:rPr>
            </w:pPr>
            <w:r w:rsidRPr="003F7520">
              <w:rPr>
                <w:b/>
              </w:rPr>
              <w:t>НЕ ПРИМЕНЯЕТСЯ</w:t>
            </w:r>
          </w:p>
        </w:tc>
      </w:tr>
      <w:tr w:rsidR="00412AAC" w:rsidTr="008A2057"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412AAC" w:rsidRPr="009C48FA" w:rsidRDefault="00412AAC" w:rsidP="00621340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9C48FA">
              <w:rPr>
                <w:b/>
              </w:rPr>
              <w:t xml:space="preserve">Расчет НМЦК </w:t>
            </w:r>
          </w:p>
        </w:tc>
        <w:tc>
          <w:tcPr>
            <w:tcW w:w="9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412AAC" w:rsidRDefault="00447DE5" w:rsidP="005525EE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t>119 453</w:t>
            </w:r>
            <w:r w:rsidR="00412AAC">
              <w:t xml:space="preserve"> </w:t>
            </w:r>
            <w:r w:rsidR="00412AAC" w:rsidRPr="006544F4">
              <w:t xml:space="preserve"> (</w:t>
            </w:r>
            <w:r w:rsidR="00AA23B3">
              <w:t xml:space="preserve">Сто </w:t>
            </w:r>
            <w:r>
              <w:t>девятнадцать</w:t>
            </w:r>
            <w:r w:rsidR="00AA23B3">
              <w:t xml:space="preserve"> тысяч </w:t>
            </w:r>
            <w:r>
              <w:t xml:space="preserve">четыреста </w:t>
            </w:r>
            <w:r w:rsidR="00AA23B3">
              <w:t xml:space="preserve"> пятьдесят </w:t>
            </w:r>
            <w:r>
              <w:t>три</w:t>
            </w:r>
            <w:r w:rsidR="00134878">
              <w:t>) рубл</w:t>
            </w:r>
            <w:r>
              <w:t>я</w:t>
            </w:r>
            <w:r w:rsidR="00443173">
              <w:t xml:space="preserve"> </w:t>
            </w:r>
            <w:r w:rsidR="00844EC9">
              <w:t xml:space="preserve">84 </w:t>
            </w:r>
            <w:r w:rsidR="00427E8F">
              <w:t xml:space="preserve"> </w:t>
            </w:r>
            <w:r w:rsidR="00412AAC" w:rsidRPr="006544F4">
              <w:t>коп</w:t>
            </w:r>
            <w:r w:rsidR="00041E8B">
              <w:t>е</w:t>
            </w:r>
            <w:r w:rsidR="00844EC9">
              <w:t>йки</w:t>
            </w:r>
            <w:bookmarkStart w:id="0" w:name="_GoBack"/>
            <w:bookmarkEnd w:id="0"/>
          </w:p>
        </w:tc>
      </w:tr>
      <w:tr w:rsidR="0007393E" w:rsidTr="008A2057"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07393E" w:rsidRPr="009C48FA" w:rsidRDefault="0007393E" w:rsidP="0007393E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E2565D">
              <w:rPr>
                <w:b/>
                <w:sz w:val="22"/>
                <w:szCs w:val="22"/>
              </w:rPr>
              <w:t>Дата подготовки обоснования</w:t>
            </w:r>
            <w:r w:rsidRPr="00E2565D">
              <w:rPr>
                <w:sz w:val="22"/>
                <w:szCs w:val="22"/>
              </w:rPr>
              <w:t xml:space="preserve"> НМЦК: </w:t>
            </w:r>
          </w:p>
        </w:tc>
        <w:tc>
          <w:tcPr>
            <w:tcW w:w="9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07393E" w:rsidRDefault="0007393E" w:rsidP="00C470B1">
            <w:pPr>
              <w:jc w:val="both"/>
            </w:pPr>
            <w:r w:rsidRPr="001E7C06">
              <w:rPr>
                <w:sz w:val="22"/>
                <w:szCs w:val="22"/>
              </w:rPr>
              <w:t>«</w:t>
            </w:r>
            <w:r w:rsidR="00447DE5">
              <w:rPr>
                <w:sz w:val="22"/>
                <w:szCs w:val="22"/>
              </w:rPr>
              <w:t>20</w:t>
            </w:r>
            <w:r w:rsidRPr="001E7C06">
              <w:rPr>
                <w:sz w:val="22"/>
                <w:szCs w:val="22"/>
              </w:rPr>
              <w:t xml:space="preserve">» </w:t>
            </w:r>
            <w:r>
              <w:rPr>
                <w:sz w:val="22"/>
                <w:szCs w:val="22"/>
              </w:rPr>
              <w:t xml:space="preserve"> </w:t>
            </w:r>
            <w:r w:rsidR="00AA23B3">
              <w:rPr>
                <w:sz w:val="22"/>
                <w:szCs w:val="22"/>
              </w:rPr>
              <w:t xml:space="preserve">марта </w:t>
            </w:r>
            <w:r w:rsidR="000C6132">
              <w:rPr>
                <w:sz w:val="22"/>
                <w:szCs w:val="22"/>
              </w:rPr>
              <w:t xml:space="preserve"> </w:t>
            </w:r>
            <w:r w:rsidR="00443173">
              <w:rPr>
                <w:sz w:val="22"/>
                <w:szCs w:val="22"/>
              </w:rPr>
              <w:t xml:space="preserve"> </w:t>
            </w:r>
            <w:r w:rsidRPr="001E7C06">
              <w:rPr>
                <w:sz w:val="22"/>
                <w:szCs w:val="22"/>
              </w:rPr>
              <w:t xml:space="preserve"> 2</w:t>
            </w:r>
            <w:r>
              <w:rPr>
                <w:sz w:val="22"/>
                <w:szCs w:val="22"/>
              </w:rPr>
              <w:t>02</w:t>
            </w:r>
            <w:r w:rsidR="00AA23B3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 xml:space="preserve">  </w:t>
            </w:r>
            <w:r w:rsidRPr="001E7C06">
              <w:rPr>
                <w:sz w:val="22"/>
                <w:szCs w:val="22"/>
              </w:rPr>
              <w:t>года</w:t>
            </w:r>
            <w:r>
              <w:t xml:space="preserve">    </w:t>
            </w:r>
          </w:p>
        </w:tc>
      </w:tr>
    </w:tbl>
    <w:p w:rsidR="00891137" w:rsidRDefault="00891137"/>
    <w:p w:rsidR="00891137" w:rsidRDefault="00891137"/>
    <w:p w:rsidR="00891137" w:rsidRPr="002B59B5" w:rsidRDefault="00891137" w:rsidP="00891137">
      <w:pPr>
        <w:rPr>
          <w:b/>
          <w:sz w:val="28"/>
          <w:szCs w:val="28"/>
        </w:rPr>
      </w:pPr>
    </w:p>
    <w:p w:rsidR="007A0EE2" w:rsidRDefault="007A0EE2" w:rsidP="000C7E08"/>
    <w:sectPr w:rsidR="007A0EE2" w:rsidSect="00891137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891137"/>
    <w:rsid w:val="0001213C"/>
    <w:rsid w:val="00041E8B"/>
    <w:rsid w:val="0006551D"/>
    <w:rsid w:val="000713E1"/>
    <w:rsid w:val="0007393E"/>
    <w:rsid w:val="000C1761"/>
    <w:rsid w:val="000C6132"/>
    <w:rsid w:val="000C7E08"/>
    <w:rsid w:val="000E09CD"/>
    <w:rsid w:val="00111644"/>
    <w:rsid w:val="00134878"/>
    <w:rsid w:val="00141918"/>
    <w:rsid w:val="00142B24"/>
    <w:rsid w:val="00152C54"/>
    <w:rsid w:val="00175CE1"/>
    <w:rsid w:val="001766E0"/>
    <w:rsid w:val="00196584"/>
    <w:rsid w:val="001D62B3"/>
    <w:rsid w:val="002710F8"/>
    <w:rsid w:val="002C007F"/>
    <w:rsid w:val="003F7520"/>
    <w:rsid w:val="00412AAC"/>
    <w:rsid w:val="00427E8F"/>
    <w:rsid w:val="00443173"/>
    <w:rsid w:val="00447DE5"/>
    <w:rsid w:val="004566E2"/>
    <w:rsid w:val="00474E63"/>
    <w:rsid w:val="004907A4"/>
    <w:rsid w:val="00533973"/>
    <w:rsid w:val="005525EE"/>
    <w:rsid w:val="005A21E4"/>
    <w:rsid w:val="005B5E29"/>
    <w:rsid w:val="00600089"/>
    <w:rsid w:val="006A27FD"/>
    <w:rsid w:val="007A0EE2"/>
    <w:rsid w:val="00844EC9"/>
    <w:rsid w:val="00885BD6"/>
    <w:rsid w:val="00891137"/>
    <w:rsid w:val="008A2057"/>
    <w:rsid w:val="008B1511"/>
    <w:rsid w:val="009007D6"/>
    <w:rsid w:val="00923642"/>
    <w:rsid w:val="009779F2"/>
    <w:rsid w:val="009F3698"/>
    <w:rsid w:val="00A07AAB"/>
    <w:rsid w:val="00A15A2B"/>
    <w:rsid w:val="00A2404E"/>
    <w:rsid w:val="00A4034B"/>
    <w:rsid w:val="00A73DCE"/>
    <w:rsid w:val="00AA23B3"/>
    <w:rsid w:val="00B31539"/>
    <w:rsid w:val="00BA14EB"/>
    <w:rsid w:val="00BA427E"/>
    <w:rsid w:val="00BF1EAD"/>
    <w:rsid w:val="00C470B1"/>
    <w:rsid w:val="00CE41FB"/>
    <w:rsid w:val="00D03913"/>
    <w:rsid w:val="00D473BF"/>
    <w:rsid w:val="00E90934"/>
    <w:rsid w:val="00E94583"/>
    <w:rsid w:val="00EE431C"/>
    <w:rsid w:val="00EF101B"/>
    <w:rsid w:val="00F11455"/>
    <w:rsid w:val="00F30511"/>
    <w:rsid w:val="00F62D26"/>
    <w:rsid w:val="00FC60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1137"/>
    <w:pPr>
      <w:spacing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3F7520"/>
    <w:pPr>
      <w:widowControl w:val="0"/>
      <w:spacing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Default">
    <w:name w:val="Default"/>
    <w:rsid w:val="001D62B3"/>
    <w:pPr>
      <w:autoSpaceDE w:val="0"/>
      <w:autoSpaceDN w:val="0"/>
      <w:adjustRightInd w:val="0"/>
      <w:spacing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5525E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525E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1</Pages>
  <Words>326</Words>
  <Characters>1863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Чекова ВМ</dc:creator>
  <cp:lastModifiedBy>ГоленеваПВ</cp:lastModifiedBy>
  <cp:revision>43</cp:revision>
  <cp:lastPrinted>2024-12-04T13:07:00Z</cp:lastPrinted>
  <dcterms:created xsi:type="dcterms:W3CDTF">2022-01-31T11:23:00Z</dcterms:created>
  <dcterms:modified xsi:type="dcterms:W3CDTF">2025-03-21T06:32:00Z</dcterms:modified>
</cp:coreProperties>
</file>