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316" w:rsidRDefault="00B03316" w:rsidP="001A4157">
      <w:pPr>
        <w:spacing w:after="0" w:line="240" w:lineRule="auto"/>
        <w:jc w:val="center"/>
        <w:rPr>
          <w:rFonts w:ascii="Times New Roman" w:hAnsi="Times New Roman" w:cs="Times New Roman"/>
          <w:b/>
          <w:sz w:val="28"/>
          <w:szCs w:val="28"/>
          <w:lang w:val="ru-RU"/>
        </w:rPr>
      </w:pPr>
      <w:bookmarkStart w:id="0" w:name="_Toc278225830"/>
      <w:bookmarkStart w:id="1" w:name="_Toc278225511"/>
      <w:r w:rsidRPr="001A4157">
        <w:rPr>
          <w:rFonts w:ascii="Times New Roman" w:hAnsi="Times New Roman" w:cs="Times New Roman"/>
          <w:b/>
          <w:sz w:val="28"/>
          <w:szCs w:val="28"/>
          <w:lang w:val="ru-RU"/>
        </w:rPr>
        <w:t>АДМИНИСТРАЦИЯ ЛЕНСК</w:t>
      </w:r>
      <w:r w:rsidR="00B91211" w:rsidRPr="001A4157">
        <w:rPr>
          <w:rFonts w:ascii="Times New Roman" w:hAnsi="Times New Roman" w:cs="Times New Roman"/>
          <w:b/>
          <w:sz w:val="28"/>
          <w:szCs w:val="28"/>
          <w:lang w:val="ru-RU"/>
        </w:rPr>
        <w:t>ОГО</w:t>
      </w:r>
      <w:r w:rsidRPr="001A4157">
        <w:rPr>
          <w:rFonts w:ascii="Times New Roman" w:hAnsi="Times New Roman" w:cs="Times New Roman"/>
          <w:b/>
          <w:sz w:val="28"/>
          <w:szCs w:val="28"/>
          <w:lang w:val="ru-RU"/>
        </w:rPr>
        <w:t xml:space="preserve"> МУНИЦИПАЛЬН</w:t>
      </w:r>
      <w:r w:rsidR="00B91211" w:rsidRPr="001A4157">
        <w:rPr>
          <w:rFonts w:ascii="Times New Roman" w:hAnsi="Times New Roman" w:cs="Times New Roman"/>
          <w:b/>
          <w:sz w:val="28"/>
          <w:szCs w:val="28"/>
          <w:lang w:val="ru-RU"/>
        </w:rPr>
        <w:t>ОГО РАЙОНА</w:t>
      </w:r>
    </w:p>
    <w:p w:rsidR="001A4157" w:rsidRPr="001A4157" w:rsidRDefault="001A4157" w:rsidP="001A4157">
      <w:pPr>
        <w:spacing w:after="0" w:line="240" w:lineRule="auto"/>
        <w:jc w:val="center"/>
        <w:rPr>
          <w:rFonts w:ascii="Times New Roman" w:hAnsi="Times New Roman" w:cs="Times New Roman"/>
          <w:b/>
          <w:sz w:val="28"/>
          <w:szCs w:val="28"/>
          <w:lang w:val="ru-RU"/>
        </w:rPr>
      </w:pPr>
    </w:p>
    <w:p w:rsidR="00B03316" w:rsidRDefault="00B03316" w:rsidP="001A4157">
      <w:pPr>
        <w:spacing w:after="0" w:line="240" w:lineRule="auto"/>
        <w:jc w:val="center"/>
        <w:rPr>
          <w:rFonts w:ascii="Times New Roman" w:hAnsi="Times New Roman" w:cs="Times New Roman"/>
          <w:b/>
          <w:sz w:val="28"/>
          <w:szCs w:val="28"/>
          <w:lang w:val="ru-RU"/>
        </w:rPr>
      </w:pPr>
      <w:proofErr w:type="gramStart"/>
      <w:r w:rsidRPr="001A4157">
        <w:rPr>
          <w:rFonts w:ascii="Times New Roman" w:hAnsi="Times New Roman" w:cs="Times New Roman"/>
          <w:b/>
          <w:sz w:val="28"/>
          <w:szCs w:val="28"/>
          <w:lang w:val="ru-RU"/>
        </w:rPr>
        <w:t>Р</w:t>
      </w:r>
      <w:proofErr w:type="gramEnd"/>
      <w:r w:rsidRPr="001A4157">
        <w:rPr>
          <w:rFonts w:ascii="Times New Roman" w:hAnsi="Times New Roman" w:cs="Times New Roman"/>
          <w:b/>
          <w:sz w:val="28"/>
          <w:szCs w:val="28"/>
          <w:lang w:val="ru-RU"/>
        </w:rPr>
        <w:t xml:space="preserve"> А С П О Р Я Ж Е Н И Е</w:t>
      </w:r>
    </w:p>
    <w:p w:rsidR="001A4157" w:rsidRPr="001A4157" w:rsidRDefault="001A4157" w:rsidP="001A4157">
      <w:pPr>
        <w:spacing w:after="0" w:line="240" w:lineRule="auto"/>
        <w:jc w:val="center"/>
        <w:rPr>
          <w:rFonts w:ascii="Times New Roman" w:hAnsi="Times New Roman" w:cs="Times New Roman"/>
          <w:b/>
          <w:sz w:val="28"/>
          <w:szCs w:val="28"/>
          <w:lang w:val="ru-RU"/>
        </w:rPr>
      </w:pPr>
    </w:p>
    <w:p w:rsidR="00B03316" w:rsidRDefault="00B03316" w:rsidP="001A4157">
      <w:pPr>
        <w:spacing w:after="0" w:line="240" w:lineRule="auto"/>
        <w:jc w:val="center"/>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от </w:t>
      </w:r>
      <w:r w:rsidR="00E46BCA" w:rsidRPr="001A4157">
        <w:rPr>
          <w:rFonts w:ascii="Times New Roman" w:hAnsi="Times New Roman" w:cs="Times New Roman"/>
          <w:sz w:val="28"/>
          <w:szCs w:val="28"/>
          <w:lang w:val="ru-RU"/>
        </w:rPr>
        <w:t>21 марта</w:t>
      </w:r>
      <w:r w:rsidRPr="001A4157">
        <w:rPr>
          <w:rFonts w:ascii="Times New Roman" w:hAnsi="Times New Roman" w:cs="Times New Roman"/>
          <w:sz w:val="28"/>
          <w:szCs w:val="28"/>
          <w:lang w:val="ru-RU"/>
        </w:rPr>
        <w:t xml:space="preserve"> 2025 года № </w:t>
      </w:r>
      <w:r w:rsidR="00E46BCA" w:rsidRPr="001A4157">
        <w:rPr>
          <w:rFonts w:ascii="Times New Roman" w:hAnsi="Times New Roman" w:cs="Times New Roman"/>
          <w:sz w:val="28"/>
          <w:szCs w:val="28"/>
          <w:lang w:val="ru-RU"/>
        </w:rPr>
        <w:t>62</w:t>
      </w:r>
    </w:p>
    <w:p w:rsidR="001A4157" w:rsidRDefault="001A4157" w:rsidP="001A4157">
      <w:pPr>
        <w:spacing w:after="0" w:line="240" w:lineRule="auto"/>
        <w:jc w:val="center"/>
        <w:rPr>
          <w:rFonts w:ascii="Times New Roman" w:hAnsi="Times New Roman" w:cs="Times New Roman"/>
          <w:sz w:val="28"/>
          <w:szCs w:val="28"/>
          <w:lang w:val="ru-RU"/>
        </w:rPr>
      </w:pPr>
    </w:p>
    <w:p w:rsidR="00B03316" w:rsidRPr="001A4157" w:rsidRDefault="00B03316" w:rsidP="001A4157">
      <w:pPr>
        <w:spacing w:after="0" w:line="240" w:lineRule="auto"/>
        <w:jc w:val="center"/>
        <w:rPr>
          <w:rFonts w:ascii="Times New Roman" w:hAnsi="Times New Roman" w:cs="Times New Roman"/>
          <w:sz w:val="22"/>
          <w:szCs w:val="22"/>
          <w:lang w:val="ru-RU"/>
        </w:rPr>
      </w:pPr>
      <w:r w:rsidRPr="001A4157">
        <w:rPr>
          <w:rFonts w:ascii="Times New Roman" w:hAnsi="Times New Roman" w:cs="Times New Roman"/>
          <w:sz w:val="22"/>
          <w:szCs w:val="22"/>
          <w:lang w:val="ru-RU"/>
        </w:rPr>
        <w:t>с. Яренск</w:t>
      </w:r>
      <w:bookmarkEnd w:id="0"/>
      <w:bookmarkEnd w:id="1"/>
    </w:p>
    <w:p w:rsidR="001A4157" w:rsidRPr="001A4157" w:rsidRDefault="001A4157" w:rsidP="001A4157">
      <w:pPr>
        <w:spacing w:after="0" w:line="240" w:lineRule="auto"/>
        <w:jc w:val="center"/>
        <w:rPr>
          <w:rFonts w:ascii="Times New Roman" w:hAnsi="Times New Roman" w:cs="Times New Roman"/>
          <w:b/>
          <w:sz w:val="28"/>
          <w:szCs w:val="28"/>
          <w:lang w:val="ru-RU"/>
        </w:rPr>
      </w:pPr>
    </w:p>
    <w:p w:rsidR="00B03316" w:rsidRPr="001A4157" w:rsidRDefault="00B03316" w:rsidP="001A4157">
      <w:pPr>
        <w:pStyle w:val="a3"/>
        <w:spacing w:after="0"/>
        <w:jc w:val="center"/>
        <w:rPr>
          <w:b/>
          <w:sz w:val="28"/>
          <w:szCs w:val="28"/>
        </w:rPr>
      </w:pPr>
      <w:bookmarkStart w:id="2" w:name="_Toc215299675"/>
      <w:bookmarkStart w:id="3" w:name="_Toc215299171"/>
      <w:r w:rsidRPr="001A4157">
        <w:rPr>
          <w:b/>
          <w:sz w:val="28"/>
          <w:szCs w:val="28"/>
        </w:rPr>
        <w:t xml:space="preserve">Об </w:t>
      </w:r>
      <w:bookmarkEnd w:id="2"/>
      <w:bookmarkEnd w:id="3"/>
      <w:r w:rsidRPr="001A4157">
        <w:rPr>
          <w:b/>
          <w:sz w:val="28"/>
          <w:szCs w:val="28"/>
        </w:rPr>
        <w:t>Учетной политике</w:t>
      </w:r>
      <w:r w:rsidR="00E46BCA" w:rsidRPr="001A4157">
        <w:rPr>
          <w:b/>
          <w:sz w:val="28"/>
          <w:szCs w:val="28"/>
        </w:rPr>
        <w:t xml:space="preserve"> </w:t>
      </w:r>
      <w:r w:rsidRPr="001A4157">
        <w:rPr>
          <w:b/>
          <w:sz w:val="28"/>
          <w:szCs w:val="28"/>
        </w:rPr>
        <w:t>Администрации</w:t>
      </w:r>
    </w:p>
    <w:p w:rsidR="00B03316" w:rsidRPr="001A4157" w:rsidRDefault="00B03316" w:rsidP="001A4157">
      <w:pPr>
        <w:pStyle w:val="a3"/>
        <w:spacing w:after="0"/>
        <w:jc w:val="center"/>
        <w:rPr>
          <w:sz w:val="28"/>
          <w:szCs w:val="28"/>
        </w:rPr>
      </w:pPr>
      <w:r w:rsidRPr="001A4157">
        <w:rPr>
          <w:b/>
          <w:sz w:val="28"/>
          <w:szCs w:val="28"/>
        </w:rPr>
        <w:t>Ленск</w:t>
      </w:r>
      <w:r w:rsidR="00E46BCA" w:rsidRPr="001A4157">
        <w:rPr>
          <w:b/>
          <w:sz w:val="28"/>
          <w:szCs w:val="28"/>
        </w:rPr>
        <w:t>ого</w:t>
      </w:r>
      <w:r w:rsidRPr="001A4157">
        <w:rPr>
          <w:b/>
          <w:sz w:val="28"/>
          <w:szCs w:val="28"/>
        </w:rPr>
        <w:t xml:space="preserve"> муниципальн</w:t>
      </w:r>
      <w:r w:rsidR="00E46BCA" w:rsidRPr="001A4157">
        <w:rPr>
          <w:b/>
          <w:sz w:val="28"/>
          <w:szCs w:val="28"/>
        </w:rPr>
        <w:t>ого</w:t>
      </w:r>
      <w:r w:rsidRPr="001A4157">
        <w:rPr>
          <w:b/>
          <w:sz w:val="28"/>
          <w:szCs w:val="28"/>
        </w:rPr>
        <w:t xml:space="preserve"> район</w:t>
      </w:r>
      <w:r w:rsidR="00E46BCA" w:rsidRPr="001A4157">
        <w:rPr>
          <w:b/>
          <w:sz w:val="28"/>
          <w:szCs w:val="28"/>
        </w:rPr>
        <w:t>а</w:t>
      </w:r>
    </w:p>
    <w:p w:rsidR="00B03316" w:rsidRPr="001A4157" w:rsidRDefault="00B03316" w:rsidP="001A4157">
      <w:pPr>
        <w:pStyle w:val="a3"/>
        <w:spacing w:after="0"/>
        <w:ind w:firstLine="709"/>
        <w:jc w:val="both"/>
        <w:rPr>
          <w:sz w:val="28"/>
          <w:szCs w:val="28"/>
        </w:rPr>
      </w:pPr>
    </w:p>
    <w:p w:rsidR="00E648DE" w:rsidRPr="001A4157" w:rsidRDefault="00B03316" w:rsidP="001A4157">
      <w:pPr>
        <w:pStyle w:val="a3"/>
        <w:spacing w:after="0"/>
        <w:ind w:firstLine="709"/>
        <w:jc w:val="both"/>
        <w:rPr>
          <w:sz w:val="28"/>
          <w:szCs w:val="28"/>
        </w:rPr>
      </w:pPr>
      <w:r w:rsidRPr="001A4157">
        <w:rPr>
          <w:sz w:val="28"/>
          <w:szCs w:val="28"/>
        </w:rPr>
        <w:t xml:space="preserve">В соответствии с Федеральным законом от 06.12.2011 № 402-ФЗ </w:t>
      </w:r>
      <w:r w:rsidRPr="001A4157">
        <w:rPr>
          <w:sz w:val="28"/>
          <w:szCs w:val="28"/>
        </w:rPr>
        <w:br/>
        <w:t>«О бухгалтерском учете», Единым планом счетов бухгалтерского учета для органов государственной власти (государственных органов), органов местного самоуправления, органов управления государс</w:t>
      </w:r>
      <w:r w:rsidR="00813B78" w:rsidRPr="001A4157">
        <w:rPr>
          <w:sz w:val="28"/>
          <w:szCs w:val="28"/>
        </w:rPr>
        <w:t xml:space="preserve">твенными внебюджетными фондами, </w:t>
      </w:r>
      <w:r w:rsidRPr="001A4157">
        <w:rPr>
          <w:sz w:val="28"/>
          <w:szCs w:val="28"/>
        </w:rPr>
        <w:t xml:space="preserve">государственных академий наук, государственных (муниципальных) учреждений и Инструкцией по его применению, утвержденными приказом Минфина РФ от 01.12.2010 № 157н, </w:t>
      </w:r>
      <w:r w:rsidR="0062170C" w:rsidRPr="001A4157">
        <w:rPr>
          <w:sz w:val="28"/>
          <w:szCs w:val="28"/>
        </w:rPr>
        <w:t>Федерального стандарта «Учетная политика, оценочные значения и ошибки»</w:t>
      </w:r>
      <w:r w:rsidR="00E648DE" w:rsidRPr="001A4157">
        <w:rPr>
          <w:sz w:val="28"/>
          <w:szCs w:val="28"/>
        </w:rPr>
        <w:t xml:space="preserve"> </w:t>
      </w:r>
      <w:r w:rsidR="0062170C" w:rsidRPr="001A4157">
        <w:rPr>
          <w:sz w:val="28"/>
          <w:szCs w:val="28"/>
        </w:rPr>
        <w:t>(утв</w:t>
      </w:r>
      <w:proofErr w:type="gramStart"/>
      <w:r w:rsidR="0062170C" w:rsidRPr="001A4157">
        <w:rPr>
          <w:sz w:val="28"/>
          <w:szCs w:val="28"/>
        </w:rPr>
        <w:t>.п</w:t>
      </w:r>
      <w:proofErr w:type="gramEnd"/>
      <w:r w:rsidR="0062170C" w:rsidRPr="001A4157">
        <w:rPr>
          <w:sz w:val="28"/>
          <w:szCs w:val="28"/>
        </w:rPr>
        <w:t>риказом Минфина от </w:t>
      </w:r>
      <w:proofErr w:type="gramStart"/>
      <w:r w:rsidR="0062170C" w:rsidRPr="001A4157">
        <w:rPr>
          <w:sz w:val="28"/>
          <w:szCs w:val="28"/>
        </w:rPr>
        <w:t>30.12.2017 № 274н)</w:t>
      </w:r>
      <w:r w:rsidR="00813B78" w:rsidRPr="001A4157">
        <w:rPr>
          <w:sz w:val="28"/>
          <w:szCs w:val="28"/>
        </w:rPr>
        <w:t>.</w:t>
      </w:r>
      <w:proofErr w:type="gramEnd"/>
    </w:p>
    <w:p w:rsidR="0062170C" w:rsidRPr="001A4157" w:rsidRDefault="00625816" w:rsidP="001A4157">
      <w:pPr>
        <w:pStyle w:val="a3"/>
        <w:spacing w:after="0"/>
        <w:ind w:firstLine="709"/>
        <w:jc w:val="both"/>
        <w:rPr>
          <w:sz w:val="28"/>
          <w:szCs w:val="28"/>
        </w:rPr>
      </w:pPr>
      <w:r w:rsidRPr="001A4157">
        <w:rPr>
          <w:sz w:val="28"/>
          <w:szCs w:val="28"/>
        </w:rPr>
        <w:t>1.</w:t>
      </w:r>
      <w:r w:rsidR="0062170C" w:rsidRPr="001A4157">
        <w:rPr>
          <w:sz w:val="28"/>
          <w:szCs w:val="28"/>
        </w:rPr>
        <w:t>Утвердить учетную политику</w:t>
      </w:r>
      <w:r w:rsidRPr="001A4157">
        <w:rPr>
          <w:sz w:val="28"/>
          <w:szCs w:val="28"/>
        </w:rPr>
        <w:t xml:space="preserve"> для целей бухгалтерского учета,      </w:t>
      </w:r>
      <w:r w:rsidR="00615BA7" w:rsidRPr="001A4157">
        <w:rPr>
          <w:sz w:val="28"/>
          <w:szCs w:val="28"/>
        </w:rPr>
        <w:t xml:space="preserve">          </w:t>
      </w:r>
      <w:r w:rsidR="0062170C" w:rsidRPr="001A4157">
        <w:rPr>
          <w:sz w:val="28"/>
          <w:szCs w:val="28"/>
        </w:rPr>
        <w:t xml:space="preserve">согласно приложению </w:t>
      </w:r>
      <w:r w:rsidRPr="001A4157">
        <w:rPr>
          <w:sz w:val="28"/>
          <w:szCs w:val="28"/>
        </w:rPr>
        <w:t xml:space="preserve">№1 </w:t>
      </w:r>
      <w:r w:rsidR="0062170C" w:rsidRPr="001A4157">
        <w:rPr>
          <w:sz w:val="28"/>
          <w:szCs w:val="28"/>
        </w:rPr>
        <w:t>и ввести ее в действие с 01.01.2024:</w:t>
      </w:r>
    </w:p>
    <w:p w:rsidR="0062170C" w:rsidRPr="001A4157" w:rsidRDefault="00625816" w:rsidP="001A4157">
      <w:pPr>
        <w:pStyle w:val="a9"/>
        <w:numPr>
          <w:ilvl w:val="0"/>
          <w:numId w:val="5"/>
        </w:numPr>
        <w:spacing w:after="0" w:line="240" w:lineRule="auto"/>
        <w:ind w:left="0"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Ознакомить с Учетной политикой всех должностных лиц Администрации «Ленский муниципальный район», имеющих отношение к учетному процессу</w:t>
      </w:r>
      <w:r w:rsidR="0062170C" w:rsidRPr="001A4157">
        <w:rPr>
          <w:rFonts w:ascii="Times New Roman" w:hAnsi="Times New Roman" w:cs="Times New Roman"/>
          <w:sz w:val="28"/>
          <w:szCs w:val="28"/>
          <w:lang w:val="ru-RU"/>
        </w:rPr>
        <w:t>.</w:t>
      </w:r>
    </w:p>
    <w:p w:rsidR="0062170C" w:rsidRPr="001A4157" w:rsidRDefault="0062170C" w:rsidP="001A4157">
      <w:pPr>
        <w:pStyle w:val="a9"/>
        <w:numPr>
          <w:ilvl w:val="0"/>
          <w:numId w:val="5"/>
        </w:numPr>
        <w:spacing w:after="0" w:line="240" w:lineRule="auto"/>
        <w:ind w:left="0"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Опубликовать основные положения учетной политики на официальном сайте </w:t>
      </w:r>
      <w:r w:rsidR="002F729E" w:rsidRPr="001A4157">
        <w:rPr>
          <w:rFonts w:ascii="Times New Roman" w:hAnsi="Times New Roman" w:cs="Times New Roman"/>
          <w:sz w:val="28"/>
          <w:szCs w:val="28"/>
          <w:lang w:val="ru-RU"/>
        </w:rPr>
        <w:t>Администрации «Ленский муниципальный район»</w:t>
      </w:r>
      <w:r w:rsidRPr="001A4157">
        <w:rPr>
          <w:rFonts w:ascii="Times New Roman" w:hAnsi="Times New Roman" w:cs="Times New Roman"/>
          <w:sz w:val="28"/>
          <w:szCs w:val="28"/>
          <w:lang w:val="ru-RU"/>
        </w:rPr>
        <w:t xml:space="preserve"> в течение 10 дней </w:t>
      </w:r>
      <w:proofErr w:type="gramStart"/>
      <w:r w:rsidRPr="001A4157">
        <w:rPr>
          <w:rFonts w:ascii="Times New Roman" w:hAnsi="Times New Roman" w:cs="Times New Roman"/>
          <w:sz w:val="28"/>
          <w:szCs w:val="28"/>
          <w:lang w:val="ru-RU"/>
        </w:rPr>
        <w:t>с даты утверждения</w:t>
      </w:r>
      <w:proofErr w:type="gramEnd"/>
      <w:r w:rsidRPr="001A4157">
        <w:rPr>
          <w:rFonts w:ascii="Times New Roman" w:hAnsi="Times New Roman" w:cs="Times New Roman"/>
          <w:sz w:val="28"/>
          <w:szCs w:val="28"/>
          <w:lang w:val="ru-RU"/>
        </w:rPr>
        <w:t>.</w:t>
      </w:r>
    </w:p>
    <w:p w:rsidR="0062170C" w:rsidRPr="001A4157" w:rsidRDefault="0062170C" w:rsidP="001A4157">
      <w:pPr>
        <w:numPr>
          <w:ilvl w:val="0"/>
          <w:numId w:val="5"/>
        </w:numPr>
        <w:spacing w:after="0" w:line="240" w:lineRule="auto"/>
        <w:ind w:left="0"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Признать утратившим силу приказ от</w:t>
      </w:r>
      <w:r w:rsidR="00813B78" w:rsidRPr="001A4157">
        <w:rPr>
          <w:rFonts w:ascii="Times New Roman" w:hAnsi="Times New Roman" w:cs="Times New Roman"/>
          <w:sz w:val="28"/>
          <w:szCs w:val="28"/>
          <w:lang w:val="ru-RU"/>
        </w:rPr>
        <w:t xml:space="preserve"> 11 декабря</w:t>
      </w:r>
      <w:r w:rsidRPr="001A4157">
        <w:rPr>
          <w:rFonts w:ascii="Times New Roman" w:hAnsi="Times New Roman" w:cs="Times New Roman"/>
          <w:sz w:val="28"/>
          <w:szCs w:val="28"/>
          <w:lang w:val="ru-RU"/>
        </w:rPr>
        <w:t xml:space="preserve"> </w:t>
      </w:r>
      <w:r w:rsidR="00813B78" w:rsidRPr="001A4157">
        <w:rPr>
          <w:rFonts w:ascii="Times New Roman" w:hAnsi="Times New Roman" w:cs="Times New Roman"/>
          <w:sz w:val="28"/>
          <w:szCs w:val="28"/>
          <w:lang w:val="ru-RU"/>
        </w:rPr>
        <w:t xml:space="preserve">2018 г. </w:t>
      </w:r>
      <w:r w:rsidRPr="001A4157">
        <w:rPr>
          <w:rFonts w:ascii="Times New Roman" w:hAnsi="Times New Roman" w:cs="Times New Roman"/>
          <w:sz w:val="28"/>
          <w:szCs w:val="28"/>
          <w:lang w:val="ru-RU"/>
        </w:rPr>
        <w:t>№</w:t>
      </w:r>
      <w:r w:rsidR="00813B78" w:rsidRPr="001A4157">
        <w:rPr>
          <w:rFonts w:ascii="Times New Roman" w:hAnsi="Times New Roman" w:cs="Times New Roman"/>
          <w:sz w:val="28"/>
          <w:szCs w:val="28"/>
          <w:lang w:val="ru-RU"/>
        </w:rPr>
        <w:t>286</w:t>
      </w:r>
      <w:r w:rsidRPr="001A4157">
        <w:rPr>
          <w:rFonts w:ascii="Times New Roman" w:hAnsi="Times New Roman" w:cs="Times New Roman"/>
          <w:sz w:val="28"/>
          <w:szCs w:val="28"/>
          <w:lang w:val="ru-RU"/>
        </w:rPr>
        <w:t xml:space="preserve"> «Об утверждении учетной политики для целей бухгалтерского учета».</w:t>
      </w:r>
    </w:p>
    <w:p w:rsidR="00B03316" w:rsidRPr="001A4157" w:rsidRDefault="00B03316" w:rsidP="001A4157">
      <w:pPr>
        <w:pStyle w:val="a3"/>
        <w:numPr>
          <w:ilvl w:val="0"/>
          <w:numId w:val="5"/>
        </w:numPr>
        <w:spacing w:after="0"/>
        <w:ind w:left="0" w:firstLine="709"/>
        <w:jc w:val="both"/>
        <w:rPr>
          <w:sz w:val="28"/>
          <w:szCs w:val="28"/>
        </w:rPr>
      </w:pPr>
      <w:proofErr w:type="gramStart"/>
      <w:r w:rsidRPr="001A4157">
        <w:rPr>
          <w:sz w:val="28"/>
          <w:szCs w:val="28"/>
        </w:rPr>
        <w:t>Контроль за</w:t>
      </w:r>
      <w:proofErr w:type="gramEnd"/>
      <w:r w:rsidRPr="001A4157">
        <w:rPr>
          <w:sz w:val="28"/>
          <w:szCs w:val="28"/>
        </w:rPr>
        <w:t xml:space="preserve"> выполнением настоящего распоряжения возложить на заведующего отделом бухгалтерского учета и отчетности Администрации «Ленский муниципальный район» </w:t>
      </w:r>
      <w:r w:rsidR="00625816" w:rsidRPr="001A4157">
        <w:rPr>
          <w:sz w:val="28"/>
          <w:szCs w:val="28"/>
        </w:rPr>
        <w:t>Л.Ю.Борисову</w:t>
      </w:r>
      <w:r w:rsidRPr="001A4157">
        <w:rPr>
          <w:sz w:val="28"/>
          <w:szCs w:val="28"/>
        </w:rPr>
        <w:t>.</w:t>
      </w:r>
    </w:p>
    <w:p w:rsidR="00B03316" w:rsidRPr="001A4157" w:rsidRDefault="00B03316" w:rsidP="001A4157">
      <w:pPr>
        <w:pStyle w:val="a3"/>
        <w:spacing w:after="0"/>
        <w:ind w:firstLine="709"/>
        <w:jc w:val="both"/>
        <w:rPr>
          <w:sz w:val="28"/>
          <w:szCs w:val="28"/>
        </w:rPr>
      </w:pPr>
    </w:p>
    <w:p w:rsidR="00B03316" w:rsidRDefault="00B03316" w:rsidP="001A4157">
      <w:pPr>
        <w:pStyle w:val="a3"/>
        <w:spacing w:after="0"/>
        <w:ind w:firstLine="709"/>
        <w:jc w:val="both"/>
        <w:rPr>
          <w:sz w:val="28"/>
          <w:szCs w:val="28"/>
        </w:rPr>
      </w:pPr>
    </w:p>
    <w:p w:rsidR="004942FE" w:rsidRDefault="004942FE" w:rsidP="001A4157">
      <w:pPr>
        <w:pStyle w:val="a3"/>
        <w:spacing w:after="0"/>
        <w:ind w:firstLine="709"/>
        <w:jc w:val="both"/>
        <w:rPr>
          <w:sz w:val="28"/>
          <w:szCs w:val="28"/>
        </w:rPr>
      </w:pPr>
    </w:p>
    <w:p w:rsidR="004942FE" w:rsidRPr="001A4157" w:rsidRDefault="004942FE" w:rsidP="001A4157">
      <w:pPr>
        <w:pStyle w:val="a3"/>
        <w:spacing w:after="0"/>
        <w:ind w:firstLine="709"/>
        <w:jc w:val="both"/>
        <w:rPr>
          <w:sz w:val="28"/>
          <w:szCs w:val="28"/>
        </w:rPr>
      </w:pPr>
    </w:p>
    <w:p w:rsidR="00813B78" w:rsidRPr="001A4157" w:rsidRDefault="001A4157" w:rsidP="004942FE">
      <w:pPr>
        <w:pStyle w:val="a3"/>
        <w:spacing w:after="0"/>
        <w:jc w:val="both"/>
        <w:rPr>
          <w:sz w:val="28"/>
          <w:szCs w:val="28"/>
        </w:rPr>
      </w:pPr>
      <w:r w:rsidRPr="001A4157">
        <w:rPr>
          <w:sz w:val="28"/>
          <w:szCs w:val="28"/>
        </w:rPr>
        <w:t>И.о</w:t>
      </w:r>
      <w:proofErr w:type="gramStart"/>
      <w:r w:rsidRPr="001A4157">
        <w:rPr>
          <w:sz w:val="28"/>
          <w:szCs w:val="28"/>
        </w:rPr>
        <w:t>.</w:t>
      </w:r>
      <w:r w:rsidR="002F729E" w:rsidRPr="001A4157">
        <w:rPr>
          <w:sz w:val="28"/>
          <w:szCs w:val="28"/>
        </w:rPr>
        <w:t>Г</w:t>
      </w:r>
      <w:proofErr w:type="gramEnd"/>
      <w:r w:rsidR="002F729E" w:rsidRPr="001A4157">
        <w:rPr>
          <w:sz w:val="28"/>
          <w:szCs w:val="28"/>
        </w:rPr>
        <w:t>лав</w:t>
      </w:r>
      <w:r w:rsidRPr="001A4157">
        <w:rPr>
          <w:sz w:val="28"/>
          <w:szCs w:val="28"/>
        </w:rPr>
        <w:t>ы</w:t>
      </w:r>
      <w:r w:rsidR="002F729E" w:rsidRPr="001A4157">
        <w:rPr>
          <w:sz w:val="28"/>
          <w:szCs w:val="28"/>
        </w:rPr>
        <w:t xml:space="preserve"> </w:t>
      </w:r>
      <w:r w:rsidR="00B03316" w:rsidRPr="001A4157">
        <w:rPr>
          <w:sz w:val="28"/>
          <w:szCs w:val="28"/>
        </w:rPr>
        <w:t>Ленск</w:t>
      </w:r>
      <w:r w:rsidR="00527068" w:rsidRPr="001A4157">
        <w:rPr>
          <w:sz w:val="28"/>
          <w:szCs w:val="28"/>
        </w:rPr>
        <w:t>ого</w:t>
      </w:r>
      <w:r w:rsidR="00B03316" w:rsidRPr="001A4157">
        <w:rPr>
          <w:sz w:val="28"/>
          <w:szCs w:val="28"/>
        </w:rPr>
        <w:t xml:space="preserve"> </w:t>
      </w:r>
    </w:p>
    <w:p w:rsidR="00B03316" w:rsidRPr="001A4157" w:rsidRDefault="00B03316" w:rsidP="004942FE">
      <w:pPr>
        <w:pStyle w:val="a3"/>
        <w:spacing w:after="0"/>
        <w:jc w:val="both"/>
        <w:rPr>
          <w:i/>
          <w:sz w:val="28"/>
          <w:szCs w:val="28"/>
        </w:rPr>
      </w:pPr>
      <w:r w:rsidRPr="001A4157">
        <w:rPr>
          <w:sz w:val="28"/>
          <w:szCs w:val="28"/>
        </w:rPr>
        <w:t>муниципальн</w:t>
      </w:r>
      <w:r w:rsidR="00527068" w:rsidRPr="001A4157">
        <w:rPr>
          <w:sz w:val="28"/>
          <w:szCs w:val="28"/>
        </w:rPr>
        <w:t>ого</w:t>
      </w:r>
      <w:r w:rsidRPr="001A4157">
        <w:rPr>
          <w:sz w:val="28"/>
          <w:szCs w:val="28"/>
        </w:rPr>
        <w:t xml:space="preserve"> район</w:t>
      </w:r>
      <w:r w:rsidR="00527068" w:rsidRPr="001A4157">
        <w:rPr>
          <w:sz w:val="28"/>
          <w:szCs w:val="28"/>
        </w:rPr>
        <w:t>а</w:t>
      </w:r>
      <w:r w:rsidRPr="001A4157">
        <w:rPr>
          <w:sz w:val="28"/>
          <w:szCs w:val="28"/>
        </w:rPr>
        <w:t xml:space="preserve">                               </w:t>
      </w:r>
      <w:r w:rsidR="00813B78" w:rsidRPr="001A4157">
        <w:rPr>
          <w:sz w:val="28"/>
          <w:szCs w:val="28"/>
        </w:rPr>
        <w:t xml:space="preserve">                               </w:t>
      </w:r>
      <w:proofErr w:type="spellStart"/>
      <w:r w:rsidR="001A4157" w:rsidRPr="001A4157">
        <w:rPr>
          <w:sz w:val="28"/>
          <w:szCs w:val="28"/>
        </w:rPr>
        <w:t>И.Е.Чукичева</w:t>
      </w:r>
      <w:proofErr w:type="spellEnd"/>
    </w:p>
    <w:p w:rsidR="00B03316" w:rsidRPr="001A4157" w:rsidRDefault="00B03316" w:rsidP="001A4157">
      <w:pPr>
        <w:spacing w:after="0" w:line="240" w:lineRule="auto"/>
        <w:ind w:firstLine="709"/>
        <w:jc w:val="both"/>
        <w:rPr>
          <w:rFonts w:ascii="Times New Roman" w:hAnsi="Times New Roman" w:cs="Times New Roman"/>
          <w:i/>
          <w:sz w:val="28"/>
          <w:szCs w:val="28"/>
          <w:lang w:val="ru-RU"/>
        </w:rPr>
      </w:pPr>
    </w:p>
    <w:p w:rsidR="00B03316" w:rsidRPr="001A4157" w:rsidRDefault="00B03316" w:rsidP="001A4157">
      <w:pPr>
        <w:spacing w:after="0" w:line="240" w:lineRule="auto"/>
        <w:ind w:firstLine="709"/>
        <w:jc w:val="both"/>
        <w:rPr>
          <w:rFonts w:ascii="Times New Roman" w:hAnsi="Times New Roman" w:cs="Times New Roman"/>
          <w:i/>
          <w:sz w:val="28"/>
          <w:szCs w:val="28"/>
          <w:lang w:val="ru-RU"/>
        </w:rPr>
      </w:pPr>
    </w:p>
    <w:p w:rsidR="00193ED2" w:rsidRPr="001A4157" w:rsidRDefault="00193ED2" w:rsidP="001A4157">
      <w:pPr>
        <w:spacing w:after="0" w:line="240" w:lineRule="auto"/>
        <w:ind w:firstLine="709"/>
        <w:jc w:val="both"/>
        <w:rPr>
          <w:rFonts w:ascii="Times New Roman" w:hAnsi="Times New Roman" w:cs="Times New Roman"/>
          <w:sz w:val="28"/>
          <w:szCs w:val="28"/>
          <w:lang w:val="ru-RU"/>
        </w:rPr>
      </w:pP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rPr>
        <w:t> </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rPr>
        <w:t> </w:t>
      </w:r>
    </w:p>
    <w:p w:rsidR="004942FE" w:rsidRDefault="00527068" w:rsidP="001A4157">
      <w:pPr>
        <w:spacing w:after="0" w:line="240" w:lineRule="auto"/>
        <w:ind w:firstLine="709"/>
        <w:jc w:val="both"/>
        <w:rPr>
          <w:rFonts w:ascii="Times New Roman" w:hAnsi="Times New Roman" w:cs="Times New Roman"/>
          <w:b/>
          <w:bCs/>
          <w:sz w:val="28"/>
          <w:szCs w:val="28"/>
          <w:lang w:val="ru-RU"/>
        </w:rPr>
      </w:pPr>
      <w:r w:rsidRPr="001A4157">
        <w:rPr>
          <w:rFonts w:ascii="Times New Roman" w:hAnsi="Times New Roman" w:cs="Times New Roman"/>
          <w:b/>
          <w:bCs/>
          <w:sz w:val="28"/>
          <w:szCs w:val="28"/>
          <w:lang w:val="ru-RU"/>
        </w:rPr>
        <w:t xml:space="preserve">                                                                                               </w:t>
      </w:r>
    </w:p>
    <w:p w:rsidR="00813B78" w:rsidRPr="001A4157" w:rsidRDefault="00625816" w:rsidP="004942FE">
      <w:pPr>
        <w:spacing w:after="0" w:line="240" w:lineRule="auto"/>
        <w:ind w:firstLine="709"/>
        <w:jc w:val="right"/>
        <w:rPr>
          <w:rFonts w:ascii="Times New Roman" w:hAnsi="Times New Roman" w:cs="Times New Roman"/>
          <w:bCs/>
          <w:sz w:val="28"/>
          <w:szCs w:val="28"/>
          <w:lang w:val="ru-RU"/>
        </w:rPr>
      </w:pPr>
      <w:r w:rsidRPr="001A4157">
        <w:rPr>
          <w:rFonts w:ascii="Times New Roman" w:hAnsi="Times New Roman" w:cs="Times New Roman"/>
          <w:bCs/>
          <w:sz w:val="28"/>
          <w:szCs w:val="28"/>
          <w:lang w:val="ru-RU"/>
        </w:rPr>
        <w:lastRenderedPageBreak/>
        <w:t>Приложение №1</w:t>
      </w:r>
    </w:p>
    <w:p w:rsidR="00193ED2" w:rsidRPr="001A4157" w:rsidRDefault="00556707" w:rsidP="004942FE">
      <w:pPr>
        <w:spacing w:after="0" w:line="240" w:lineRule="auto"/>
        <w:ind w:firstLine="709"/>
        <w:jc w:val="center"/>
        <w:rPr>
          <w:rFonts w:ascii="Times New Roman" w:hAnsi="Times New Roman" w:cs="Times New Roman"/>
          <w:sz w:val="28"/>
          <w:szCs w:val="28"/>
          <w:lang w:val="ru-RU"/>
        </w:rPr>
      </w:pPr>
      <w:r w:rsidRPr="001A4157">
        <w:rPr>
          <w:rFonts w:ascii="Times New Roman" w:hAnsi="Times New Roman" w:cs="Times New Roman"/>
          <w:b/>
          <w:bCs/>
          <w:sz w:val="28"/>
          <w:szCs w:val="28"/>
          <w:lang w:val="ru-RU"/>
        </w:rPr>
        <w:t>Учетная</w:t>
      </w:r>
      <w:r w:rsidRPr="001A4157">
        <w:rPr>
          <w:rFonts w:ascii="Times New Roman" w:hAnsi="Times New Roman" w:cs="Times New Roman"/>
          <w:b/>
          <w:bCs/>
          <w:sz w:val="28"/>
          <w:szCs w:val="28"/>
        </w:rPr>
        <w:t> </w:t>
      </w:r>
      <w:r w:rsidRPr="001A4157">
        <w:rPr>
          <w:rFonts w:ascii="Times New Roman" w:hAnsi="Times New Roman" w:cs="Times New Roman"/>
          <w:b/>
          <w:bCs/>
          <w:sz w:val="28"/>
          <w:szCs w:val="28"/>
          <w:lang w:val="ru-RU"/>
        </w:rPr>
        <w:t xml:space="preserve"> политика для целей бюджетного учета</w:t>
      </w:r>
    </w:p>
    <w:p w:rsidR="00193ED2" w:rsidRPr="001A4157" w:rsidRDefault="00193ED2" w:rsidP="001A4157">
      <w:pPr>
        <w:spacing w:after="0" w:line="240" w:lineRule="auto"/>
        <w:ind w:firstLine="709"/>
        <w:jc w:val="both"/>
        <w:rPr>
          <w:rFonts w:ascii="Times New Roman" w:hAnsi="Times New Roman" w:cs="Times New Roman"/>
          <w:sz w:val="28"/>
          <w:szCs w:val="28"/>
          <w:lang w:val="ru-RU"/>
        </w:rPr>
      </w:pP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Учетная</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xml:space="preserve"> политика АДМИНИСТРАЦИ</w:t>
      </w:r>
      <w:r w:rsidR="00527068" w:rsidRPr="001A4157">
        <w:rPr>
          <w:rFonts w:ascii="Times New Roman" w:hAnsi="Times New Roman" w:cs="Times New Roman"/>
          <w:sz w:val="28"/>
          <w:szCs w:val="28"/>
          <w:lang w:val="ru-RU"/>
        </w:rPr>
        <w:t>И</w:t>
      </w:r>
      <w:r w:rsidRPr="001A4157">
        <w:rPr>
          <w:rFonts w:ascii="Times New Roman" w:hAnsi="Times New Roman" w:cs="Times New Roman"/>
          <w:sz w:val="28"/>
          <w:szCs w:val="28"/>
          <w:lang w:val="ru-RU"/>
        </w:rPr>
        <w:t xml:space="preserve"> "ЛЕНСК</w:t>
      </w:r>
      <w:r w:rsidR="00527068" w:rsidRPr="001A4157">
        <w:rPr>
          <w:rFonts w:ascii="Times New Roman" w:hAnsi="Times New Roman" w:cs="Times New Roman"/>
          <w:sz w:val="28"/>
          <w:szCs w:val="28"/>
          <w:lang w:val="ru-RU"/>
        </w:rPr>
        <w:t>ОГО</w:t>
      </w:r>
      <w:r w:rsidRPr="001A4157">
        <w:rPr>
          <w:rFonts w:ascii="Times New Roman" w:hAnsi="Times New Roman" w:cs="Times New Roman"/>
          <w:sz w:val="28"/>
          <w:szCs w:val="28"/>
          <w:lang w:val="ru-RU"/>
        </w:rPr>
        <w:t xml:space="preserve"> МУНИЦИПАЛЬН</w:t>
      </w:r>
      <w:r w:rsidR="00527068" w:rsidRPr="001A4157">
        <w:rPr>
          <w:rFonts w:ascii="Times New Roman" w:hAnsi="Times New Roman" w:cs="Times New Roman"/>
          <w:sz w:val="28"/>
          <w:szCs w:val="28"/>
          <w:lang w:val="ru-RU"/>
        </w:rPr>
        <w:t>ОГО</w:t>
      </w:r>
      <w:r w:rsidRPr="001A4157">
        <w:rPr>
          <w:rFonts w:ascii="Times New Roman" w:hAnsi="Times New Roman" w:cs="Times New Roman"/>
          <w:sz w:val="28"/>
          <w:szCs w:val="28"/>
          <w:lang w:val="ru-RU"/>
        </w:rPr>
        <w:t xml:space="preserve"> РАЙОН</w:t>
      </w:r>
      <w:r w:rsidR="00527068" w:rsidRPr="001A4157">
        <w:rPr>
          <w:rFonts w:ascii="Times New Roman" w:hAnsi="Times New Roman" w:cs="Times New Roman"/>
          <w:sz w:val="28"/>
          <w:szCs w:val="28"/>
          <w:lang w:val="ru-RU"/>
        </w:rPr>
        <w:t>А</w:t>
      </w: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(далее</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учреждение) разработана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соответствии:</w:t>
      </w:r>
    </w:p>
    <w:p w:rsidR="00193ED2" w:rsidRPr="001A4157" w:rsidRDefault="00556707" w:rsidP="001A4157">
      <w:pPr>
        <w:numPr>
          <w:ilvl w:val="0"/>
          <w:numId w:val="2"/>
        </w:numPr>
        <w:spacing w:after="0" w:line="240" w:lineRule="auto"/>
        <w:ind w:left="0" w:firstLine="709"/>
        <w:jc w:val="both"/>
        <w:rPr>
          <w:rFonts w:ascii="Times New Roman" w:hAnsi="Times New Roman" w:cs="Times New Roman"/>
          <w:sz w:val="28"/>
          <w:szCs w:val="28"/>
        </w:rPr>
      </w:pPr>
      <w:r w:rsidRPr="001A4157">
        <w:rPr>
          <w:rFonts w:ascii="Times New Roman" w:hAnsi="Times New Roman" w:cs="Times New Roman"/>
          <w:sz w:val="28"/>
          <w:szCs w:val="28"/>
          <w:lang w:val="ru-RU"/>
        </w:rPr>
        <w:t>с приказом Минфина от 12.2010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157н «Об</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Инструкции по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xml:space="preserve">его применению» </w:t>
      </w:r>
      <w:r w:rsidRPr="001A4157">
        <w:rPr>
          <w:rFonts w:ascii="Times New Roman" w:hAnsi="Times New Roman" w:cs="Times New Roman"/>
          <w:sz w:val="28"/>
          <w:szCs w:val="28"/>
        </w:rPr>
        <w:t>(</w:t>
      </w:r>
      <w:proofErr w:type="spellStart"/>
      <w:r w:rsidRPr="001A4157">
        <w:rPr>
          <w:rFonts w:ascii="Times New Roman" w:hAnsi="Times New Roman" w:cs="Times New Roman"/>
          <w:sz w:val="28"/>
          <w:szCs w:val="28"/>
        </w:rPr>
        <w:t>далее</w:t>
      </w:r>
      <w:proofErr w:type="spellEnd"/>
      <w:r w:rsidRPr="001A4157">
        <w:rPr>
          <w:rFonts w:ascii="Times New Roman" w:hAnsi="Times New Roman" w:cs="Times New Roman"/>
          <w:sz w:val="28"/>
          <w:szCs w:val="28"/>
        </w:rPr>
        <w:t xml:space="preserve"> — </w:t>
      </w:r>
      <w:proofErr w:type="spellStart"/>
      <w:r w:rsidRPr="001A4157">
        <w:rPr>
          <w:rFonts w:ascii="Times New Roman" w:hAnsi="Times New Roman" w:cs="Times New Roman"/>
          <w:sz w:val="28"/>
          <w:szCs w:val="28"/>
        </w:rPr>
        <w:t>Инструкция</w:t>
      </w:r>
      <w:proofErr w:type="spellEnd"/>
      <w:r w:rsidRPr="001A4157">
        <w:rPr>
          <w:rFonts w:ascii="Times New Roman" w:hAnsi="Times New Roman" w:cs="Times New Roman"/>
          <w:sz w:val="28"/>
          <w:szCs w:val="28"/>
        </w:rPr>
        <w:t xml:space="preserve"> к </w:t>
      </w:r>
      <w:proofErr w:type="spellStart"/>
      <w:r w:rsidRPr="001A4157">
        <w:rPr>
          <w:rFonts w:ascii="Times New Roman" w:hAnsi="Times New Roman" w:cs="Times New Roman"/>
          <w:sz w:val="28"/>
          <w:szCs w:val="28"/>
        </w:rPr>
        <w:t>Единому</w:t>
      </w:r>
      <w:proofErr w:type="spellEnd"/>
      <w:r w:rsidRPr="001A4157">
        <w:rPr>
          <w:rFonts w:ascii="Times New Roman" w:hAnsi="Times New Roman" w:cs="Times New Roman"/>
          <w:sz w:val="28"/>
          <w:szCs w:val="28"/>
        </w:rPr>
        <w:t xml:space="preserve"> </w:t>
      </w:r>
      <w:proofErr w:type="spellStart"/>
      <w:r w:rsidRPr="001A4157">
        <w:rPr>
          <w:rFonts w:ascii="Times New Roman" w:hAnsi="Times New Roman" w:cs="Times New Roman"/>
          <w:sz w:val="28"/>
          <w:szCs w:val="28"/>
        </w:rPr>
        <w:t>плану</w:t>
      </w:r>
      <w:proofErr w:type="spellEnd"/>
      <w:r w:rsidRPr="001A4157">
        <w:rPr>
          <w:rFonts w:ascii="Times New Roman" w:hAnsi="Times New Roman" w:cs="Times New Roman"/>
          <w:sz w:val="28"/>
          <w:szCs w:val="28"/>
        </w:rPr>
        <w:t xml:space="preserve"> </w:t>
      </w:r>
      <w:proofErr w:type="spellStart"/>
      <w:r w:rsidRPr="001A4157">
        <w:rPr>
          <w:rFonts w:ascii="Times New Roman" w:hAnsi="Times New Roman" w:cs="Times New Roman"/>
          <w:sz w:val="28"/>
          <w:szCs w:val="28"/>
        </w:rPr>
        <w:t>счетов</w:t>
      </w:r>
      <w:proofErr w:type="spellEnd"/>
      <w:r w:rsidRPr="001A4157">
        <w:rPr>
          <w:rFonts w:ascii="Times New Roman" w:hAnsi="Times New Roman" w:cs="Times New Roman"/>
          <w:sz w:val="28"/>
          <w:szCs w:val="28"/>
        </w:rPr>
        <w:t xml:space="preserve"> № 157н);</w:t>
      </w:r>
    </w:p>
    <w:p w:rsidR="00193ED2" w:rsidRPr="001A4157" w:rsidRDefault="00556707" w:rsidP="001A4157">
      <w:pPr>
        <w:numPr>
          <w:ilvl w:val="0"/>
          <w:numId w:val="2"/>
        </w:numPr>
        <w:spacing w:after="0" w:line="240" w:lineRule="auto"/>
        <w:ind w:left="0" w:firstLine="709"/>
        <w:jc w:val="both"/>
        <w:rPr>
          <w:rFonts w:ascii="Times New Roman" w:hAnsi="Times New Roman" w:cs="Times New Roman"/>
          <w:sz w:val="28"/>
          <w:szCs w:val="28"/>
        </w:rPr>
      </w:pPr>
      <w:r w:rsidRPr="001A4157">
        <w:rPr>
          <w:rFonts w:ascii="Times New Roman" w:hAnsi="Times New Roman" w:cs="Times New Roman"/>
          <w:sz w:val="28"/>
          <w:szCs w:val="28"/>
          <w:lang w:val="ru-RU"/>
        </w:rPr>
        <w:t xml:space="preserve">приказом Минфина от 06.12.2010 № 162н «Об утверждении Плана счетов бюджетного учета и Инструкции по его применению» </w:t>
      </w:r>
      <w:r w:rsidRPr="001A4157">
        <w:rPr>
          <w:rFonts w:ascii="Times New Roman" w:hAnsi="Times New Roman" w:cs="Times New Roman"/>
          <w:sz w:val="28"/>
          <w:szCs w:val="28"/>
        </w:rPr>
        <w:t>(</w:t>
      </w:r>
      <w:proofErr w:type="spellStart"/>
      <w:r w:rsidRPr="001A4157">
        <w:rPr>
          <w:rFonts w:ascii="Times New Roman" w:hAnsi="Times New Roman" w:cs="Times New Roman"/>
          <w:sz w:val="28"/>
          <w:szCs w:val="28"/>
        </w:rPr>
        <w:t>далее</w:t>
      </w:r>
      <w:proofErr w:type="spellEnd"/>
      <w:r w:rsidRPr="001A4157">
        <w:rPr>
          <w:rFonts w:ascii="Times New Roman" w:hAnsi="Times New Roman" w:cs="Times New Roman"/>
          <w:sz w:val="28"/>
          <w:szCs w:val="28"/>
        </w:rPr>
        <w:t xml:space="preserve"> – </w:t>
      </w:r>
      <w:proofErr w:type="spellStart"/>
      <w:r w:rsidRPr="001A4157">
        <w:rPr>
          <w:rFonts w:ascii="Times New Roman" w:hAnsi="Times New Roman" w:cs="Times New Roman"/>
          <w:sz w:val="28"/>
          <w:szCs w:val="28"/>
        </w:rPr>
        <w:t>Инструкция</w:t>
      </w:r>
      <w:proofErr w:type="spellEnd"/>
      <w:r w:rsidRPr="001A4157">
        <w:rPr>
          <w:rFonts w:ascii="Times New Roman" w:hAnsi="Times New Roman" w:cs="Times New Roman"/>
          <w:sz w:val="28"/>
          <w:szCs w:val="28"/>
        </w:rPr>
        <w:t xml:space="preserve"> № 162н);</w:t>
      </w:r>
    </w:p>
    <w:p w:rsidR="00193ED2" w:rsidRPr="001A4157" w:rsidRDefault="00556707" w:rsidP="001A4157">
      <w:pPr>
        <w:numPr>
          <w:ilvl w:val="0"/>
          <w:numId w:val="2"/>
        </w:numPr>
        <w:spacing w:after="0" w:line="240" w:lineRule="auto"/>
        <w:ind w:left="0"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приказом Минфина от 05.2022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82н «О Порядке формирования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применения кодов бюджетной классификации Российской Федерации, их</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структуре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принципах назначения» (далее</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приказ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82н);</w:t>
      </w:r>
    </w:p>
    <w:p w:rsidR="00193ED2" w:rsidRPr="001A4157" w:rsidRDefault="00556707" w:rsidP="001A4157">
      <w:pPr>
        <w:numPr>
          <w:ilvl w:val="0"/>
          <w:numId w:val="2"/>
        </w:numPr>
        <w:spacing w:after="0" w:line="240" w:lineRule="auto"/>
        <w:ind w:left="0"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приказом Минфина от 11.2017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209н «Об</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xml:space="preserve">утверждении </w:t>
      </w:r>
      <w:proofErr w:type="gramStart"/>
      <w:r w:rsidRPr="001A4157">
        <w:rPr>
          <w:rFonts w:ascii="Times New Roman" w:hAnsi="Times New Roman" w:cs="Times New Roman"/>
          <w:sz w:val="28"/>
          <w:szCs w:val="28"/>
          <w:lang w:val="ru-RU"/>
        </w:rPr>
        <w:t>Порядка применения классификации операций сектора государственного</w:t>
      </w:r>
      <w:proofErr w:type="gramEnd"/>
      <w:r w:rsidRPr="001A4157">
        <w:rPr>
          <w:rFonts w:ascii="Times New Roman" w:hAnsi="Times New Roman" w:cs="Times New Roman"/>
          <w:sz w:val="28"/>
          <w:szCs w:val="28"/>
          <w:lang w:val="ru-RU"/>
        </w:rPr>
        <w:t xml:space="preserve"> управления» (далее</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приказ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209н);</w:t>
      </w:r>
    </w:p>
    <w:p w:rsidR="00193ED2" w:rsidRPr="001A4157" w:rsidRDefault="00556707" w:rsidP="001A4157">
      <w:pPr>
        <w:numPr>
          <w:ilvl w:val="0"/>
          <w:numId w:val="2"/>
        </w:numPr>
        <w:spacing w:after="0" w:line="240" w:lineRule="auto"/>
        <w:ind w:left="0" w:firstLine="709"/>
        <w:jc w:val="both"/>
        <w:rPr>
          <w:rFonts w:ascii="Times New Roman" w:hAnsi="Times New Roman" w:cs="Times New Roman"/>
          <w:sz w:val="28"/>
          <w:szCs w:val="28"/>
        </w:rPr>
      </w:pPr>
      <w:r w:rsidRPr="001A4157">
        <w:rPr>
          <w:rFonts w:ascii="Times New Roman" w:hAnsi="Times New Roman" w:cs="Times New Roman"/>
          <w:sz w:val="28"/>
          <w:szCs w:val="28"/>
          <w:lang w:val="ru-RU"/>
        </w:rPr>
        <w:t>приказом Минфина от 03.2015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52н «Об</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утверждении форм первичных учетных документов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Методических указаний по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их</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xml:space="preserve">применению» </w:t>
      </w:r>
      <w:r w:rsidRPr="001A4157">
        <w:rPr>
          <w:rFonts w:ascii="Times New Roman" w:hAnsi="Times New Roman" w:cs="Times New Roman"/>
          <w:sz w:val="28"/>
          <w:szCs w:val="28"/>
        </w:rPr>
        <w:t>(</w:t>
      </w:r>
      <w:proofErr w:type="spellStart"/>
      <w:r w:rsidRPr="001A4157">
        <w:rPr>
          <w:rFonts w:ascii="Times New Roman" w:hAnsi="Times New Roman" w:cs="Times New Roman"/>
          <w:sz w:val="28"/>
          <w:szCs w:val="28"/>
        </w:rPr>
        <w:t>далее</w:t>
      </w:r>
      <w:proofErr w:type="spellEnd"/>
      <w:r w:rsidRPr="001A4157">
        <w:rPr>
          <w:rFonts w:ascii="Times New Roman" w:hAnsi="Times New Roman" w:cs="Times New Roman"/>
          <w:sz w:val="28"/>
          <w:szCs w:val="28"/>
        </w:rPr>
        <w:t xml:space="preserve"> — </w:t>
      </w:r>
      <w:proofErr w:type="spellStart"/>
      <w:r w:rsidRPr="001A4157">
        <w:rPr>
          <w:rFonts w:ascii="Times New Roman" w:hAnsi="Times New Roman" w:cs="Times New Roman"/>
          <w:sz w:val="28"/>
          <w:szCs w:val="28"/>
        </w:rPr>
        <w:t>приказ</w:t>
      </w:r>
      <w:proofErr w:type="spellEnd"/>
      <w:r w:rsidRPr="001A4157">
        <w:rPr>
          <w:rFonts w:ascii="Times New Roman" w:hAnsi="Times New Roman" w:cs="Times New Roman"/>
          <w:sz w:val="28"/>
          <w:szCs w:val="28"/>
        </w:rPr>
        <w:t xml:space="preserve"> № 52н);</w:t>
      </w:r>
    </w:p>
    <w:p w:rsidR="00193ED2" w:rsidRPr="001A4157" w:rsidRDefault="00556707" w:rsidP="001A4157">
      <w:pPr>
        <w:numPr>
          <w:ilvl w:val="0"/>
          <w:numId w:val="2"/>
        </w:numPr>
        <w:spacing w:after="0" w:line="240" w:lineRule="auto"/>
        <w:ind w:left="0" w:firstLine="709"/>
        <w:jc w:val="both"/>
        <w:rPr>
          <w:rFonts w:ascii="Times New Roman" w:hAnsi="Times New Roman" w:cs="Times New Roman"/>
          <w:sz w:val="28"/>
          <w:szCs w:val="28"/>
        </w:rPr>
      </w:pPr>
      <w:r w:rsidRPr="001A4157">
        <w:rPr>
          <w:rFonts w:ascii="Times New Roman" w:hAnsi="Times New Roman" w:cs="Times New Roman"/>
          <w:sz w:val="28"/>
          <w:szCs w:val="28"/>
          <w:lang w:val="ru-RU"/>
        </w:rPr>
        <w:t>приказом Минфина от 04.2021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61н «Об</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Методических указаний по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их</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формированию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xml:space="preserve">применению» </w:t>
      </w:r>
      <w:r w:rsidRPr="001A4157">
        <w:rPr>
          <w:rFonts w:ascii="Times New Roman" w:hAnsi="Times New Roman" w:cs="Times New Roman"/>
          <w:sz w:val="28"/>
          <w:szCs w:val="28"/>
        </w:rPr>
        <w:t>(</w:t>
      </w:r>
      <w:proofErr w:type="spellStart"/>
      <w:r w:rsidRPr="001A4157">
        <w:rPr>
          <w:rFonts w:ascii="Times New Roman" w:hAnsi="Times New Roman" w:cs="Times New Roman"/>
          <w:sz w:val="28"/>
          <w:szCs w:val="28"/>
        </w:rPr>
        <w:t>далее</w:t>
      </w:r>
      <w:proofErr w:type="spellEnd"/>
      <w:r w:rsidRPr="001A4157">
        <w:rPr>
          <w:rFonts w:ascii="Times New Roman" w:hAnsi="Times New Roman" w:cs="Times New Roman"/>
          <w:sz w:val="28"/>
          <w:szCs w:val="28"/>
        </w:rPr>
        <w:t xml:space="preserve"> — </w:t>
      </w:r>
      <w:proofErr w:type="spellStart"/>
      <w:r w:rsidRPr="001A4157">
        <w:rPr>
          <w:rFonts w:ascii="Times New Roman" w:hAnsi="Times New Roman" w:cs="Times New Roman"/>
          <w:sz w:val="28"/>
          <w:szCs w:val="28"/>
        </w:rPr>
        <w:t>приказ</w:t>
      </w:r>
      <w:proofErr w:type="spellEnd"/>
      <w:r w:rsidRPr="001A4157">
        <w:rPr>
          <w:rFonts w:ascii="Times New Roman" w:hAnsi="Times New Roman" w:cs="Times New Roman"/>
          <w:sz w:val="28"/>
          <w:szCs w:val="28"/>
        </w:rPr>
        <w:t xml:space="preserve"> № 61н);</w:t>
      </w:r>
    </w:p>
    <w:p w:rsidR="00193ED2" w:rsidRPr="001A4157" w:rsidRDefault="00556707" w:rsidP="001A4157">
      <w:pPr>
        <w:numPr>
          <w:ilvl w:val="0"/>
          <w:numId w:val="2"/>
        </w:numPr>
        <w:spacing w:after="0" w:line="240" w:lineRule="auto"/>
        <w:ind w:left="0" w:firstLine="709"/>
        <w:jc w:val="both"/>
        <w:rPr>
          <w:rFonts w:ascii="Times New Roman" w:hAnsi="Times New Roman" w:cs="Times New Roman"/>
          <w:sz w:val="28"/>
          <w:szCs w:val="28"/>
          <w:lang w:val="ru-RU"/>
        </w:rPr>
      </w:pPr>
      <w:proofErr w:type="gramStart"/>
      <w:r w:rsidRPr="001A4157">
        <w:rPr>
          <w:rFonts w:ascii="Times New Roman" w:hAnsi="Times New Roman" w:cs="Times New Roman"/>
          <w:sz w:val="28"/>
          <w:szCs w:val="28"/>
          <w:lang w:val="ru-RU"/>
        </w:rPr>
        <w:t>федеральными стандартами бухгалтерского учета государственных финансов, утвержденными приказами Минфина от 12.2016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256н, 257н, 258н, 259н, 260н (далее</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соответственно СГС «Концептуальные основы бухучета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отчетности», СГС «Основные средства», СГС «Аренда», СГС «Обесценение активов», СГС «Представление бухгалтерской (финансовой) отчетности»), от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30.12.2017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274н, 275н, 277н, 278н (далее</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соответственно СГС «Учетная политика, оценочные значения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ошибки», СГС «События после отчетной даты», СГС «Информация о</w:t>
      </w:r>
      <w:proofErr w:type="gramEnd"/>
      <w:r w:rsidRPr="001A4157">
        <w:rPr>
          <w:rFonts w:ascii="Times New Roman" w:hAnsi="Times New Roman" w:cs="Times New Roman"/>
          <w:sz w:val="28"/>
          <w:szCs w:val="28"/>
        </w:rPr>
        <w:t> </w:t>
      </w:r>
      <w:proofErr w:type="gramStart"/>
      <w:r w:rsidRPr="001A4157">
        <w:rPr>
          <w:rFonts w:ascii="Times New Roman" w:hAnsi="Times New Roman" w:cs="Times New Roman"/>
          <w:sz w:val="28"/>
          <w:szCs w:val="28"/>
          <w:lang w:val="ru-RU"/>
        </w:rPr>
        <w:t>связанных сторонах», СГС «Отчет 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движении денежных средств»), от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27.02.2018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32н (далее</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СГС «Доходы»), от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xml:space="preserve">28.02.2018 </w:t>
      </w:r>
      <w:r w:rsidRPr="001A4157">
        <w:rPr>
          <w:rFonts w:ascii="Times New Roman" w:hAnsi="Times New Roman" w:cs="Times New Roman"/>
          <w:sz w:val="28"/>
          <w:szCs w:val="28"/>
          <w:lang w:val="ru-RU"/>
        </w:rPr>
        <w:lastRenderedPageBreak/>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34н (далее</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СГС «</w:t>
      </w:r>
      <w:proofErr w:type="spellStart"/>
      <w:r w:rsidRPr="001A4157">
        <w:rPr>
          <w:rFonts w:ascii="Times New Roman" w:hAnsi="Times New Roman" w:cs="Times New Roman"/>
          <w:sz w:val="28"/>
          <w:szCs w:val="28"/>
          <w:lang w:val="ru-RU"/>
        </w:rPr>
        <w:t>Непроизведенные</w:t>
      </w:r>
      <w:proofErr w:type="spellEnd"/>
      <w:r w:rsidRPr="001A4157">
        <w:rPr>
          <w:rFonts w:ascii="Times New Roman" w:hAnsi="Times New Roman" w:cs="Times New Roman"/>
          <w:sz w:val="28"/>
          <w:szCs w:val="28"/>
          <w:lang w:val="ru-RU"/>
        </w:rPr>
        <w:t xml:space="preserve"> активы»), от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30.05.2018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122н, 124н (далее</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соответственно СГС «Влияние изменений курсов иностранных валют», СГС «Резервы»), от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07.12.2018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256н (далее</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СГС «Запасы»), от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29.06.2018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145н (далее</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СГС «Долгосрочные договоры»), от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15.11.2019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181н, 182н, 183н, 184н (далее</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соответственно СГС «Нематериальные активы», СГС</w:t>
      </w:r>
      <w:proofErr w:type="gramEnd"/>
      <w:r w:rsidRPr="001A4157">
        <w:rPr>
          <w:rFonts w:ascii="Times New Roman" w:hAnsi="Times New Roman" w:cs="Times New Roman"/>
          <w:sz w:val="28"/>
          <w:szCs w:val="28"/>
          <w:lang w:val="ru-RU"/>
        </w:rPr>
        <w:t xml:space="preserve"> «</w:t>
      </w:r>
      <w:proofErr w:type="gramStart"/>
      <w:r w:rsidRPr="001A4157">
        <w:rPr>
          <w:rFonts w:ascii="Times New Roman" w:hAnsi="Times New Roman" w:cs="Times New Roman"/>
          <w:sz w:val="28"/>
          <w:szCs w:val="28"/>
          <w:lang w:val="ru-RU"/>
        </w:rPr>
        <w:t>Затраты по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заимствованиям», СГС «Совместная деятельность», СГС «Выплаты персоналу»), от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30.06.2020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129н (далее</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СГС «Финансовые инструменты»), от 30.10.2020 № 254н (далее – СГС «Метод долевого участия»), от 16.12.2020 № 310н (далее – СГС «Биологические активы»).</w:t>
      </w:r>
      <w:proofErr w:type="gramEnd"/>
    </w:p>
    <w:p w:rsidR="00193ED2" w:rsidRPr="001A4157" w:rsidRDefault="00193ED2" w:rsidP="001A4157">
      <w:pPr>
        <w:spacing w:after="0" w:line="240" w:lineRule="auto"/>
        <w:ind w:firstLine="709"/>
        <w:jc w:val="both"/>
        <w:rPr>
          <w:rFonts w:ascii="Times New Roman" w:hAnsi="Times New Roman" w:cs="Times New Roman"/>
          <w:sz w:val="28"/>
          <w:szCs w:val="28"/>
          <w:lang w:val="ru-RU"/>
        </w:rPr>
      </w:pPr>
    </w:p>
    <w:p w:rsidR="00193ED2" w:rsidRPr="001A4157" w:rsidRDefault="00556707" w:rsidP="001A4157">
      <w:pPr>
        <w:spacing w:after="0" w:line="240" w:lineRule="auto"/>
        <w:ind w:firstLine="709"/>
        <w:jc w:val="both"/>
        <w:rPr>
          <w:rFonts w:ascii="Times New Roman" w:hAnsi="Times New Roman" w:cs="Times New Roman"/>
          <w:sz w:val="28"/>
          <w:szCs w:val="28"/>
        </w:rPr>
      </w:pPr>
      <w:proofErr w:type="spellStart"/>
      <w:r w:rsidRPr="001A4157">
        <w:rPr>
          <w:rFonts w:ascii="Times New Roman" w:hAnsi="Times New Roman" w:cs="Times New Roman"/>
          <w:sz w:val="28"/>
          <w:szCs w:val="28"/>
        </w:rPr>
        <w:t>Используемые</w:t>
      </w:r>
      <w:proofErr w:type="spellEnd"/>
      <w:r w:rsidRPr="001A4157">
        <w:rPr>
          <w:rFonts w:ascii="Times New Roman" w:hAnsi="Times New Roman" w:cs="Times New Roman"/>
          <w:sz w:val="28"/>
          <w:szCs w:val="28"/>
        </w:rPr>
        <w:t xml:space="preserve"> </w:t>
      </w:r>
      <w:proofErr w:type="spellStart"/>
      <w:r w:rsidRPr="001A4157">
        <w:rPr>
          <w:rFonts w:ascii="Times New Roman" w:hAnsi="Times New Roman" w:cs="Times New Roman"/>
          <w:sz w:val="28"/>
          <w:szCs w:val="28"/>
        </w:rPr>
        <w:t>термины</w:t>
      </w:r>
      <w:proofErr w:type="spellEnd"/>
      <w:r w:rsidRPr="001A4157">
        <w:rPr>
          <w:rFonts w:ascii="Times New Roman" w:hAnsi="Times New Roman" w:cs="Times New Roman"/>
          <w:sz w:val="28"/>
          <w:szCs w:val="28"/>
        </w:rPr>
        <w:t xml:space="preserve"> и </w:t>
      </w:r>
      <w:proofErr w:type="spellStart"/>
      <w:r w:rsidRPr="001A4157">
        <w:rPr>
          <w:rFonts w:ascii="Times New Roman" w:hAnsi="Times New Roman" w:cs="Times New Roman"/>
          <w:sz w:val="28"/>
          <w:szCs w:val="28"/>
        </w:rPr>
        <w:t>сокращения</w:t>
      </w:r>
      <w:proofErr w:type="spellEnd"/>
    </w:p>
    <w:tbl>
      <w:tblPr>
        <w:tblW w:w="9366" w:type="dxa"/>
        <w:tblLayout w:type="fixed"/>
        <w:tblCellMar>
          <w:left w:w="10" w:type="dxa"/>
          <w:right w:w="10" w:type="dxa"/>
        </w:tblCellMar>
        <w:tblLook w:val="0000"/>
      </w:tblPr>
      <w:tblGrid>
        <w:gridCol w:w="1894"/>
        <w:gridCol w:w="7472"/>
      </w:tblGrid>
      <w:tr w:rsidR="00193ED2" w:rsidRPr="001A4157" w:rsidTr="004942FE">
        <w:tc>
          <w:tcPr>
            <w:tcW w:w="1894" w:type="dxa"/>
            <w:noWrap/>
          </w:tcPr>
          <w:p w:rsidR="00193ED2" w:rsidRPr="001A4157" w:rsidRDefault="00556707" w:rsidP="004942FE">
            <w:pPr>
              <w:spacing w:after="0" w:line="240" w:lineRule="auto"/>
              <w:jc w:val="both"/>
              <w:rPr>
                <w:rFonts w:ascii="Times New Roman" w:hAnsi="Times New Roman" w:cs="Times New Roman"/>
                <w:sz w:val="28"/>
                <w:szCs w:val="28"/>
              </w:rPr>
            </w:pPr>
            <w:proofErr w:type="spellStart"/>
            <w:r w:rsidRPr="001A4157">
              <w:rPr>
                <w:rFonts w:ascii="Times New Roman" w:hAnsi="Times New Roman" w:cs="Times New Roman"/>
                <w:b/>
                <w:bCs/>
                <w:sz w:val="28"/>
                <w:szCs w:val="28"/>
              </w:rPr>
              <w:t>Наим</w:t>
            </w:r>
            <w:r w:rsidR="004942FE">
              <w:rPr>
                <w:rFonts w:ascii="Times New Roman" w:hAnsi="Times New Roman" w:cs="Times New Roman"/>
                <w:b/>
                <w:bCs/>
                <w:sz w:val="28"/>
                <w:szCs w:val="28"/>
                <w:lang w:val="ru-RU"/>
              </w:rPr>
              <w:t>енование</w:t>
            </w:r>
            <w:proofErr w:type="spellEnd"/>
          </w:p>
        </w:tc>
        <w:tc>
          <w:tcPr>
            <w:tcW w:w="7472" w:type="dxa"/>
            <w:noWrap/>
          </w:tcPr>
          <w:p w:rsidR="00193ED2" w:rsidRPr="001A4157" w:rsidRDefault="00556707" w:rsidP="001A4157">
            <w:pPr>
              <w:spacing w:after="0" w:line="240" w:lineRule="auto"/>
              <w:ind w:firstLine="709"/>
              <w:jc w:val="both"/>
              <w:rPr>
                <w:rFonts w:ascii="Times New Roman" w:hAnsi="Times New Roman" w:cs="Times New Roman"/>
                <w:sz w:val="28"/>
                <w:szCs w:val="28"/>
              </w:rPr>
            </w:pPr>
            <w:proofErr w:type="spellStart"/>
            <w:r w:rsidRPr="001A4157">
              <w:rPr>
                <w:rFonts w:ascii="Times New Roman" w:hAnsi="Times New Roman" w:cs="Times New Roman"/>
                <w:b/>
                <w:bCs/>
                <w:sz w:val="28"/>
                <w:szCs w:val="28"/>
              </w:rPr>
              <w:t>Расшифровка</w:t>
            </w:r>
            <w:proofErr w:type="spellEnd"/>
          </w:p>
        </w:tc>
      </w:tr>
      <w:tr w:rsidR="00193ED2" w:rsidRPr="001A4157" w:rsidTr="004942FE">
        <w:tc>
          <w:tcPr>
            <w:tcW w:w="1894" w:type="dxa"/>
            <w:noWrap/>
          </w:tcPr>
          <w:p w:rsidR="00193ED2" w:rsidRPr="001A4157" w:rsidRDefault="00556707" w:rsidP="004942FE">
            <w:pPr>
              <w:spacing w:after="0" w:line="240" w:lineRule="auto"/>
              <w:jc w:val="both"/>
              <w:rPr>
                <w:rFonts w:ascii="Times New Roman" w:hAnsi="Times New Roman" w:cs="Times New Roman"/>
                <w:sz w:val="28"/>
                <w:szCs w:val="28"/>
              </w:rPr>
            </w:pPr>
            <w:proofErr w:type="spellStart"/>
            <w:r w:rsidRPr="001A4157">
              <w:rPr>
                <w:rFonts w:ascii="Times New Roman" w:hAnsi="Times New Roman" w:cs="Times New Roman"/>
                <w:sz w:val="28"/>
                <w:szCs w:val="28"/>
              </w:rPr>
              <w:t>Учреждение</w:t>
            </w:r>
            <w:proofErr w:type="spellEnd"/>
          </w:p>
        </w:tc>
        <w:tc>
          <w:tcPr>
            <w:tcW w:w="7472" w:type="dxa"/>
            <w:noWrap/>
          </w:tcPr>
          <w:p w:rsidR="00193ED2" w:rsidRPr="001A4157" w:rsidRDefault="00556707" w:rsidP="004942FE">
            <w:pPr>
              <w:spacing w:after="0" w:line="240" w:lineRule="auto"/>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АДМИНИСТРАЦИЯ "ЛЕНСКИЙ МУНИЦИПАЛЬНЫЙ РАЙОН"</w:t>
            </w:r>
          </w:p>
        </w:tc>
      </w:tr>
      <w:tr w:rsidR="00193ED2" w:rsidRPr="001A4157" w:rsidTr="004942FE">
        <w:tc>
          <w:tcPr>
            <w:tcW w:w="1894" w:type="dxa"/>
            <w:noWrap/>
          </w:tcPr>
          <w:p w:rsidR="00193ED2" w:rsidRPr="001A4157" w:rsidRDefault="00556707" w:rsidP="004942FE">
            <w:pPr>
              <w:spacing w:after="0" w:line="240" w:lineRule="auto"/>
              <w:jc w:val="both"/>
              <w:rPr>
                <w:rFonts w:ascii="Times New Roman" w:hAnsi="Times New Roman" w:cs="Times New Roman"/>
                <w:sz w:val="28"/>
                <w:szCs w:val="28"/>
              </w:rPr>
            </w:pPr>
            <w:r w:rsidRPr="001A4157">
              <w:rPr>
                <w:rFonts w:ascii="Times New Roman" w:hAnsi="Times New Roman" w:cs="Times New Roman"/>
                <w:sz w:val="28"/>
                <w:szCs w:val="28"/>
              </w:rPr>
              <w:t>КБК</w:t>
            </w:r>
          </w:p>
        </w:tc>
        <w:tc>
          <w:tcPr>
            <w:tcW w:w="7472" w:type="dxa"/>
            <w:noWrap/>
          </w:tcPr>
          <w:p w:rsidR="00193ED2" w:rsidRPr="001A4157" w:rsidRDefault="00556707" w:rsidP="004942FE">
            <w:pPr>
              <w:spacing w:after="0" w:line="240" w:lineRule="auto"/>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1–17-е разряды номера счета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соответствии с</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Рабочим планом счетов</w:t>
            </w:r>
          </w:p>
        </w:tc>
      </w:tr>
      <w:tr w:rsidR="00193ED2" w:rsidRPr="001A4157" w:rsidTr="004942FE">
        <w:tc>
          <w:tcPr>
            <w:tcW w:w="1894" w:type="dxa"/>
            <w:noWrap/>
          </w:tcPr>
          <w:p w:rsidR="00193ED2" w:rsidRPr="001A4157" w:rsidRDefault="00556707" w:rsidP="004942FE">
            <w:pPr>
              <w:spacing w:after="0" w:line="240" w:lineRule="auto"/>
              <w:jc w:val="both"/>
              <w:rPr>
                <w:rFonts w:ascii="Times New Roman" w:hAnsi="Times New Roman" w:cs="Times New Roman"/>
                <w:sz w:val="28"/>
                <w:szCs w:val="28"/>
              </w:rPr>
            </w:pPr>
            <w:r w:rsidRPr="001A4157">
              <w:rPr>
                <w:rFonts w:ascii="Times New Roman" w:hAnsi="Times New Roman" w:cs="Times New Roman"/>
                <w:sz w:val="28"/>
                <w:szCs w:val="28"/>
              </w:rPr>
              <w:t>Х</w:t>
            </w:r>
          </w:p>
        </w:tc>
        <w:tc>
          <w:tcPr>
            <w:tcW w:w="7472" w:type="dxa"/>
            <w:noWrap/>
          </w:tcPr>
          <w:p w:rsidR="00193ED2" w:rsidRPr="001A4157" w:rsidRDefault="00556707" w:rsidP="004942FE">
            <w:pPr>
              <w:spacing w:after="0" w:line="240" w:lineRule="auto"/>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зависимости от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того,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каком разряде номера счета бухучета стоит обозначение:</w:t>
            </w:r>
            <w:r w:rsidRPr="001A4157">
              <w:rPr>
                <w:rFonts w:ascii="Times New Roman" w:hAnsi="Times New Roman" w:cs="Times New Roman"/>
                <w:sz w:val="28"/>
                <w:szCs w:val="28"/>
                <w:lang w:val="ru-RU"/>
              </w:rPr>
              <w:br/>
              <w:t xml:space="preserve">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18-й разряд</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код вида финансового обеспечения (деятельности);</w:t>
            </w:r>
            <w:r w:rsidRPr="001A4157">
              <w:rPr>
                <w:rFonts w:ascii="Times New Roman" w:hAnsi="Times New Roman" w:cs="Times New Roman"/>
                <w:sz w:val="28"/>
                <w:szCs w:val="28"/>
                <w:lang w:val="ru-RU"/>
              </w:rPr>
              <w:br/>
              <w:t xml:space="preserve">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26-й разряд</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соответствующая подстатья КОСГУ</w:t>
            </w:r>
          </w:p>
        </w:tc>
      </w:tr>
    </w:tbl>
    <w:p w:rsidR="00193ED2" w:rsidRPr="001A4157" w:rsidRDefault="00193ED2" w:rsidP="001A4157">
      <w:pPr>
        <w:spacing w:after="0" w:line="240" w:lineRule="auto"/>
        <w:ind w:firstLine="709"/>
        <w:jc w:val="both"/>
        <w:rPr>
          <w:rFonts w:ascii="Times New Roman" w:hAnsi="Times New Roman" w:cs="Times New Roman"/>
          <w:sz w:val="28"/>
          <w:szCs w:val="28"/>
          <w:lang w:val="ru-RU"/>
        </w:rPr>
      </w:pP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rPr>
        <w:t>I</w:t>
      </w:r>
      <w:r w:rsidRPr="001A4157">
        <w:rPr>
          <w:rFonts w:ascii="Times New Roman" w:hAnsi="Times New Roman" w:cs="Times New Roman"/>
          <w:b/>
          <w:bCs/>
          <w:sz w:val="28"/>
          <w:szCs w:val="28"/>
          <w:lang w:val="ru-RU"/>
        </w:rPr>
        <w:t>. Общие положения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 Бюджетный учет ведет бухгалтерия. Сотрудники бухгалтерии руководствуются в работе должностными инструкциями. Ответственным за ведение бухгалтерского учета в учреждении является главный бухгалтер.</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часть 3 статьи 7 Закона от 06.12.2011 № 402-ФЗ, пункт 4 Инструкции к Единому плану счетов № 157н.</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2. Бюджетный учет в обособленных подразделениях учреждения, имеющих лицевые счета в территориальных органах Федерального казначейства, ведут бухгалтерии этих подразделений.</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3. Составы постоянно действующих комиссий утверждаются приказами руководителя учреждения.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4. Учреждение размещает на своем сайте обобщенную информацию из учетной политики: основные положения, способы ведения учета и особенности, установленные документами учетной политики, с указанием их реквизитов.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 9 СГС «Учетная политика, оценочные значения и ошибки».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5. При внесении изменений в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w:t>
      </w:r>
      <w:r w:rsidRPr="001A4157">
        <w:rPr>
          <w:rFonts w:ascii="Times New Roman" w:hAnsi="Times New Roman" w:cs="Times New Roman"/>
          <w:sz w:val="28"/>
          <w:szCs w:val="28"/>
          <w:lang w:val="ru-RU"/>
        </w:rPr>
        <w:lastRenderedPageBreak/>
        <w:t>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пункты 17, 20, 32 СГС «Учетная политика, оценочные значения и ошибки».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rPr>
        <w:t>II</w:t>
      </w:r>
      <w:r w:rsidRPr="001A4157">
        <w:rPr>
          <w:rFonts w:ascii="Times New Roman" w:hAnsi="Times New Roman" w:cs="Times New Roman"/>
          <w:b/>
          <w:bCs/>
          <w:sz w:val="28"/>
          <w:szCs w:val="28"/>
          <w:lang w:val="ru-RU"/>
        </w:rPr>
        <w:t>. Технология составления, передачи документов для отражения в бухгалтерском учете</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 Бюджетный учет ведется в электронном виде с применением</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программного продукта "Смета".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 6 Инструкции к Единому плану счетов № 157н.</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система электронного документооборота с территориальным органом Федерального казначейства;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передача отчетности по налогам, сборам и иным обязательным платежам в инспекцию Федеральной налоговой службы;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передача отчетности в отделение Фонда пенсионного и социального страхования;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Создание электронных документов бухгалтерского учета и их обмен внутри учреждения осуществляется с использованием программы "</w:t>
      </w:r>
      <w:proofErr w:type="spellStart"/>
      <w:r w:rsidRPr="001A4157">
        <w:rPr>
          <w:rFonts w:ascii="Times New Roman" w:hAnsi="Times New Roman" w:cs="Times New Roman"/>
          <w:sz w:val="28"/>
          <w:szCs w:val="28"/>
          <w:lang w:val="ru-RU"/>
        </w:rPr>
        <w:t>Свод-Смарт</w:t>
      </w:r>
      <w:proofErr w:type="spellEnd"/>
      <w:r w:rsidRPr="001A4157">
        <w:rPr>
          <w:rFonts w:ascii="Times New Roman" w:hAnsi="Times New Roman" w:cs="Times New Roman"/>
          <w:sz w:val="28"/>
          <w:szCs w:val="28"/>
          <w:lang w:val="ru-RU"/>
        </w:rPr>
        <w:t>"</w:t>
      </w:r>
      <w:proofErr w:type="gramStart"/>
      <w:r w:rsidRPr="001A4157">
        <w:rPr>
          <w:rFonts w:ascii="Times New Roman" w:hAnsi="Times New Roman" w:cs="Times New Roman"/>
          <w:sz w:val="28"/>
          <w:szCs w:val="28"/>
          <w:lang w:val="ru-RU"/>
        </w:rPr>
        <w:t xml:space="preserve"> ,</w:t>
      </w:r>
      <w:proofErr w:type="gramEnd"/>
      <w:r w:rsidRPr="001A4157">
        <w:rPr>
          <w:rFonts w:ascii="Times New Roman" w:hAnsi="Times New Roman" w:cs="Times New Roman"/>
          <w:sz w:val="28"/>
          <w:szCs w:val="28"/>
          <w:lang w:val="ru-RU"/>
        </w:rPr>
        <w:t>"Смета".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Сдача бухгалтерской (финансовой) отчетности — в "</w:t>
      </w:r>
      <w:proofErr w:type="spellStart"/>
      <w:r w:rsidRPr="001A4157">
        <w:rPr>
          <w:rFonts w:ascii="Times New Roman" w:hAnsi="Times New Roman" w:cs="Times New Roman"/>
          <w:sz w:val="28"/>
          <w:szCs w:val="28"/>
          <w:lang w:val="ru-RU"/>
        </w:rPr>
        <w:t>Свод-СМАРТ</w:t>
      </w:r>
      <w:proofErr w:type="spellEnd"/>
      <w:r w:rsidRPr="001A4157">
        <w:rPr>
          <w:rFonts w:ascii="Times New Roman" w:hAnsi="Times New Roman" w:cs="Times New Roman"/>
          <w:sz w:val="28"/>
          <w:szCs w:val="28"/>
          <w:lang w:val="ru-RU"/>
        </w:rPr>
        <w:t>".</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Документы о приемке, универсальный передаточный документ или счет-фактура от контрагентов (поставщиков, исполнителей, подрядчиков), принимаются к учету в электронном виде, подписанные электронной цифровой подписью (далее - ЭП) в ЕИС «Закупки». Правом подписи указанных документов обладают сотрудники, перечень которых утверждается приказом руководителя.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Обмен финансовыми и другими документами с территориальным органом Федерального казначейства осуществляется в системе удаленного финансового документооборота органов Федерального казначейства — </w:t>
      </w:r>
      <w:proofErr w:type="gramStart"/>
      <w:r w:rsidRPr="001A4157">
        <w:rPr>
          <w:rFonts w:ascii="Times New Roman" w:hAnsi="Times New Roman" w:cs="Times New Roman"/>
          <w:sz w:val="28"/>
          <w:szCs w:val="28"/>
          <w:lang w:val="ru-RU"/>
        </w:rPr>
        <w:t>СУФД</w:t>
      </w:r>
      <w:proofErr w:type="gramEnd"/>
      <w:r w:rsidRPr="001A4157">
        <w:rPr>
          <w:rFonts w:ascii="Times New Roman" w:hAnsi="Times New Roman" w:cs="Times New Roman"/>
          <w:sz w:val="28"/>
          <w:szCs w:val="28"/>
          <w:lang w:val="ru-RU"/>
        </w:rPr>
        <w:t>-</w:t>
      </w:r>
      <w:r w:rsidRPr="001A4157">
        <w:rPr>
          <w:rFonts w:ascii="Times New Roman" w:hAnsi="Times New Roman" w:cs="Times New Roman"/>
          <w:sz w:val="28"/>
          <w:szCs w:val="28"/>
        </w:rPr>
        <w:t>online</w:t>
      </w:r>
      <w:r w:rsidRPr="001A4157">
        <w:rPr>
          <w:rFonts w:ascii="Times New Roman" w:hAnsi="Times New Roman" w:cs="Times New Roman"/>
          <w:sz w:val="28"/>
          <w:szCs w:val="28"/>
          <w:lang w:val="ru-RU"/>
        </w:rPr>
        <w:t>.</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4. В целях обеспечения сохранности электронных данных бухгалтерского учета и отчетности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производится сохранение резервных копий базы бухгалтерской программы: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на сервере ежедневно;</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rPr>
        <w:t>III</w:t>
      </w:r>
      <w:r w:rsidRPr="001A4157">
        <w:rPr>
          <w:rFonts w:ascii="Times New Roman" w:hAnsi="Times New Roman" w:cs="Times New Roman"/>
          <w:b/>
          <w:bCs/>
          <w:sz w:val="28"/>
          <w:szCs w:val="28"/>
          <w:lang w:val="ru-RU"/>
        </w:rPr>
        <w:t>. Правила документооборота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 Порядок передачи первичных учетных документов для отражения в бухгалтерском учете установлены в графике документооборота (</w:t>
      </w:r>
      <w:r w:rsidRPr="009D72F3">
        <w:rPr>
          <w:rFonts w:ascii="Times New Roman" w:hAnsi="Times New Roman" w:cs="Times New Roman"/>
          <w:sz w:val="28"/>
          <w:szCs w:val="28"/>
          <w:lang w:val="ru-RU"/>
        </w:rPr>
        <w:t>приложение</w:t>
      </w:r>
      <w:r w:rsidRPr="001A4157">
        <w:rPr>
          <w:rFonts w:ascii="Times New Roman" w:hAnsi="Times New Roman" w:cs="Times New Roman"/>
          <w:color w:val="0000FF"/>
          <w:sz w:val="28"/>
          <w:szCs w:val="28"/>
          <w:lang w:val="ru-RU"/>
        </w:rPr>
        <w:t xml:space="preserve"> </w:t>
      </w:r>
      <w:r w:rsidR="00B44C78" w:rsidRPr="009D72F3">
        <w:rPr>
          <w:rFonts w:ascii="Times New Roman" w:hAnsi="Times New Roman" w:cs="Times New Roman"/>
          <w:sz w:val="28"/>
          <w:szCs w:val="28"/>
          <w:lang w:val="ru-RU"/>
        </w:rPr>
        <w:t xml:space="preserve">1/1 </w:t>
      </w:r>
      <w:r w:rsidRPr="001A4157">
        <w:rPr>
          <w:rFonts w:ascii="Times New Roman" w:hAnsi="Times New Roman" w:cs="Times New Roman"/>
          <w:sz w:val="28"/>
          <w:szCs w:val="28"/>
          <w:lang w:val="ru-RU"/>
        </w:rPr>
        <w:t xml:space="preserve"> к настоящей учетной политике).</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lastRenderedPageBreak/>
        <w:t>Основание: пункт 22 СГС «Концептуальные основы бухучета и отчетности», подпункт «</w:t>
      </w:r>
      <w:proofErr w:type="spellStart"/>
      <w:r w:rsidRPr="001A4157">
        <w:rPr>
          <w:rFonts w:ascii="Times New Roman" w:hAnsi="Times New Roman" w:cs="Times New Roman"/>
          <w:sz w:val="28"/>
          <w:szCs w:val="28"/>
          <w:lang w:val="ru-RU"/>
        </w:rPr>
        <w:t>д</w:t>
      </w:r>
      <w:proofErr w:type="spellEnd"/>
      <w:r w:rsidRPr="001A4157">
        <w:rPr>
          <w:rFonts w:ascii="Times New Roman" w:hAnsi="Times New Roman" w:cs="Times New Roman"/>
          <w:sz w:val="28"/>
          <w:szCs w:val="28"/>
          <w:lang w:val="ru-RU"/>
        </w:rPr>
        <w:t>» пункта 9 СГС «Учетная политика, оценочные значения и ошибки».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2. Первичные документы составляют и передают в бухгалтерию лица, ответственные за оформление факта хозяйственной жизни. Документы бухгалтерского учета передаются в срок, установленный в графике документооборота. Если в графике срок не установлен, документ бухгалтерского учета или иная информация передается в течение трех рабочих дней со дня оформления, но не позднее последнего рабочего дня месяца, в котором факт хозяйственной жизни произошел.</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При создании, обработке и передаче документов обеспечивается защита персональных данных в порядке, установленном в положении о защите персональных данных, которое утверждается руководителем учреждения.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Ответственность за своевременное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сотрудники, составившие и подписавшие указанные документы.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     С графиком документооборота, а также с каждым изменением к нему должны ознакомиться все сотрудники, ответственные за оформление и представление первичных документов. Факт ознакомления и собственноручная подпись сотрудника об ознакомлении регистрируются в Журнале ознакомления, форма которого утверждена в приложении к учетной политике.</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       В случае</w:t>
      </w:r>
      <w:proofErr w:type="gramStart"/>
      <w:r w:rsidRPr="001A4157">
        <w:rPr>
          <w:rFonts w:ascii="Times New Roman" w:hAnsi="Times New Roman" w:cs="Times New Roman"/>
          <w:sz w:val="28"/>
          <w:szCs w:val="28"/>
          <w:lang w:val="ru-RU"/>
        </w:rPr>
        <w:t>,</w:t>
      </w:r>
      <w:proofErr w:type="gramEnd"/>
      <w:r w:rsidRPr="001A4157">
        <w:rPr>
          <w:rFonts w:ascii="Times New Roman" w:hAnsi="Times New Roman" w:cs="Times New Roman"/>
          <w:sz w:val="28"/>
          <w:szCs w:val="28"/>
          <w:lang w:val="ru-RU"/>
        </w:rPr>
        <w:t xml:space="preserve"> если ответственный сотрудник не передал в бухгалтерию первичный документ в срок, установленный в графике, главный бухгалтер уведомляет об этом сотрудника, руководителя его подразделения, а также руководителя учреждения. Для этого каждому из них главный бухгалтер направляет уведомление не позднее одного рабочего дня со дня истечения срока представления документа по графику. Форма уведомления утверждена в приложении к учетной политике.</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 подпункты «г», «ж» пункта</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6 приложения № 2 к СГС «Учетная политика, оценочные значения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ошибки».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3. При проведении хозяйственных операций используются унифицированные документы. Если для оформления хозяйственных операций </w:t>
      </w:r>
      <w:proofErr w:type="spellStart"/>
      <w:r w:rsidRPr="001A4157">
        <w:rPr>
          <w:rFonts w:ascii="Times New Roman" w:hAnsi="Times New Roman" w:cs="Times New Roman"/>
          <w:sz w:val="28"/>
          <w:szCs w:val="28"/>
          <w:lang w:val="ru-RU"/>
        </w:rPr>
        <w:t>непредусмотрены</w:t>
      </w:r>
      <w:proofErr w:type="spellEnd"/>
      <w:r w:rsidRPr="001A4157">
        <w:rPr>
          <w:rFonts w:ascii="Times New Roman" w:hAnsi="Times New Roman" w:cs="Times New Roman"/>
          <w:sz w:val="28"/>
          <w:szCs w:val="28"/>
          <w:lang w:val="ru-RU"/>
        </w:rPr>
        <w:t xml:space="preserve"> унифицированные документы, используются: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самостоятельно разработанные формы, которые приведены в приложении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5;</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унифицированные формы, дополненные необходимыми реквизитами.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11</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Инструкции к</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Единому плану счетов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xml:space="preserve">157н,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пункты</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25–26</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«Концептуальные основы бухучета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отчетности», подпункт «г» пункта</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9</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«Учетная политика, оценочные значения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ошибки», подпункт «а» пункта</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6 приложения № 2 к данному стандарту.</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lastRenderedPageBreak/>
        <w:t>4. Для отражения в бухгалтерском учете принимаются документы, которые проверены сотрудниками бухгалтерии в соответствии с положением о внутреннем финансовом контроле (</w:t>
      </w:r>
      <w:r w:rsidRPr="009D72F3">
        <w:rPr>
          <w:rFonts w:ascii="Times New Roman" w:hAnsi="Times New Roman" w:cs="Times New Roman"/>
          <w:sz w:val="28"/>
          <w:szCs w:val="28"/>
          <w:lang w:val="ru-RU"/>
        </w:rPr>
        <w:t xml:space="preserve">приложение </w:t>
      </w:r>
      <w:r w:rsidR="00B20F45" w:rsidRPr="009D72F3">
        <w:rPr>
          <w:rFonts w:ascii="Times New Roman" w:hAnsi="Times New Roman" w:cs="Times New Roman"/>
          <w:sz w:val="28"/>
          <w:szCs w:val="28"/>
          <w:lang w:val="ru-RU"/>
        </w:rPr>
        <w:t>2</w:t>
      </w:r>
      <w:r w:rsidRPr="001A4157">
        <w:rPr>
          <w:rFonts w:ascii="Times New Roman" w:hAnsi="Times New Roman" w:cs="Times New Roman"/>
          <w:sz w:val="28"/>
          <w:szCs w:val="28"/>
          <w:lang w:val="ru-RU"/>
        </w:rPr>
        <w:t>). Документы, оформленные с нарушением, бухгалтерия к учету не принимает.</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3</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Инструкции к</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Единому плану счетов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157н,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23</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«Концептуальные основы бухучета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отчетности», подпункт «</w:t>
      </w:r>
      <w:proofErr w:type="spellStart"/>
      <w:r w:rsidRPr="001A4157">
        <w:rPr>
          <w:rFonts w:ascii="Times New Roman" w:hAnsi="Times New Roman" w:cs="Times New Roman"/>
          <w:sz w:val="28"/>
          <w:szCs w:val="28"/>
          <w:lang w:val="ru-RU"/>
        </w:rPr>
        <w:t>з</w:t>
      </w:r>
      <w:proofErr w:type="spellEnd"/>
      <w:r w:rsidRPr="001A4157">
        <w:rPr>
          <w:rFonts w:ascii="Times New Roman" w:hAnsi="Times New Roman" w:cs="Times New Roman"/>
          <w:sz w:val="28"/>
          <w:szCs w:val="28"/>
          <w:lang w:val="ru-RU"/>
        </w:rPr>
        <w:t>» пункты 1,</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6 приложения № 2 к СГС «Учетная политика, оценочные значения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ошибки».</w:t>
      </w:r>
    </w:p>
    <w:p w:rsidR="009D72F3"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5. Право подписи учетных документов предоставлено сотрудникам, занимающим должно</w:t>
      </w:r>
      <w:r w:rsidR="009D72F3">
        <w:rPr>
          <w:rFonts w:ascii="Times New Roman" w:hAnsi="Times New Roman" w:cs="Times New Roman"/>
          <w:sz w:val="28"/>
          <w:szCs w:val="28"/>
          <w:lang w:val="ru-RU"/>
        </w:rPr>
        <w:t>сти, перечисленные в приложении.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proofErr w:type="spellStart"/>
      <w:r w:rsidRPr="001A4157">
        <w:rPr>
          <w:rFonts w:ascii="Times New Roman" w:hAnsi="Times New Roman" w:cs="Times New Roman"/>
          <w:sz w:val="28"/>
          <w:szCs w:val="28"/>
          <w:lang w:val="ru-RU"/>
        </w:rPr>
        <w:t>Пофамильный</w:t>
      </w:r>
      <w:proofErr w:type="spellEnd"/>
      <w:r w:rsidRPr="001A4157">
        <w:rPr>
          <w:rFonts w:ascii="Times New Roman" w:hAnsi="Times New Roman" w:cs="Times New Roman"/>
          <w:sz w:val="28"/>
          <w:szCs w:val="28"/>
          <w:lang w:val="ru-RU"/>
        </w:rPr>
        <w:t xml:space="preserve"> список сотрудников, имеющих право подписи, утверждается отдельным приказом руководителя.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11</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Инструкции к</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Единому плану счетов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157н,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8 приложения № 2 к СГС «Учетная политика, оценочные значения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ошибки».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6. Допускается оформление одного первичного учетного документа при осуществлении нескольких взаимосвязанных между собой фактов хозяйственной жизни в следующих случаях:</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учет имущества;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По длящимся и повторяющимся операциям документы оформляются с периодичностью один раз в месяц.</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7. Все документы бухгалтерского учета формируются на русском языке. При поступлении документов на иностранном языке построчный перевод таких документов на русский язык осуществляется сотрудником учреждения. Переводы составляются на</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отдельном документе, заверяются подписью сотрудника, составившего перевод,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прикладываются к</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первичным документам.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Если документы на</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иностранном языке составлены по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типовой форме (идентичны по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количеству граф, их</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названию, расшифровке работ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д.</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отличаются только суммой), то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отношении их</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xml:space="preserve">постоянных показателей </w:t>
      </w:r>
      <w:proofErr w:type="gramStart"/>
      <w:r w:rsidRPr="001A4157">
        <w:rPr>
          <w:rFonts w:ascii="Times New Roman" w:hAnsi="Times New Roman" w:cs="Times New Roman"/>
          <w:sz w:val="28"/>
          <w:szCs w:val="28"/>
          <w:lang w:val="ru-RU"/>
        </w:rPr>
        <w:t>достаточно однократного</w:t>
      </w:r>
      <w:proofErr w:type="gramEnd"/>
      <w:r w:rsidRPr="001A4157">
        <w:rPr>
          <w:rFonts w:ascii="Times New Roman" w:hAnsi="Times New Roman" w:cs="Times New Roman"/>
          <w:sz w:val="28"/>
          <w:szCs w:val="28"/>
          <w:lang w:val="ru-RU"/>
        </w:rPr>
        <w:t xml:space="preserve"> перевода на</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русский язык. Впоследствии переводить нужно только изменяющиеся показатели данного первичного документа.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31</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«Концептуальные основы бухучета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отчетности»,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7 приложения № 2 к СГС «Учетная политика, оценочные значения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ошибки».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8. В каждом первичном документе при создании указывается дата создания. Порядковый номер документа указывается при необходимости – если нумерация предусмотрена формой документа.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Если дата составления первичного документа или дата его подписания отличается от даты (периода) совершения факта хозяйственной жизни, в составе обязательных реквизитов такого документа отражается дата или период совершения факта хозяйственной жизни.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lastRenderedPageBreak/>
        <w:t xml:space="preserve">Если в первичный учетный документ включены реквизиты из другого документа-основания, в </w:t>
      </w:r>
      <w:proofErr w:type="gramStart"/>
      <w:r w:rsidRPr="001A4157">
        <w:rPr>
          <w:rFonts w:ascii="Times New Roman" w:hAnsi="Times New Roman" w:cs="Times New Roman"/>
          <w:sz w:val="28"/>
          <w:szCs w:val="28"/>
          <w:lang w:val="ru-RU"/>
        </w:rPr>
        <w:t>первичном</w:t>
      </w:r>
      <w:proofErr w:type="gramEnd"/>
      <w:r w:rsidRPr="001A4157">
        <w:rPr>
          <w:rFonts w:ascii="Times New Roman" w:hAnsi="Times New Roman" w:cs="Times New Roman"/>
          <w:sz w:val="28"/>
          <w:szCs w:val="28"/>
          <w:lang w:val="ru-RU"/>
        </w:rPr>
        <w:t xml:space="preserve"> </w:t>
      </w:r>
      <w:proofErr w:type="spellStart"/>
      <w:r w:rsidRPr="001A4157">
        <w:rPr>
          <w:rFonts w:ascii="Times New Roman" w:hAnsi="Times New Roman" w:cs="Times New Roman"/>
          <w:sz w:val="28"/>
          <w:szCs w:val="28"/>
          <w:lang w:val="ru-RU"/>
        </w:rPr>
        <w:t>документк</w:t>
      </w:r>
      <w:proofErr w:type="spellEnd"/>
      <w:r w:rsidRPr="001A4157">
        <w:rPr>
          <w:rFonts w:ascii="Times New Roman" w:hAnsi="Times New Roman" w:cs="Times New Roman"/>
          <w:sz w:val="28"/>
          <w:szCs w:val="28"/>
          <w:lang w:val="ru-RU"/>
        </w:rPr>
        <w:t xml:space="preserve"> указывается информация, позволяющая идентифицировать соответствующий документ-основание.</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7 приложения № 2 к СГС «Учетная политика, оценочные значения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ошибки».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9. Формирование электронных регистров бухгалтерского учета осуществляется в следующем порядке:</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в регистрах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хронологическом порядке систематизируются первичные (сводные) учетные документы по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датам совершения операций, дате принятия к</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учету первичного документа;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 Журнал операций (ф.0509213) по всем </w:t>
      </w:r>
      <w:proofErr w:type="spellStart"/>
      <w:r w:rsidRPr="001A4157">
        <w:rPr>
          <w:rFonts w:ascii="Times New Roman" w:hAnsi="Times New Roman" w:cs="Times New Roman"/>
          <w:sz w:val="28"/>
          <w:szCs w:val="28"/>
          <w:lang w:val="ru-RU"/>
        </w:rPr>
        <w:t>забалансовым</w:t>
      </w:r>
      <w:proofErr w:type="spellEnd"/>
      <w:r w:rsidRPr="001A4157">
        <w:rPr>
          <w:rFonts w:ascii="Times New Roman" w:hAnsi="Times New Roman" w:cs="Times New Roman"/>
          <w:sz w:val="28"/>
          <w:szCs w:val="28"/>
          <w:lang w:val="ru-RU"/>
        </w:rPr>
        <w:t xml:space="preserve"> счетам формируется ежемесячно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случае, если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отчетном месяце были обороты по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счету;</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инвентарная карточка учета основных средств оформляется при принятии объекта к</w:t>
      </w:r>
      <w:r w:rsidR="00B35BA6" w:rsidRPr="001A4157">
        <w:rPr>
          <w:rFonts w:ascii="Times New Roman" w:hAnsi="Times New Roman" w:cs="Times New Roman"/>
          <w:sz w:val="28"/>
          <w:szCs w:val="28"/>
          <w:lang w:val="ru-RU"/>
        </w:rPr>
        <w:t xml:space="preserve"> </w:t>
      </w:r>
      <w:r w:rsidRPr="001A4157">
        <w:rPr>
          <w:rFonts w:ascii="Times New Roman" w:hAnsi="Times New Roman" w:cs="Times New Roman"/>
          <w:sz w:val="28"/>
          <w:szCs w:val="28"/>
          <w:lang w:val="ru-RU"/>
        </w:rPr>
        <w:t>учету, по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мере внесения изменений (данных 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переоценке, модернизации, реконструкции, консервации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пр.)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при выбытии. При отсутствии указанных событий</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ежегодно на</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последний рабочий день года со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сведениями 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начисленной амортизации;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инвентарная карточка группового учета основных средств оформляется при принятии объектов к</w:t>
      </w:r>
      <w:r w:rsidR="00B35BA6" w:rsidRPr="001A4157">
        <w:rPr>
          <w:rFonts w:ascii="Times New Roman" w:hAnsi="Times New Roman" w:cs="Times New Roman"/>
          <w:sz w:val="28"/>
          <w:szCs w:val="28"/>
          <w:lang w:val="ru-RU"/>
        </w:rPr>
        <w:t xml:space="preserve"> </w:t>
      </w:r>
      <w:r w:rsidRPr="001A4157">
        <w:rPr>
          <w:rFonts w:ascii="Times New Roman" w:hAnsi="Times New Roman" w:cs="Times New Roman"/>
          <w:sz w:val="28"/>
          <w:szCs w:val="28"/>
          <w:lang w:val="ru-RU"/>
        </w:rPr>
        <w:t>учету, по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мере внесения изменений (данных 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переоценке, модернизации, реконструкции, консервации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пр.)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при выбытии;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опись инвентарных карточек по учету основных средств, инвентарный список основных средств, реестр карточек заполняются ежегодно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последний день года;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журналы операций, главная книга заполняются ежемесячно;</w:t>
      </w:r>
    </w:p>
    <w:p w:rsidR="00193ED2" w:rsidRPr="001A4157" w:rsidRDefault="000F0433"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00556707" w:rsidRPr="001A4157">
        <w:rPr>
          <w:rFonts w:ascii="Times New Roman" w:hAnsi="Times New Roman" w:cs="Times New Roman"/>
          <w:sz w:val="28"/>
          <w:szCs w:val="28"/>
          <w:lang w:val="ru-RU"/>
        </w:rPr>
        <w:t>другие регистры, неуказанные выше, заполняются по</w:t>
      </w:r>
      <w:r w:rsidR="00556707" w:rsidRPr="001A4157">
        <w:rPr>
          <w:rFonts w:ascii="Times New Roman" w:hAnsi="Times New Roman" w:cs="Times New Roman"/>
          <w:sz w:val="28"/>
          <w:szCs w:val="28"/>
        </w:rPr>
        <w:t> </w:t>
      </w:r>
      <w:r w:rsidR="00556707" w:rsidRPr="001A4157">
        <w:rPr>
          <w:rFonts w:ascii="Times New Roman" w:hAnsi="Times New Roman" w:cs="Times New Roman"/>
          <w:sz w:val="28"/>
          <w:szCs w:val="28"/>
          <w:lang w:val="ru-RU"/>
        </w:rPr>
        <w:t>мере необходимости, если иное не</w:t>
      </w:r>
      <w:r w:rsidR="00556707" w:rsidRPr="001A4157">
        <w:rPr>
          <w:rFonts w:ascii="Times New Roman" w:hAnsi="Times New Roman" w:cs="Times New Roman"/>
          <w:sz w:val="28"/>
          <w:szCs w:val="28"/>
        </w:rPr>
        <w:t> </w:t>
      </w:r>
      <w:r w:rsidR="00556707" w:rsidRPr="001A4157">
        <w:rPr>
          <w:rFonts w:ascii="Times New Roman" w:hAnsi="Times New Roman" w:cs="Times New Roman"/>
          <w:sz w:val="28"/>
          <w:szCs w:val="28"/>
          <w:lang w:val="ru-RU"/>
        </w:rPr>
        <w:t>установлено законодательством РФ.</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пункты 11, 167 Инструкции к</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Единому плану счетов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157н, Методические указания, утвержденные приказом Минфина от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30.03.2015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52н.</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10. Журнал операций расчетов по оплате труда, денежному довольствию и стипендиям (ф.</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0504071) ведется раздельно по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кодам финансового обеспечения деятельности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раздельно по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счетам:</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на счетах 302.11 и 302.13 - по зарплате;</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на счетах 302.12 и 302.14 - по несоциальным выплатам;</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на счетах 302.66 и 302.67</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xml:space="preserve"> - по пособиям и компенсациям сотрудникам;</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на счете 302.96 - по иным выплатам;</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11. Журналам операций присваиваются номера согласно </w:t>
      </w:r>
      <w:r w:rsidRPr="005C0C89">
        <w:rPr>
          <w:rFonts w:ascii="Times New Roman" w:hAnsi="Times New Roman" w:cs="Times New Roman"/>
          <w:sz w:val="28"/>
          <w:szCs w:val="28"/>
          <w:lang w:val="ru-RU"/>
        </w:rPr>
        <w:t xml:space="preserve">приложению </w:t>
      </w:r>
      <w:r w:rsidR="00B44C78" w:rsidRPr="005C0C89">
        <w:rPr>
          <w:rFonts w:ascii="Times New Roman" w:hAnsi="Times New Roman" w:cs="Times New Roman"/>
          <w:sz w:val="28"/>
          <w:szCs w:val="28"/>
          <w:lang w:val="ru-RU"/>
        </w:rPr>
        <w:t>1</w:t>
      </w:r>
      <w:r w:rsidR="000F0433" w:rsidRPr="005C0C89">
        <w:rPr>
          <w:rFonts w:ascii="Times New Roman" w:hAnsi="Times New Roman" w:cs="Times New Roman"/>
          <w:sz w:val="28"/>
          <w:szCs w:val="28"/>
          <w:lang w:val="ru-RU"/>
        </w:rPr>
        <w:t>3.</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К</w:t>
      </w:r>
      <w:r w:rsidRPr="005C0C89">
        <w:rPr>
          <w:rFonts w:ascii="Times New Roman" w:hAnsi="Times New Roman" w:cs="Times New Roman"/>
          <w:sz w:val="28"/>
          <w:szCs w:val="28"/>
          <w:lang w:val="ru-RU"/>
        </w:rPr>
        <w:t> </w:t>
      </w:r>
      <w:r w:rsidRPr="001A4157">
        <w:rPr>
          <w:rFonts w:ascii="Times New Roman" w:hAnsi="Times New Roman" w:cs="Times New Roman"/>
          <w:sz w:val="28"/>
          <w:szCs w:val="28"/>
          <w:lang w:val="ru-RU"/>
        </w:rPr>
        <w:t xml:space="preserve">журналам прилагаются первичные учетные документы согласно </w:t>
      </w:r>
      <w:r w:rsidRPr="005C0C89">
        <w:rPr>
          <w:rFonts w:ascii="Times New Roman" w:hAnsi="Times New Roman" w:cs="Times New Roman"/>
          <w:sz w:val="28"/>
          <w:szCs w:val="28"/>
          <w:lang w:val="ru-RU"/>
        </w:rPr>
        <w:t xml:space="preserve">приложению </w:t>
      </w:r>
      <w:r w:rsidR="000F0433" w:rsidRPr="005C0C89">
        <w:rPr>
          <w:rFonts w:ascii="Times New Roman" w:hAnsi="Times New Roman" w:cs="Times New Roman"/>
          <w:sz w:val="28"/>
          <w:szCs w:val="28"/>
          <w:lang w:val="ru-RU"/>
        </w:rPr>
        <w:t>3</w:t>
      </w:r>
      <w:r w:rsidRPr="001A4157">
        <w:rPr>
          <w:rFonts w:ascii="Times New Roman" w:hAnsi="Times New Roman" w:cs="Times New Roman"/>
          <w:sz w:val="28"/>
          <w:szCs w:val="28"/>
          <w:lang w:val="ru-RU"/>
        </w:rPr>
        <w:t>.</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12. Документы</w:t>
      </w:r>
      <w:r w:rsidRPr="005C0C89">
        <w:rPr>
          <w:rFonts w:ascii="Times New Roman" w:hAnsi="Times New Roman" w:cs="Times New Roman"/>
          <w:sz w:val="28"/>
          <w:szCs w:val="28"/>
          <w:lang w:val="ru-RU"/>
        </w:rPr>
        <w:t> </w:t>
      </w:r>
      <w:r w:rsidRPr="001A4157">
        <w:rPr>
          <w:rFonts w:ascii="Times New Roman" w:hAnsi="Times New Roman" w:cs="Times New Roman"/>
          <w:sz w:val="28"/>
          <w:szCs w:val="28"/>
          <w:lang w:val="ru-RU"/>
        </w:rPr>
        <w:t xml:space="preserve">бухгалтерского учета составляются в форме электронного документа, подписанного квалифицированной электронной </w:t>
      </w:r>
      <w:r w:rsidRPr="001A4157">
        <w:rPr>
          <w:rFonts w:ascii="Times New Roman" w:hAnsi="Times New Roman" w:cs="Times New Roman"/>
          <w:sz w:val="28"/>
          <w:szCs w:val="28"/>
          <w:lang w:val="ru-RU"/>
        </w:rPr>
        <w:lastRenderedPageBreak/>
        <w:t xml:space="preserve">подписью. Исключение – оформление документов в структурных подразделениях, в которых нет компьютеров, программных средств или интернета, </w:t>
      </w:r>
      <w:proofErr w:type="spellStart"/>
      <w:r w:rsidRPr="001A4157">
        <w:rPr>
          <w:rFonts w:ascii="Times New Roman" w:hAnsi="Times New Roman" w:cs="Times New Roman"/>
          <w:sz w:val="28"/>
          <w:szCs w:val="28"/>
          <w:lang w:val="ru-RU"/>
        </w:rPr>
        <w:t>необходимиых</w:t>
      </w:r>
      <w:proofErr w:type="spellEnd"/>
      <w:r w:rsidRPr="001A4157">
        <w:rPr>
          <w:rFonts w:ascii="Times New Roman" w:hAnsi="Times New Roman" w:cs="Times New Roman"/>
          <w:sz w:val="28"/>
          <w:szCs w:val="28"/>
          <w:lang w:val="ru-RU"/>
        </w:rPr>
        <w:t xml:space="preserve"> для оформления электронных документов. В этих случаях документ может быть составлен:</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на</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бумажном носителе и</w:t>
      </w:r>
      <w:r w:rsidRPr="001A4157">
        <w:rPr>
          <w:rFonts w:ascii="Times New Roman" w:hAnsi="Times New Roman" w:cs="Times New Roman"/>
          <w:sz w:val="28"/>
          <w:szCs w:val="28"/>
        </w:rPr>
        <w:t> </w:t>
      </w:r>
      <w:proofErr w:type="gramStart"/>
      <w:r w:rsidRPr="001A4157">
        <w:rPr>
          <w:rFonts w:ascii="Times New Roman" w:hAnsi="Times New Roman" w:cs="Times New Roman"/>
          <w:sz w:val="28"/>
          <w:szCs w:val="28"/>
          <w:lang w:val="ru-RU"/>
        </w:rPr>
        <w:t>заверен</w:t>
      </w:r>
      <w:proofErr w:type="gramEnd"/>
      <w:r w:rsidRPr="001A4157">
        <w:rPr>
          <w:rFonts w:ascii="Times New Roman" w:hAnsi="Times New Roman" w:cs="Times New Roman"/>
          <w:sz w:val="28"/>
          <w:szCs w:val="28"/>
          <w:lang w:val="ru-RU"/>
        </w:rPr>
        <w:t xml:space="preserve"> собственноручной подписью;</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автоматически – с применением программных средств посредством формирования электронного образа бумажного документа, содержащего обязательные реквизиты, предусмотренные формой документа и собственноручного подписания документа на бумажном носителе.</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Для передачи в бухгалтерию изготавливаются </w:t>
      </w:r>
      <w:proofErr w:type="spellStart"/>
      <w:proofErr w:type="gramStart"/>
      <w:r w:rsidRPr="001A4157">
        <w:rPr>
          <w:rFonts w:ascii="Times New Roman" w:hAnsi="Times New Roman" w:cs="Times New Roman"/>
          <w:sz w:val="28"/>
          <w:szCs w:val="28"/>
          <w:lang w:val="ru-RU"/>
        </w:rPr>
        <w:t>скан-копии</w:t>
      </w:r>
      <w:proofErr w:type="spellEnd"/>
      <w:proofErr w:type="gramEnd"/>
      <w:r w:rsidRPr="001A4157">
        <w:rPr>
          <w:rFonts w:ascii="Times New Roman" w:hAnsi="Times New Roman" w:cs="Times New Roman"/>
          <w:sz w:val="28"/>
          <w:szCs w:val="28"/>
          <w:lang w:val="ru-RU"/>
        </w:rPr>
        <w:t xml:space="preserve"> документов с собственноручными подписями – бумажных или автоматически сформированных. </w:t>
      </w:r>
      <w:proofErr w:type="spellStart"/>
      <w:proofErr w:type="gramStart"/>
      <w:r w:rsidRPr="001A4157">
        <w:rPr>
          <w:rFonts w:ascii="Times New Roman" w:hAnsi="Times New Roman" w:cs="Times New Roman"/>
          <w:sz w:val="28"/>
          <w:szCs w:val="28"/>
          <w:lang w:val="ru-RU"/>
        </w:rPr>
        <w:t>Скан-копии</w:t>
      </w:r>
      <w:proofErr w:type="spellEnd"/>
      <w:proofErr w:type="gramEnd"/>
      <w:r w:rsidRPr="001A4157">
        <w:rPr>
          <w:rFonts w:ascii="Times New Roman" w:hAnsi="Times New Roman" w:cs="Times New Roman"/>
          <w:sz w:val="28"/>
          <w:szCs w:val="28"/>
          <w:lang w:val="ru-RU"/>
        </w:rPr>
        <w:t xml:space="preserve"> изготавливает, подписывает ЭП и несет ответственность за соответствие подлиннику документа сотрудник, составивший соответствующий подлинник.</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пункты</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10, 12 приложения № 2 к СГС «Учетная политика, оценочные значения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ошибки».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13. По требованию контролирующих ведомств первичные документы представляются в электронном виде. При невозможности ведомства получить документ </w:t>
      </w:r>
      <w:proofErr w:type="spellStart"/>
      <w:r w:rsidRPr="001A4157">
        <w:rPr>
          <w:rFonts w:ascii="Times New Roman" w:hAnsi="Times New Roman" w:cs="Times New Roman"/>
          <w:sz w:val="28"/>
          <w:szCs w:val="28"/>
          <w:lang w:val="ru-RU"/>
        </w:rPr>
        <w:t>вэлектронном</w:t>
      </w:r>
      <w:proofErr w:type="spellEnd"/>
      <w:r w:rsidRPr="001A4157">
        <w:rPr>
          <w:rFonts w:ascii="Times New Roman" w:hAnsi="Times New Roman" w:cs="Times New Roman"/>
          <w:sz w:val="28"/>
          <w:szCs w:val="28"/>
          <w:lang w:val="ru-RU"/>
        </w:rPr>
        <w:t xml:space="preserve"> виде копии электронных первичных документов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регистров бухгалтерского учета распечатываются на</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бумажном носителе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заверяются руководителем собственноручной подписью.</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При заверении одной страницы электронного документа (регистра) проставляется штамп «Копия электронного документа верна», должность заверившего лица, собственноручная подпись, расшифровка подписи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дата заверения.</w:t>
      </w:r>
      <w:r w:rsidRPr="001A4157">
        <w:rPr>
          <w:rFonts w:ascii="Times New Roman" w:hAnsi="Times New Roman" w:cs="Times New Roman"/>
          <w:sz w:val="28"/>
          <w:szCs w:val="28"/>
          <w:lang w:val="ru-RU"/>
        </w:rPr>
        <w:br/>
        <w:t xml:space="preserve"> При </w:t>
      </w:r>
      <w:proofErr w:type="gramStart"/>
      <w:r w:rsidRPr="001A4157">
        <w:rPr>
          <w:rFonts w:ascii="Times New Roman" w:hAnsi="Times New Roman" w:cs="Times New Roman"/>
          <w:sz w:val="28"/>
          <w:szCs w:val="28"/>
          <w:lang w:val="ru-RU"/>
        </w:rPr>
        <w:t>заверении</w:t>
      </w:r>
      <w:proofErr w:type="gramEnd"/>
      <w:r w:rsidRPr="001A4157">
        <w:rPr>
          <w:rFonts w:ascii="Times New Roman" w:hAnsi="Times New Roman" w:cs="Times New Roman"/>
          <w:sz w:val="28"/>
          <w:szCs w:val="28"/>
          <w:lang w:val="ru-RU"/>
        </w:rPr>
        <w:t xml:space="preserve"> многостраничного документа заверяется копия каждого листа.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часть</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5</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статьи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9</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Закона от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06.12.2011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402-ФЗ,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11</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Инструкции к</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Единому плану счетов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157н,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32</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«Концептуальные основы бухучета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отчетности», Методические указания, утвержденные приказом Минфина от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30.03.2015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52н, статья</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2</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Закона от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06.04.2011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63-ФЗ.</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14. Электронные документы, подписанные квалифицированной электронной подписью, хранятся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на сервере;</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15. При необходимости изготовления бумажных копий электронных документов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регистров бухгалтерского учета бумажные копии заверяются штампом, который проставляется автоматически при распечатке документа: «Документ подписан электронной подписью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системе электронного документооборота</w:t>
      </w:r>
      <w:r w:rsidR="00B35BA6" w:rsidRPr="001A4157">
        <w:rPr>
          <w:rFonts w:ascii="Times New Roman" w:hAnsi="Times New Roman" w:cs="Times New Roman"/>
          <w:sz w:val="28"/>
          <w:szCs w:val="28"/>
          <w:lang w:val="ru-RU"/>
        </w:rPr>
        <w:t xml:space="preserve">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с</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указанием сведений 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сертификате электронной подписи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кому выдан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срок действия. Дополнительно сотрудник бухгалтерии, ответственный за</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обработку документа, ведение регистра, ставит надпись «Копия верна», дату распечатки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свою подпись.</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32</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«Концептуальные основы бухучета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отчетности».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lastRenderedPageBreak/>
        <w:t>16. В деятельности учреждения используются следующие бланки строгой отчетности: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18. Особенности применения первичных документов: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18.1. При ремонте нового оборудования, неисправность которого была выявлена при монтаже, составляется Акт 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выявленных дефектах оборудования по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форме № ОС-16 (ф.</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0306008).</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18.2. Табель учета использования рабочего времени (ф. 0504421) ведется путем отражения фактических затрат рабочего времени. В графах 20 и 37 указываются итоговые данные явок.</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Табель учета использования рабочего времени (ф. 0504421) дополнен условными обозначениями.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ОВ - Дополнительные выходные дни (оплачиваемые);</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Д - Дополнительный оплачиваемый выходной день для прохождения диспансеризации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НОД - Нерабочий оплачиваемый день</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 </w:t>
      </w:r>
      <w:proofErr w:type="gramStart"/>
      <w:r w:rsidRPr="001A4157">
        <w:rPr>
          <w:rFonts w:ascii="Times New Roman" w:hAnsi="Times New Roman" w:cs="Times New Roman"/>
          <w:sz w:val="28"/>
          <w:szCs w:val="28"/>
          <w:lang w:val="ru-RU"/>
        </w:rPr>
        <w:t>ВВ</w:t>
      </w:r>
      <w:proofErr w:type="gramEnd"/>
      <w:r w:rsidRPr="001A4157">
        <w:rPr>
          <w:rFonts w:ascii="Times New Roman" w:hAnsi="Times New Roman" w:cs="Times New Roman"/>
          <w:sz w:val="28"/>
          <w:szCs w:val="28"/>
          <w:lang w:val="ru-RU"/>
        </w:rPr>
        <w:t xml:space="preserve"> - Выходные за вакцинацию с сохранением заработной платы;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ПД - Приостановка действия трудового договора в связи с мобилизацией сотрудника;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Расширено применение буквенного кода «Г»</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«Выполнение государственных обязанностей»</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вызову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военкомат на</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военные сборы, по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вызову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суд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другие госорганы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качестве свидетеля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пр.).</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18.3. Расчеты по заработной плате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другим выплатам оформляются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Расчетной ведомости (ф.</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0504402)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Платежной ведомости (ф.</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0504403).</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18.4. При временном переводе работников на</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удаленный режим работы обмен документами, которые оформляются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бумажном виде, разрешается осуществлять по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xml:space="preserve">электронной почте, в том числе посредством передачи </w:t>
      </w:r>
      <w:proofErr w:type="spellStart"/>
      <w:proofErr w:type="gramStart"/>
      <w:r w:rsidRPr="001A4157">
        <w:rPr>
          <w:rFonts w:ascii="Times New Roman" w:hAnsi="Times New Roman" w:cs="Times New Roman"/>
          <w:sz w:val="28"/>
          <w:szCs w:val="28"/>
          <w:lang w:val="ru-RU"/>
        </w:rPr>
        <w:t>скан-копий</w:t>
      </w:r>
      <w:proofErr w:type="spellEnd"/>
      <w:proofErr w:type="gramEnd"/>
      <w:r w:rsidRPr="001A4157">
        <w:rPr>
          <w:rFonts w:ascii="Times New Roman" w:hAnsi="Times New Roman" w:cs="Times New Roman"/>
          <w:sz w:val="28"/>
          <w:szCs w:val="28"/>
          <w:lang w:val="ru-RU"/>
        </w:rPr>
        <w:t>.</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Скан-копия первичного документа изготавливается сотрудником, ответственным за</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факт хозяйственной жизни,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сроки, которые установлены графиком документооборота. Скан-копия направляется сотруднику, уполномоченному на</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согласование,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соответствии с</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графиком документооборота. Согласованием считается возврат электронного письма от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получателя к</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отправителю со</w:t>
      </w:r>
      <w:r w:rsidRPr="001A4157">
        <w:rPr>
          <w:rFonts w:ascii="Times New Roman" w:hAnsi="Times New Roman" w:cs="Times New Roman"/>
          <w:sz w:val="28"/>
          <w:szCs w:val="28"/>
        </w:rPr>
        <w:t> </w:t>
      </w:r>
      <w:proofErr w:type="spellStart"/>
      <w:proofErr w:type="gramStart"/>
      <w:r w:rsidRPr="001A4157">
        <w:rPr>
          <w:rFonts w:ascii="Times New Roman" w:hAnsi="Times New Roman" w:cs="Times New Roman"/>
          <w:sz w:val="28"/>
          <w:szCs w:val="28"/>
          <w:lang w:val="ru-RU"/>
        </w:rPr>
        <w:t>скан-копией</w:t>
      </w:r>
      <w:proofErr w:type="spellEnd"/>
      <w:proofErr w:type="gramEnd"/>
      <w:r w:rsidRPr="001A4157">
        <w:rPr>
          <w:rFonts w:ascii="Times New Roman" w:hAnsi="Times New Roman" w:cs="Times New Roman"/>
          <w:sz w:val="28"/>
          <w:szCs w:val="28"/>
          <w:lang w:val="ru-RU"/>
        </w:rPr>
        <w:t xml:space="preserve"> подписанного документа.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После окончания режима удаленной работы первичные документы, оформленные посредством обмена </w:t>
      </w:r>
      <w:proofErr w:type="spellStart"/>
      <w:proofErr w:type="gramStart"/>
      <w:r w:rsidRPr="001A4157">
        <w:rPr>
          <w:rFonts w:ascii="Times New Roman" w:hAnsi="Times New Roman" w:cs="Times New Roman"/>
          <w:sz w:val="28"/>
          <w:szCs w:val="28"/>
          <w:lang w:val="ru-RU"/>
        </w:rPr>
        <w:t>скан-копий</w:t>
      </w:r>
      <w:proofErr w:type="spellEnd"/>
      <w:proofErr w:type="gramEnd"/>
      <w:r w:rsidRPr="001A4157">
        <w:rPr>
          <w:rFonts w:ascii="Times New Roman" w:hAnsi="Times New Roman" w:cs="Times New Roman"/>
          <w:sz w:val="28"/>
          <w:szCs w:val="28"/>
          <w:lang w:val="ru-RU"/>
        </w:rPr>
        <w:t>, распечатываются на</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бумажном носителе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подписываются собственноручной подписью ответственных лиц.</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19. Сотрудник, ответственный за оформление расчетных листков, передает лично в руки на бумаге каждому сотруднику расчетный листок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день выдачи зарплаты за</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вторую половину месяца.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rPr>
        <w:t>IV</w:t>
      </w:r>
      <w:r w:rsidRPr="001A4157">
        <w:rPr>
          <w:rFonts w:ascii="Times New Roman" w:hAnsi="Times New Roman" w:cs="Times New Roman"/>
          <w:b/>
          <w:bCs/>
          <w:sz w:val="28"/>
          <w:szCs w:val="28"/>
          <w:lang w:val="ru-RU"/>
        </w:rPr>
        <w:t>. План счетов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lastRenderedPageBreak/>
        <w:t>1. Бюджетный учет ведется с использованием Рабочего плана счетов (</w:t>
      </w:r>
      <w:r w:rsidRPr="005C0C89">
        <w:rPr>
          <w:rFonts w:ascii="Times New Roman" w:hAnsi="Times New Roman" w:cs="Times New Roman"/>
          <w:sz w:val="28"/>
          <w:szCs w:val="28"/>
          <w:lang w:val="ru-RU"/>
        </w:rPr>
        <w:t xml:space="preserve">приложение </w:t>
      </w:r>
      <w:r w:rsidR="00B20F45" w:rsidRPr="005C0C89">
        <w:rPr>
          <w:rFonts w:ascii="Times New Roman" w:hAnsi="Times New Roman" w:cs="Times New Roman"/>
          <w:sz w:val="28"/>
          <w:szCs w:val="28"/>
          <w:lang w:val="ru-RU"/>
        </w:rPr>
        <w:t>4</w:t>
      </w:r>
      <w:r w:rsidRPr="001A4157">
        <w:rPr>
          <w:rFonts w:ascii="Times New Roman" w:hAnsi="Times New Roman" w:cs="Times New Roman"/>
          <w:sz w:val="28"/>
          <w:szCs w:val="28"/>
          <w:lang w:val="ru-RU"/>
        </w:rPr>
        <w:t>), разработанного в соответствии с Инструкцией к Единому плану счетов № 157н, Инструкцией № 162н.</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пункты 2 и 6 Инструкции к Единому плану счетов № 157н, пункт 19 СГС «Концептуальные основы бухучета и отчетности», подпункт «б» пункта 9 СГС «Учетная политика, оценочные значения и ошибки».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Кроме </w:t>
      </w:r>
      <w:proofErr w:type="spellStart"/>
      <w:r w:rsidRPr="001A4157">
        <w:rPr>
          <w:rFonts w:ascii="Times New Roman" w:hAnsi="Times New Roman" w:cs="Times New Roman"/>
          <w:sz w:val="28"/>
          <w:szCs w:val="28"/>
          <w:lang w:val="ru-RU"/>
        </w:rPr>
        <w:t>забалансовых</w:t>
      </w:r>
      <w:proofErr w:type="spellEnd"/>
      <w:r w:rsidRPr="001A4157">
        <w:rPr>
          <w:rFonts w:ascii="Times New Roman" w:hAnsi="Times New Roman" w:cs="Times New Roman"/>
          <w:sz w:val="28"/>
          <w:szCs w:val="28"/>
          <w:lang w:val="ru-RU"/>
        </w:rPr>
        <w:t xml:space="preserve"> счетов, утвержденных в Инструкции к Единому плану счетов № 157н, учреждение применяет дополнительные </w:t>
      </w:r>
      <w:proofErr w:type="spellStart"/>
      <w:r w:rsidRPr="001A4157">
        <w:rPr>
          <w:rFonts w:ascii="Times New Roman" w:hAnsi="Times New Roman" w:cs="Times New Roman"/>
          <w:sz w:val="28"/>
          <w:szCs w:val="28"/>
          <w:lang w:val="ru-RU"/>
        </w:rPr>
        <w:t>забалансовые</w:t>
      </w:r>
      <w:proofErr w:type="spellEnd"/>
      <w:r w:rsidRPr="001A4157">
        <w:rPr>
          <w:rFonts w:ascii="Times New Roman" w:hAnsi="Times New Roman" w:cs="Times New Roman"/>
          <w:sz w:val="28"/>
          <w:szCs w:val="28"/>
          <w:lang w:val="ru-RU"/>
        </w:rPr>
        <w:t xml:space="preserve"> счета, утвержденные в Рабочем плане счетов (</w:t>
      </w:r>
      <w:r w:rsidRPr="005C0C89">
        <w:rPr>
          <w:rFonts w:ascii="Times New Roman" w:hAnsi="Times New Roman" w:cs="Times New Roman"/>
          <w:sz w:val="28"/>
          <w:szCs w:val="28"/>
          <w:lang w:val="ru-RU"/>
        </w:rPr>
        <w:t xml:space="preserve">приложении </w:t>
      </w:r>
      <w:r w:rsidR="00654EF6" w:rsidRPr="005C0C89">
        <w:rPr>
          <w:rFonts w:ascii="Times New Roman" w:hAnsi="Times New Roman" w:cs="Times New Roman"/>
          <w:sz w:val="28"/>
          <w:szCs w:val="28"/>
          <w:lang w:val="ru-RU"/>
        </w:rPr>
        <w:t>4</w:t>
      </w:r>
      <w:r w:rsidRPr="001A4157">
        <w:rPr>
          <w:rFonts w:ascii="Times New Roman" w:hAnsi="Times New Roman" w:cs="Times New Roman"/>
          <w:sz w:val="28"/>
          <w:szCs w:val="28"/>
          <w:lang w:val="ru-RU"/>
        </w:rPr>
        <w:t>).</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 332 Инструкции к Единому плану счетов № 157н, пункт 19 СГС «Концептуальные основы бухучета и отчетности».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rPr>
        <w:t>V</w:t>
      </w:r>
      <w:r w:rsidRPr="001A4157">
        <w:rPr>
          <w:rFonts w:ascii="Times New Roman" w:hAnsi="Times New Roman" w:cs="Times New Roman"/>
          <w:b/>
          <w:bCs/>
          <w:sz w:val="28"/>
          <w:szCs w:val="28"/>
          <w:lang w:val="ru-RU"/>
        </w:rPr>
        <w:t>.</w:t>
      </w:r>
      <w:r w:rsidRPr="001A4157">
        <w:rPr>
          <w:rFonts w:ascii="Times New Roman" w:hAnsi="Times New Roman" w:cs="Times New Roman"/>
          <w:b/>
          <w:bCs/>
          <w:sz w:val="28"/>
          <w:szCs w:val="28"/>
        </w:rPr>
        <w:t> </w:t>
      </w:r>
      <w:r w:rsidRPr="001A4157">
        <w:rPr>
          <w:rFonts w:ascii="Times New Roman" w:hAnsi="Times New Roman" w:cs="Times New Roman"/>
          <w:b/>
          <w:bCs/>
          <w:sz w:val="28"/>
          <w:szCs w:val="28"/>
          <w:lang w:val="ru-RU"/>
        </w:rPr>
        <w:t>Методика ведения бухгалтерского учета, оценки отдельных видов имущества и</w:t>
      </w:r>
      <w:r w:rsidRPr="001A4157">
        <w:rPr>
          <w:rFonts w:ascii="Times New Roman" w:hAnsi="Times New Roman" w:cs="Times New Roman"/>
          <w:b/>
          <w:bCs/>
          <w:sz w:val="28"/>
          <w:szCs w:val="28"/>
        </w:rPr>
        <w:t> </w:t>
      </w:r>
      <w:r w:rsidRPr="001A4157">
        <w:rPr>
          <w:rFonts w:ascii="Times New Roman" w:hAnsi="Times New Roman" w:cs="Times New Roman"/>
          <w:b/>
          <w:bCs/>
          <w:sz w:val="28"/>
          <w:szCs w:val="28"/>
          <w:lang w:val="ru-RU"/>
        </w:rPr>
        <w:t>обязательств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lang w:val="ru-RU"/>
        </w:rPr>
        <w:t>1. Общие положения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1.1. Для случаев, которые не</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установлены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федеральных стандартах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других нормативно-правовых актах, регулирующих бухучет, метод определения справедливой стоимости выбирает комиссия учреждения по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поступлению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выбытию активов.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54</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«Концептуальные основы бухучета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отчетности».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1.2.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случае если для показателя, необходимого для ведения бухгалтерского учета, не</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установлен метод оценки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законодательстве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настоящей учетной политике, то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величина оценочного показателя определяется профессиональным суждением главного бухгалтера.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6</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«Учетная политика, оценочные значения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ошибки».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lang w:val="ru-RU"/>
        </w:rPr>
        <w:t>2. Основные средства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2.1. Учреждение учитывает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составе основных средств материальные объекты имущества, независимо от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их</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стоимости, со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сроком полезного использования более 12</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месяцев, а</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также</w:t>
      </w:r>
      <w:r w:rsidR="005C0C89">
        <w:rPr>
          <w:rFonts w:ascii="Times New Roman" w:hAnsi="Times New Roman" w:cs="Times New Roman"/>
          <w:sz w:val="28"/>
          <w:szCs w:val="28"/>
          <w:lang w:val="ru-RU"/>
        </w:rPr>
        <w:t>:</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калькуляторы;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органайзеры и настольные канцелярские наборы из камня и металла;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бесконтактные термометры;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 </w:t>
      </w:r>
      <w:proofErr w:type="spellStart"/>
      <w:r w:rsidRPr="001A4157">
        <w:rPr>
          <w:rFonts w:ascii="Times New Roman" w:hAnsi="Times New Roman" w:cs="Times New Roman"/>
          <w:sz w:val="28"/>
          <w:szCs w:val="28"/>
          <w:lang w:val="ru-RU"/>
        </w:rPr>
        <w:t>диспенсеры</w:t>
      </w:r>
      <w:proofErr w:type="spellEnd"/>
      <w:r w:rsidRPr="001A4157">
        <w:rPr>
          <w:rFonts w:ascii="Times New Roman" w:hAnsi="Times New Roman" w:cs="Times New Roman"/>
          <w:sz w:val="28"/>
          <w:szCs w:val="28"/>
          <w:lang w:val="ru-RU"/>
        </w:rPr>
        <w:t xml:space="preserve"> для антисептиков;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штампы и печати;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2.2.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ожидаемого использования: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мебель для кабинета: столы, стулья, стеллажи, шкафы, полки;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системные блоки;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мониторы;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компьютерные мыши;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клавиатуры;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принтеры;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lastRenderedPageBreak/>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сканеры;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колонки;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акустические системы;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микрофоны;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proofErr w:type="spellStart"/>
      <w:r w:rsidRPr="001A4157">
        <w:rPr>
          <w:rFonts w:ascii="Times New Roman" w:hAnsi="Times New Roman" w:cs="Times New Roman"/>
          <w:sz w:val="28"/>
          <w:szCs w:val="28"/>
          <w:lang w:val="ru-RU"/>
        </w:rPr>
        <w:t>веб-камеры</w:t>
      </w:r>
      <w:proofErr w:type="spellEnd"/>
      <w:r w:rsidRPr="001A4157">
        <w:rPr>
          <w:rFonts w:ascii="Times New Roman" w:hAnsi="Times New Roman" w:cs="Times New Roman"/>
          <w:sz w:val="28"/>
          <w:szCs w:val="28"/>
          <w:lang w:val="ru-RU"/>
        </w:rPr>
        <w:t>;</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устройства захвата видео;</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xml:space="preserve">внешние </w:t>
      </w:r>
      <w:proofErr w:type="spellStart"/>
      <w:proofErr w:type="gramStart"/>
      <w:r w:rsidRPr="001A4157">
        <w:rPr>
          <w:rFonts w:ascii="Times New Roman" w:hAnsi="Times New Roman" w:cs="Times New Roman"/>
          <w:sz w:val="28"/>
          <w:szCs w:val="28"/>
          <w:lang w:val="ru-RU"/>
        </w:rPr>
        <w:t>ТВ-тюнеры</w:t>
      </w:r>
      <w:proofErr w:type="spellEnd"/>
      <w:proofErr w:type="gramEnd"/>
      <w:r w:rsidRPr="001A4157">
        <w:rPr>
          <w:rFonts w:ascii="Times New Roman" w:hAnsi="Times New Roman" w:cs="Times New Roman"/>
          <w:sz w:val="28"/>
          <w:szCs w:val="28"/>
          <w:lang w:val="ru-RU"/>
        </w:rPr>
        <w:t>;</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внешние накопители на жестких дисках;</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Не</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считается существенной стоимость до</w:t>
      </w:r>
      <w:r w:rsidR="00CE581B" w:rsidRPr="001A4157">
        <w:rPr>
          <w:rFonts w:ascii="Times New Roman" w:hAnsi="Times New Roman" w:cs="Times New Roman"/>
          <w:sz w:val="28"/>
          <w:szCs w:val="28"/>
          <w:lang w:val="ru-RU"/>
        </w:rPr>
        <w:t xml:space="preserve"> </w:t>
      </w:r>
      <w:r w:rsidRPr="001A4157">
        <w:rPr>
          <w:rFonts w:ascii="Times New Roman" w:hAnsi="Times New Roman" w:cs="Times New Roman"/>
          <w:sz w:val="28"/>
          <w:szCs w:val="28"/>
          <w:lang w:val="ru-RU"/>
        </w:rPr>
        <w:t>20</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000</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руб.</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за</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один имущественный объект. Необходимость объединения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конкретный перечень объединяемых объектов определяет комиссия учреждения по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поступлению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выбытию активов.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 10</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«Основные средства».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2.3.</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Каждому инвентарному объекту, кроме объектов стоимостью до 10 000 руб. включительно, присваивается уникальный инвентарный номер из 12 знаков: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1-й разряд — код вида финансового обеспечения;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2–4-е разряды — коды синтетического счета;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5–6-е разряды — коды аналитического счета;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7–12-е разряды — порядковый номер объекта в группе (000001–999999).</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9</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«Основные средства»,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46</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Инструкции к</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Единому плану счетов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157н.</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2.4. Присвоенный объекту инвентарный номер обозначается: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путем прикрепления к инвентарному объекту жетона;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В случае если объект является сложным (комплексом конструктивно сочлененных предметов), инвентарный номер обозначается на каждом составляющем элементе тем же способом, что и на сложном объекте.</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2.5. Затраты по замене отдельных составных частей комплекса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Pr="001A4157">
        <w:rPr>
          <w:rFonts w:ascii="Times New Roman" w:hAnsi="Times New Roman" w:cs="Times New Roman"/>
          <w:sz w:val="28"/>
          <w:szCs w:val="28"/>
          <w:lang w:val="ru-RU"/>
        </w:rPr>
        <w:t>выбываемых</w:t>
      </w:r>
      <w:proofErr w:type="spellEnd"/>
      <w:r w:rsidRPr="001A4157">
        <w:rPr>
          <w:rFonts w:ascii="Times New Roman" w:hAnsi="Times New Roman" w:cs="Times New Roman"/>
          <w:sz w:val="28"/>
          <w:szCs w:val="28"/>
          <w:lang w:val="ru-RU"/>
        </w:rPr>
        <w:t>) составных частей.</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27</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«Основные средства».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2.6. В случае частичной ликвидации или </w:t>
      </w:r>
      <w:proofErr w:type="spellStart"/>
      <w:r w:rsidRPr="001A4157">
        <w:rPr>
          <w:rFonts w:ascii="Times New Roman" w:hAnsi="Times New Roman" w:cs="Times New Roman"/>
          <w:sz w:val="28"/>
          <w:szCs w:val="28"/>
          <w:lang w:val="ru-RU"/>
        </w:rPr>
        <w:t>разукомплектации</w:t>
      </w:r>
      <w:proofErr w:type="spellEnd"/>
      <w:r w:rsidRPr="001A4157">
        <w:rPr>
          <w:rFonts w:ascii="Times New Roman" w:hAnsi="Times New Roman" w:cs="Times New Roman"/>
          <w:sz w:val="28"/>
          <w:szCs w:val="28"/>
          <w:lang w:val="ru-RU"/>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площади;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объему;</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весу;</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иному показателю, установленному комиссией по поступлению и выбытию активов.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lastRenderedPageBreak/>
        <w:t xml:space="preserve">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w:t>
      </w:r>
      <w:proofErr w:type="spellStart"/>
      <w:r w:rsidRPr="001A4157">
        <w:rPr>
          <w:rFonts w:ascii="Times New Roman" w:hAnsi="Times New Roman" w:cs="Times New Roman"/>
          <w:sz w:val="28"/>
          <w:szCs w:val="28"/>
          <w:lang w:val="ru-RU"/>
        </w:rPr>
        <w:t>дооборудований</w:t>
      </w:r>
      <w:proofErr w:type="spellEnd"/>
      <w:r w:rsidRPr="001A4157">
        <w:rPr>
          <w:rFonts w:ascii="Times New Roman" w:hAnsi="Times New Roman" w:cs="Times New Roman"/>
          <w:sz w:val="28"/>
          <w:szCs w:val="28"/>
          <w:lang w:val="ru-RU"/>
        </w:rPr>
        <w:t>,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28</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«Основные средства».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2.8.</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Амортизация на все объекты основных средств начисляется линейным методом в соответствии со сроками полезного использования.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пункты 36, 37</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«Основные средства».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40</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«Основные средства».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41</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«Основные средства».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2.11.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 Состав комиссии по поступлению и выбытию активов установлен в приложении 1 настоящей Учетной политики.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2.12. Основные средства стоимостью до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10</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000</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руб. включительно, находящиеся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xml:space="preserve">эксплуатации, учитываются на </w:t>
      </w:r>
      <w:proofErr w:type="spellStart"/>
      <w:r w:rsidRPr="001A4157">
        <w:rPr>
          <w:rFonts w:ascii="Times New Roman" w:hAnsi="Times New Roman" w:cs="Times New Roman"/>
          <w:sz w:val="28"/>
          <w:szCs w:val="28"/>
          <w:lang w:val="ru-RU"/>
        </w:rPr>
        <w:t>забалансовом</w:t>
      </w:r>
      <w:proofErr w:type="spellEnd"/>
      <w:r w:rsidRPr="001A4157">
        <w:rPr>
          <w:rFonts w:ascii="Times New Roman" w:hAnsi="Times New Roman" w:cs="Times New Roman"/>
          <w:sz w:val="28"/>
          <w:szCs w:val="28"/>
          <w:lang w:val="ru-RU"/>
        </w:rPr>
        <w:t xml:space="preserve"> счете 21</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по балансовой стоимости.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39</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«Основные средства»,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373 Инструкции к</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Единому плану счетов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157н.</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2.13. Локально-вычислительная сеть (ЛВС), охранно-пожарная сигнализация (ОПС) и другие единые функционирующие системы</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учитываются как отдельный инвентарный объект основных средств.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Информация о единых функционирующих системах (сигнализаций, систем видеонаблюдения, речевого оповещения, локально-вычислительных </w:t>
      </w:r>
      <w:r w:rsidRPr="001A4157">
        <w:rPr>
          <w:rFonts w:ascii="Times New Roman" w:hAnsi="Times New Roman" w:cs="Times New Roman"/>
          <w:sz w:val="28"/>
          <w:szCs w:val="28"/>
          <w:lang w:val="ru-RU"/>
        </w:rPr>
        <w:lastRenderedPageBreak/>
        <w:t>сетей и других), установленных в зданиях и сооружениях, указывается в инвентарной карточке здания, сооружения.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2.14.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lang w:val="ru-RU"/>
        </w:rPr>
        <w:t>3. Нематериальные активы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3.1. Амортизация на все объекты нематериальных активов начисляется линейным методом в соответствии со сроками полезного использования.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пункты 30, 31</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«Нематериальные активы».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3.2. Первоначальной стоимостью объекта нематериальных активов, приобретаемого в результате необменной операции, является его справедливая стоимость на дату приобретения.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3.3. Продолжительность периода, в течение которого предполагается использовать НМА, ежегодно определяется Комиссией по поступлению и выбытию активов.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Срок полезного использования объекта НМА – секрета производства (ноу-хау) устанавливается исходя из срока, в течение которого соблюдается конфиденциальность сведений в отношении такого объекта, в том числе путем введения режима коммерческой тайны. Если срок охраны конфиденциальности не установлен, в учете возникает объект НМА с неопределенным сроком полезного использования.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Изменение продолжительности оставшегося периода использования НМА является существенным, если это изменение (разница между продолжительностью оставшегося текущего периода использования и предполагаемого) составляет 10 % или более от продолжительности оставшегося текущего периода. Срок полезного использования таких объектов НМА подлежит уточнению.</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lang w:val="ru-RU"/>
        </w:rPr>
        <w:t xml:space="preserve">4. </w:t>
      </w:r>
      <w:proofErr w:type="spellStart"/>
      <w:r w:rsidRPr="001A4157">
        <w:rPr>
          <w:rFonts w:ascii="Times New Roman" w:hAnsi="Times New Roman" w:cs="Times New Roman"/>
          <w:b/>
          <w:bCs/>
          <w:sz w:val="28"/>
          <w:szCs w:val="28"/>
          <w:lang w:val="ru-RU"/>
        </w:rPr>
        <w:t>Непроизведенные</w:t>
      </w:r>
      <w:proofErr w:type="spellEnd"/>
      <w:r w:rsidRPr="001A4157">
        <w:rPr>
          <w:rFonts w:ascii="Times New Roman" w:hAnsi="Times New Roman" w:cs="Times New Roman"/>
          <w:b/>
          <w:bCs/>
          <w:sz w:val="28"/>
          <w:szCs w:val="28"/>
          <w:lang w:val="ru-RU"/>
        </w:rPr>
        <w:t xml:space="preserve"> активы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4.1. Объект </w:t>
      </w:r>
      <w:proofErr w:type="spellStart"/>
      <w:r w:rsidRPr="001A4157">
        <w:rPr>
          <w:rFonts w:ascii="Times New Roman" w:hAnsi="Times New Roman" w:cs="Times New Roman"/>
          <w:sz w:val="28"/>
          <w:szCs w:val="28"/>
          <w:lang w:val="ru-RU"/>
        </w:rPr>
        <w:t>непроизведенных</w:t>
      </w:r>
      <w:proofErr w:type="spellEnd"/>
      <w:r w:rsidRPr="001A4157">
        <w:rPr>
          <w:rFonts w:ascii="Times New Roman" w:hAnsi="Times New Roman" w:cs="Times New Roman"/>
          <w:sz w:val="28"/>
          <w:szCs w:val="28"/>
          <w:lang w:val="ru-RU"/>
        </w:rPr>
        <w:t xml:space="preserve"> активов, по которому комиссия по поступлению и выбытию активов установила, что он не соответствует условиям признания актива, учитывается на </w:t>
      </w:r>
      <w:proofErr w:type="spellStart"/>
      <w:r w:rsidRPr="001A4157">
        <w:rPr>
          <w:rFonts w:ascii="Times New Roman" w:hAnsi="Times New Roman" w:cs="Times New Roman"/>
          <w:sz w:val="28"/>
          <w:szCs w:val="28"/>
          <w:lang w:val="ru-RU"/>
        </w:rPr>
        <w:t>забалансовом</w:t>
      </w:r>
      <w:proofErr w:type="spellEnd"/>
      <w:r w:rsidRPr="001A4157">
        <w:rPr>
          <w:rFonts w:ascii="Times New Roman" w:hAnsi="Times New Roman" w:cs="Times New Roman"/>
          <w:sz w:val="28"/>
          <w:szCs w:val="28"/>
          <w:lang w:val="ru-RU"/>
        </w:rPr>
        <w:t xml:space="preserve"> счете 02 «Материальные ценности, принятые на хранение».</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 7 СГС «</w:t>
      </w:r>
      <w:proofErr w:type="spellStart"/>
      <w:r w:rsidRPr="001A4157">
        <w:rPr>
          <w:rFonts w:ascii="Times New Roman" w:hAnsi="Times New Roman" w:cs="Times New Roman"/>
          <w:sz w:val="28"/>
          <w:szCs w:val="28"/>
          <w:lang w:val="ru-RU"/>
        </w:rPr>
        <w:t>Непроизведенные</w:t>
      </w:r>
      <w:proofErr w:type="spellEnd"/>
      <w:r w:rsidRPr="001A4157">
        <w:rPr>
          <w:rFonts w:ascii="Times New Roman" w:hAnsi="Times New Roman" w:cs="Times New Roman"/>
          <w:sz w:val="28"/>
          <w:szCs w:val="28"/>
          <w:lang w:val="ru-RU"/>
        </w:rPr>
        <w:t xml:space="preserve"> активы».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4.2. </w:t>
      </w:r>
      <w:proofErr w:type="gramStart"/>
      <w:r w:rsidRPr="001A4157">
        <w:rPr>
          <w:rFonts w:ascii="Times New Roman" w:hAnsi="Times New Roman" w:cs="Times New Roman"/>
          <w:sz w:val="28"/>
          <w:szCs w:val="28"/>
          <w:lang w:val="ru-RU"/>
        </w:rPr>
        <w:t>Справедливая стоимость земельного участка, впервые вовлекаемого в хозяйственный оборот, на которые не разграничена государственная собственность и которые не внесены в ЕГРН, рассчитывается на основе кадастровой стоимости аналогичного земельного участка, который внесен в ЕГРН.</w:t>
      </w:r>
      <w:proofErr w:type="gramEnd"/>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 17 СГС «</w:t>
      </w:r>
      <w:proofErr w:type="spellStart"/>
      <w:r w:rsidRPr="001A4157">
        <w:rPr>
          <w:rFonts w:ascii="Times New Roman" w:hAnsi="Times New Roman" w:cs="Times New Roman"/>
          <w:sz w:val="28"/>
          <w:szCs w:val="28"/>
          <w:lang w:val="ru-RU"/>
        </w:rPr>
        <w:t>Непроизведенные</w:t>
      </w:r>
      <w:proofErr w:type="spellEnd"/>
      <w:r w:rsidRPr="001A4157">
        <w:rPr>
          <w:rFonts w:ascii="Times New Roman" w:hAnsi="Times New Roman" w:cs="Times New Roman"/>
          <w:sz w:val="28"/>
          <w:szCs w:val="28"/>
          <w:lang w:val="ru-RU"/>
        </w:rPr>
        <w:t xml:space="preserve"> активы».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4.3. Каждому инвентарному объекту </w:t>
      </w:r>
      <w:proofErr w:type="spellStart"/>
      <w:r w:rsidRPr="001A4157">
        <w:rPr>
          <w:rFonts w:ascii="Times New Roman" w:hAnsi="Times New Roman" w:cs="Times New Roman"/>
          <w:sz w:val="28"/>
          <w:szCs w:val="28"/>
          <w:lang w:val="ru-RU"/>
        </w:rPr>
        <w:t>непроизведенных</w:t>
      </w:r>
      <w:proofErr w:type="spellEnd"/>
      <w:r w:rsidRPr="001A4157">
        <w:rPr>
          <w:rFonts w:ascii="Times New Roman" w:hAnsi="Times New Roman" w:cs="Times New Roman"/>
          <w:sz w:val="28"/>
          <w:szCs w:val="28"/>
          <w:lang w:val="ru-RU"/>
        </w:rPr>
        <w:t xml:space="preserve"> активов в момент принятия к бухгалтерскому учету присваивается инвентарный номер. Инвентарный номер объекта </w:t>
      </w:r>
      <w:proofErr w:type="spellStart"/>
      <w:r w:rsidRPr="001A4157">
        <w:rPr>
          <w:rFonts w:ascii="Times New Roman" w:hAnsi="Times New Roman" w:cs="Times New Roman"/>
          <w:sz w:val="28"/>
          <w:szCs w:val="28"/>
          <w:lang w:val="ru-RU"/>
        </w:rPr>
        <w:t>непроизведенных</w:t>
      </w:r>
      <w:proofErr w:type="spellEnd"/>
      <w:r w:rsidRPr="001A4157">
        <w:rPr>
          <w:rFonts w:ascii="Times New Roman" w:hAnsi="Times New Roman" w:cs="Times New Roman"/>
          <w:sz w:val="28"/>
          <w:szCs w:val="28"/>
          <w:lang w:val="ru-RU"/>
        </w:rPr>
        <w:t xml:space="preserve"> активов состоит из 15 знаков.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Инвентарный номер присваивается в следующем порядке:</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1 разряд – код синтетической группы инвентарного объекта </w:t>
      </w:r>
      <w:proofErr w:type="spellStart"/>
      <w:r w:rsidRPr="001A4157">
        <w:rPr>
          <w:rFonts w:ascii="Times New Roman" w:hAnsi="Times New Roman" w:cs="Times New Roman"/>
          <w:sz w:val="28"/>
          <w:szCs w:val="28"/>
          <w:lang w:val="ru-RU"/>
        </w:rPr>
        <w:t>непроизведенных</w:t>
      </w:r>
      <w:proofErr w:type="spellEnd"/>
      <w:r w:rsidRPr="001A4157">
        <w:rPr>
          <w:rFonts w:ascii="Times New Roman" w:hAnsi="Times New Roman" w:cs="Times New Roman"/>
          <w:sz w:val="28"/>
          <w:szCs w:val="28"/>
          <w:lang w:val="ru-RU"/>
        </w:rPr>
        <w:t xml:space="preserve"> активов по счету 103 «</w:t>
      </w:r>
      <w:proofErr w:type="spellStart"/>
      <w:r w:rsidRPr="001A4157">
        <w:rPr>
          <w:rFonts w:ascii="Times New Roman" w:hAnsi="Times New Roman" w:cs="Times New Roman"/>
          <w:sz w:val="28"/>
          <w:szCs w:val="28"/>
          <w:lang w:val="ru-RU"/>
        </w:rPr>
        <w:t>Непроизведенные</w:t>
      </w:r>
      <w:proofErr w:type="spellEnd"/>
      <w:r w:rsidRPr="001A4157">
        <w:rPr>
          <w:rFonts w:ascii="Times New Roman" w:hAnsi="Times New Roman" w:cs="Times New Roman"/>
          <w:sz w:val="28"/>
          <w:szCs w:val="28"/>
          <w:lang w:val="ru-RU"/>
        </w:rPr>
        <w:t xml:space="preserve"> активы» – «3»;</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lastRenderedPageBreak/>
        <w:t>2 разряд – код вида инвентарного номера «1» – индивидуальный инвентарный объект;</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3–8 разряды – порядковый номер инвентарного объекта (000001, 000002 и т.д.);</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9–12 разряды – внутренний групповой инвентарный номер (0001, 0002 и т.д.). Для индивидуального инвентарного объекта указывается 0000.</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 81 Инструкции к Единому плану счетов № 157н.</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4.4. Аналитический учет вложений в </w:t>
      </w:r>
      <w:proofErr w:type="spellStart"/>
      <w:r w:rsidRPr="001A4157">
        <w:rPr>
          <w:rFonts w:ascii="Times New Roman" w:hAnsi="Times New Roman" w:cs="Times New Roman"/>
          <w:sz w:val="28"/>
          <w:szCs w:val="28"/>
          <w:lang w:val="ru-RU"/>
        </w:rPr>
        <w:t>непроизведенные</w:t>
      </w:r>
      <w:proofErr w:type="spellEnd"/>
      <w:r w:rsidRPr="001A4157">
        <w:rPr>
          <w:rFonts w:ascii="Times New Roman" w:hAnsi="Times New Roman" w:cs="Times New Roman"/>
          <w:sz w:val="28"/>
          <w:szCs w:val="28"/>
          <w:lang w:val="ru-RU"/>
        </w:rPr>
        <w:t xml:space="preserve"> активы ведется в </w:t>
      </w:r>
      <w:proofErr w:type="spellStart"/>
      <w:r w:rsidRPr="001A4157">
        <w:rPr>
          <w:rFonts w:ascii="Times New Roman" w:hAnsi="Times New Roman" w:cs="Times New Roman"/>
          <w:sz w:val="28"/>
          <w:szCs w:val="28"/>
          <w:lang w:val="ru-RU"/>
        </w:rPr>
        <w:t>многографной</w:t>
      </w:r>
      <w:proofErr w:type="spellEnd"/>
      <w:r w:rsidRPr="001A4157">
        <w:rPr>
          <w:rFonts w:ascii="Times New Roman" w:hAnsi="Times New Roman" w:cs="Times New Roman"/>
          <w:sz w:val="28"/>
          <w:szCs w:val="28"/>
          <w:lang w:val="ru-RU"/>
        </w:rPr>
        <w:t xml:space="preserve"> карточке (ф. 0504054).</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 128 Инструкции к Единому плану счетов № 157н.</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lang w:val="ru-RU"/>
        </w:rPr>
        <w:t>5. Материальные запасы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5.1.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 </w:t>
      </w:r>
      <w:r w:rsidRPr="00EF7415">
        <w:rPr>
          <w:rFonts w:ascii="Times New Roman" w:hAnsi="Times New Roman" w:cs="Times New Roman"/>
          <w:sz w:val="28"/>
          <w:szCs w:val="28"/>
          <w:lang w:val="ru-RU"/>
        </w:rPr>
        <w:t xml:space="preserve">приложении </w:t>
      </w:r>
      <w:r w:rsidR="00654EF6" w:rsidRPr="00EF7415">
        <w:rPr>
          <w:rFonts w:ascii="Times New Roman" w:hAnsi="Times New Roman" w:cs="Times New Roman"/>
          <w:sz w:val="28"/>
          <w:szCs w:val="28"/>
          <w:lang w:val="ru-RU"/>
        </w:rPr>
        <w:t>5</w:t>
      </w:r>
      <w:r w:rsidRPr="001A4157">
        <w:rPr>
          <w:rFonts w:ascii="Times New Roman" w:hAnsi="Times New Roman" w:cs="Times New Roman"/>
          <w:sz w:val="28"/>
          <w:szCs w:val="28"/>
          <w:lang w:val="ru-RU"/>
        </w:rPr>
        <w:t>.</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5.2.</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В учреждении применяются следующие единицы учета материальных запасов: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номенклатурная (реестровая) единица;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Решение о применении единиц учета принимает бухгалтер на основе своего профессионального суждения.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Если в первичных документах поставщика единицы измерения отличаются от тех, которые использует учреждение, ответственный сотрудник оформляет акт перевода единиц измерения. Акт прикладывают к первичным документам поставщика.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8</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«Запасы».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5.3. Товары, переданные в реализацию, отражаются по фактической (средней фактической) стоимости.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30</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«Запасы».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5.4.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их справедливой стоимости на дату принятия к бухгалтерскому учету, рассчитанной методом рыночных цен;</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сумм, уплачиваемых учреждением за доставку материальных запасов, приведение их в состояние, пригодное для использования.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пункты</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52–60</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«Концептуальные основы бухучета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отчетности».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5.5.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доставке/последний день месяца.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19</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«Запасы».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5.6. Учреждение применяет следующий порядок подстатей КОСГУ в части учета материальных запасов: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lastRenderedPageBreak/>
        <w:t>5.6.1.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 Маски и перчатки, приобретенные для комплектов одежды, учитываются на счете 105.05 и по КОСГУ 345.</w:t>
      </w:r>
    </w:p>
    <w:p w:rsidR="00193ED2" w:rsidRPr="00EF7415"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5.7.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«Деятельность по выполнению государственного (муниципального) задания» / код вида деятельности, по которому будут </w:t>
      </w:r>
      <w:r w:rsidRPr="00EF7415">
        <w:rPr>
          <w:rFonts w:ascii="Times New Roman" w:hAnsi="Times New Roman" w:cs="Times New Roman"/>
          <w:sz w:val="28"/>
          <w:szCs w:val="28"/>
          <w:lang w:val="ru-RU"/>
        </w:rPr>
        <w:t>использоваться.</w:t>
      </w:r>
    </w:p>
    <w:p w:rsidR="00193ED2" w:rsidRPr="00EF7415" w:rsidRDefault="00556707" w:rsidP="001A4157">
      <w:pPr>
        <w:spacing w:after="0" w:line="240" w:lineRule="auto"/>
        <w:ind w:firstLine="709"/>
        <w:jc w:val="both"/>
        <w:rPr>
          <w:rFonts w:ascii="Times New Roman" w:hAnsi="Times New Roman" w:cs="Times New Roman"/>
          <w:sz w:val="28"/>
          <w:szCs w:val="28"/>
          <w:lang w:val="ru-RU"/>
        </w:rPr>
      </w:pPr>
      <w:r w:rsidRPr="00EF7415">
        <w:rPr>
          <w:rFonts w:ascii="Times New Roman" w:hAnsi="Times New Roman" w:cs="Times New Roman"/>
          <w:bCs/>
          <w:sz w:val="28"/>
          <w:szCs w:val="28"/>
          <w:lang w:val="ru-RU"/>
        </w:rPr>
        <w:t>5.8. Установлены следующие особенности учета материальных запасов:</w:t>
      </w:r>
    </w:p>
    <w:p w:rsidR="00193ED2" w:rsidRPr="00EF7415" w:rsidRDefault="00556707" w:rsidP="001A4157">
      <w:pPr>
        <w:spacing w:after="0" w:line="240" w:lineRule="auto"/>
        <w:ind w:firstLine="709"/>
        <w:jc w:val="both"/>
        <w:rPr>
          <w:rFonts w:ascii="Times New Roman" w:hAnsi="Times New Roman" w:cs="Times New Roman"/>
          <w:sz w:val="28"/>
          <w:szCs w:val="28"/>
          <w:lang w:val="ru-RU"/>
        </w:rPr>
      </w:pPr>
      <w:r w:rsidRPr="00EF7415">
        <w:rPr>
          <w:rFonts w:ascii="Times New Roman" w:hAnsi="Times New Roman" w:cs="Times New Roman"/>
          <w:bCs/>
          <w:sz w:val="28"/>
          <w:szCs w:val="28"/>
          <w:lang w:val="ru-RU"/>
        </w:rPr>
        <w:t>5.8.3. Особенности использования и учета хозяйственного инвентаря.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EF7415">
        <w:rPr>
          <w:rFonts w:ascii="Times New Roman" w:hAnsi="Times New Roman" w:cs="Times New Roman"/>
          <w:sz w:val="28"/>
          <w:szCs w:val="28"/>
          <w:lang w:val="ru-RU"/>
        </w:rPr>
        <w:t>Решение об отнесении имущества к хозяйственному инвентарю в</w:t>
      </w:r>
      <w:r w:rsidRPr="001A4157">
        <w:rPr>
          <w:rFonts w:ascii="Times New Roman" w:hAnsi="Times New Roman" w:cs="Times New Roman"/>
          <w:sz w:val="28"/>
          <w:szCs w:val="28"/>
          <w:lang w:val="ru-RU"/>
        </w:rPr>
        <w:t xml:space="preserve"> составе материальных запасов принимает комиссия учреждения по поступлению и выбытию активов с учетом правил, установленных пунктом 2.1 раздела </w:t>
      </w:r>
      <w:r w:rsidRPr="001A4157">
        <w:rPr>
          <w:rFonts w:ascii="Times New Roman" w:hAnsi="Times New Roman" w:cs="Times New Roman"/>
          <w:sz w:val="28"/>
          <w:szCs w:val="28"/>
        </w:rPr>
        <w:t>V</w:t>
      </w:r>
      <w:r w:rsidRPr="001A4157">
        <w:rPr>
          <w:rFonts w:ascii="Times New Roman" w:hAnsi="Times New Roman" w:cs="Times New Roman"/>
          <w:sz w:val="28"/>
          <w:szCs w:val="28"/>
          <w:lang w:val="ru-RU"/>
        </w:rPr>
        <w:t xml:space="preserve"> настоящей учетной политики.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Выдача хозяйственного инвентаря (материалов) на нужды учреждения производится исходя из месячной потребности в нем. Нормы потребности в хозяйственных материалах определяет комиссия учреждения по поступлению и выбытию активов.</w:t>
      </w:r>
    </w:p>
    <w:p w:rsidR="00193ED2" w:rsidRPr="00EF7415" w:rsidRDefault="00556707" w:rsidP="001A4157">
      <w:pPr>
        <w:spacing w:after="0" w:line="240" w:lineRule="auto"/>
        <w:ind w:firstLine="709"/>
        <w:jc w:val="both"/>
        <w:rPr>
          <w:rFonts w:ascii="Times New Roman" w:hAnsi="Times New Roman" w:cs="Times New Roman"/>
          <w:sz w:val="28"/>
          <w:szCs w:val="28"/>
          <w:lang w:val="ru-RU"/>
        </w:rPr>
      </w:pPr>
      <w:r w:rsidRPr="00EF7415">
        <w:rPr>
          <w:rFonts w:ascii="Times New Roman" w:hAnsi="Times New Roman" w:cs="Times New Roman"/>
          <w:bCs/>
          <w:sz w:val="28"/>
          <w:szCs w:val="28"/>
          <w:lang w:val="ru-RU"/>
        </w:rPr>
        <w:t>5.10. Особенности списания материальных запасов</w:t>
      </w:r>
      <w:r w:rsidR="00EF7415">
        <w:rPr>
          <w:rFonts w:ascii="Times New Roman" w:hAnsi="Times New Roman" w:cs="Times New Roman"/>
          <w:bCs/>
          <w:sz w:val="28"/>
          <w:szCs w:val="28"/>
          <w:lang w:val="ru-RU"/>
        </w:rPr>
        <w:t>.</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5.10.1. Списание материальных запасов производится по фактической стоимости каждой единицы.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108 Инструкции к</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Единому плану счетов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157н.</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5.10.2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Списание указанных в настоящем пункте материальных запасов производится по акту о списании материальных запасов (ф. 0510460).</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0510460).</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5.10.3. Материальные запасы, которые предназначены для дарения, вручения на мероприятиях, списываются с учета при выдаче со склада на основании Ведомости выдачи материальных ценностей на нужды учреждения (ф. 0504210). После выдачи со склада запасы учитываются на </w:t>
      </w:r>
      <w:proofErr w:type="spellStart"/>
      <w:r w:rsidRPr="001A4157">
        <w:rPr>
          <w:rFonts w:ascii="Times New Roman" w:hAnsi="Times New Roman" w:cs="Times New Roman"/>
          <w:sz w:val="28"/>
          <w:szCs w:val="28"/>
          <w:lang w:val="ru-RU"/>
        </w:rPr>
        <w:t>забалансовом</w:t>
      </w:r>
      <w:proofErr w:type="spellEnd"/>
      <w:r w:rsidRPr="001A4157">
        <w:rPr>
          <w:rFonts w:ascii="Times New Roman" w:hAnsi="Times New Roman" w:cs="Times New Roman"/>
          <w:sz w:val="28"/>
          <w:szCs w:val="28"/>
          <w:lang w:val="ru-RU"/>
        </w:rPr>
        <w:t xml:space="preserve"> счете 07 «Награды, призы, кубки и ценные подарки, сувениры».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Факт вручения подарков оформляет ответственный сотрудник в акте, форма которого утверждена в приложении к учетной политике учреждения.</w:t>
      </w:r>
    </w:p>
    <w:p w:rsidR="00E648DE" w:rsidRPr="001A4157" w:rsidRDefault="00E648DE" w:rsidP="001A4157">
      <w:pPr>
        <w:pStyle w:val="a9"/>
        <w:numPr>
          <w:ilvl w:val="0"/>
          <w:numId w:val="5"/>
        </w:numPr>
        <w:spacing w:after="0" w:line="240" w:lineRule="auto"/>
        <w:ind w:left="0" w:firstLine="709"/>
        <w:jc w:val="both"/>
        <w:rPr>
          <w:rFonts w:ascii="Times New Roman" w:hAnsi="Times New Roman" w:cs="Times New Roman"/>
          <w:b/>
          <w:sz w:val="28"/>
          <w:szCs w:val="28"/>
          <w:lang w:val="ru-RU"/>
        </w:rPr>
      </w:pPr>
      <w:r w:rsidRPr="001A4157">
        <w:rPr>
          <w:rFonts w:ascii="Times New Roman" w:hAnsi="Times New Roman" w:cs="Times New Roman"/>
          <w:b/>
          <w:sz w:val="28"/>
          <w:szCs w:val="28"/>
          <w:lang w:val="ru-RU"/>
        </w:rPr>
        <w:lastRenderedPageBreak/>
        <w:t xml:space="preserve">Нефинансовые </w:t>
      </w:r>
      <w:r w:rsidR="00FF0FB7" w:rsidRPr="001A4157">
        <w:rPr>
          <w:rFonts w:ascii="Times New Roman" w:hAnsi="Times New Roman" w:cs="Times New Roman"/>
          <w:b/>
          <w:sz w:val="28"/>
          <w:szCs w:val="28"/>
          <w:lang w:val="ru-RU"/>
        </w:rPr>
        <w:t>объекты</w:t>
      </w:r>
      <w:r w:rsidRPr="001A4157">
        <w:rPr>
          <w:rFonts w:ascii="Times New Roman" w:hAnsi="Times New Roman" w:cs="Times New Roman"/>
          <w:b/>
          <w:sz w:val="28"/>
          <w:szCs w:val="28"/>
          <w:lang w:val="ru-RU"/>
        </w:rPr>
        <w:t xml:space="preserve"> казны</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 xml:space="preserve">6.1. Имущество, находящееся в муниципальной собственности Ленского района </w:t>
      </w:r>
      <w:r w:rsidRPr="001A4157">
        <w:rPr>
          <w:rFonts w:ascii="Times New Roman" w:hAnsi="Times New Roman" w:cs="Times New Roman"/>
          <w:color w:val="000000"/>
          <w:sz w:val="28"/>
          <w:szCs w:val="28"/>
        </w:rPr>
        <w:t> </w:t>
      </w:r>
      <w:r w:rsidRPr="001A4157">
        <w:rPr>
          <w:rFonts w:ascii="Times New Roman" w:hAnsi="Times New Roman" w:cs="Times New Roman"/>
          <w:color w:val="000000"/>
          <w:sz w:val="28"/>
          <w:szCs w:val="28"/>
          <w:lang w:val="ru-RU"/>
        </w:rPr>
        <w:t>и не закрепленное за муниципальными предприятиями и учреждениями на праве оперативного управления или хозяйственного ведения, составляет муниципальную казну Ленского района (далее – имущество казны).</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 xml:space="preserve">6.2. Учет имущества казны осуществляется Администрацией, на которое возложены функции управления и распоряжения муниципальным имуществом Ленского </w:t>
      </w:r>
      <w:r w:rsidR="00527068" w:rsidRPr="001A4157">
        <w:rPr>
          <w:rFonts w:ascii="Times New Roman" w:hAnsi="Times New Roman" w:cs="Times New Roman"/>
          <w:color w:val="000000"/>
          <w:sz w:val="28"/>
          <w:szCs w:val="28"/>
          <w:lang w:val="ru-RU"/>
        </w:rPr>
        <w:t xml:space="preserve">муниципального </w:t>
      </w:r>
      <w:r w:rsidRPr="001A4157">
        <w:rPr>
          <w:rFonts w:ascii="Times New Roman" w:hAnsi="Times New Roman" w:cs="Times New Roman"/>
          <w:color w:val="000000"/>
          <w:sz w:val="28"/>
          <w:szCs w:val="28"/>
          <w:lang w:val="ru-RU"/>
        </w:rPr>
        <w:t>района.</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6.3. Аналитический учет объектов в составе имущества казны осуществляется в структуре, установленной для ведения реестра муниципальной собственности Ленского</w:t>
      </w:r>
      <w:r w:rsidR="00527068" w:rsidRPr="001A4157">
        <w:rPr>
          <w:rFonts w:ascii="Times New Roman" w:hAnsi="Times New Roman" w:cs="Times New Roman"/>
          <w:color w:val="000000"/>
          <w:sz w:val="28"/>
          <w:szCs w:val="28"/>
          <w:lang w:val="ru-RU"/>
        </w:rPr>
        <w:t xml:space="preserve"> муниципально</w:t>
      </w:r>
      <w:r w:rsidR="00EF7415">
        <w:rPr>
          <w:rFonts w:ascii="Times New Roman" w:hAnsi="Times New Roman" w:cs="Times New Roman"/>
          <w:color w:val="000000"/>
          <w:sz w:val="28"/>
          <w:szCs w:val="28"/>
          <w:lang w:val="ru-RU"/>
        </w:rPr>
        <w:t>г</w:t>
      </w:r>
      <w:r w:rsidR="00527068" w:rsidRPr="001A4157">
        <w:rPr>
          <w:rFonts w:ascii="Times New Roman" w:hAnsi="Times New Roman" w:cs="Times New Roman"/>
          <w:color w:val="000000"/>
          <w:sz w:val="28"/>
          <w:szCs w:val="28"/>
          <w:lang w:val="ru-RU"/>
        </w:rPr>
        <w:t>о</w:t>
      </w:r>
      <w:r w:rsidRPr="001A4157">
        <w:rPr>
          <w:rFonts w:ascii="Times New Roman" w:hAnsi="Times New Roman" w:cs="Times New Roman"/>
          <w:color w:val="000000"/>
          <w:sz w:val="28"/>
          <w:szCs w:val="28"/>
          <w:lang w:val="ru-RU"/>
        </w:rPr>
        <w:t xml:space="preserve"> района и в порядке, установленном для ведения Реестра.</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6.4. Инвентарные номера поступившим объектам имущества казны не присваиваются. Исключение –</w:t>
      </w:r>
      <w:r w:rsidRPr="001A4157">
        <w:rPr>
          <w:rFonts w:ascii="Times New Roman" w:hAnsi="Times New Roman" w:cs="Times New Roman"/>
          <w:color w:val="000000"/>
          <w:sz w:val="28"/>
          <w:szCs w:val="28"/>
        </w:rPr>
        <w:t> </w:t>
      </w:r>
      <w:r w:rsidRPr="001A4157">
        <w:rPr>
          <w:rFonts w:ascii="Times New Roman" w:hAnsi="Times New Roman" w:cs="Times New Roman"/>
          <w:color w:val="000000"/>
          <w:sz w:val="28"/>
          <w:szCs w:val="28"/>
          <w:lang w:val="ru-RU"/>
        </w:rPr>
        <w:t>объекты, поступившие от организаций государственного сектора. В этом случае объект имущества казны отражается в учете Агентства с инвентарным</w:t>
      </w:r>
      <w:r w:rsidRPr="001A4157">
        <w:rPr>
          <w:rFonts w:ascii="Times New Roman" w:hAnsi="Times New Roman" w:cs="Times New Roman"/>
          <w:color w:val="000000"/>
          <w:sz w:val="28"/>
          <w:szCs w:val="28"/>
        </w:rPr>
        <w:t> </w:t>
      </w:r>
      <w:r w:rsidRPr="001A4157">
        <w:rPr>
          <w:rFonts w:ascii="Times New Roman" w:hAnsi="Times New Roman" w:cs="Times New Roman"/>
          <w:color w:val="000000"/>
          <w:sz w:val="28"/>
          <w:szCs w:val="28"/>
          <w:lang w:val="ru-RU"/>
        </w:rPr>
        <w:t xml:space="preserve">номером, </w:t>
      </w:r>
      <w:proofErr w:type="gramStart"/>
      <w:r w:rsidRPr="001A4157">
        <w:rPr>
          <w:rFonts w:ascii="Times New Roman" w:hAnsi="Times New Roman" w:cs="Times New Roman"/>
          <w:color w:val="000000"/>
          <w:sz w:val="28"/>
          <w:szCs w:val="28"/>
          <w:lang w:val="ru-RU"/>
        </w:rPr>
        <w:t>присвоенными</w:t>
      </w:r>
      <w:proofErr w:type="gramEnd"/>
      <w:r w:rsidRPr="001A4157">
        <w:rPr>
          <w:rFonts w:ascii="Times New Roman" w:hAnsi="Times New Roman" w:cs="Times New Roman"/>
          <w:color w:val="000000"/>
          <w:sz w:val="28"/>
          <w:szCs w:val="28"/>
          <w:lang w:val="ru-RU"/>
        </w:rPr>
        <w:t xml:space="preserve"> предыдущим балансодержателем,</w:t>
      </w:r>
      <w:r w:rsidRPr="001A4157">
        <w:rPr>
          <w:rFonts w:ascii="Times New Roman" w:hAnsi="Times New Roman" w:cs="Times New Roman"/>
          <w:color w:val="000000"/>
          <w:sz w:val="28"/>
          <w:szCs w:val="28"/>
        </w:rPr>
        <w:t> </w:t>
      </w:r>
      <w:r w:rsidRPr="001A4157">
        <w:rPr>
          <w:rFonts w:ascii="Times New Roman" w:hAnsi="Times New Roman" w:cs="Times New Roman"/>
          <w:color w:val="000000"/>
          <w:sz w:val="28"/>
          <w:szCs w:val="28"/>
          <w:lang w:val="ru-RU"/>
        </w:rPr>
        <w:t>и указанным</w:t>
      </w:r>
      <w:r w:rsidRPr="001A4157">
        <w:rPr>
          <w:rFonts w:ascii="Times New Roman" w:hAnsi="Times New Roman" w:cs="Times New Roman"/>
          <w:color w:val="000000"/>
          <w:sz w:val="28"/>
          <w:szCs w:val="28"/>
        </w:rPr>
        <w:t> </w:t>
      </w:r>
      <w:r w:rsidRPr="001A4157">
        <w:rPr>
          <w:rFonts w:ascii="Times New Roman" w:hAnsi="Times New Roman" w:cs="Times New Roman"/>
          <w:color w:val="000000"/>
          <w:sz w:val="28"/>
          <w:szCs w:val="28"/>
          <w:lang w:val="ru-RU"/>
        </w:rPr>
        <w:t>в передаточных документах на объект.</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 xml:space="preserve">В остальных случаях инвентарный учет имущества казны ведется в соответствии с порядком бухгалтерского учета объектов основных средств, нематериальных активов, </w:t>
      </w:r>
      <w:proofErr w:type="spellStart"/>
      <w:r w:rsidRPr="001A4157">
        <w:rPr>
          <w:rFonts w:ascii="Times New Roman" w:hAnsi="Times New Roman" w:cs="Times New Roman"/>
          <w:color w:val="000000"/>
          <w:sz w:val="28"/>
          <w:szCs w:val="28"/>
          <w:lang w:val="ru-RU"/>
        </w:rPr>
        <w:t>непроизведенных</w:t>
      </w:r>
      <w:proofErr w:type="spellEnd"/>
      <w:r w:rsidRPr="001A4157">
        <w:rPr>
          <w:rFonts w:ascii="Times New Roman" w:hAnsi="Times New Roman" w:cs="Times New Roman"/>
          <w:color w:val="000000"/>
          <w:sz w:val="28"/>
          <w:szCs w:val="28"/>
          <w:lang w:val="ru-RU"/>
        </w:rPr>
        <w:t xml:space="preserve"> активов и материальных запасов, установленным Инструкцией, утвержденной приказом Минфина России от 01.12.2010 № 157н, и</w:t>
      </w:r>
      <w:r w:rsidRPr="001A4157">
        <w:rPr>
          <w:rFonts w:ascii="Times New Roman" w:hAnsi="Times New Roman" w:cs="Times New Roman"/>
          <w:color w:val="000000"/>
          <w:sz w:val="28"/>
          <w:szCs w:val="28"/>
        </w:rPr>
        <w:t> </w:t>
      </w:r>
      <w:r w:rsidRPr="001A4157">
        <w:rPr>
          <w:rFonts w:ascii="Times New Roman" w:hAnsi="Times New Roman" w:cs="Times New Roman"/>
          <w:color w:val="000000"/>
          <w:sz w:val="28"/>
          <w:szCs w:val="28"/>
          <w:lang w:val="ru-RU"/>
        </w:rPr>
        <w:t>федеральными стандартами бухгалтерского учета государственных финансов, утвержденными Минфином России.</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6.5. Амортизация по имуществу казны в концессии начисляется линейным методом.</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6.6. Срок полезного использования имущества казны определяется в порядке, установленном приказом Минфина России от 01.12.2010 № 157н</w:t>
      </w:r>
      <w:r w:rsidRPr="001A4157">
        <w:rPr>
          <w:rFonts w:ascii="Times New Roman" w:hAnsi="Times New Roman" w:cs="Times New Roman"/>
          <w:color w:val="000000"/>
          <w:sz w:val="28"/>
          <w:szCs w:val="28"/>
        </w:rPr>
        <w:t> </w:t>
      </w:r>
      <w:r w:rsidRPr="001A4157">
        <w:rPr>
          <w:rFonts w:ascii="Times New Roman" w:hAnsi="Times New Roman" w:cs="Times New Roman"/>
          <w:color w:val="000000"/>
          <w:sz w:val="28"/>
          <w:szCs w:val="28"/>
          <w:lang w:val="ru-RU"/>
        </w:rPr>
        <w:t>для объектов нефинансовых активов, к которым относится соответствующее имущество казны.</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6.7. Операции с объектами в составе имущества казны отражаются финансовым отделом в бюджетном учете Администрации  на основании информации (выписки) из Реестра.</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 xml:space="preserve">Предоставление в финансовый отдел информации о движении имущества, составляющего казну Ленского </w:t>
      </w:r>
      <w:r w:rsidR="00527068" w:rsidRPr="001A4157">
        <w:rPr>
          <w:rFonts w:ascii="Times New Roman" w:hAnsi="Times New Roman" w:cs="Times New Roman"/>
          <w:color w:val="000000"/>
          <w:sz w:val="28"/>
          <w:szCs w:val="28"/>
          <w:lang w:val="ru-RU"/>
        </w:rPr>
        <w:t xml:space="preserve">муниципального </w:t>
      </w:r>
      <w:r w:rsidRPr="001A4157">
        <w:rPr>
          <w:rFonts w:ascii="Times New Roman" w:hAnsi="Times New Roman" w:cs="Times New Roman"/>
          <w:color w:val="000000"/>
          <w:sz w:val="28"/>
          <w:szCs w:val="28"/>
          <w:lang w:val="ru-RU"/>
        </w:rPr>
        <w:t>района, с приложением подтверждающих документов, осуществляется структурными подразделениями Агентства согласно Графику документооборота.</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Сверка имущества казны, числящегося в бухгалтерском учете с данными Реестра, проводится</w:t>
      </w:r>
      <w:r w:rsidRPr="001A4157">
        <w:rPr>
          <w:rFonts w:ascii="Times New Roman" w:hAnsi="Times New Roman" w:cs="Times New Roman"/>
          <w:color w:val="000000"/>
          <w:sz w:val="28"/>
          <w:szCs w:val="28"/>
        </w:rPr>
        <w:t> </w:t>
      </w:r>
      <w:r w:rsidRPr="001A4157">
        <w:rPr>
          <w:rFonts w:ascii="Times New Roman" w:hAnsi="Times New Roman" w:cs="Times New Roman"/>
          <w:color w:val="000000"/>
          <w:sz w:val="28"/>
          <w:szCs w:val="28"/>
          <w:lang w:val="ru-RU"/>
        </w:rPr>
        <w:t>согласно Графику сверки имущества казны.</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6.8.</w:t>
      </w:r>
      <w:r w:rsidRPr="001A4157">
        <w:rPr>
          <w:rFonts w:ascii="Times New Roman" w:hAnsi="Times New Roman" w:cs="Times New Roman"/>
          <w:color w:val="000000"/>
          <w:sz w:val="28"/>
          <w:szCs w:val="28"/>
        </w:rPr>
        <w:t> </w:t>
      </w:r>
      <w:r w:rsidRPr="001A4157">
        <w:rPr>
          <w:rFonts w:ascii="Times New Roman" w:hAnsi="Times New Roman" w:cs="Times New Roman"/>
          <w:color w:val="000000"/>
          <w:sz w:val="28"/>
          <w:szCs w:val="28"/>
          <w:lang w:val="ru-RU"/>
        </w:rPr>
        <w:t>Операции</w:t>
      </w:r>
      <w:r w:rsidRPr="001A4157">
        <w:rPr>
          <w:rFonts w:ascii="Times New Roman" w:hAnsi="Times New Roman" w:cs="Times New Roman"/>
          <w:color w:val="000000"/>
          <w:sz w:val="28"/>
          <w:szCs w:val="28"/>
        </w:rPr>
        <w:t> </w:t>
      </w:r>
      <w:r w:rsidRPr="001A4157">
        <w:rPr>
          <w:rFonts w:ascii="Times New Roman" w:hAnsi="Times New Roman" w:cs="Times New Roman"/>
          <w:color w:val="000000"/>
          <w:sz w:val="28"/>
          <w:szCs w:val="28"/>
          <w:lang w:val="ru-RU"/>
        </w:rPr>
        <w:t xml:space="preserve">с объектами имущества казны отражаются в бюджетном учете с периодичностью, установленной финансовым органом Ленского </w:t>
      </w:r>
      <w:r w:rsidR="00527068" w:rsidRPr="001A4157">
        <w:rPr>
          <w:rFonts w:ascii="Times New Roman" w:hAnsi="Times New Roman" w:cs="Times New Roman"/>
          <w:color w:val="000000"/>
          <w:sz w:val="28"/>
          <w:szCs w:val="28"/>
          <w:lang w:val="ru-RU"/>
        </w:rPr>
        <w:t xml:space="preserve">муниципального </w:t>
      </w:r>
      <w:r w:rsidRPr="001A4157">
        <w:rPr>
          <w:rFonts w:ascii="Times New Roman" w:hAnsi="Times New Roman" w:cs="Times New Roman"/>
          <w:color w:val="000000"/>
          <w:sz w:val="28"/>
          <w:szCs w:val="28"/>
          <w:lang w:val="ru-RU"/>
        </w:rPr>
        <w:t>района.</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Основание:</w:t>
      </w:r>
      <w:r w:rsidRPr="001A4157">
        <w:rPr>
          <w:rFonts w:ascii="Times New Roman" w:hAnsi="Times New Roman" w:cs="Times New Roman"/>
          <w:color w:val="000000"/>
          <w:sz w:val="28"/>
          <w:szCs w:val="28"/>
        </w:rPr>
        <w:t> </w:t>
      </w:r>
      <w:r w:rsidRPr="001A4157">
        <w:rPr>
          <w:rFonts w:ascii="Times New Roman" w:hAnsi="Times New Roman" w:cs="Times New Roman"/>
          <w:color w:val="000000"/>
          <w:sz w:val="28"/>
          <w:szCs w:val="28"/>
          <w:lang w:val="ru-RU"/>
        </w:rPr>
        <w:t>пункт 11 СГС «Государственная (муниципальная) казна».</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lastRenderedPageBreak/>
        <w:t xml:space="preserve">6.9. Учет операций по выбытию, перемещению имущества (нефинансовых активов), составляющих казну Ленского </w:t>
      </w:r>
      <w:r w:rsidR="00527068" w:rsidRPr="001A4157">
        <w:rPr>
          <w:rFonts w:ascii="Times New Roman" w:hAnsi="Times New Roman" w:cs="Times New Roman"/>
          <w:color w:val="000000"/>
          <w:sz w:val="28"/>
          <w:szCs w:val="28"/>
          <w:lang w:val="ru-RU"/>
        </w:rPr>
        <w:t xml:space="preserve">муниципального </w:t>
      </w:r>
      <w:r w:rsidRPr="001A4157">
        <w:rPr>
          <w:rFonts w:ascii="Times New Roman" w:hAnsi="Times New Roman" w:cs="Times New Roman"/>
          <w:color w:val="000000"/>
          <w:sz w:val="28"/>
          <w:szCs w:val="28"/>
          <w:lang w:val="ru-RU"/>
        </w:rPr>
        <w:t>района, ведется в Журнале операций по выбытию и перемещению нефинансовых активов (ф. 0504071).</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6.10. Учет операций по поступлению имущества (нефинансовых активов), составляющих казну Ленского</w:t>
      </w:r>
      <w:r w:rsidR="00527068" w:rsidRPr="001A4157">
        <w:rPr>
          <w:rFonts w:ascii="Times New Roman" w:hAnsi="Times New Roman" w:cs="Times New Roman"/>
          <w:color w:val="000000"/>
          <w:sz w:val="28"/>
          <w:szCs w:val="28"/>
          <w:lang w:val="ru-RU"/>
        </w:rPr>
        <w:t xml:space="preserve"> муниципально</w:t>
      </w:r>
      <w:r w:rsidR="00EF7415">
        <w:rPr>
          <w:rFonts w:ascii="Times New Roman" w:hAnsi="Times New Roman" w:cs="Times New Roman"/>
          <w:color w:val="000000"/>
          <w:sz w:val="28"/>
          <w:szCs w:val="28"/>
          <w:lang w:val="ru-RU"/>
        </w:rPr>
        <w:t>г</w:t>
      </w:r>
      <w:r w:rsidR="00527068" w:rsidRPr="001A4157">
        <w:rPr>
          <w:rFonts w:ascii="Times New Roman" w:hAnsi="Times New Roman" w:cs="Times New Roman"/>
          <w:color w:val="000000"/>
          <w:sz w:val="28"/>
          <w:szCs w:val="28"/>
          <w:lang w:val="ru-RU"/>
        </w:rPr>
        <w:t>о</w:t>
      </w:r>
      <w:r w:rsidRPr="001A4157">
        <w:rPr>
          <w:rFonts w:ascii="Times New Roman" w:hAnsi="Times New Roman" w:cs="Times New Roman"/>
          <w:color w:val="000000"/>
          <w:sz w:val="28"/>
          <w:szCs w:val="28"/>
          <w:lang w:val="ru-RU"/>
        </w:rPr>
        <w:t xml:space="preserve"> района, ведется в соответствии с содержанием факта хозяйственной жизни: в Журнале операций по выбытию и перемещению нефинансовых активов (ф. 0504071) или в Журнале по прочим операциям (ф. 0504071).</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b/>
          <w:bCs/>
          <w:color w:val="000000"/>
          <w:sz w:val="28"/>
          <w:szCs w:val="28"/>
          <w:lang w:val="ru-RU"/>
        </w:rPr>
        <w:t>Поступление нефинансовых активов в состав имущества казны</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6.11. Принятие к учету объектов нефинансовых активов, включенных в состав имущества казны, осуществляется на основании информации (выписки) из Реестра.</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6.12. Основанием для принятия к учету в состав</w:t>
      </w:r>
      <w:r w:rsidRPr="001A4157">
        <w:rPr>
          <w:rFonts w:ascii="Times New Roman" w:hAnsi="Times New Roman" w:cs="Times New Roman"/>
          <w:color w:val="000000"/>
          <w:sz w:val="28"/>
          <w:szCs w:val="28"/>
        </w:rPr>
        <w:t> </w:t>
      </w:r>
      <w:r w:rsidRPr="001A4157">
        <w:rPr>
          <w:rFonts w:ascii="Times New Roman" w:hAnsi="Times New Roman" w:cs="Times New Roman"/>
          <w:color w:val="000000"/>
          <w:sz w:val="28"/>
          <w:szCs w:val="28"/>
          <w:lang w:val="ru-RU"/>
        </w:rPr>
        <w:t>имущества казны неучтенных объектов нефинансовых активов, выявленных при инвентаризации, являются:</w:t>
      </w:r>
    </w:p>
    <w:p w:rsidR="00CD3130" w:rsidRPr="001A4157" w:rsidRDefault="00CD3130" w:rsidP="001A4157">
      <w:pPr>
        <w:numPr>
          <w:ilvl w:val="0"/>
          <w:numId w:val="6"/>
        </w:numPr>
        <w:spacing w:after="0" w:line="240" w:lineRule="auto"/>
        <w:ind w:left="0" w:firstLine="709"/>
        <w:contextualSpacing/>
        <w:jc w:val="both"/>
        <w:rPr>
          <w:rFonts w:ascii="Times New Roman" w:hAnsi="Times New Roman" w:cs="Times New Roman"/>
          <w:color w:val="000000"/>
          <w:sz w:val="28"/>
          <w:szCs w:val="28"/>
        </w:rPr>
      </w:pPr>
      <w:proofErr w:type="spellStart"/>
      <w:r w:rsidRPr="001A4157">
        <w:rPr>
          <w:rFonts w:ascii="Times New Roman" w:hAnsi="Times New Roman" w:cs="Times New Roman"/>
          <w:color w:val="000000"/>
          <w:sz w:val="28"/>
          <w:szCs w:val="28"/>
        </w:rPr>
        <w:t>распорядительный</w:t>
      </w:r>
      <w:proofErr w:type="spellEnd"/>
      <w:r w:rsidRPr="001A4157">
        <w:rPr>
          <w:rFonts w:ascii="Times New Roman" w:hAnsi="Times New Roman" w:cs="Times New Roman"/>
          <w:color w:val="000000"/>
          <w:sz w:val="28"/>
          <w:szCs w:val="28"/>
        </w:rPr>
        <w:t xml:space="preserve"> </w:t>
      </w:r>
      <w:proofErr w:type="spellStart"/>
      <w:r w:rsidRPr="001A4157">
        <w:rPr>
          <w:rFonts w:ascii="Times New Roman" w:hAnsi="Times New Roman" w:cs="Times New Roman"/>
          <w:color w:val="000000"/>
          <w:sz w:val="28"/>
          <w:szCs w:val="28"/>
        </w:rPr>
        <w:t>акт</w:t>
      </w:r>
      <w:proofErr w:type="spellEnd"/>
      <w:r w:rsidRPr="001A4157">
        <w:rPr>
          <w:rFonts w:ascii="Times New Roman" w:hAnsi="Times New Roman" w:cs="Times New Roman"/>
          <w:color w:val="000000"/>
          <w:sz w:val="28"/>
          <w:szCs w:val="28"/>
        </w:rPr>
        <w:t>;</w:t>
      </w:r>
    </w:p>
    <w:p w:rsidR="00CD3130" w:rsidRPr="001A4157" w:rsidRDefault="00CD3130" w:rsidP="001A4157">
      <w:pPr>
        <w:numPr>
          <w:ilvl w:val="0"/>
          <w:numId w:val="6"/>
        </w:numPr>
        <w:spacing w:after="0" w:line="240" w:lineRule="auto"/>
        <w:ind w:left="0" w:firstLine="709"/>
        <w:contextualSpacing/>
        <w:jc w:val="both"/>
        <w:rPr>
          <w:rFonts w:ascii="Times New Roman" w:hAnsi="Times New Roman" w:cs="Times New Roman"/>
          <w:color w:val="000000"/>
          <w:sz w:val="28"/>
          <w:szCs w:val="28"/>
        </w:rPr>
      </w:pPr>
      <w:proofErr w:type="spellStart"/>
      <w:r w:rsidRPr="001A4157">
        <w:rPr>
          <w:rFonts w:ascii="Times New Roman" w:hAnsi="Times New Roman" w:cs="Times New Roman"/>
          <w:color w:val="000000"/>
          <w:sz w:val="28"/>
          <w:szCs w:val="28"/>
        </w:rPr>
        <w:t>информация</w:t>
      </w:r>
      <w:proofErr w:type="spellEnd"/>
      <w:r w:rsidRPr="001A4157">
        <w:rPr>
          <w:rFonts w:ascii="Times New Roman" w:hAnsi="Times New Roman" w:cs="Times New Roman"/>
          <w:color w:val="000000"/>
          <w:sz w:val="28"/>
          <w:szCs w:val="28"/>
        </w:rPr>
        <w:t xml:space="preserve"> (</w:t>
      </w:r>
      <w:proofErr w:type="spellStart"/>
      <w:r w:rsidRPr="001A4157">
        <w:rPr>
          <w:rFonts w:ascii="Times New Roman" w:hAnsi="Times New Roman" w:cs="Times New Roman"/>
          <w:color w:val="000000"/>
          <w:sz w:val="28"/>
          <w:szCs w:val="28"/>
        </w:rPr>
        <w:t>выписка</w:t>
      </w:r>
      <w:proofErr w:type="spellEnd"/>
      <w:r w:rsidRPr="001A4157">
        <w:rPr>
          <w:rFonts w:ascii="Times New Roman" w:hAnsi="Times New Roman" w:cs="Times New Roman"/>
          <w:color w:val="000000"/>
          <w:sz w:val="28"/>
          <w:szCs w:val="28"/>
        </w:rPr>
        <w:t xml:space="preserve">) </w:t>
      </w:r>
      <w:proofErr w:type="spellStart"/>
      <w:r w:rsidRPr="001A4157">
        <w:rPr>
          <w:rFonts w:ascii="Times New Roman" w:hAnsi="Times New Roman" w:cs="Times New Roman"/>
          <w:color w:val="000000"/>
          <w:sz w:val="28"/>
          <w:szCs w:val="28"/>
        </w:rPr>
        <w:t>из</w:t>
      </w:r>
      <w:proofErr w:type="spellEnd"/>
      <w:r w:rsidRPr="001A4157">
        <w:rPr>
          <w:rFonts w:ascii="Times New Roman" w:hAnsi="Times New Roman" w:cs="Times New Roman"/>
          <w:color w:val="000000"/>
          <w:sz w:val="28"/>
          <w:szCs w:val="28"/>
        </w:rPr>
        <w:t xml:space="preserve"> </w:t>
      </w:r>
      <w:proofErr w:type="spellStart"/>
      <w:r w:rsidRPr="001A4157">
        <w:rPr>
          <w:rFonts w:ascii="Times New Roman" w:hAnsi="Times New Roman" w:cs="Times New Roman"/>
          <w:color w:val="000000"/>
          <w:sz w:val="28"/>
          <w:szCs w:val="28"/>
        </w:rPr>
        <w:t>Реестра</w:t>
      </w:r>
      <w:proofErr w:type="spellEnd"/>
      <w:r w:rsidRPr="001A4157">
        <w:rPr>
          <w:rFonts w:ascii="Times New Roman" w:hAnsi="Times New Roman" w:cs="Times New Roman"/>
          <w:color w:val="000000"/>
          <w:sz w:val="28"/>
          <w:szCs w:val="28"/>
        </w:rPr>
        <w:t>;</w:t>
      </w:r>
    </w:p>
    <w:p w:rsidR="00CD3130" w:rsidRPr="001A4157" w:rsidRDefault="00CD3130" w:rsidP="001A4157">
      <w:pPr>
        <w:numPr>
          <w:ilvl w:val="0"/>
          <w:numId w:val="6"/>
        </w:numPr>
        <w:spacing w:after="0" w:line="240" w:lineRule="auto"/>
        <w:ind w:left="0"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акт о результатах инвентаризации (ф. 0504835).</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6.13.</w:t>
      </w:r>
      <w:r w:rsidRPr="001A4157">
        <w:rPr>
          <w:rFonts w:ascii="Times New Roman" w:hAnsi="Times New Roman" w:cs="Times New Roman"/>
          <w:color w:val="000000"/>
          <w:sz w:val="28"/>
          <w:szCs w:val="28"/>
        </w:rPr>
        <w:t> </w:t>
      </w:r>
      <w:r w:rsidRPr="001A4157">
        <w:rPr>
          <w:rFonts w:ascii="Times New Roman" w:hAnsi="Times New Roman" w:cs="Times New Roman"/>
          <w:color w:val="000000"/>
          <w:sz w:val="28"/>
          <w:szCs w:val="28"/>
          <w:lang w:val="ru-RU"/>
        </w:rPr>
        <w:t>Основанием для принятия к учету в состав имущества казны бесхозяйного имущества являются:</w:t>
      </w:r>
    </w:p>
    <w:p w:rsidR="00CD3130" w:rsidRPr="001A4157" w:rsidRDefault="00CD3130" w:rsidP="001A4157">
      <w:pPr>
        <w:numPr>
          <w:ilvl w:val="0"/>
          <w:numId w:val="7"/>
        </w:numPr>
        <w:spacing w:after="0" w:line="240" w:lineRule="auto"/>
        <w:ind w:left="0" w:firstLine="709"/>
        <w:contextualSpacing/>
        <w:jc w:val="both"/>
        <w:rPr>
          <w:rFonts w:ascii="Times New Roman" w:hAnsi="Times New Roman" w:cs="Times New Roman"/>
          <w:color w:val="000000"/>
          <w:sz w:val="28"/>
          <w:szCs w:val="28"/>
        </w:rPr>
      </w:pPr>
      <w:proofErr w:type="spellStart"/>
      <w:r w:rsidRPr="001A4157">
        <w:rPr>
          <w:rFonts w:ascii="Times New Roman" w:hAnsi="Times New Roman" w:cs="Times New Roman"/>
          <w:color w:val="000000"/>
          <w:sz w:val="28"/>
          <w:szCs w:val="28"/>
        </w:rPr>
        <w:t>распорядительный</w:t>
      </w:r>
      <w:proofErr w:type="spellEnd"/>
      <w:r w:rsidRPr="001A4157">
        <w:rPr>
          <w:rFonts w:ascii="Times New Roman" w:hAnsi="Times New Roman" w:cs="Times New Roman"/>
          <w:color w:val="000000"/>
          <w:sz w:val="28"/>
          <w:szCs w:val="28"/>
        </w:rPr>
        <w:t xml:space="preserve"> </w:t>
      </w:r>
      <w:proofErr w:type="spellStart"/>
      <w:r w:rsidRPr="001A4157">
        <w:rPr>
          <w:rFonts w:ascii="Times New Roman" w:hAnsi="Times New Roman" w:cs="Times New Roman"/>
          <w:color w:val="000000"/>
          <w:sz w:val="28"/>
          <w:szCs w:val="28"/>
        </w:rPr>
        <w:t>акт</w:t>
      </w:r>
      <w:proofErr w:type="spellEnd"/>
      <w:r w:rsidRPr="001A4157">
        <w:rPr>
          <w:rFonts w:ascii="Times New Roman" w:hAnsi="Times New Roman" w:cs="Times New Roman"/>
          <w:color w:val="000000"/>
          <w:sz w:val="28"/>
          <w:szCs w:val="28"/>
        </w:rPr>
        <w:t xml:space="preserve"> </w:t>
      </w:r>
      <w:proofErr w:type="spellStart"/>
      <w:r w:rsidRPr="001A4157">
        <w:rPr>
          <w:rFonts w:ascii="Times New Roman" w:hAnsi="Times New Roman" w:cs="Times New Roman"/>
          <w:color w:val="000000"/>
          <w:sz w:val="28"/>
          <w:szCs w:val="28"/>
        </w:rPr>
        <w:t>Агентства</w:t>
      </w:r>
      <w:proofErr w:type="spellEnd"/>
      <w:r w:rsidRPr="001A4157">
        <w:rPr>
          <w:rFonts w:ascii="Times New Roman" w:hAnsi="Times New Roman" w:cs="Times New Roman"/>
          <w:color w:val="000000"/>
          <w:sz w:val="28"/>
          <w:szCs w:val="28"/>
        </w:rPr>
        <w:t>;</w:t>
      </w:r>
    </w:p>
    <w:p w:rsidR="00CD3130" w:rsidRPr="001A4157" w:rsidRDefault="00CD3130" w:rsidP="001A4157">
      <w:pPr>
        <w:numPr>
          <w:ilvl w:val="0"/>
          <w:numId w:val="7"/>
        </w:numPr>
        <w:spacing w:after="0" w:line="240" w:lineRule="auto"/>
        <w:ind w:left="0" w:firstLine="709"/>
        <w:contextualSpacing/>
        <w:jc w:val="both"/>
        <w:rPr>
          <w:rFonts w:ascii="Times New Roman" w:hAnsi="Times New Roman" w:cs="Times New Roman"/>
          <w:color w:val="000000"/>
          <w:sz w:val="28"/>
          <w:szCs w:val="28"/>
        </w:rPr>
      </w:pPr>
      <w:proofErr w:type="spellStart"/>
      <w:r w:rsidRPr="001A4157">
        <w:rPr>
          <w:rFonts w:ascii="Times New Roman" w:hAnsi="Times New Roman" w:cs="Times New Roman"/>
          <w:color w:val="000000"/>
          <w:sz w:val="28"/>
          <w:szCs w:val="28"/>
        </w:rPr>
        <w:t>информация</w:t>
      </w:r>
      <w:proofErr w:type="spellEnd"/>
      <w:r w:rsidRPr="001A4157">
        <w:rPr>
          <w:rFonts w:ascii="Times New Roman" w:hAnsi="Times New Roman" w:cs="Times New Roman"/>
          <w:color w:val="000000"/>
          <w:sz w:val="28"/>
          <w:szCs w:val="28"/>
        </w:rPr>
        <w:t xml:space="preserve"> (</w:t>
      </w:r>
      <w:proofErr w:type="spellStart"/>
      <w:r w:rsidRPr="001A4157">
        <w:rPr>
          <w:rFonts w:ascii="Times New Roman" w:hAnsi="Times New Roman" w:cs="Times New Roman"/>
          <w:color w:val="000000"/>
          <w:sz w:val="28"/>
          <w:szCs w:val="28"/>
        </w:rPr>
        <w:t>выписка</w:t>
      </w:r>
      <w:proofErr w:type="spellEnd"/>
      <w:r w:rsidRPr="001A4157">
        <w:rPr>
          <w:rFonts w:ascii="Times New Roman" w:hAnsi="Times New Roman" w:cs="Times New Roman"/>
          <w:color w:val="000000"/>
          <w:sz w:val="28"/>
          <w:szCs w:val="28"/>
        </w:rPr>
        <w:t xml:space="preserve">) </w:t>
      </w:r>
      <w:proofErr w:type="spellStart"/>
      <w:r w:rsidRPr="001A4157">
        <w:rPr>
          <w:rFonts w:ascii="Times New Roman" w:hAnsi="Times New Roman" w:cs="Times New Roman"/>
          <w:color w:val="000000"/>
          <w:sz w:val="28"/>
          <w:szCs w:val="28"/>
        </w:rPr>
        <w:t>из</w:t>
      </w:r>
      <w:proofErr w:type="spellEnd"/>
      <w:r w:rsidRPr="001A4157">
        <w:rPr>
          <w:rFonts w:ascii="Times New Roman" w:hAnsi="Times New Roman" w:cs="Times New Roman"/>
          <w:color w:val="000000"/>
          <w:sz w:val="28"/>
          <w:szCs w:val="28"/>
        </w:rPr>
        <w:t xml:space="preserve"> </w:t>
      </w:r>
      <w:proofErr w:type="spellStart"/>
      <w:r w:rsidRPr="001A4157">
        <w:rPr>
          <w:rFonts w:ascii="Times New Roman" w:hAnsi="Times New Roman" w:cs="Times New Roman"/>
          <w:color w:val="000000"/>
          <w:sz w:val="28"/>
          <w:szCs w:val="28"/>
        </w:rPr>
        <w:t>Реестра</w:t>
      </w:r>
      <w:proofErr w:type="spellEnd"/>
      <w:r w:rsidRPr="001A4157">
        <w:rPr>
          <w:rFonts w:ascii="Times New Roman" w:hAnsi="Times New Roman" w:cs="Times New Roman"/>
          <w:color w:val="000000"/>
          <w:sz w:val="28"/>
          <w:szCs w:val="28"/>
        </w:rPr>
        <w:t>;</w:t>
      </w:r>
    </w:p>
    <w:p w:rsidR="00CD3130" w:rsidRPr="001A4157" w:rsidRDefault="00CD3130" w:rsidP="001A4157">
      <w:pPr>
        <w:numPr>
          <w:ilvl w:val="0"/>
          <w:numId w:val="7"/>
        </w:numPr>
        <w:spacing w:after="0" w:line="240" w:lineRule="auto"/>
        <w:ind w:left="0"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акт о приеме-передаче объектов нефинансовых активов (ф. 0510448).</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b/>
          <w:bCs/>
          <w:color w:val="000000"/>
          <w:sz w:val="28"/>
          <w:szCs w:val="28"/>
          <w:lang w:val="ru-RU"/>
        </w:rPr>
        <w:t>Переоценка стоимости объектов в составе имущества казны</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6.14. Результаты переоценки имущества казны оформляются актом, составленным по форме, рекомендуемой Министерством финансов Российской Федерации в письме от 08.02.2007 № 02-14-07/274.</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6.15. Акт о результатах переоценки нефинансовых активов подписывается сотрудниками Администрации и утверждается руководителем Администрации.</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b/>
          <w:bCs/>
          <w:color w:val="000000"/>
          <w:sz w:val="28"/>
          <w:szCs w:val="28"/>
          <w:lang w:val="ru-RU"/>
        </w:rPr>
        <w:t>Выбытие имущества из состава имущества казны</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6.16. Из состава имущества казны имущество выбывает при его безвозмездной передаче, передаче управляющим компаниям в доверительное управление, вложении в уставный капитал (фонд) организаций, а также в случае реализации, списания по иным основаниям.</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6.17. Выбытие имущества казны может осуществляться в результате безвозмездной передачи казенным, бюджетным, автономным учреждениям в оперативное управление, муниципальным унитарным предприятиям в хозяйственное ведение, а также в результате безвозмездной передачи в собственность других публично-правовых образований (в собственность Российской Федерации, субъектов Российской Федерации или муниципальных образований).</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lastRenderedPageBreak/>
        <w:t>Безвозмездная передача имущества казны осуществляется в рамках внутриведомственной, межведомственной и межбюджетной передачи, а также в рамках передачи муниципальным предприятиям.</w:t>
      </w:r>
      <w:r w:rsidRPr="001A4157">
        <w:rPr>
          <w:rFonts w:ascii="Times New Roman" w:hAnsi="Times New Roman" w:cs="Times New Roman"/>
          <w:color w:val="000000"/>
          <w:sz w:val="28"/>
          <w:szCs w:val="28"/>
        </w:rPr>
        <w:t> </w:t>
      </w:r>
      <w:r w:rsidRPr="001A4157">
        <w:rPr>
          <w:rFonts w:ascii="Times New Roman" w:hAnsi="Times New Roman" w:cs="Times New Roman"/>
          <w:color w:val="000000"/>
          <w:sz w:val="28"/>
          <w:szCs w:val="28"/>
          <w:lang w:val="ru-RU"/>
        </w:rPr>
        <w:t>При этом объекты имущества казны передаются по балансовой (фактической) стоимости с одновременной передачей сумм ранее начисленной амортизации. Материальные запасы в составе имущества казны передаются по стоимости каждой единицы.</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6.18. Безвозмездная передача объектов имущества казны иным организациям (за исключением государственных и муниципальных), физическим лицам, наднациональным организациям и правительствам иностранных государств, международным финансовым организациям производится по остаточной стоимости.</w:t>
      </w:r>
      <w:r w:rsidRPr="001A4157">
        <w:rPr>
          <w:rFonts w:ascii="Times New Roman" w:hAnsi="Times New Roman" w:cs="Times New Roman"/>
          <w:color w:val="000000"/>
          <w:sz w:val="28"/>
          <w:szCs w:val="28"/>
        </w:rPr>
        <w:t> </w:t>
      </w:r>
      <w:r w:rsidRPr="001A4157">
        <w:rPr>
          <w:rFonts w:ascii="Times New Roman" w:hAnsi="Times New Roman" w:cs="Times New Roman"/>
          <w:color w:val="000000"/>
          <w:sz w:val="28"/>
          <w:szCs w:val="28"/>
          <w:lang w:val="ru-RU"/>
        </w:rPr>
        <w:t>Материальные запасы в составе имущества казны передаются по стоимости каждой единицы.</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6.19. Операции по выбытию объектов</w:t>
      </w:r>
      <w:r w:rsidRPr="001A4157">
        <w:rPr>
          <w:rFonts w:ascii="Times New Roman" w:hAnsi="Times New Roman" w:cs="Times New Roman"/>
          <w:color w:val="000000"/>
          <w:sz w:val="28"/>
          <w:szCs w:val="28"/>
        </w:rPr>
        <w:t> </w:t>
      </w:r>
      <w:r w:rsidRPr="001A4157">
        <w:rPr>
          <w:rFonts w:ascii="Times New Roman" w:hAnsi="Times New Roman" w:cs="Times New Roman"/>
          <w:color w:val="000000"/>
          <w:sz w:val="28"/>
          <w:szCs w:val="28"/>
          <w:lang w:val="ru-RU"/>
        </w:rPr>
        <w:t>из состава</w:t>
      </w:r>
      <w:r w:rsidRPr="001A4157">
        <w:rPr>
          <w:rFonts w:ascii="Times New Roman" w:hAnsi="Times New Roman" w:cs="Times New Roman"/>
          <w:color w:val="000000"/>
          <w:sz w:val="28"/>
          <w:szCs w:val="28"/>
        </w:rPr>
        <w:t> </w:t>
      </w:r>
      <w:r w:rsidRPr="001A4157">
        <w:rPr>
          <w:rFonts w:ascii="Times New Roman" w:hAnsi="Times New Roman" w:cs="Times New Roman"/>
          <w:color w:val="000000"/>
          <w:sz w:val="28"/>
          <w:szCs w:val="28"/>
          <w:lang w:val="ru-RU"/>
        </w:rPr>
        <w:t>имущества казны отражаются в учете на основании информации (выписки) из Реестра.</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6.20. В случае</w:t>
      </w:r>
      <w:proofErr w:type="gramStart"/>
      <w:r w:rsidRPr="001A4157">
        <w:rPr>
          <w:rFonts w:ascii="Times New Roman" w:hAnsi="Times New Roman" w:cs="Times New Roman"/>
          <w:color w:val="000000"/>
          <w:sz w:val="28"/>
          <w:szCs w:val="28"/>
          <w:lang w:val="ru-RU"/>
        </w:rPr>
        <w:t>,</w:t>
      </w:r>
      <w:proofErr w:type="gramEnd"/>
      <w:r w:rsidRPr="001A4157">
        <w:rPr>
          <w:rFonts w:ascii="Times New Roman" w:hAnsi="Times New Roman" w:cs="Times New Roman"/>
          <w:color w:val="000000"/>
          <w:sz w:val="28"/>
          <w:szCs w:val="28"/>
          <w:lang w:val="ru-RU"/>
        </w:rPr>
        <w:t xml:space="preserve"> если имущество казны пришло в негодность и не подлежит дальнейшей эксплуатации, оно может быть списано с баланса.</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6.21. Списание имущества, числящегося в казне Ленского</w:t>
      </w:r>
      <w:r w:rsidR="00527068" w:rsidRPr="001A4157">
        <w:rPr>
          <w:rFonts w:ascii="Times New Roman" w:hAnsi="Times New Roman" w:cs="Times New Roman"/>
          <w:color w:val="000000"/>
          <w:sz w:val="28"/>
          <w:szCs w:val="28"/>
          <w:lang w:val="ru-RU"/>
        </w:rPr>
        <w:t xml:space="preserve"> муниципального</w:t>
      </w:r>
      <w:r w:rsidRPr="001A4157">
        <w:rPr>
          <w:rFonts w:ascii="Times New Roman" w:hAnsi="Times New Roman" w:cs="Times New Roman"/>
          <w:color w:val="000000"/>
          <w:sz w:val="28"/>
          <w:szCs w:val="28"/>
          <w:lang w:val="ru-RU"/>
        </w:rPr>
        <w:t xml:space="preserve"> района, осуществляется</w:t>
      </w:r>
      <w:r w:rsidRPr="001A4157">
        <w:rPr>
          <w:rFonts w:ascii="Times New Roman" w:hAnsi="Times New Roman" w:cs="Times New Roman"/>
          <w:color w:val="000000"/>
          <w:sz w:val="28"/>
          <w:szCs w:val="28"/>
        </w:rPr>
        <w:t> </w:t>
      </w:r>
      <w:r w:rsidRPr="001A4157">
        <w:rPr>
          <w:rFonts w:ascii="Times New Roman" w:hAnsi="Times New Roman" w:cs="Times New Roman"/>
          <w:color w:val="000000"/>
          <w:sz w:val="28"/>
          <w:szCs w:val="28"/>
          <w:lang w:val="ru-RU"/>
        </w:rPr>
        <w:t>в порядке, установленном Положением о порядке списания имущества, находящегося в муниципальной собственности Ленского района, утвержденным приказом администрации Ленского</w:t>
      </w:r>
      <w:r w:rsidR="00527068" w:rsidRPr="001A4157">
        <w:rPr>
          <w:rFonts w:ascii="Times New Roman" w:hAnsi="Times New Roman" w:cs="Times New Roman"/>
          <w:color w:val="000000"/>
          <w:sz w:val="28"/>
          <w:szCs w:val="28"/>
          <w:lang w:val="ru-RU"/>
        </w:rPr>
        <w:t xml:space="preserve"> муниципального</w:t>
      </w:r>
      <w:r w:rsidRPr="001A4157">
        <w:rPr>
          <w:rFonts w:ascii="Times New Roman" w:hAnsi="Times New Roman" w:cs="Times New Roman"/>
          <w:color w:val="000000"/>
          <w:sz w:val="28"/>
          <w:szCs w:val="28"/>
          <w:lang w:val="ru-RU"/>
        </w:rPr>
        <w:t xml:space="preserve"> района.</w:t>
      </w:r>
    </w:p>
    <w:p w:rsidR="00CD3130" w:rsidRPr="001A4157" w:rsidRDefault="00CD3130" w:rsidP="001A4157">
      <w:pPr>
        <w:spacing w:after="0" w:line="240" w:lineRule="auto"/>
        <w:ind w:firstLine="709"/>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6.22.</w:t>
      </w:r>
      <w:r w:rsidRPr="001A4157">
        <w:rPr>
          <w:rFonts w:ascii="Times New Roman" w:hAnsi="Times New Roman" w:cs="Times New Roman"/>
          <w:color w:val="000000"/>
          <w:sz w:val="28"/>
          <w:szCs w:val="28"/>
        </w:rPr>
        <w:t> </w:t>
      </w:r>
      <w:r w:rsidRPr="001A4157">
        <w:rPr>
          <w:rFonts w:ascii="Times New Roman" w:hAnsi="Times New Roman" w:cs="Times New Roman"/>
          <w:color w:val="000000"/>
          <w:sz w:val="28"/>
          <w:szCs w:val="28"/>
          <w:lang w:val="ru-RU"/>
        </w:rPr>
        <w:t>Операции по выбытию с объектами в составе имущества казны отражаются в учете Администрации на основании следующих документов:</w:t>
      </w:r>
    </w:p>
    <w:p w:rsidR="00CD3130" w:rsidRPr="001A4157" w:rsidRDefault="00CD3130" w:rsidP="001A4157">
      <w:pPr>
        <w:numPr>
          <w:ilvl w:val="0"/>
          <w:numId w:val="8"/>
        </w:numPr>
        <w:spacing w:after="0" w:line="240" w:lineRule="auto"/>
        <w:ind w:left="0" w:firstLine="709"/>
        <w:contextualSpacing/>
        <w:jc w:val="both"/>
        <w:rPr>
          <w:rFonts w:ascii="Times New Roman" w:hAnsi="Times New Roman" w:cs="Times New Roman"/>
          <w:color w:val="000000"/>
          <w:sz w:val="28"/>
          <w:szCs w:val="28"/>
        </w:rPr>
      </w:pPr>
      <w:proofErr w:type="spellStart"/>
      <w:r w:rsidRPr="001A4157">
        <w:rPr>
          <w:rFonts w:ascii="Times New Roman" w:hAnsi="Times New Roman" w:cs="Times New Roman"/>
          <w:color w:val="000000"/>
          <w:sz w:val="28"/>
          <w:szCs w:val="28"/>
        </w:rPr>
        <w:t>информации</w:t>
      </w:r>
      <w:proofErr w:type="spellEnd"/>
      <w:r w:rsidRPr="001A4157">
        <w:rPr>
          <w:rFonts w:ascii="Times New Roman" w:hAnsi="Times New Roman" w:cs="Times New Roman"/>
          <w:color w:val="000000"/>
          <w:sz w:val="28"/>
          <w:szCs w:val="28"/>
        </w:rPr>
        <w:t xml:space="preserve"> (</w:t>
      </w:r>
      <w:proofErr w:type="spellStart"/>
      <w:r w:rsidRPr="001A4157">
        <w:rPr>
          <w:rFonts w:ascii="Times New Roman" w:hAnsi="Times New Roman" w:cs="Times New Roman"/>
          <w:color w:val="000000"/>
          <w:sz w:val="28"/>
          <w:szCs w:val="28"/>
        </w:rPr>
        <w:t>выписки</w:t>
      </w:r>
      <w:proofErr w:type="spellEnd"/>
      <w:r w:rsidRPr="001A4157">
        <w:rPr>
          <w:rFonts w:ascii="Times New Roman" w:hAnsi="Times New Roman" w:cs="Times New Roman"/>
          <w:color w:val="000000"/>
          <w:sz w:val="28"/>
          <w:szCs w:val="28"/>
        </w:rPr>
        <w:t xml:space="preserve">) </w:t>
      </w:r>
      <w:proofErr w:type="spellStart"/>
      <w:r w:rsidRPr="001A4157">
        <w:rPr>
          <w:rFonts w:ascii="Times New Roman" w:hAnsi="Times New Roman" w:cs="Times New Roman"/>
          <w:color w:val="000000"/>
          <w:sz w:val="28"/>
          <w:szCs w:val="28"/>
        </w:rPr>
        <w:t>из</w:t>
      </w:r>
      <w:proofErr w:type="spellEnd"/>
      <w:r w:rsidRPr="001A4157">
        <w:rPr>
          <w:rFonts w:ascii="Times New Roman" w:hAnsi="Times New Roman" w:cs="Times New Roman"/>
          <w:color w:val="000000"/>
          <w:sz w:val="28"/>
          <w:szCs w:val="28"/>
        </w:rPr>
        <w:t xml:space="preserve"> </w:t>
      </w:r>
      <w:proofErr w:type="spellStart"/>
      <w:r w:rsidRPr="001A4157">
        <w:rPr>
          <w:rFonts w:ascii="Times New Roman" w:hAnsi="Times New Roman" w:cs="Times New Roman"/>
          <w:color w:val="000000"/>
          <w:sz w:val="28"/>
          <w:szCs w:val="28"/>
        </w:rPr>
        <w:t>Реестра</w:t>
      </w:r>
      <w:proofErr w:type="spellEnd"/>
      <w:r w:rsidRPr="001A4157">
        <w:rPr>
          <w:rFonts w:ascii="Times New Roman" w:hAnsi="Times New Roman" w:cs="Times New Roman"/>
          <w:color w:val="000000"/>
          <w:sz w:val="28"/>
          <w:szCs w:val="28"/>
        </w:rPr>
        <w:t>;</w:t>
      </w:r>
    </w:p>
    <w:p w:rsidR="00CD3130" w:rsidRPr="001A4157" w:rsidRDefault="00CD3130" w:rsidP="001A4157">
      <w:pPr>
        <w:numPr>
          <w:ilvl w:val="0"/>
          <w:numId w:val="8"/>
        </w:numPr>
        <w:spacing w:after="0" w:line="240" w:lineRule="auto"/>
        <w:ind w:left="0" w:firstLine="709"/>
        <w:contextualSpacing/>
        <w:jc w:val="both"/>
        <w:rPr>
          <w:rFonts w:ascii="Times New Roman" w:hAnsi="Times New Roman" w:cs="Times New Roman"/>
          <w:color w:val="000000"/>
          <w:sz w:val="28"/>
          <w:szCs w:val="28"/>
        </w:rPr>
      </w:pPr>
      <w:proofErr w:type="spellStart"/>
      <w:r w:rsidRPr="001A4157">
        <w:rPr>
          <w:rFonts w:ascii="Times New Roman" w:hAnsi="Times New Roman" w:cs="Times New Roman"/>
          <w:color w:val="000000"/>
          <w:sz w:val="28"/>
          <w:szCs w:val="28"/>
        </w:rPr>
        <w:t>распорядительного</w:t>
      </w:r>
      <w:proofErr w:type="spellEnd"/>
      <w:r w:rsidRPr="001A4157">
        <w:rPr>
          <w:rFonts w:ascii="Times New Roman" w:hAnsi="Times New Roman" w:cs="Times New Roman"/>
          <w:color w:val="000000"/>
          <w:sz w:val="28"/>
          <w:szCs w:val="28"/>
        </w:rPr>
        <w:t xml:space="preserve"> </w:t>
      </w:r>
      <w:proofErr w:type="spellStart"/>
      <w:r w:rsidRPr="001A4157">
        <w:rPr>
          <w:rFonts w:ascii="Times New Roman" w:hAnsi="Times New Roman" w:cs="Times New Roman"/>
          <w:color w:val="000000"/>
          <w:sz w:val="28"/>
          <w:szCs w:val="28"/>
        </w:rPr>
        <w:t>акта</w:t>
      </w:r>
      <w:proofErr w:type="spellEnd"/>
      <w:r w:rsidRPr="001A4157">
        <w:rPr>
          <w:rFonts w:ascii="Times New Roman" w:hAnsi="Times New Roman" w:cs="Times New Roman"/>
          <w:color w:val="000000"/>
          <w:sz w:val="28"/>
          <w:szCs w:val="28"/>
        </w:rPr>
        <w:t xml:space="preserve"> А</w:t>
      </w:r>
      <w:proofErr w:type="spellStart"/>
      <w:r w:rsidRPr="001A4157">
        <w:rPr>
          <w:rFonts w:ascii="Times New Roman" w:hAnsi="Times New Roman" w:cs="Times New Roman"/>
          <w:color w:val="000000"/>
          <w:sz w:val="28"/>
          <w:szCs w:val="28"/>
          <w:lang w:val="ru-RU"/>
        </w:rPr>
        <w:t>дминистрации</w:t>
      </w:r>
      <w:proofErr w:type="spellEnd"/>
      <w:r w:rsidRPr="001A4157">
        <w:rPr>
          <w:rFonts w:ascii="Times New Roman" w:hAnsi="Times New Roman" w:cs="Times New Roman"/>
          <w:color w:val="000000"/>
          <w:sz w:val="28"/>
          <w:szCs w:val="28"/>
        </w:rPr>
        <w:t>;</w:t>
      </w:r>
    </w:p>
    <w:p w:rsidR="00CD3130" w:rsidRPr="001A4157" w:rsidRDefault="00CD3130" w:rsidP="001A4157">
      <w:pPr>
        <w:numPr>
          <w:ilvl w:val="0"/>
          <w:numId w:val="8"/>
        </w:numPr>
        <w:spacing w:after="0" w:line="240" w:lineRule="auto"/>
        <w:ind w:left="0" w:firstLine="709"/>
        <w:contextualSpacing/>
        <w:jc w:val="both"/>
        <w:rPr>
          <w:rFonts w:ascii="Times New Roman" w:hAnsi="Times New Roman" w:cs="Times New Roman"/>
          <w:color w:val="000000"/>
          <w:sz w:val="28"/>
          <w:szCs w:val="28"/>
          <w:lang w:val="ru-RU"/>
        </w:rPr>
      </w:pPr>
      <w:r w:rsidRPr="001A4157">
        <w:rPr>
          <w:rFonts w:ascii="Times New Roman" w:hAnsi="Times New Roman" w:cs="Times New Roman"/>
          <w:color w:val="000000"/>
          <w:sz w:val="28"/>
          <w:szCs w:val="28"/>
          <w:lang w:val="ru-RU"/>
        </w:rPr>
        <w:t>акта о списании объектов нефинансовых активов (кроме транспортных средств) (ф. 0504104);</w:t>
      </w:r>
    </w:p>
    <w:p w:rsidR="00FF0FB7" w:rsidRPr="001A4157" w:rsidRDefault="00CD3130" w:rsidP="001A4157">
      <w:pPr>
        <w:pStyle w:val="a9"/>
        <w:spacing w:after="0" w:line="240" w:lineRule="auto"/>
        <w:ind w:left="0" w:firstLine="709"/>
        <w:jc w:val="both"/>
        <w:rPr>
          <w:rFonts w:ascii="Times New Roman" w:hAnsi="Times New Roman" w:cs="Times New Roman"/>
          <w:b/>
          <w:sz w:val="28"/>
          <w:szCs w:val="28"/>
          <w:lang w:val="ru-RU"/>
        </w:rPr>
      </w:pPr>
      <w:r w:rsidRPr="001A4157">
        <w:rPr>
          <w:rFonts w:ascii="Times New Roman" w:hAnsi="Times New Roman" w:cs="Times New Roman"/>
          <w:color w:val="000000"/>
          <w:sz w:val="28"/>
          <w:szCs w:val="28"/>
          <w:lang w:val="ru-RU"/>
        </w:rPr>
        <w:t>акта о списании транспортного средства (ф. 0504105)</w:t>
      </w:r>
    </w:p>
    <w:p w:rsidR="00193ED2" w:rsidRPr="001A4157" w:rsidRDefault="00E648DE"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lang w:val="ru-RU"/>
        </w:rPr>
        <w:t>7</w:t>
      </w:r>
      <w:r w:rsidR="00556707" w:rsidRPr="001A4157">
        <w:rPr>
          <w:rFonts w:ascii="Times New Roman" w:hAnsi="Times New Roman" w:cs="Times New Roman"/>
          <w:b/>
          <w:bCs/>
          <w:sz w:val="28"/>
          <w:szCs w:val="28"/>
          <w:lang w:val="ru-RU"/>
        </w:rPr>
        <w:t xml:space="preserve">. </w:t>
      </w:r>
      <w:r w:rsidR="00FF0FB7" w:rsidRPr="001A4157">
        <w:rPr>
          <w:rFonts w:ascii="Times New Roman" w:hAnsi="Times New Roman" w:cs="Times New Roman"/>
          <w:b/>
          <w:bCs/>
          <w:sz w:val="28"/>
          <w:szCs w:val="28"/>
          <w:lang w:val="ru-RU"/>
        </w:rPr>
        <w:t xml:space="preserve"> </w:t>
      </w:r>
      <w:r w:rsidR="00556707" w:rsidRPr="001A4157">
        <w:rPr>
          <w:rFonts w:ascii="Times New Roman" w:hAnsi="Times New Roman" w:cs="Times New Roman"/>
          <w:b/>
          <w:bCs/>
          <w:sz w:val="28"/>
          <w:szCs w:val="28"/>
          <w:lang w:val="ru-RU"/>
        </w:rPr>
        <w:t>Стоимость безвозмездно полученных нефинансовых активов</w:t>
      </w:r>
    </w:p>
    <w:p w:rsidR="00193ED2" w:rsidRPr="001A4157" w:rsidRDefault="00FF0FB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7</w:t>
      </w:r>
      <w:r w:rsidR="00556707" w:rsidRPr="001A4157">
        <w:rPr>
          <w:rFonts w:ascii="Times New Roman" w:hAnsi="Times New Roman" w:cs="Times New Roman"/>
          <w:sz w:val="28"/>
          <w:szCs w:val="28"/>
          <w:lang w:val="ru-RU"/>
        </w:rPr>
        <w:t>.1. Данные о справедливой стоимости безвозмездно полученных нефинансовых активов должны быть подтверждены документально:</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справками (другими подтверждающими документами) Росстата;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прайс-листами заводов-изготовителей;</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справками (другими подтверждающими документами) оценщиков;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информацией, размещенной в СМИ, и т. д.</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В случаях невозможности документального подтверждения стоимость определяется экспертным путем.</w:t>
      </w:r>
    </w:p>
    <w:p w:rsidR="00193ED2" w:rsidRPr="001A4157" w:rsidRDefault="00FF0FB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lang w:val="ru-RU"/>
        </w:rPr>
        <w:t>8</w:t>
      </w:r>
      <w:r w:rsidR="00556707" w:rsidRPr="001A4157">
        <w:rPr>
          <w:rFonts w:ascii="Times New Roman" w:hAnsi="Times New Roman" w:cs="Times New Roman"/>
          <w:b/>
          <w:bCs/>
          <w:sz w:val="28"/>
          <w:szCs w:val="28"/>
          <w:lang w:val="ru-RU"/>
        </w:rPr>
        <w:t>. Расчеты по доходам</w:t>
      </w:r>
    </w:p>
    <w:p w:rsidR="00193ED2" w:rsidRPr="001A4157" w:rsidRDefault="00FF0FB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8</w:t>
      </w:r>
      <w:r w:rsidR="00556707" w:rsidRPr="001A4157">
        <w:rPr>
          <w:rFonts w:ascii="Times New Roman" w:hAnsi="Times New Roman" w:cs="Times New Roman"/>
          <w:sz w:val="28"/>
          <w:szCs w:val="28"/>
          <w:lang w:val="ru-RU"/>
        </w:rPr>
        <w:t xml:space="preserve">.1. Учреждение осуществляет бюджетные полномочия администратора доходов бюджета. Порядок </w:t>
      </w:r>
      <w:proofErr w:type="gramStart"/>
      <w:r w:rsidR="00556707" w:rsidRPr="001A4157">
        <w:rPr>
          <w:rFonts w:ascii="Times New Roman" w:hAnsi="Times New Roman" w:cs="Times New Roman"/>
          <w:sz w:val="28"/>
          <w:szCs w:val="28"/>
          <w:lang w:val="ru-RU"/>
        </w:rPr>
        <w:t>осуществления полномочий администратора доходов бюджета</w:t>
      </w:r>
      <w:proofErr w:type="gramEnd"/>
      <w:r w:rsidR="00556707" w:rsidRPr="001A4157">
        <w:rPr>
          <w:rFonts w:ascii="Times New Roman" w:hAnsi="Times New Roman" w:cs="Times New Roman"/>
          <w:sz w:val="28"/>
          <w:szCs w:val="28"/>
          <w:lang w:val="ru-RU"/>
        </w:rPr>
        <w:t xml:space="preserve"> определяется в соответствии с законодательством России и нормативными документами ведомства.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Перечень </w:t>
      </w:r>
      <w:proofErr w:type="spellStart"/>
      <w:r w:rsidRPr="001A4157">
        <w:rPr>
          <w:rFonts w:ascii="Times New Roman" w:hAnsi="Times New Roman" w:cs="Times New Roman"/>
          <w:sz w:val="28"/>
          <w:szCs w:val="28"/>
          <w:lang w:val="ru-RU"/>
        </w:rPr>
        <w:t>администрируемых</w:t>
      </w:r>
      <w:proofErr w:type="spellEnd"/>
      <w:r w:rsidRPr="001A4157">
        <w:rPr>
          <w:rFonts w:ascii="Times New Roman" w:hAnsi="Times New Roman" w:cs="Times New Roman"/>
          <w:sz w:val="28"/>
          <w:szCs w:val="28"/>
          <w:lang w:val="ru-RU"/>
        </w:rPr>
        <w:t xml:space="preserve"> доходов утверждается главным администратором доходов бюджета (вышестоящим ведомством).</w:t>
      </w:r>
    </w:p>
    <w:p w:rsidR="00193ED2" w:rsidRPr="001A4157" w:rsidRDefault="00FF0FB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lang w:val="ru-RU"/>
        </w:rPr>
        <w:lastRenderedPageBreak/>
        <w:t>9</w:t>
      </w:r>
      <w:r w:rsidR="00556707" w:rsidRPr="001A4157">
        <w:rPr>
          <w:rFonts w:ascii="Times New Roman" w:hAnsi="Times New Roman" w:cs="Times New Roman"/>
          <w:b/>
          <w:bCs/>
          <w:sz w:val="28"/>
          <w:szCs w:val="28"/>
          <w:lang w:val="ru-RU"/>
        </w:rPr>
        <w:t>. Расчеты с</w:t>
      </w:r>
      <w:r w:rsidR="00556707" w:rsidRPr="001A4157">
        <w:rPr>
          <w:rFonts w:ascii="Times New Roman" w:hAnsi="Times New Roman" w:cs="Times New Roman"/>
          <w:b/>
          <w:bCs/>
          <w:sz w:val="28"/>
          <w:szCs w:val="28"/>
        </w:rPr>
        <w:t> </w:t>
      </w:r>
      <w:r w:rsidR="00556707" w:rsidRPr="001A4157">
        <w:rPr>
          <w:rFonts w:ascii="Times New Roman" w:hAnsi="Times New Roman" w:cs="Times New Roman"/>
          <w:b/>
          <w:bCs/>
          <w:sz w:val="28"/>
          <w:szCs w:val="28"/>
          <w:lang w:val="ru-RU"/>
        </w:rPr>
        <w:t>подотчетными лицами</w:t>
      </w:r>
    </w:p>
    <w:p w:rsidR="00193ED2" w:rsidRPr="001A4157" w:rsidRDefault="00FF0FB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9</w:t>
      </w:r>
      <w:r w:rsidR="00556707" w:rsidRPr="001A4157">
        <w:rPr>
          <w:rFonts w:ascii="Times New Roman" w:hAnsi="Times New Roman" w:cs="Times New Roman"/>
          <w:sz w:val="28"/>
          <w:szCs w:val="28"/>
          <w:lang w:val="ru-RU"/>
        </w:rPr>
        <w:t>.1. Денежные средства выдаются под отчет на основании приказа руководителя или служебной записки, согласованной с руководителем. Выдача денежных средств под отчет производится путем:</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xml:space="preserve">перечисления на </w:t>
      </w:r>
      <w:proofErr w:type="spellStart"/>
      <w:r w:rsidRPr="001A4157">
        <w:rPr>
          <w:rFonts w:ascii="Times New Roman" w:hAnsi="Times New Roman" w:cs="Times New Roman"/>
          <w:sz w:val="28"/>
          <w:szCs w:val="28"/>
          <w:lang w:val="ru-RU"/>
        </w:rPr>
        <w:t>зарплатную</w:t>
      </w:r>
      <w:proofErr w:type="spellEnd"/>
      <w:r w:rsidRPr="001A4157">
        <w:rPr>
          <w:rFonts w:ascii="Times New Roman" w:hAnsi="Times New Roman" w:cs="Times New Roman"/>
          <w:sz w:val="28"/>
          <w:szCs w:val="28"/>
          <w:lang w:val="ru-RU"/>
        </w:rPr>
        <w:t xml:space="preserve"> карту;</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Способ выдачи денежных средств должен указывается в служебной записке или приказе руководителя.</w:t>
      </w:r>
    </w:p>
    <w:p w:rsidR="00193ED2" w:rsidRPr="001A4157" w:rsidRDefault="00FF0FB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9</w:t>
      </w:r>
      <w:r w:rsidR="00556707" w:rsidRPr="001A4157">
        <w:rPr>
          <w:rFonts w:ascii="Times New Roman" w:hAnsi="Times New Roman" w:cs="Times New Roman"/>
          <w:sz w:val="28"/>
          <w:szCs w:val="28"/>
          <w:lang w:val="ru-RU"/>
        </w:rPr>
        <w:t>.2. Учреждение выдает денежные средства под отчет штатным сотрудникам, а также лицам, которые не состоят в штате, на основании отдельного приказа руководителя. Расчеты по выданным суммам проходят в порядке, установленном для штатных сотрудников.</w:t>
      </w:r>
    </w:p>
    <w:p w:rsidR="00193ED2" w:rsidRPr="001A4157" w:rsidRDefault="00FF0FB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9</w:t>
      </w:r>
      <w:r w:rsidR="00556707" w:rsidRPr="001A4157">
        <w:rPr>
          <w:rFonts w:ascii="Times New Roman" w:hAnsi="Times New Roman" w:cs="Times New Roman"/>
          <w:sz w:val="28"/>
          <w:szCs w:val="28"/>
          <w:lang w:val="ru-RU"/>
        </w:rPr>
        <w:t>.3. Предельная сумма денежных средств, выданных под отчет (за исключением расходов на командировки) устанавливается в размере 40 000 (сорок тысяч) руб.</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Центрального банка.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 4 Указаний ЦБ от 09.12.2019 № 5348-У.</w:t>
      </w:r>
    </w:p>
    <w:p w:rsidR="00193ED2" w:rsidRPr="001A4157" w:rsidRDefault="00FF0FB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9</w:t>
      </w:r>
      <w:r w:rsidR="00556707" w:rsidRPr="001A4157">
        <w:rPr>
          <w:rFonts w:ascii="Times New Roman" w:hAnsi="Times New Roman" w:cs="Times New Roman"/>
          <w:sz w:val="28"/>
          <w:szCs w:val="28"/>
          <w:lang w:val="ru-RU"/>
        </w:rPr>
        <w:t xml:space="preserve">.4.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w:t>
      </w:r>
      <w:r w:rsidR="00992122" w:rsidRPr="001A4157">
        <w:rPr>
          <w:rFonts w:ascii="Times New Roman" w:hAnsi="Times New Roman" w:cs="Times New Roman"/>
          <w:sz w:val="28"/>
          <w:szCs w:val="28"/>
          <w:lang w:val="ru-RU"/>
        </w:rPr>
        <w:t>десяти</w:t>
      </w:r>
      <w:r w:rsidR="00556707" w:rsidRPr="001A4157">
        <w:rPr>
          <w:rFonts w:ascii="Times New Roman" w:hAnsi="Times New Roman" w:cs="Times New Roman"/>
          <w:sz w:val="28"/>
          <w:szCs w:val="28"/>
          <w:lang w:val="ru-RU"/>
        </w:rPr>
        <w:t xml:space="preserve"> рабочих дней. По истечении этого срока сотрудник должен отчитаться в течение трех рабочих дней.</w:t>
      </w:r>
    </w:p>
    <w:p w:rsidR="00193ED2" w:rsidRPr="001A4157" w:rsidRDefault="00FF0FB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9</w:t>
      </w:r>
      <w:r w:rsidR="00556707" w:rsidRPr="001A4157">
        <w:rPr>
          <w:rFonts w:ascii="Times New Roman" w:hAnsi="Times New Roman" w:cs="Times New Roman"/>
          <w:sz w:val="28"/>
          <w:szCs w:val="28"/>
          <w:lang w:val="ru-RU"/>
        </w:rPr>
        <w:t>.5. При направлении сотрудников учреждения в служебные командировки на территории России расходы на них возмещаются в размере, установленном Порядком оформления служебных командировок, который утверждается отдельным приказом руководителя. Возмещение расходов на служебные командировки, превышающих размер, установленный указанным Порядком, производится по фактическим расходам за счет средств от деятельности, приносящей доход, с разрешения руководителя учреждения (оформленного приказом).</w:t>
      </w:r>
    </w:p>
    <w:p w:rsidR="00193ED2" w:rsidRPr="001A4157" w:rsidRDefault="00FF0FB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9</w:t>
      </w:r>
      <w:r w:rsidR="00556707" w:rsidRPr="001A4157">
        <w:rPr>
          <w:rFonts w:ascii="Times New Roman" w:hAnsi="Times New Roman" w:cs="Times New Roman"/>
          <w:sz w:val="28"/>
          <w:szCs w:val="28"/>
          <w:lang w:val="ru-RU"/>
        </w:rPr>
        <w:t>.6. Предельные сроки отчета по выданным доверенностям на получение материальных ценностей устанавливаются следующие:</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в течение 10 календарных дней с момента получения;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в течение трех рабочих дней с момента получения материальных ценностей.</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Доверенности выдаются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любым штатным сотрудникам.</w:t>
      </w:r>
    </w:p>
    <w:p w:rsidR="00193ED2" w:rsidRPr="001A4157" w:rsidRDefault="00FF0FB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lang w:val="ru-RU"/>
        </w:rPr>
        <w:t>10</w:t>
      </w:r>
      <w:r w:rsidR="00556707" w:rsidRPr="001A4157">
        <w:rPr>
          <w:rFonts w:ascii="Times New Roman" w:hAnsi="Times New Roman" w:cs="Times New Roman"/>
          <w:b/>
          <w:bCs/>
          <w:sz w:val="28"/>
          <w:szCs w:val="28"/>
          <w:lang w:val="ru-RU"/>
        </w:rPr>
        <w:t>. Расчеты с</w:t>
      </w:r>
      <w:r w:rsidR="00556707" w:rsidRPr="001A4157">
        <w:rPr>
          <w:rFonts w:ascii="Times New Roman" w:hAnsi="Times New Roman" w:cs="Times New Roman"/>
          <w:b/>
          <w:bCs/>
          <w:sz w:val="28"/>
          <w:szCs w:val="28"/>
        </w:rPr>
        <w:t> </w:t>
      </w:r>
      <w:r w:rsidR="00556707" w:rsidRPr="001A4157">
        <w:rPr>
          <w:rFonts w:ascii="Times New Roman" w:hAnsi="Times New Roman" w:cs="Times New Roman"/>
          <w:b/>
          <w:bCs/>
          <w:sz w:val="28"/>
          <w:szCs w:val="28"/>
          <w:lang w:val="ru-RU"/>
        </w:rPr>
        <w:t>дебиторами</w:t>
      </w:r>
    </w:p>
    <w:p w:rsidR="00193ED2" w:rsidRPr="001A4157" w:rsidRDefault="00FF0FB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10</w:t>
      </w:r>
      <w:r w:rsidR="00556707" w:rsidRPr="001A4157">
        <w:rPr>
          <w:rFonts w:ascii="Times New Roman" w:hAnsi="Times New Roman" w:cs="Times New Roman"/>
          <w:sz w:val="28"/>
          <w:szCs w:val="28"/>
          <w:lang w:val="ru-RU"/>
        </w:rPr>
        <w:t>.1. Учреждение администрирует поступления в бюджет на счете КБК 1.210.02.000 по правилам, установленным главным администратором доходов бюджета.</w:t>
      </w:r>
    </w:p>
    <w:p w:rsidR="00193ED2" w:rsidRPr="001A4157" w:rsidRDefault="00FF0FB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10</w:t>
      </w:r>
      <w:r w:rsidR="00556707" w:rsidRPr="001A4157">
        <w:rPr>
          <w:rFonts w:ascii="Times New Roman" w:hAnsi="Times New Roman" w:cs="Times New Roman"/>
          <w:sz w:val="28"/>
          <w:szCs w:val="28"/>
          <w:lang w:val="ru-RU"/>
        </w:rPr>
        <w:t>.2. Излишне полученные от плательщиков средства возвращаются на основании заявления плательщика и акта сверки с плательщиком.</w:t>
      </w:r>
    </w:p>
    <w:p w:rsidR="00193ED2" w:rsidRPr="001A4157" w:rsidRDefault="00FF0FB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lastRenderedPageBreak/>
        <w:t>10</w:t>
      </w:r>
      <w:r w:rsidR="00556707" w:rsidRPr="001A4157">
        <w:rPr>
          <w:rFonts w:ascii="Times New Roman" w:hAnsi="Times New Roman" w:cs="Times New Roman"/>
          <w:sz w:val="28"/>
          <w:szCs w:val="28"/>
          <w:lang w:val="ru-RU"/>
        </w:rPr>
        <w:t>.3.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lang w:val="ru-RU"/>
        </w:rPr>
        <w:t>1</w:t>
      </w:r>
      <w:r w:rsidR="00FF0FB7" w:rsidRPr="001A4157">
        <w:rPr>
          <w:rFonts w:ascii="Times New Roman" w:hAnsi="Times New Roman" w:cs="Times New Roman"/>
          <w:b/>
          <w:bCs/>
          <w:sz w:val="28"/>
          <w:szCs w:val="28"/>
          <w:lang w:val="ru-RU"/>
        </w:rPr>
        <w:t>1</w:t>
      </w:r>
      <w:r w:rsidRPr="001A4157">
        <w:rPr>
          <w:rFonts w:ascii="Times New Roman" w:hAnsi="Times New Roman" w:cs="Times New Roman"/>
          <w:b/>
          <w:bCs/>
          <w:sz w:val="28"/>
          <w:szCs w:val="28"/>
          <w:lang w:val="ru-RU"/>
        </w:rPr>
        <w:t>. Расчеты по</w:t>
      </w:r>
      <w:r w:rsidR="00FF0FB7" w:rsidRPr="001A4157">
        <w:rPr>
          <w:rFonts w:ascii="Times New Roman" w:hAnsi="Times New Roman" w:cs="Times New Roman"/>
          <w:b/>
          <w:bCs/>
          <w:sz w:val="28"/>
          <w:szCs w:val="28"/>
          <w:lang w:val="ru-RU"/>
        </w:rPr>
        <w:t xml:space="preserve"> </w:t>
      </w:r>
      <w:r w:rsidRPr="001A4157">
        <w:rPr>
          <w:rFonts w:ascii="Times New Roman" w:hAnsi="Times New Roman" w:cs="Times New Roman"/>
          <w:b/>
          <w:bCs/>
          <w:sz w:val="28"/>
          <w:szCs w:val="28"/>
          <w:lang w:val="ru-RU"/>
        </w:rPr>
        <w:t>обязательствам</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w:t>
      </w:r>
      <w:r w:rsidR="00FF0FB7" w:rsidRPr="001A4157">
        <w:rPr>
          <w:rFonts w:ascii="Times New Roman" w:hAnsi="Times New Roman" w:cs="Times New Roman"/>
          <w:sz w:val="28"/>
          <w:szCs w:val="28"/>
          <w:lang w:val="ru-RU"/>
        </w:rPr>
        <w:t>1</w:t>
      </w:r>
      <w:r w:rsidRPr="001A4157">
        <w:rPr>
          <w:rFonts w:ascii="Times New Roman" w:hAnsi="Times New Roman" w:cs="Times New Roman"/>
          <w:sz w:val="28"/>
          <w:szCs w:val="28"/>
          <w:lang w:val="ru-RU"/>
        </w:rPr>
        <w:t>.1. Аналитический учет расчетов по пособиям и иным социальным выплатам ведется в разрезе физических лиц – получателей социальных выплат.</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w:t>
      </w:r>
      <w:r w:rsidR="00FF0FB7" w:rsidRPr="001A4157">
        <w:rPr>
          <w:rFonts w:ascii="Times New Roman" w:hAnsi="Times New Roman" w:cs="Times New Roman"/>
          <w:sz w:val="28"/>
          <w:szCs w:val="28"/>
          <w:lang w:val="ru-RU"/>
        </w:rPr>
        <w:t>1</w:t>
      </w:r>
      <w:r w:rsidRPr="001A4157">
        <w:rPr>
          <w:rFonts w:ascii="Times New Roman" w:hAnsi="Times New Roman" w:cs="Times New Roman"/>
          <w:sz w:val="28"/>
          <w:szCs w:val="28"/>
          <w:lang w:val="ru-RU"/>
        </w:rPr>
        <w:t>.2.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lang w:val="ru-RU"/>
        </w:rPr>
        <w:t>1</w:t>
      </w:r>
      <w:r w:rsidR="00FF0FB7" w:rsidRPr="001A4157">
        <w:rPr>
          <w:rFonts w:ascii="Times New Roman" w:hAnsi="Times New Roman" w:cs="Times New Roman"/>
          <w:b/>
          <w:bCs/>
          <w:sz w:val="28"/>
          <w:szCs w:val="28"/>
          <w:lang w:val="ru-RU"/>
        </w:rPr>
        <w:t>2</w:t>
      </w:r>
      <w:r w:rsidRPr="001A4157">
        <w:rPr>
          <w:rFonts w:ascii="Times New Roman" w:hAnsi="Times New Roman" w:cs="Times New Roman"/>
          <w:b/>
          <w:bCs/>
          <w:sz w:val="28"/>
          <w:szCs w:val="28"/>
          <w:lang w:val="ru-RU"/>
        </w:rPr>
        <w:t>. Дебиторская и кредиторская задолженность</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w:t>
      </w:r>
      <w:r w:rsidR="00FF0FB7" w:rsidRPr="001A4157">
        <w:rPr>
          <w:rFonts w:ascii="Times New Roman" w:hAnsi="Times New Roman" w:cs="Times New Roman"/>
          <w:sz w:val="28"/>
          <w:szCs w:val="28"/>
          <w:lang w:val="ru-RU"/>
        </w:rPr>
        <w:t>2</w:t>
      </w:r>
      <w:r w:rsidRPr="001A4157">
        <w:rPr>
          <w:rFonts w:ascii="Times New Roman" w:hAnsi="Times New Roman" w:cs="Times New Roman"/>
          <w:sz w:val="28"/>
          <w:szCs w:val="28"/>
          <w:lang w:val="ru-RU"/>
        </w:rPr>
        <w:t xml:space="preserve">.1.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 — </w:t>
      </w:r>
      <w:r w:rsidRPr="00EF7415">
        <w:rPr>
          <w:rFonts w:ascii="Times New Roman" w:hAnsi="Times New Roman" w:cs="Times New Roman"/>
          <w:sz w:val="28"/>
          <w:szCs w:val="28"/>
          <w:lang w:val="ru-RU"/>
        </w:rPr>
        <w:t xml:space="preserve">приложение </w:t>
      </w:r>
      <w:r w:rsidR="00E2713F" w:rsidRPr="00EF7415">
        <w:rPr>
          <w:rFonts w:ascii="Times New Roman" w:hAnsi="Times New Roman" w:cs="Times New Roman"/>
          <w:sz w:val="28"/>
          <w:szCs w:val="28"/>
          <w:lang w:val="ru-RU"/>
        </w:rPr>
        <w:t>6</w:t>
      </w:r>
      <w:r w:rsidRPr="001A4157">
        <w:rPr>
          <w:rFonts w:ascii="Times New Roman" w:hAnsi="Times New Roman" w:cs="Times New Roman"/>
          <w:sz w:val="28"/>
          <w:szCs w:val="28"/>
          <w:lang w:val="ru-RU"/>
        </w:rPr>
        <w:t>.</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 339 Инструкции к Единому плану счетов № 157н, пункт 11 СГС «Доходы».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w:t>
      </w:r>
      <w:r w:rsidR="00FF0FB7" w:rsidRPr="001A4157">
        <w:rPr>
          <w:rFonts w:ascii="Times New Roman" w:hAnsi="Times New Roman" w:cs="Times New Roman"/>
          <w:sz w:val="28"/>
          <w:szCs w:val="28"/>
          <w:lang w:val="ru-RU"/>
        </w:rPr>
        <w:t>2</w:t>
      </w:r>
      <w:r w:rsidRPr="001A4157">
        <w:rPr>
          <w:rFonts w:ascii="Times New Roman" w:hAnsi="Times New Roman" w:cs="Times New Roman"/>
          <w:sz w:val="28"/>
          <w:szCs w:val="28"/>
          <w:lang w:val="ru-RU"/>
        </w:rPr>
        <w:t xml:space="preserve">.2.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Порядок принятия решения о списании с балансового и </w:t>
      </w:r>
      <w:proofErr w:type="spellStart"/>
      <w:r w:rsidRPr="001A4157">
        <w:rPr>
          <w:rFonts w:ascii="Times New Roman" w:hAnsi="Times New Roman" w:cs="Times New Roman"/>
          <w:sz w:val="28"/>
          <w:szCs w:val="28"/>
          <w:lang w:val="ru-RU"/>
        </w:rPr>
        <w:t>забалансового</w:t>
      </w:r>
      <w:proofErr w:type="spellEnd"/>
      <w:r w:rsidRPr="001A4157">
        <w:rPr>
          <w:rFonts w:ascii="Times New Roman" w:hAnsi="Times New Roman" w:cs="Times New Roman"/>
          <w:sz w:val="28"/>
          <w:szCs w:val="28"/>
          <w:lang w:val="ru-RU"/>
        </w:rPr>
        <w:t xml:space="preserve"> учета утвержден в положении о списании кредиторской задолженности — </w:t>
      </w:r>
      <w:r w:rsidRPr="00EF7415">
        <w:rPr>
          <w:rFonts w:ascii="Times New Roman" w:hAnsi="Times New Roman" w:cs="Times New Roman"/>
          <w:sz w:val="28"/>
          <w:szCs w:val="28"/>
          <w:lang w:val="ru-RU"/>
        </w:rPr>
        <w:t xml:space="preserve">приложение </w:t>
      </w:r>
      <w:r w:rsidR="00E2713F" w:rsidRPr="00EF7415">
        <w:rPr>
          <w:rFonts w:ascii="Times New Roman" w:hAnsi="Times New Roman" w:cs="Times New Roman"/>
          <w:sz w:val="28"/>
          <w:szCs w:val="28"/>
          <w:lang w:val="ru-RU"/>
        </w:rPr>
        <w:t>7</w:t>
      </w:r>
      <w:r w:rsidRPr="001A4157">
        <w:rPr>
          <w:rFonts w:ascii="Times New Roman" w:hAnsi="Times New Roman" w:cs="Times New Roman"/>
          <w:sz w:val="28"/>
          <w:szCs w:val="28"/>
          <w:lang w:val="ru-RU"/>
        </w:rPr>
        <w:t>.</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пункты 371, 372 Инструкции к Единому плану счетов № 157н.</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lang w:val="ru-RU"/>
        </w:rPr>
        <w:t>1</w:t>
      </w:r>
      <w:r w:rsidR="00FF0FB7" w:rsidRPr="001A4157">
        <w:rPr>
          <w:rFonts w:ascii="Times New Roman" w:hAnsi="Times New Roman" w:cs="Times New Roman"/>
          <w:b/>
          <w:bCs/>
          <w:sz w:val="28"/>
          <w:szCs w:val="28"/>
          <w:lang w:val="ru-RU"/>
        </w:rPr>
        <w:t>3</w:t>
      </w:r>
      <w:r w:rsidRPr="001A4157">
        <w:rPr>
          <w:rFonts w:ascii="Times New Roman" w:hAnsi="Times New Roman" w:cs="Times New Roman"/>
          <w:b/>
          <w:bCs/>
          <w:sz w:val="28"/>
          <w:szCs w:val="28"/>
          <w:lang w:val="ru-RU"/>
        </w:rPr>
        <w:t>. Финансовый результат</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w:t>
      </w:r>
      <w:r w:rsidR="00FF0FB7" w:rsidRPr="001A4157">
        <w:rPr>
          <w:rFonts w:ascii="Times New Roman" w:hAnsi="Times New Roman" w:cs="Times New Roman"/>
          <w:sz w:val="28"/>
          <w:szCs w:val="28"/>
          <w:lang w:val="ru-RU"/>
        </w:rPr>
        <w:t>3</w:t>
      </w:r>
      <w:r w:rsidRPr="001A4157">
        <w:rPr>
          <w:rFonts w:ascii="Times New Roman" w:hAnsi="Times New Roman" w:cs="Times New Roman"/>
          <w:sz w:val="28"/>
          <w:szCs w:val="28"/>
          <w:lang w:val="ru-RU"/>
        </w:rPr>
        <w:t>.1.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в соответствии с установленным договором аренды графиком получения арендных платежей.</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25</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«Аренда», подпункт «а» пункта</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55</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«Доходы».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w:t>
      </w:r>
      <w:r w:rsidR="00FF0FB7" w:rsidRPr="001A4157">
        <w:rPr>
          <w:rFonts w:ascii="Times New Roman" w:hAnsi="Times New Roman" w:cs="Times New Roman"/>
          <w:sz w:val="28"/>
          <w:szCs w:val="28"/>
          <w:lang w:val="ru-RU"/>
        </w:rPr>
        <w:t>3</w:t>
      </w:r>
      <w:r w:rsidRPr="001A4157">
        <w:rPr>
          <w:rFonts w:ascii="Times New Roman" w:hAnsi="Times New Roman" w:cs="Times New Roman"/>
          <w:sz w:val="28"/>
          <w:szCs w:val="28"/>
          <w:lang w:val="ru-RU"/>
        </w:rPr>
        <w:t>.2. 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 По договорам страхования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пункты 302, 302.1 Инструкции к Единому плану счетов № 157н.</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w:t>
      </w:r>
      <w:r w:rsidR="00FF0FB7" w:rsidRPr="001A4157">
        <w:rPr>
          <w:rFonts w:ascii="Times New Roman" w:hAnsi="Times New Roman" w:cs="Times New Roman"/>
          <w:sz w:val="28"/>
          <w:szCs w:val="28"/>
          <w:lang w:val="ru-RU"/>
        </w:rPr>
        <w:t>3</w:t>
      </w:r>
      <w:r w:rsidRPr="001A4157">
        <w:rPr>
          <w:rFonts w:ascii="Times New Roman" w:hAnsi="Times New Roman" w:cs="Times New Roman"/>
          <w:sz w:val="28"/>
          <w:szCs w:val="28"/>
          <w:lang w:val="ru-RU"/>
        </w:rPr>
        <w:t>.3</w:t>
      </w:r>
      <w:proofErr w:type="gramStart"/>
      <w:r w:rsidRPr="001A4157">
        <w:rPr>
          <w:rFonts w:ascii="Times New Roman" w:hAnsi="Times New Roman" w:cs="Times New Roman"/>
          <w:sz w:val="28"/>
          <w:szCs w:val="28"/>
          <w:lang w:val="ru-RU"/>
        </w:rPr>
        <w:t xml:space="preserve"> В</w:t>
      </w:r>
      <w:proofErr w:type="gramEnd"/>
      <w:r w:rsidRPr="001A4157">
        <w:rPr>
          <w:rFonts w:ascii="Times New Roman" w:hAnsi="Times New Roman" w:cs="Times New Roman"/>
          <w:sz w:val="28"/>
          <w:szCs w:val="28"/>
          <w:lang w:val="ru-RU"/>
        </w:rPr>
        <w:t xml:space="preserve"> учреждении создаются следующие резервы: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по выплатам персоналу</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lastRenderedPageBreak/>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по обязательствам при приемке результатов контрактов в ЕИС в сфере закупок</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по убыточным договорным обязательствам</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на оплату обязательств, по которым нет документов;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по сомнительным долгам</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w:t>
      </w:r>
      <w:r w:rsidR="00FF0FB7" w:rsidRPr="001A4157">
        <w:rPr>
          <w:rFonts w:ascii="Times New Roman" w:hAnsi="Times New Roman" w:cs="Times New Roman"/>
          <w:sz w:val="28"/>
          <w:szCs w:val="28"/>
          <w:lang w:val="ru-RU"/>
        </w:rPr>
        <w:t>3</w:t>
      </w:r>
      <w:r w:rsidRPr="001A4157">
        <w:rPr>
          <w:rFonts w:ascii="Times New Roman" w:hAnsi="Times New Roman" w:cs="Times New Roman"/>
          <w:sz w:val="28"/>
          <w:szCs w:val="28"/>
          <w:lang w:val="ru-RU"/>
        </w:rPr>
        <w:t xml:space="preserve">.3.1. Резерв расходов по выплатам персоналу. Порядок расчета резерва приведен в </w:t>
      </w:r>
      <w:r w:rsidRPr="00EF7415">
        <w:rPr>
          <w:rFonts w:ascii="Times New Roman" w:hAnsi="Times New Roman" w:cs="Times New Roman"/>
          <w:sz w:val="28"/>
          <w:szCs w:val="28"/>
          <w:lang w:val="ru-RU"/>
        </w:rPr>
        <w:t xml:space="preserve">приложении </w:t>
      </w:r>
      <w:r w:rsidR="00E2713F" w:rsidRPr="00EF7415">
        <w:rPr>
          <w:rFonts w:ascii="Times New Roman" w:hAnsi="Times New Roman" w:cs="Times New Roman"/>
          <w:sz w:val="28"/>
          <w:szCs w:val="28"/>
          <w:lang w:val="ru-RU"/>
        </w:rPr>
        <w:t>8</w:t>
      </w:r>
      <w:r w:rsidRPr="001A4157">
        <w:rPr>
          <w:rFonts w:ascii="Times New Roman" w:hAnsi="Times New Roman" w:cs="Times New Roman"/>
          <w:sz w:val="28"/>
          <w:szCs w:val="28"/>
          <w:lang w:val="ru-RU"/>
        </w:rPr>
        <w:t>.</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w:t>
      </w:r>
      <w:r w:rsidR="00FF0FB7" w:rsidRPr="001A4157">
        <w:rPr>
          <w:rFonts w:ascii="Times New Roman" w:hAnsi="Times New Roman" w:cs="Times New Roman"/>
          <w:sz w:val="28"/>
          <w:szCs w:val="28"/>
          <w:lang w:val="ru-RU"/>
        </w:rPr>
        <w:t>3</w:t>
      </w:r>
      <w:r w:rsidRPr="001A4157">
        <w:rPr>
          <w:rFonts w:ascii="Times New Roman" w:hAnsi="Times New Roman" w:cs="Times New Roman"/>
          <w:sz w:val="28"/>
          <w:szCs w:val="28"/>
          <w:lang w:val="ru-RU"/>
        </w:rPr>
        <w:t>.3.3. Резерв по обязательствам, возникающим при поступлении товаров, работ, услуг, закупка которых осуществляется через ЕИС в сфере закупок, создается, если фактическая приемка осуществляется ранее размещения (подписания) в ЕИС документа о приемке поставленного товара (переданного результата работ, оказанной услуги).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Датой признания резерва в бухгалтерском учете является дата фактической поставки товара (выполнения работ, оказания услуг).</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Резерв отражается по кредиту соответствующих счетов аналитического учета счета 0 401 60 000 «Резервы предстоящих расходов» с одновременным отражением суммы отложенного обязательства на соответствующем счете аналитического учета счета 0 502 99 000 «Отложенные обязательства» на основании полученных от контрагента первичных документов (накладных, актов, УПД) и решения комиссии учреждения (ф. 0510441).</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Резерв списывается после подписания в ЕИС документа о приемке — при признании затрат и (или) при признании кредиторской задолженности по выполнению обязательства, по которому резерв был создан. Уточнение ранее сформированного резерва </w:t>
      </w:r>
      <w:proofErr w:type="gramStart"/>
      <w:r w:rsidRPr="001A4157">
        <w:rPr>
          <w:rFonts w:ascii="Times New Roman" w:hAnsi="Times New Roman" w:cs="Times New Roman"/>
          <w:sz w:val="28"/>
          <w:szCs w:val="28"/>
          <w:lang w:val="ru-RU"/>
        </w:rPr>
        <w:t>отражается на дату</w:t>
      </w:r>
      <w:proofErr w:type="gramEnd"/>
      <w:r w:rsidRPr="001A4157">
        <w:rPr>
          <w:rFonts w:ascii="Times New Roman" w:hAnsi="Times New Roman" w:cs="Times New Roman"/>
          <w:sz w:val="28"/>
          <w:szCs w:val="28"/>
          <w:lang w:val="ru-RU"/>
        </w:rPr>
        <w:t xml:space="preserve"> его расчета дополнительной бухгалтерской записью (увеличение резерва). В случае избыточности суммы признанного резерва или в случае прекращения выполнения условий признания резерва, неиспользованная сумма резерва списывается с отнесением на уменьшение расходов (финансового результата) текущего периода (уменьшение резерва).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w:t>
      </w:r>
      <w:r w:rsidR="00FF0FB7" w:rsidRPr="001A4157">
        <w:rPr>
          <w:rFonts w:ascii="Times New Roman" w:hAnsi="Times New Roman" w:cs="Times New Roman"/>
          <w:sz w:val="28"/>
          <w:szCs w:val="28"/>
          <w:lang w:val="ru-RU"/>
        </w:rPr>
        <w:t>3</w:t>
      </w:r>
      <w:r w:rsidRPr="001A4157">
        <w:rPr>
          <w:rFonts w:ascii="Times New Roman" w:hAnsi="Times New Roman" w:cs="Times New Roman"/>
          <w:sz w:val="28"/>
          <w:szCs w:val="28"/>
          <w:lang w:val="ru-RU"/>
        </w:rPr>
        <w:t>.3.5. Резерв по убыточным договорным обязательствам создается, если изменились условия договора по независящим от учреждения причинам, вследствие чего появилась вероятность убыточности заключенного договора. Основание для создания резерва — финансово-экономическое обоснование от планового отдела, доказывающее, что затраты на исполнение договора превышают доход по нему. Сумма резерва равна разнице между предполагаемыми доходами и расходами, увеличенной на сумму санкций по договору.</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w:t>
      </w:r>
      <w:r w:rsidR="00FF0FB7" w:rsidRPr="001A4157">
        <w:rPr>
          <w:rFonts w:ascii="Times New Roman" w:hAnsi="Times New Roman" w:cs="Times New Roman"/>
          <w:sz w:val="28"/>
          <w:szCs w:val="28"/>
          <w:lang w:val="ru-RU"/>
        </w:rPr>
        <w:t>3</w:t>
      </w:r>
      <w:r w:rsidRPr="001A4157">
        <w:rPr>
          <w:rFonts w:ascii="Times New Roman" w:hAnsi="Times New Roman" w:cs="Times New Roman"/>
          <w:sz w:val="28"/>
          <w:szCs w:val="28"/>
          <w:lang w:val="ru-RU"/>
        </w:rPr>
        <w:t>.3.7. Резерв на оплату обязательств, по которым нет документов, создается в последний рабочий день отчетного квартала в случае, когда на этот день в бухгалтерию не поступили первичные документы от контрагентов. Сумма резерва устанавливается на основании расчета планового отдела. Расчет производится на основании данных о фактически оказанных услугах, выполненных работах или поставленных товарах.</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lastRenderedPageBreak/>
        <w:t>1</w:t>
      </w:r>
      <w:r w:rsidR="00FF0FB7" w:rsidRPr="001A4157">
        <w:rPr>
          <w:rFonts w:ascii="Times New Roman" w:hAnsi="Times New Roman" w:cs="Times New Roman"/>
          <w:sz w:val="28"/>
          <w:szCs w:val="28"/>
          <w:lang w:val="ru-RU"/>
        </w:rPr>
        <w:t>3</w:t>
      </w:r>
      <w:r w:rsidRPr="001A4157">
        <w:rPr>
          <w:rFonts w:ascii="Times New Roman" w:hAnsi="Times New Roman" w:cs="Times New Roman"/>
          <w:sz w:val="28"/>
          <w:szCs w:val="28"/>
          <w:lang w:val="ru-RU"/>
        </w:rPr>
        <w:t xml:space="preserve">.3.8. Резерв по сомнительным долгам отражается на </w:t>
      </w:r>
      <w:proofErr w:type="spellStart"/>
      <w:r w:rsidRPr="001A4157">
        <w:rPr>
          <w:rFonts w:ascii="Times New Roman" w:hAnsi="Times New Roman" w:cs="Times New Roman"/>
          <w:sz w:val="28"/>
          <w:szCs w:val="28"/>
          <w:lang w:val="ru-RU"/>
        </w:rPr>
        <w:t>забалансовом</w:t>
      </w:r>
      <w:proofErr w:type="spellEnd"/>
      <w:r w:rsidRPr="001A4157">
        <w:rPr>
          <w:rFonts w:ascii="Times New Roman" w:hAnsi="Times New Roman" w:cs="Times New Roman"/>
          <w:sz w:val="28"/>
          <w:szCs w:val="28"/>
          <w:lang w:val="ru-RU"/>
        </w:rPr>
        <w:t xml:space="preserve"> счете 04 и равен сумме числящейся на нем дебиторской задолженности. На балансовых счетах резерв не отражается.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пункты 302, 302.1 Инструкции к</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Единому плану счетов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157н, пункты 7, 21</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«Резервы»,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10</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«Выплаты персоналу».</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lang w:val="ru-RU"/>
        </w:rPr>
        <w:t>1</w:t>
      </w:r>
      <w:r w:rsidR="00FF0FB7" w:rsidRPr="001A4157">
        <w:rPr>
          <w:rFonts w:ascii="Times New Roman" w:hAnsi="Times New Roman" w:cs="Times New Roman"/>
          <w:b/>
          <w:bCs/>
          <w:sz w:val="28"/>
          <w:szCs w:val="28"/>
          <w:lang w:val="ru-RU"/>
        </w:rPr>
        <w:t>4</w:t>
      </w:r>
      <w:r w:rsidRPr="001A4157">
        <w:rPr>
          <w:rFonts w:ascii="Times New Roman" w:hAnsi="Times New Roman" w:cs="Times New Roman"/>
          <w:b/>
          <w:bCs/>
          <w:sz w:val="28"/>
          <w:szCs w:val="28"/>
          <w:lang w:val="ru-RU"/>
        </w:rPr>
        <w:t>. Санкционирование расходов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Принятие бюджетных (денежных) обязательств к учету осуществлять в пределах лимитов бюджетных обязательств в порядке, приведенном в </w:t>
      </w:r>
      <w:r w:rsidRPr="00EF7415">
        <w:rPr>
          <w:rFonts w:ascii="Times New Roman" w:hAnsi="Times New Roman" w:cs="Times New Roman"/>
          <w:sz w:val="28"/>
          <w:szCs w:val="28"/>
          <w:lang w:val="ru-RU"/>
        </w:rPr>
        <w:t>приложении</w:t>
      </w:r>
      <w:r w:rsidR="00DB7FAC" w:rsidRPr="00EF7415">
        <w:rPr>
          <w:rFonts w:ascii="Times New Roman" w:hAnsi="Times New Roman" w:cs="Times New Roman"/>
          <w:sz w:val="28"/>
          <w:szCs w:val="28"/>
          <w:lang w:val="ru-RU"/>
        </w:rPr>
        <w:t xml:space="preserve"> </w:t>
      </w:r>
      <w:r w:rsidR="00E2713F" w:rsidRPr="00EF7415">
        <w:rPr>
          <w:rFonts w:ascii="Times New Roman" w:hAnsi="Times New Roman" w:cs="Times New Roman"/>
          <w:sz w:val="28"/>
          <w:szCs w:val="28"/>
          <w:lang w:val="ru-RU"/>
        </w:rPr>
        <w:t>9</w:t>
      </w:r>
      <w:r w:rsidRPr="001A4157">
        <w:rPr>
          <w:rFonts w:ascii="Times New Roman" w:hAnsi="Times New Roman" w:cs="Times New Roman"/>
          <w:sz w:val="28"/>
          <w:szCs w:val="28"/>
          <w:lang w:val="ru-RU"/>
        </w:rPr>
        <w:t>.</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EF7415">
        <w:rPr>
          <w:rFonts w:ascii="Times New Roman" w:hAnsi="Times New Roman" w:cs="Times New Roman"/>
          <w:sz w:val="28"/>
          <w:szCs w:val="28"/>
          <w:lang w:val="ru-RU"/>
        </w:rPr>
        <w:t>1</w:t>
      </w:r>
      <w:r w:rsidR="00FF0FB7" w:rsidRPr="00EF7415">
        <w:rPr>
          <w:rFonts w:ascii="Times New Roman" w:hAnsi="Times New Roman" w:cs="Times New Roman"/>
          <w:sz w:val="28"/>
          <w:szCs w:val="28"/>
          <w:lang w:val="ru-RU"/>
        </w:rPr>
        <w:t>5</w:t>
      </w:r>
      <w:r w:rsidRPr="00EF7415">
        <w:rPr>
          <w:rFonts w:ascii="Times New Roman" w:hAnsi="Times New Roman" w:cs="Times New Roman"/>
          <w:sz w:val="28"/>
          <w:szCs w:val="28"/>
          <w:lang w:val="ru-RU"/>
        </w:rPr>
        <w:t>. События после отчетной даты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Признание в учете и раскрытие в бухгалтерской отчетности событий после отчетной даты осуществляется в порядке, приведенном в </w:t>
      </w:r>
      <w:r w:rsidRPr="00EF7415">
        <w:rPr>
          <w:rFonts w:ascii="Times New Roman" w:hAnsi="Times New Roman" w:cs="Times New Roman"/>
          <w:sz w:val="28"/>
          <w:szCs w:val="28"/>
          <w:lang w:val="ru-RU"/>
        </w:rPr>
        <w:t xml:space="preserve">приложении </w:t>
      </w:r>
      <w:r w:rsidR="00DB7FAC" w:rsidRPr="00EF7415">
        <w:rPr>
          <w:rFonts w:ascii="Times New Roman" w:hAnsi="Times New Roman" w:cs="Times New Roman"/>
          <w:sz w:val="28"/>
          <w:szCs w:val="28"/>
          <w:lang w:val="ru-RU"/>
        </w:rPr>
        <w:t>10</w:t>
      </w:r>
      <w:r w:rsidRPr="001A4157">
        <w:rPr>
          <w:rFonts w:ascii="Times New Roman" w:hAnsi="Times New Roman" w:cs="Times New Roman"/>
          <w:sz w:val="28"/>
          <w:szCs w:val="28"/>
          <w:lang w:val="ru-RU"/>
        </w:rPr>
        <w:t>.</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EF7415">
        <w:rPr>
          <w:rFonts w:ascii="Times New Roman" w:hAnsi="Times New Roman" w:cs="Times New Roman"/>
          <w:sz w:val="28"/>
          <w:szCs w:val="28"/>
          <w:lang w:val="ru-RU"/>
        </w:rPr>
        <w:t>1</w:t>
      </w:r>
      <w:r w:rsidR="00FF0FB7" w:rsidRPr="00EF7415">
        <w:rPr>
          <w:rFonts w:ascii="Times New Roman" w:hAnsi="Times New Roman" w:cs="Times New Roman"/>
          <w:sz w:val="28"/>
          <w:szCs w:val="28"/>
          <w:lang w:val="ru-RU"/>
        </w:rPr>
        <w:t>6</w:t>
      </w:r>
      <w:r w:rsidRPr="00EF7415">
        <w:rPr>
          <w:rFonts w:ascii="Times New Roman" w:hAnsi="Times New Roman" w:cs="Times New Roman"/>
          <w:sz w:val="28"/>
          <w:szCs w:val="28"/>
          <w:lang w:val="ru-RU"/>
        </w:rPr>
        <w:t>. Представительские расходы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w:t>
      </w:r>
      <w:r w:rsidR="00FF0FB7" w:rsidRPr="001A4157">
        <w:rPr>
          <w:rFonts w:ascii="Times New Roman" w:hAnsi="Times New Roman" w:cs="Times New Roman"/>
          <w:sz w:val="28"/>
          <w:szCs w:val="28"/>
          <w:lang w:val="ru-RU"/>
        </w:rPr>
        <w:t>6</w:t>
      </w:r>
      <w:r w:rsidRPr="001A4157">
        <w:rPr>
          <w:rFonts w:ascii="Times New Roman" w:hAnsi="Times New Roman" w:cs="Times New Roman"/>
          <w:sz w:val="28"/>
          <w:szCs w:val="28"/>
          <w:lang w:val="ru-RU"/>
        </w:rPr>
        <w:t>.1. 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А именно расходы: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обеспечение участников канцелярскими принадлежностями;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транспортное обеспечение доставки участников к месту мероприятия и обратно;</w:t>
      </w:r>
    </w:p>
    <w:p w:rsidR="00193ED2" w:rsidRPr="001A4157" w:rsidRDefault="005E1901"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w:t>
      </w:r>
      <w:r w:rsidR="00FF0FB7" w:rsidRPr="001A4157">
        <w:rPr>
          <w:rFonts w:ascii="Times New Roman" w:hAnsi="Times New Roman" w:cs="Times New Roman"/>
          <w:sz w:val="28"/>
          <w:szCs w:val="28"/>
          <w:lang w:val="ru-RU"/>
        </w:rPr>
        <w:t>6</w:t>
      </w:r>
      <w:r w:rsidRPr="001A4157">
        <w:rPr>
          <w:rFonts w:ascii="Times New Roman" w:hAnsi="Times New Roman" w:cs="Times New Roman"/>
          <w:sz w:val="28"/>
          <w:szCs w:val="28"/>
          <w:lang w:val="ru-RU"/>
        </w:rPr>
        <w:t>.2.</w:t>
      </w:r>
      <w:r w:rsidR="00556707" w:rsidRPr="001A4157">
        <w:rPr>
          <w:rFonts w:ascii="Times New Roman" w:hAnsi="Times New Roman" w:cs="Times New Roman"/>
          <w:sz w:val="28"/>
          <w:szCs w:val="28"/>
          <w:lang w:val="ru-RU"/>
        </w:rPr>
        <w:t>Документами, подтверждающими обоснованность представительских расходов, являются: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приказ руководителя учреждения о проведении мероприятия и назначении ответственного за него;</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смета предстоящих расходов на мероприятие;</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отчет о представительских расходах, составленный сотрудником, ответственным за мероприятие;</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первичные документы о произведенных расходах.</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lang w:val="ru-RU"/>
        </w:rPr>
        <w:t>1</w:t>
      </w:r>
      <w:r w:rsidR="00FF0FB7" w:rsidRPr="001A4157">
        <w:rPr>
          <w:rFonts w:ascii="Times New Roman" w:hAnsi="Times New Roman" w:cs="Times New Roman"/>
          <w:b/>
          <w:bCs/>
          <w:sz w:val="28"/>
          <w:szCs w:val="28"/>
          <w:lang w:val="ru-RU"/>
        </w:rPr>
        <w:t>7</w:t>
      </w:r>
      <w:r w:rsidRPr="001A4157">
        <w:rPr>
          <w:rFonts w:ascii="Times New Roman" w:hAnsi="Times New Roman" w:cs="Times New Roman"/>
          <w:b/>
          <w:bCs/>
          <w:sz w:val="28"/>
          <w:szCs w:val="28"/>
          <w:lang w:val="ru-RU"/>
        </w:rPr>
        <w:t>. Денежные документы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w:t>
      </w:r>
      <w:r w:rsidR="00FF0FB7" w:rsidRPr="001A4157">
        <w:rPr>
          <w:rFonts w:ascii="Times New Roman" w:hAnsi="Times New Roman" w:cs="Times New Roman"/>
          <w:sz w:val="28"/>
          <w:szCs w:val="28"/>
          <w:lang w:val="ru-RU"/>
        </w:rPr>
        <w:t>7</w:t>
      </w:r>
      <w:r w:rsidRPr="001A4157">
        <w:rPr>
          <w:rFonts w:ascii="Times New Roman" w:hAnsi="Times New Roman" w:cs="Times New Roman"/>
          <w:sz w:val="28"/>
          <w:szCs w:val="28"/>
          <w:lang w:val="ru-RU"/>
        </w:rPr>
        <w:t>.1. Для отчета об использовании марок и маркированных конвертов подотчетное лицо составляет Реестр использованных марок и маркированных конвертов. Форма реестра утверждается учреждением самостоятельно.</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lang w:val="ru-RU"/>
        </w:rPr>
        <w:t>1</w:t>
      </w:r>
      <w:r w:rsidR="00FF0FB7" w:rsidRPr="001A4157">
        <w:rPr>
          <w:rFonts w:ascii="Times New Roman" w:hAnsi="Times New Roman" w:cs="Times New Roman"/>
          <w:b/>
          <w:bCs/>
          <w:sz w:val="28"/>
          <w:szCs w:val="28"/>
          <w:lang w:val="ru-RU"/>
        </w:rPr>
        <w:t>8</w:t>
      </w:r>
      <w:r w:rsidRPr="001A4157">
        <w:rPr>
          <w:rFonts w:ascii="Times New Roman" w:hAnsi="Times New Roman" w:cs="Times New Roman"/>
          <w:b/>
          <w:bCs/>
          <w:sz w:val="28"/>
          <w:szCs w:val="28"/>
          <w:lang w:val="ru-RU"/>
        </w:rPr>
        <w:t>. Целевые средства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w:t>
      </w:r>
      <w:r w:rsidR="00FF0FB7" w:rsidRPr="001A4157">
        <w:rPr>
          <w:rFonts w:ascii="Times New Roman" w:hAnsi="Times New Roman" w:cs="Times New Roman"/>
          <w:sz w:val="28"/>
          <w:szCs w:val="28"/>
          <w:lang w:val="ru-RU"/>
        </w:rPr>
        <w:t>8</w:t>
      </w:r>
      <w:r w:rsidRPr="001A4157">
        <w:rPr>
          <w:rFonts w:ascii="Times New Roman" w:hAnsi="Times New Roman" w:cs="Times New Roman"/>
          <w:sz w:val="28"/>
          <w:szCs w:val="28"/>
          <w:lang w:val="ru-RU"/>
        </w:rPr>
        <w:t xml:space="preserve">.1. Расчеты с целевыми поступлениями на </w:t>
      </w:r>
      <w:proofErr w:type="spellStart"/>
      <w:r w:rsidRPr="001A4157">
        <w:rPr>
          <w:rFonts w:ascii="Times New Roman" w:hAnsi="Times New Roman" w:cs="Times New Roman"/>
          <w:sz w:val="28"/>
          <w:szCs w:val="28"/>
          <w:lang w:val="ru-RU"/>
        </w:rPr>
        <w:t>забалансовом</w:t>
      </w:r>
      <w:proofErr w:type="spellEnd"/>
      <w:r w:rsidRPr="001A4157">
        <w:rPr>
          <w:rFonts w:ascii="Times New Roman" w:hAnsi="Times New Roman" w:cs="Times New Roman"/>
          <w:sz w:val="28"/>
          <w:szCs w:val="28"/>
          <w:lang w:val="ru-RU"/>
        </w:rPr>
        <w:t xml:space="preserve"> счете 17 и целевыми выбытиями на </w:t>
      </w:r>
      <w:proofErr w:type="spellStart"/>
      <w:r w:rsidRPr="001A4157">
        <w:rPr>
          <w:rFonts w:ascii="Times New Roman" w:hAnsi="Times New Roman" w:cs="Times New Roman"/>
          <w:sz w:val="28"/>
          <w:szCs w:val="28"/>
          <w:lang w:val="ru-RU"/>
        </w:rPr>
        <w:t>забалансовом</w:t>
      </w:r>
      <w:proofErr w:type="spellEnd"/>
      <w:r w:rsidRPr="001A4157">
        <w:rPr>
          <w:rFonts w:ascii="Times New Roman" w:hAnsi="Times New Roman" w:cs="Times New Roman"/>
          <w:sz w:val="28"/>
          <w:szCs w:val="28"/>
          <w:lang w:val="ru-RU"/>
        </w:rPr>
        <w:t xml:space="preserve"> счете 18 ведутся в разрезе контрагентов, уникальных идентификаторов начислений (УИН), кодов целей и правовых оснований, включая дату исполнения: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контрагенты, плательщики, группа плательщиков;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идентификационный номер расчетов;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уникальный идентификатор начислений (УИН);</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дополнительные аналитические признаки, которые отражают целевое назначение средств;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коды цели;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lastRenderedPageBreak/>
        <w:t>- правовые основания, включая дату исполнения.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rPr>
        <w:t>VI</w:t>
      </w:r>
      <w:r w:rsidRPr="001A4157">
        <w:rPr>
          <w:rFonts w:ascii="Times New Roman" w:hAnsi="Times New Roman" w:cs="Times New Roman"/>
          <w:b/>
          <w:bCs/>
          <w:sz w:val="28"/>
          <w:szCs w:val="28"/>
          <w:lang w:val="ru-RU"/>
        </w:rPr>
        <w:t>. Инвентаризация имущества и</w:t>
      </w:r>
      <w:r w:rsidRPr="001A4157">
        <w:rPr>
          <w:rFonts w:ascii="Times New Roman" w:hAnsi="Times New Roman" w:cs="Times New Roman"/>
          <w:b/>
          <w:bCs/>
          <w:sz w:val="28"/>
          <w:szCs w:val="28"/>
        </w:rPr>
        <w:t> </w:t>
      </w:r>
      <w:r w:rsidRPr="001A4157">
        <w:rPr>
          <w:rFonts w:ascii="Times New Roman" w:hAnsi="Times New Roman" w:cs="Times New Roman"/>
          <w:b/>
          <w:bCs/>
          <w:sz w:val="28"/>
          <w:szCs w:val="28"/>
          <w:lang w:val="ru-RU"/>
        </w:rPr>
        <w:t>обязательств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1. Инвентаризацию имущества и обязательств (в том числе числящихся на </w:t>
      </w:r>
      <w:proofErr w:type="spellStart"/>
      <w:r w:rsidRPr="001A4157">
        <w:rPr>
          <w:rFonts w:ascii="Times New Roman" w:hAnsi="Times New Roman" w:cs="Times New Roman"/>
          <w:sz w:val="28"/>
          <w:szCs w:val="28"/>
          <w:lang w:val="ru-RU"/>
        </w:rPr>
        <w:t>забалансовых</w:t>
      </w:r>
      <w:proofErr w:type="spellEnd"/>
      <w:r w:rsidRPr="001A4157">
        <w:rPr>
          <w:rFonts w:ascii="Times New Roman" w:hAnsi="Times New Roman" w:cs="Times New Roman"/>
          <w:sz w:val="28"/>
          <w:szCs w:val="28"/>
          <w:lang w:val="ru-RU"/>
        </w:rPr>
        <w:t xml:space="preserve"> счетах), а также финансовых результатов (в том числе 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в </w:t>
      </w:r>
      <w:r w:rsidRPr="00EF7415">
        <w:rPr>
          <w:rFonts w:ascii="Times New Roman" w:hAnsi="Times New Roman" w:cs="Times New Roman"/>
          <w:sz w:val="28"/>
          <w:szCs w:val="28"/>
          <w:lang w:val="ru-RU"/>
        </w:rPr>
        <w:t>приложении 1</w:t>
      </w:r>
      <w:r w:rsidR="00E648DE" w:rsidRPr="00EF7415">
        <w:rPr>
          <w:rFonts w:ascii="Times New Roman" w:hAnsi="Times New Roman" w:cs="Times New Roman"/>
          <w:sz w:val="28"/>
          <w:szCs w:val="28"/>
          <w:lang w:val="ru-RU"/>
        </w:rPr>
        <w:t>1</w:t>
      </w:r>
      <w:r w:rsidRPr="001A4157">
        <w:rPr>
          <w:rFonts w:ascii="Times New Roman" w:hAnsi="Times New Roman" w:cs="Times New Roman"/>
          <w:sz w:val="28"/>
          <w:szCs w:val="28"/>
          <w:lang w:val="ru-RU"/>
        </w:rPr>
        <w:t>.</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приказом руководителя.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статья</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11</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Закона от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06.12.2011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 xml:space="preserve">402-ФЗ, раздел </w:t>
      </w:r>
      <w:r w:rsidRPr="001A4157">
        <w:rPr>
          <w:rFonts w:ascii="Times New Roman" w:hAnsi="Times New Roman" w:cs="Times New Roman"/>
          <w:sz w:val="28"/>
          <w:szCs w:val="28"/>
        </w:rPr>
        <w:t>VIII </w:t>
      </w:r>
      <w:r w:rsidRPr="001A4157">
        <w:rPr>
          <w:rFonts w:ascii="Times New Roman" w:hAnsi="Times New Roman" w:cs="Times New Roman"/>
          <w:sz w:val="28"/>
          <w:szCs w:val="28"/>
          <w:lang w:val="ru-RU"/>
        </w:rPr>
        <w:t>СГС «Концептуальные основы бухучета 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отчетности».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3. Постоянно действующие комиссии, указанные в пункте 3 раздела </w:t>
      </w:r>
      <w:r w:rsidRPr="001A4157">
        <w:rPr>
          <w:rFonts w:ascii="Times New Roman" w:hAnsi="Times New Roman" w:cs="Times New Roman"/>
          <w:sz w:val="28"/>
          <w:szCs w:val="28"/>
        </w:rPr>
        <w:t>I</w:t>
      </w:r>
      <w:r w:rsidRPr="001A4157">
        <w:rPr>
          <w:rFonts w:ascii="Times New Roman" w:hAnsi="Times New Roman" w:cs="Times New Roman"/>
          <w:sz w:val="28"/>
          <w:szCs w:val="28"/>
          <w:lang w:val="ru-RU"/>
        </w:rPr>
        <w:t xml:space="preserve"> настоящей учетной политики, также действуют в обособленных структурных подразделениях.</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rPr>
        <w:t>VII</w:t>
      </w:r>
      <w:r w:rsidRPr="001A4157">
        <w:rPr>
          <w:rFonts w:ascii="Times New Roman" w:hAnsi="Times New Roman" w:cs="Times New Roman"/>
          <w:b/>
          <w:bCs/>
          <w:sz w:val="28"/>
          <w:szCs w:val="28"/>
          <w:lang w:val="ru-RU"/>
        </w:rPr>
        <w:t>. Порядок организации и</w:t>
      </w:r>
      <w:r w:rsidRPr="001A4157">
        <w:rPr>
          <w:rFonts w:ascii="Times New Roman" w:hAnsi="Times New Roman" w:cs="Times New Roman"/>
          <w:b/>
          <w:bCs/>
          <w:sz w:val="28"/>
          <w:szCs w:val="28"/>
        </w:rPr>
        <w:t> </w:t>
      </w:r>
      <w:r w:rsidRPr="001A4157">
        <w:rPr>
          <w:rFonts w:ascii="Times New Roman" w:hAnsi="Times New Roman" w:cs="Times New Roman"/>
          <w:b/>
          <w:bCs/>
          <w:sz w:val="28"/>
          <w:szCs w:val="28"/>
          <w:lang w:val="ru-RU"/>
        </w:rPr>
        <w:t>обеспечения внутреннего финансового контроля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1. Внутренний финансовый контроль в учреждении осуществляет комиссия. Помимо комиссии, постоянный текущий контроль </w:t>
      </w:r>
      <w:proofErr w:type="gramStart"/>
      <w:r w:rsidRPr="001A4157">
        <w:rPr>
          <w:rFonts w:ascii="Times New Roman" w:hAnsi="Times New Roman" w:cs="Times New Roman"/>
          <w:sz w:val="28"/>
          <w:szCs w:val="28"/>
          <w:lang w:val="ru-RU"/>
        </w:rPr>
        <w:t>входе</w:t>
      </w:r>
      <w:proofErr w:type="gramEnd"/>
      <w:r w:rsidRPr="001A4157">
        <w:rPr>
          <w:rFonts w:ascii="Times New Roman" w:hAnsi="Times New Roman" w:cs="Times New Roman"/>
          <w:sz w:val="28"/>
          <w:szCs w:val="28"/>
          <w:lang w:val="ru-RU"/>
        </w:rPr>
        <w:t xml:space="preserve"> своей деятельности осуществляют в</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рамках своих полномочий:</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руководитель учреждения, его заместители;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главный бухгалтер, сотрудники бухгалтерии;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начальник планово-экономического отдела, сотрудники отдела;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начальник юридического отдела, сотрудники отдела;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 иные должностные лица учреждения </w:t>
      </w:r>
      <w:proofErr w:type="spellStart"/>
      <w:r w:rsidRPr="001A4157">
        <w:rPr>
          <w:rFonts w:ascii="Times New Roman" w:hAnsi="Times New Roman" w:cs="Times New Roman"/>
          <w:sz w:val="28"/>
          <w:szCs w:val="28"/>
          <w:lang w:val="ru-RU"/>
        </w:rPr>
        <w:t>всоответствии</w:t>
      </w:r>
      <w:proofErr w:type="spellEnd"/>
      <w:r w:rsidRPr="001A4157">
        <w:rPr>
          <w:rFonts w:ascii="Times New Roman" w:hAnsi="Times New Roman" w:cs="Times New Roman"/>
          <w:sz w:val="28"/>
          <w:szCs w:val="28"/>
          <w:lang w:val="ru-RU"/>
        </w:rPr>
        <w:t xml:space="preserve"> со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своими обязанностями.</w:t>
      </w:r>
    </w:p>
    <w:p w:rsidR="00EF7415" w:rsidRDefault="00556707" w:rsidP="00EF7415">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2. Положение о</w:t>
      </w:r>
      <w:r w:rsidR="005E1901" w:rsidRPr="001A4157">
        <w:rPr>
          <w:rFonts w:ascii="Times New Roman" w:hAnsi="Times New Roman" w:cs="Times New Roman"/>
          <w:sz w:val="28"/>
          <w:szCs w:val="28"/>
          <w:lang w:val="ru-RU"/>
        </w:rPr>
        <w:t xml:space="preserve"> </w:t>
      </w:r>
      <w:r w:rsidRPr="001A4157">
        <w:rPr>
          <w:rFonts w:ascii="Times New Roman" w:hAnsi="Times New Roman" w:cs="Times New Roman"/>
          <w:sz w:val="28"/>
          <w:szCs w:val="28"/>
          <w:lang w:val="ru-RU"/>
        </w:rPr>
        <w:t>внутреннем финансовом контроле и</w:t>
      </w:r>
      <w:r w:rsidR="005E1901" w:rsidRPr="001A4157">
        <w:rPr>
          <w:rFonts w:ascii="Times New Roman" w:hAnsi="Times New Roman" w:cs="Times New Roman"/>
          <w:sz w:val="28"/>
          <w:szCs w:val="28"/>
          <w:lang w:val="ru-RU"/>
        </w:rPr>
        <w:t xml:space="preserve"> </w:t>
      </w:r>
      <w:r w:rsidRPr="001A4157">
        <w:rPr>
          <w:rFonts w:ascii="Times New Roman" w:hAnsi="Times New Roman" w:cs="Times New Roman"/>
          <w:sz w:val="28"/>
          <w:szCs w:val="28"/>
          <w:lang w:val="ru-RU"/>
        </w:rPr>
        <w:t xml:space="preserve">график проведения внутренних проверок финансово-хозяйственной деятельности приведен в </w:t>
      </w:r>
      <w:r w:rsidR="00EF7415">
        <w:rPr>
          <w:rFonts w:ascii="Times New Roman" w:hAnsi="Times New Roman" w:cs="Times New Roman"/>
          <w:sz w:val="28"/>
          <w:szCs w:val="28"/>
          <w:lang w:val="ru-RU"/>
        </w:rPr>
        <w:t>п</w:t>
      </w:r>
      <w:r w:rsidRPr="00EF7415">
        <w:rPr>
          <w:rFonts w:ascii="Times New Roman" w:hAnsi="Times New Roman" w:cs="Times New Roman"/>
          <w:sz w:val="28"/>
          <w:szCs w:val="28"/>
          <w:lang w:val="ru-RU"/>
        </w:rPr>
        <w:t>риложени</w:t>
      </w:r>
      <w:r w:rsidR="005E1901" w:rsidRPr="00EF7415">
        <w:rPr>
          <w:rFonts w:ascii="Times New Roman" w:hAnsi="Times New Roman" w:cs="Times New Roman"/>
          <w:sz w:val="28"/>
          <w:szCs w:val="28"/>
          <w:lang w:val="ru-RU"/>
        </w:rPr>
        <w:t>и</w:t>
      </w:r>
      <w:r w:rsidR="00EF7415">
        <w:rPr>
          <w:rFonts w:ascii="Times New Roman" w:hAnsi="Times New Roman" w:cs="Times New Roman"/>
          <w:sz w:val="28"/>
          <w:szCs w:val="28"/>
          <w:lang w:val="ru-RU"/>
        </w:rPr>
        <w:t xml:space="preserve"> </w:t>
      </w:r>
      <w:r w:rsidR="00E648DE" w:rsidRPr="00EF7415">
        <w:rPr>
          <w:rFonts w:ascii="Times New Roman" w:hAnsi="Times New Roman" w:cs="Times New Roman"/>
          <w:sz w:val="28"/>
          <w:szCs w:val="28"/>
          <w:lang w:val="ru-RU"/>
        </w:rPr>
        <w:t>2</w:t>
      </w:r>
      <w:r w:rsidRPr="001A4157">
        <w:rPr>
          <w:rFonts w:ascii="Times New Roman" w:hAnsi="Times New Roman" w:cs="Times New Roman"/>
          <w:sz w:val="28"/>
          <w:szCs w:val="28"/>
          <w:lang w:val="ru-RU"/>
        </w:rPr>
        <w:t>.</w:t>
      </w:r>
      <w:r w:rsidR="00EF7415">
        <w:rPr>
          <w:rFonts w:ascii="Times New Roman" w:hAnsi="Times New Roman" w:cs="Times New Roman"/>
          <w:sz w:val="28"/>
          <w:szCs w:val="28"/>
          <w:lang w:val="ru-RU"/>
        </w:rPr>
        <w:t xml:space="preserve"> </w:t>
      </w:r>
    </w:p>
    <w:p w:rsidR="00193ED2" w:rsidRPr="001A4157" w:rsidRDefault="00556707" w:rsidP="00EF7415">
      <w:pPr>
        <w:spacing w:after="0" w:line="240" w:lineRule="auto"/>
        <w:ind w:firstLine="709"/>
        <w:rPr>
          <w:rFonts w:ascii="Times New Roman" w:hAnsi="Times New Roman" w:cs="Times New Roman"/>
          <w:sz w:val="28"/>
          <w:szCs w:val="28"/>
          <w:lang w:val="ru-RU"/>
        </w:rPr>
      </w:pPr>
      <w:r w:rsidRPr="001A4157">
        <w:rPr>
          <w:rFonts w:ascii="Times New Roman" w:hAnsi="Times New Roman" w:cs="Times New Roman"/>
          <w:b/>
          <w:bCs/>
          <w:sz w:val="28"/>
          <w:szCs w:val="28"/>
        </w:rPr>
        <w:t>VIII</w:t>
      </w:r>
      <w:r w:rsidRPr="001A4157">
        <w:rPr>
          <w:rFonts w:ascii="Times New Roman" w:hAnsi="Times New Roman" w:cs="Times New Roman"/>
          <w:b/>
          <w:bCs/>
          <w:sz w:val="28"/>
          <w:szCs w:val="28"/>
          <w:lang w:val="ru-RU"/>
        </w:rPr>
        <w:t>. Бухгалтерская (финансовая) отчетность</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 Бюджетная отчетность составляется на основании аналитического и синтетического учета по формам, в объеме и в сроки, установленные вышестоящей организацией и бюджетным законодательством (приказ Минфина от 28.12.2010 № 191н). Бюджетная отчетность представляется главному распорядителю бюджетных средств в установленные им сроки.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19</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«Отчет о</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движении денежных средств».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3. Бюджетная отчетность формируется и хранится в виде электронного документа. Бумажная копия комплекта отчетности хранится у главного бухгалтера.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часть</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7.1 статьи</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13</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Закона от</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06.12.2011 №</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402-ФЗ.</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lastRenderedPageBreak/>
        <w:t xml:space="preserve">4. </w:t>
      </w:r>
      <w:proofErr w:type="gramStart"/>
      <w:r w:rsidRPr="001A4157">
        <w:rPr>
          <w:rFonts w:ascii="Times New Roman" w:hAnsi="Times New Roman" w:cs="Times New Roman"/>
          <w:sz w:val="28"/>
          <w:szCs w:val="28"/>
          <w:lang w:val="ru-RU"/>
        </w:rPr>
        <w:t>В целях раскрытия в годовой бухгалтерской отчетности информации о юридических и физических лицах, на деятельность которых учреждение способно оказывать влияние или которые способны оказывать влияние на деятельность учреждения (далее – связанные стороны), а также об операциях со связанными сторонами сотрудник, назначенный приказом руководителя, представляет в бухгалтерию состав связанных сторон на 1 января года, следующего за отчетным.</w:t>
      </w:r>
      <w:proofErr w:type="gramEnd"/>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Срок представления информации – не позднее первого рабочего дня года, следующего за </w:t>
      </w:r>
      <w:proofErr w:type="gramStart"/>
      <w:r w:rsidRPr="001A4157">
        <w:rPr>
          <w:rFonts w:ascii="Times New Roman" w:hAnsi="Times New Roman" w:cs="Times New Roman"/>
          <w:sz w:val="28"/>
          <w:szCs w:val="28"/>
          <w:lang w:val="ru-RU"/>
        </w:rPr>
        <w:t>отчетным</w:t>
      </w:r>
      <w:proofErr w:type="gramEnd"/>
      <w:r w:rsidRPr="001A4157">
        <w:rPr>
          <w:rFonts w:ascii="Times New Roman" w:hAnsi="Times New Roman" w:cs="Times New Roman"/>
          <w:sz w:val="28"/>
          <w:szCs w:val="28"/>
          <w:lang w:val="ru-RU"/>
        </w:rPr>
        <w:t>.</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Основание: пункты 7, 8</w:t>
      </w:r>
      <w:r w:rsidRPr="001A4157">
        <w:rPr>
          <w:rFonts w:ascii="Times New Roman" w:hAnsi="Times New Roman" w:cs="Times New Roman"/>
          <w:sz w:val="28"/>
          <w:szCs w:val="28"/>
        </w:rPr>
        <w:t> </w:t>
      </w:r>
      <w:r w:rsidRPr="001A4157">
        <w:rPr>
          <w:rFonts w:ascii="Times New Roman" w:hAnsi="Times New Roman" w:cs="Times New Roman"/>
          <w:sz w:val="28"/>
          <w:szCs w:val="28"/>
          <w:lang w:val="ru-RU"/>
        </w:rPr>
        <w:t>СГС «Информация о связанных сторонах».</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Информацию с составом связанных сторон ответственный сотрудник представляет в свободной форме, с указанием следующих реквизитов: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полное наименование юридического лица или фамилия, имя, отчество (если имеется) физического лица, являющегося связанной стороной;</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ИНН связанной стороны;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тип организации. Для физического лица указывается «физическое лицо»;</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основание, в силу которого лицо признается связанной стороной (исключается из состава связанных сторон);</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дата включения (исключения) в перечень связанных сторон. Дата указывается в формате «ММ</w:t>
      </w:r>
      <w:proofErr w:type="gramStart"/>
      <w:r w:rsidRPr="001A4157">
        <w:rPr>
          <w:rFonts w:ascii="Times New Roman" w:hAnsi="Times New Roman" w:cs="Times New Roman"/>
          <w:sz w:val="28"/>
          <w:szCs w:val="28"/>
          <w:lang w:val="ru-RU"/>
        </w:rPr>
        <w:t>.Г</w:t>
      </w:r>
      <w:proofErr w:type="gramEnd"/>
      <w:r w:rsidRPr="001A4157">
        <w:rPr>
          <w:rFonts w:ascii="Times New Roman" w:hAnsi="Times New Roman" w:cs="Times New Roman"/>
          <w:sz w:val="28"/>
          <w:szCs w:val="28"/>
          <w:lang w:val="ru-RU"/>
        </w:rPr>
        <w:t>ГГГ».</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xml:space="preserve">Состав связанных сторон не представляется, если на отчетную дату и в течение отчетного года связанных сторон не было. Ответственный сотрудник информирует главного бухгалтера об отсутствии связанных сторон служебной запиской в срок не позднее первого рабочего дня года, следующего за </w:t>
      </w:r>
      <w:proofErr w:type="gramStart"/>
      <w:r w:rsidRPr="001A4157">
        <w:rPr>
          <w:rFonts w:ascii="Times New Roman" w:hAnsi="Times New Roman" w:cs="Times New Roman"/>
          <w:sz w:val="28"/>
          <w:szCs w:val="28"/>
          <w:lang w:val="ru-RU"/>
        </w:rPr>
        <w:t>отчетным</w:t>
      </w:r>
      <w:proofErr w:type="gramEnd"/>
      <w:r w:rsidRPr="001A4157">
        <w:rPr>
          <w:rFonts w:ascii="Times New Roman" w:hAnsi="Times New Roman" w:cs="Times New Roman"/>
          <w:sz w:val="28"/>
          <w:szCs w:val="28"/>
          <w:lang w:val="ru-RU"/>
        </w:rPr>
        <w:t>.</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b/>
          <w:bCs/>
          <w:sz w:val="28"/>
          <w:szCs w:val="28"/>
        </w:rPr>
        <w:t>IX</w:t>
      </w:r>
      <w:r w:rsidRPr="001A4157">
        <w:rPr>
          <w:rFonts w:ascii="Times New Roman" w:hAnsi="Times New Roman" w:cs="Times New Roman"/>
          <w:b/>
          <w:bCs/>
          <w:sz w:val="28"/>
          <w:szCs w:val="28"/>
          <w:lang w:val="ru-RU"/>
        </w:rPr>
        <w:t>. Порядок передачи документов бухгалтерского учета при смене руководителя и</w:t>
      </w:r>
      <w:r w:rsidRPr="001A4157">
        <w:rPr>
          <w:rFonts w:ascii="Times New Roman" w:hAnsi="Times New Roman" w:cs="Times New Roman"/>
          <w:b/>
          <w:bCs/>
          <w:sz w:val="28"/>
          <w:szCs w:val="28"/>
        </w:rPr>
        <w:t> </w:t>
      </w:r>
      <w:r w:rsidRPr="001A4157">
        <w:rPr>
          <w:rFonts w:ascii="Times New Roman" w:hAnsi="Times New Roman" w:cs="Times New Roman"/>
          <w:b/>
          <w:bCs/>
          <w:sz w:val="28"/>
          <w:szCs w:val="28"/>
          <w:lang w:val="ru-RU"/>
        </w:rPr>
        <w:t>главного бухгалтера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2. Передача бухгалтерских документов и печатей проводится на основании при</w:t>
      </w:r>
      <w:r w:rsidR="003D7DEA" w:rsidRPr="001A4157">
        <w:rPr>
          <w:rFonts w:ascii="Times New Roman" w:hAnsi="Times New Roman" w:cs="Times New Roman"/>
          <w:sz w:val="28"/>
          <w:szCs w:val="28"/>
          <w:lang w:val="ru-RU"/>
        </w:rPr>
        <w:t>каза руководителя учреждения</w:t>
      </w:r>
      <w:r w:rsidRPr="001A4157">
        <w:rPr>
          <w:rFonts w:ascii="Times New Roman" w:hAnsi="Times New Roman" w:cs="Times New Roman"/>
          <w:sz w:val="28"/>
          <w:szCs w:val="28"/>
          <w:lang w:val="ru-RU"/>
        </w:rPr>
        <w:t xml:space="preserve"> или распоряжения учредителя.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3. Передача документов бухучета, печатей и штампов осуществляется при участии комиссии, создаваемой в учреждении, с составлением акта приема-передачи.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с указанием их количества и типа.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Акт приема-передачи дел должен полностью отражать все существенные недостатки и нарушения в организации работы бухгалтерии.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Акт приема-передачи подписывается уполномоченным лицом, принимающим дела, и членами комиссии.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lastRenderedPageBreak/>
        <w:t>При необходимости члены комиссии включают в акт свои рекомендации и предложения, которые возникли при приеме-передаче дел.</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4. В комиссию, указанную в пункте 3 настоящего Порядка, включаются сотрудники учреждения и (или) учредителя в соответствии с приказом на передачу бухгалтерских документов.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5. Передаются следующие документы: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учетная политика со всеми приложениями;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квартальные и годовые бухгалтерские отчеты и балансы, налоговые декларации;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по планированию, в том числе план финансово-хозяйственной деятельности учреждения, государственное задание, план-график закупок, обоснования к планам;</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бухгалтерские регистры синтетического и аналитического учета: книги, оборотные ведомости, карточки, журналы операций;</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налоговые регистры;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по реализации: книги покупок и продаж, журналы регистрации счетов-фактур, акты, счета-фактуры, товарные накладные и т. д.;</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о задолженности учреждения, в том числе по кредитам и по уплате налогов;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о состоянии лицевых и банковских счетов учреждения;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о выполнении утвержденного государственного задания;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по учету зарплаты и по персонифицированному учету;</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по кассе: кассовые книги, журналы, расходные и приходные кассовые ордера, денежные документы и т. д.;</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акт о состоянии кассы, составленный на основании ревизии кассы и скрепленный подписью главного бухгалтера;</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об условиях хранения и учета наличных денежных средств;</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договоры с поставщиками и подрядчиками, контрагентами, аренды и т. д.;</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договоры с покупателями услуг и работ, подрядчиками и поставщиками;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учредительные документы и свидетельства: постановка на учет, присвоение номеров, внесение записей в единый реестр, коды и т. п.;</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об основных средствах, нематериальных активах и товарно-материальных ценностях;</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lastRenderedPageBreak/>
        <w:t>- акты ревизий и проверок;</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материалы о недостачах и хищениях, переданных и не переданных в правоохранительные органы;</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договоры с кредитными организациями;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бланки строгой отчетности;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 иная бухгалтерская документация, свидетельствующая о деятельности учреждения.</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7. Акт приема-передачи оформляется в последний рабочий день увольняемого лица в учреждении.</w:t>
      </w:r>
    </w:p>
    <w:p w:rsidR="00193ED2" w:rsidRPr="001A4157" w:rsidRDefault="00556707" w:rsidP="001A4157">
      <w:pPr>
        <w:spacing w:after="0" w:line="240" w:lineRule="auto"/>
        <w:ind w:firstLine="709"/>
        <w:jc w:val="both"/>
        <w:rPr>
          <w:rFonts w:ascii="Times New Roman" w:hAnsi="Times New Roman" w:cs="Times New Roman"/>
          <w:sz w:val="28"/>
          <w:szCs w:val="28"/>
          <w:lang w:val="ru-RU"/>
        </w:rPr>
      </w:pPr>
      <w:r w:rsidRPr="001A4157">
        <w:rPr>
          <w:rFonts w:ascii="Times New Roman" w:hAnsi="Times New Roman" w:cs="Times New Roman"/>
          <w:sz w:val="28"/>
          <w:szCs w:val="28"/>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r w:rsidR="00615BA7" w:rsidRPr="001A4157">
        <w:rPr>
          <w:rFonts w:ascii="Times New Roman" w:hAnsi="Times New Roman" w:cs="Times New Roman"/>
          <w:sz w:val="28"/>
          <w:szCs w:val="28"/>
          <w:lang w:val="ru-RU"/>
        </w:rPr>
        <w:t xml:space="preserve">   </w:t>
      </w:r>
      <w:r w:rsidR="00615BA7" w:rsidRPr="004F02E0">
        <w:rPr>
          <w:rFonts w:ascii="Times New Roman" w:hAnsi="Times New Roman" w:cs="Times New Roman"/>
          <w:sz w:val="28"/>
          <w:szCs w:val="28"/>
          <w:lang w:val="ru-RU"/>
        </w:rPr>
        <w:t>Приложение № 12</w:t>
      </w:r>
      <w:r w:rsidRPr="001A4157">
        <w:rPr>
          <w:rFonts w:ascii="Times New Roman" w:hAnsi="Times New Roman" w:cs="Times New Roman"/>
          <w:sz w:val="28"/>
          <w:szCs w:val="28"/>
          <w:lang w:val="ru-RU"/>
        </w:rPr>
        <w:t>.</w:t>
      </w:r>
    </w:p>
    <w:p w:rsidR="00193ED2" w:rsidRPr="001A4157" w:rsidRDefault="00193ED2" w:rsidP="001A4157">
      <w:pPr>
        <w:spacing w:after="0" w:line="240" w:lineRule="auto"/>
        <w:ind w:firstLine="709"/>
        <w:jc w:val="both"/>
        <w:rPr>
          <w:rFonts w:ascii="Times New Roman" w:hAnsi="Times New Roman" w:cs="Times New Roman"/>
          <w:sz w:val="28"/>
          <w:szCs w:val="28"/>
          <w:lang w:val="ru-RU"/>
        </w:rPr>
      </w:pPr>
    </w:p>
    <w:p w:rsidR="00193ED2" w:rsidRPr="001A4157" w:rsidRDefault="00193ED2" w:rsidP="001A4157">
      <w:pPr>
        <w:spacing w:after="0" w:line="240" w:lineRule="auto"/>
        <w:ind w:firstLine="709"/>
        <w:jc w:val="both"/>
        <w:rPr>
          <w:rFonts w:ascii="Times New Roman" w:hAnsi="Times New Roman" w:cs="Times New Roman"/>
          <w:sz w:val="28"/>
          <w:szCs w:val="28"/>
          <w:lang w:val="ru-RU"/>
        </w:rPr>
      </w:pPr>
    </w:p>
    <w:p w:rsidR="00EF7415" w:rsidRPr="004F02E0" w:rsidRDefault="00EF7415" w:rsidP="001A4157">
      <w:pPr>
        <w:tabs>
          <w:tab w:val="left" w:pos="2324"/>
          <w:tab w:val="left" w:pos="2350"/>
        </w:tabs>
        <w:spacing w:after="0" w:line="240" w:lineRule="auto"/>
        <w:ind w:firstLine="709"/>
        <w:rPr>
          <w:rFonts w:ascii="Times New Roman" w:hAnsi="Times New Roman" w:cs="Times New Roman"/>
          <w:sz w:val="28"/>
          <w:szCs w:val="28"/>
          <w:lang w:val="ru-RU"/>
        </w:rPr>
      </w:pPr>
      <w:r w:rsidRPr="004F02E0">
        <w:rPr>
          <w:rFonts w:ascii="Times New Roman" w:hAnsi="Times New Roman" w:cs="Times New Roman"/>
          <w:sz w:val="28"/>
          <w:szCs w:val="28"/>
          <w:lang w:val="ru-RU"/>
        </w:rPr>
        <w:t xml:space="preserve">Главный </w:t>
      </w:r>
      <w:r>
        <w:rPr>
          <w:rFonts w:ascii="Times New Roman" w:hAnsi="Times New Roman" w:cs="Times New Roman"/>
          <w:sz w:val="28"/>
          <w:szCs w:val="28"/>
          <w:lang w:val="ru-RU"/>
        </w:rPr>
        <w:t>б</w:t>
      </w:r>
      <w:r w:rsidRPr="004F02E0">
        <w:rPr>
          <w:rFonts w:ascii="Times New Roman" w:hAnsi="Times New Roman" w:cs="Times New Roman"/>
          <w:sz w:val="28"/>
          <w:szCs w:val="28"/>
          <w:lang w:val="ru-RU"/>
        </w:rPr>
        <w:t>ухгалтер</w:t>
      </w:r>
      <w:r w:rsidRPr="004F02E0">
        <w:rPr>
          <w:rFonts w:ascii="Times New Roman" w:hAnsi="Times New Roman" w:cs="Times New Roman"/>
          <w:sz w:val="28"/>
          <w:szCs w:val="28"/>
          <w:lang w:val="ru-RU"/>
        </w:rPr>
        <w:tab/>
      </w:r>
      <w:r w:rsidRPr="001A4157">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4F02E0">
        <w:rPr>
          <w:rFonts w:ascii="Times New Roman" w:hAnsi="Times New Roman" w:cs="Times New Roman"/>
          <w:sz w:val="28"/>
          <w:szCs w:val="28"/>
          <w:lang w:val="ru-RU"/>
        </w:rPr>
        <w:t>Борисова Людмила Юрьевна</w:t>
      </w:r>
    </w:p>
    <w:p w:rsidR="00556707" w:rsidRPr="004F02E0" w:rsidRDefault="00556707" w:rsidP="001A4157">
      <w:pPr>
        <w:spacing w:after="0" w:line="240" w:lineRule="auto"/>
        <w:ind w:firstLine="709"/>
        <w:jc w:val="both"/>
        <w:rPr>
          <w:rFonts w:ascii="Times New Roman" w:hAnsi="Times New Roman" w:cs="Times New Roman"/>
          <w:sz w:val="28"/>
          <w:szCs w:val="28"/>
          <w:lang w:val="ru-RU"/>
        </w:rPr>
      </w:pPr>
    </w:p>
    <w:sectPr w:rsidR="00556707" w:rsidRPr="004F02E0" w:rsidSect="004942FE">
      <w:pgSz w:w="11905" w:h="16837"/>
      <w:pgMar w:top="1134" w:right="851"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2F3" w:rsidRDefault="009D72F3" w:rsidP="00B03316">
      <w:pPr>
        <w:spacing w:after="0" w:line="240" w:lineRule="auto"/>
      </w:pPr>
      <w:r>
        <w:separator/>
      </w:r>
    </w:p>
  </w:endnote>
  <w:endnote w:type="continuationSeparator" w:id="0">
    <w:p w:rsidR="009D72F3" w:rsidRDefault="009D72F3" w:rsidP="00B033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2F3" w:rsidRDefault="009D72F3" w:rsidP="00B03316">
      <w:pPr>
        <w:spacing w:after="0" w:line="240" w:lineRule="auto"/>
      </w:pPr>
      <w:r>
        <w:separator/>
      </w:r>
    </w:p>
  </w:footnote>
  <w:footnote w:type="continuationSeparator" w:id="0">
    <w:p w:rsidR="009D72F3" w:rsidRDefault="009D72F3" w:rsidP="00B033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83E42"/>
    <w:multiLevelType w:val="hybridMultilevel"/>
    <w:tmpl w:val="1B6C581A"/>
    <w:lvl w:ilvl="0" w:tplc="7D884E74">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243FCCED"/>
    <w:multiLevelType w:val="multilevel"/>
    <w:tmpl w:val="7D2C947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nsid w:val="3393D555"/>
    <w:multiLevelType w:val="hybridMultilevel"/>
    <w:tmpl w:val="88A6F100"/>
    <w:lvl w:ilvl="0" w:tplc="2ADED9D8">
      <w:start w:val="1"/>
      <w:numFmt w:val="bullet"/>
      <w:lvlText w:val=""/>
      <w:lvlJc w:val="left"/>
      <w:pPr>
        <w:tabs>
          <w:tab w:val="num" w:pos="720"/>
        </w:tabs>
        <w:ind w:left="720" w:hanging="360"/>
      </w:pPr>
      <w:rPr>
        <w:rFonts w:ascii="Symbol" w:hAnsi="Symbol" w:cs="Symbol" w:hint="default"/>
      </w:rPr>
    </w:lvl>
    <w:lvl w:ilvl="1" w:tplc="AFB2BD02">
      <w:start w:val="1"/>
      <w:numFmt w:val="bullet"/>
      <w:lvlText w:val="o"/>
      <w:lvlJc w:val="left"/>
      <w:pPr>
        <w:tabs>
          <w:tab w:val="num" w:pos="1440"/>
        </w:tabs>
        <w:ind w:left="1440" w:hanging="360"/>
      </w:pPr>
      <w:rPr>
        <w:rFonts w:ascii="Courier New" w:hAnsi="Courier New" w:cs="Courier New" w:hint="default"/>
      </w:rPr>
    </w:lvl>
    <w:lvl w:ilvl="2" w:tplc="A6B4F05C">
      <w:start w:val="1"/>
      <w:numFmt w:val="bullet"/>
      <w:lvlText w:val=""/>
      <w:lvlJc w:val="left"/>
      <w:pPr>
        <w:tabs>
          <w:tab w:val="num" w:pos="2160"/>
        </w:tabs>
        <w:ind w:left="2160" w:hanging="360"/>
      </w:pPr>
      <w:rPr>
        <w:rFonts w:ascii="Wingdings" w:hAnsi="Wingdings" w:cs="Wingdings" w:hint="default"/>
      </w:rPr>
    </w:lvl>
    <w:lvl w:ilvl="3" w:tplc="8B8AAEB2">
      <w:start w:val="1"/>
      <w:numFmt w:val="bullet"/>
      <w:lvlText w:val=""/>
      <w:lvlJc w:val="left"/>
      <w:pPr>
        <w:tabs>
          <w:tab w:val="num" w:pos="2880"/>
        </w:tabs>
        <w:ind w:left="2880" w:hanging="360"/>
      </w:pPr>
      <w:rPr>
        <w:rFonts w:ascii="Symbol" w:hAnsi="Symbol" w:cs="Symbol" w:hint="default"/>
      </w:rPr>
    </w:lvl>
    <w:lvl w:ilvl="4" w:tplc="8D2C5BE4">
      <w:start w:val="1"/>
      <w:numFmt w:val="bullet"/>
      <w:lvlText w:val="o"/>
      <w:lvlJc w:val="left"/>
      <w:pPr>
        <w:tabs>
          <w:tab w:val="num" w:pos="3600"/>
        </w:tabs>
        <w:ind w:left="3600" w:hanging="360"/>
      </w:pPr>
      <w:rPr>
        <w:rFonts w:ascii="Courier New" w:hAnsi="Courier New" w:cs="Courier New" w:hint="default"/>
      </w:rPr>
    </w:lvl>
    <w:lvl w:ilvl="5" w:tplc="964696E0">
      <w:start w:val="1"/>
      <w:numFmt w:val="bullet"/>
      <w:lvlText w:val=""/>
      <w:lvlJc w:val="left"/>
      <w:pPr>
        <w:tabs>
          <w:tab w:val="num" w:pos="4320"/>
        </w:tabs>
        <w:ind w:left="4320" w:hanging="360"/>
      </w:pPr>
      <w:rPr>
        <w:rFonts w:ascii="Wingdings" w:hAnsi="Wingdings" w:cs="Wingdings" w:hint="default"/>
      </w:rPr>
    </w:lvl>
    <w:lvl w:ilvl="6" w:tplc="93F48C92">
      <w:start w:val="1"/>
      <w:numFmt w:val="bullet"/>
      <w:lvlText w:val=""/>
      <w:lvlJc w:val="left"/>
      <w:pPr>
        <w:tabs>
          <w:tab w:val="num" w:pos="5040"/>
        </w:tabs>
        <w:ind w:left="5040" w:hanging="360"/>
      </w:pPr>
      <w:rPr>
        <w:rFonts w:ascii="Symbol" w:hAnsi="Symbol" w:cs="Symbol" w:hint="default"/>
      </w:rPr>
    </w:lvl>
    <w:lvl w:ilvl="7" w:tplc="64CE9CB2">
      <w:start w:val="1"/>
      <w:numFmt w:val="bullet"/>
      <w:lvlText w:val="o"/>
      <w:lvlJc w:val="left"/>
      <w:pPr>
        <w:tabs>
          <w:tab w:val="num" w:pos="5760"/>
        </w:tabs>
        <w:ind w:left="5760" w:hanging="360"/>
      </w:pPr>
      <w:rPr>
        <w:rFonts w:ascii="Courier New" w:hAnsi="Courier New" w:cs="Courier New" w:hint="default"/>
      </w:rPr>
    </w:lvl>
    <w:lvl w:ilvl="8" w:tplc="F3D8317E">
      <w:start w:val="1"/>
      <w:numFmt w:val="bullet"/>
      <w:lvlText w:val=""/>
      <w:lvlJc w:val="left"/>
      <w:pPr>
        <w:tabs>
          <w:tab w:val="num" w:pos="6480"/>
        </w:tabs>
        <w:ind w:left="6480" w:hanging="360"/>
      </w:pPr>
      <w:rPr>
        <w:rFonts w:ascii="Wingdings" w:hAnsi="Wingdings" w:cs="Wingdings" w:hint="default"/>
      </w:rPr>
    </w:lvl>
  </w:abstractNum>
  <w:abstractNum w:abstractNumId="3">
    <w:nsid w:val="36F47A59"/>
    <w:multiLevelType w:val="hybridMultilevel"/>
    <w:tmpl w:val="D33EA9D6"/>
    <w:lvl w:ilvl="0" w:tplc="0136C276">
      <w:start w:val="1"/>
      <w:numFmt w:val="decimal"/>
      <w:suff w:val="space"/>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42F90EDF"/>
    <w:multiLevelType w:val="hybridMultilevel"/>
    <w:tmpl w:val="9EC0BA8E"/>
    <w:lvl w:ilvl="0" w:tplc="9788CBDE">
      <w:start w:val="2"/>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nsid w:val="4C077094"/>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8480C5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3A60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 w:numId="6">
    <w:abstractNumId w:val="6"/>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hyphenationZone w:val="425"/>
  <w:characterSpacingControl w:val="doNotCompress"/>
  <w:footnotePr>
    <w:footnote w:id="-1"/>
    <w:footnote w:id="0"/>
  </w:footnotePr>
  <w:endnotePr>
    <w:endnote w:id="-1"/>
    <w:endnote w:id="0"/>
  </w:endnotePr>
  <w:compat/>
  <w:rsids>
    <w:rsidRoot w:val="00193ED2"/>
    <w:rsid w:val="000122A9"/>
    <w:rsid w:val="00041DE8"/>
    <w:rsid w:val="0008096B"/>
    <w:rsid w:val="000F0433"/>
    <w:rsid w:val="00193ED2"/>
    <w:rsid w:val="001A4157"/>
    <w:rsid w:val="002A11BD"/>
    <w:rsid w:val="002F729E"/>
    <w:rsid w:val="003D7DEA"/>
    <w:rsid w:val="00490CB9"/>
    <w:rsid w:val="004942FE"/>
    <w:rsid w:val="004F02E0"/>
    <w:rsid w:val="00527068"/>
    <w:rsid w:val="00556707"/>
    <w:rsid w:val="005960F8"/>
    <w:rsid w:val="005C0C89"/>
    <w:rsid w:val="005E1901"/>
    <w:rsid w:val="005E52BA"/>
    <w:rsid w:val="00615BA7"/>
    <w:rsid w:val="0062170C"/>
    <w:rsid w:val="00625816"/>
    <w:rsid w:val="00654EF6"/>
    <w:rsid w:val="00656650"/>
    <w:rsid w:val="00787454"/>
    <w:rsid w:val="007B6C19"/>
    <w:rsid w:val="00813B78"/>
    <w:rsid w:val="00992122"/>
    <w:rsid w:val="009D72F3"/>
    <w:rsid w:val="00B03316"/>
    <w:rsid w:val="00B20F45"/>
    <w:rsid w:val="00B35BA6"/>
    <w:rsid w:val="00B44C78"/>
    <w:rsid w:val="00B91211"/>
    <w:rsid w:val="00C2559B"/>
    <w:rsid w:val="00CD3130"/>
    <w:rsid w:val="00CE581B"/>
    <w:rsid w:val="00DB7FAC"/>
    <w:rsid w:val="00E2713F"/>
    <w:rsid w:val="00E46BCA"/>
    <w:rsid w:val="00E648DE"/>
    <w:rsid w:val="00EF7415"/>
    <w:rsid w:val="00FF0F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en-US"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93E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otnoteReference">
    <w:name w:val="Footnote Reference"/>
    <w:semiHidden/>
    <w:unhideWhenUsed/>
    <w:rsid w:val="00193ED2"/>
    <w:rPr>
      <w:vertAlign w:val="superscript"/>
    </w:rPr>
  </w:style>
  <w:style w:type="paragraph" w:styleId="a3">
    <w:name w:val="Body Text"/>
    <w:basedOn w:val="a"/>
    <w:link w:val="a4"/>
    <w:unhideWhenUsed/>
    <w:rsid w:val="00B03316"/>
    <w:pPr>
      <w:spacing w:after="120" w:line="240" w:lineRule="auto"/>
    </w:pPr>
    <w:rPr>
      <w:rFonts w:ascii="Times New Roman" w:eastAsia="Times New Roman" w:hAnsi="Times New Roman" w:cs="Times New Roman"/>
      <w:sz w:val="24"/>
      <w:szCs w:val="24"/>
      <w:lang w:val="ru-RU"/>
    </w:rPr>
  </w:style>
  <w:style w:type="character" w:customStyle="1" w:styleId="a4">
    <w:name w:val="Основной текст Знак"/>
    <w:basedOn w:val="a0"/>
    <w:link w:val="a3"/>
    <w:rsid w:val="00B03316"/>
    <w:rPr>
      <w:rFonts w:ascii="Times New Roman" w:eastAsia="Times New Roman" w:hAnsi="Times New Roman" w:cs="Times New Roman"/>
      <w:sz w:val="24"/>
      <w:szCs w:val="24"/>
      <w:lang w:val="ru-RU"/>
    </w:rPr>
  </w:style>
  <w:style w:type="paragraph" w:styleId="a5">
    <w:name w:val="header"/>
    <w:basedOn w:val="a"/>
    <w:link w:val="a6"/>
    <w:uiPriority w:val="99"/>
    <w:semiHidden/>
    <w:unhideWhenUsed/>
    <w:rsid w:val="00B0331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03316"/>
  </w:style>
  <w:style w:type="paragraph" w:styleId="a7">
    <w:name w:val="footer"/>
    <w:basedOn w:val="a"/>
    <w:link w:val="a8"/>
    <w:uiPriority w:val="99"/>
    <w:semiHidden/>
    <w:unhideWhenUsed/>
    <w:rsid w:val="00B0331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B03316"/>
  </w:style>
  <w:style w:type="paragraph" w:styleId="a9">
    <w:name w:val="List Paragraph"/>
    <w:basedOn w:val="a"/>
    <w:uiPriority w:val="34"/>
    <w:qFormat/>
    <w:rsid w:val="0062581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460</TotalTime>
  <Pages>26</Pages>
  <Words>8955</Words>
  <Characters>51046</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59882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ГоленеваПВ</cp:lastModifiedBy>
  <cp:revision>15</cp:revision>
  <cp:lastPrinted>2025-03-20T13:42:00Z</cp:lastPrinted>
  <dcterms:created xsi:type="dcterms:W3CDTF">2025-03-18T11:25:00Z</dcterms:created>
  <dcterms:modified xsi:type="dcterms:W3CDTF">2025-03-21T09:42:00Z</dcterms:modified>
  <cp:category/>
</cp:coreProperties>
</file>