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5B" w:rsidRDefault="00F82886" w:rsidP="00FE6D5B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F82886">
        <w:rPr>
          <w:lang w:val="ru-RU"/>
        </w:rPr>
        <w:br/>
      </w:r>
      <w:r w:rsidR="00FE6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FE6D5B">
        <w:rPr>
          <w:rFonts w:hAnsi="Times New Roman" w:cs="Times New Roman"/>
          <w:color w:val="000000"/>
          <w:sz w:val="24"/>
          <w:szCs w:val="24"/>
        </w:rPr>
        <w:t> </w:t>
      </w:r>
      <w:r w:rsidR="00FE6D5B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FE6D5B" w:rsidRDefault="00FE6D5B" w:rsidP="00FE6D5B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FE6D5B" w:rsidRDefault="00FE6D5B" w:rsidP="00FE6D5B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F13F27" w:rsidRPr="00F82886" w:rsidRDefault="00F82886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F82886">
        <w:rPr>
          <w:color w:val="222222"/>
          <w:sz w:val="33"/>
          <w:szCs w:val="33"/>
          <w:lang w:val="ru-RU"/>
        </w:rPr>
        <w:t>Порядок проведения инвентаризации активов и</w:t>
      </w:r>
      <w:r>
        <w:rPr>
          <w:color w:val="222222"/>
          <w:sz w:val="33"/>
          <w:szCs w:val="33"/>
        </w:rPr>
        <w:t> </w:t>
      </w:r>
      <w:r w:rsidRPr="00F82886">
        <w:rPr>
          <w:color w:val="222222"/>
          <w:sz w:val="33"/>
          <w:szCs w:val="33"/>
          <w:lang w:val="ru-RU"/>
        </w:rPr>
        <w:t>обязательств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Настоящий Порядок разработан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соответствии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следующими документами:</w:t>
      </w:r>
    </w:p>
    <w:p w:rsidR="00F13F27" w:rsidRPr="00F82886" w:rsidRDefault="00F828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402-ФЗ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учете»;</w:t>
      </w:r>
    </w:p>
    <w:p w:rsidR="00F13F27" w:rsidRPr="00F82886" w:rsidRDefault="00F828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«Концептуальные основы бухгалтерского учета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отчетности организаций государственного сектора»,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31.12.2016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256н;</w:t>
      </w:r>
    </w:p>
    <w:p w:rsidR="00F13F27" w:rsidRPr="00F82886" w:rsidRDefault="00F828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«Доходы»,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27.02.2018 № 32н;</w:t>
      </w:r>
    </w:p>
    <w:p w:rsidR="00F13F27" w:rsidRPr="00F82886" w:rsidRDefault="00F828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ошибки»,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30.12.2017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274н;</w:t>
      </w:r>
    </w:p>
    <w:p w:rsidR="00F13F27" w:rsidRPr="00F82886" w:rsidRDefault="00F828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ЦБ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11.03.2014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3210-У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порядке ведения кассовых операций юридическими лицами...»;</w:t>
      </w:r>
    </w:p>
    <w:p w:rsidR="00F13F27" w:rsidRPr="00F82886" w:rsidRDefault="00F828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первичным 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регистрам, утвержденными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30.03.2015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52н;</w:t>
      </w:r>
    </w:p>
    <w:p w:rsidR="00F13F27" w:rsidRPr="00F82886" w:rsidRDefault="00F828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первичным 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регистрам, утвержденными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61н;</w:t>
      </w:r>
    </w:p>
    <w:p w:rsidR="00F13F27" w:rsidRPr="00F82886" w:rsidRDefault="00F8288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Правилами учета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хранения драгоценных металлов, камней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изделий, утвержденными постановлением Правительства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28.09.2000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731.</w:t>
      </w:r>
    </w:p>
    <w:p w:rsidR="00F13F27" w:rsidRPr="00F82886" w:rsidRDefault="00F8288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1. Общие положения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 сроки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проведения, перечень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проверяемых при проведении инвентаризации.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все виды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счетах. Также инвентаризации подлежит имущество, находящееся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ответственном хранении учреждения.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имущества, переданного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безвозмездное пользование, аренду, проводит ссудополучатель, 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арендополучатель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разрезе ответственных (материально ответственных) лиц, 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ответственные лица.</w:t>
      </w:r>
    </w:p>
    <w:p w:rsidR="00F13F27" w:rsidRDefault="00F8288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1.3. Учреждение проводит инвентаризацию:</w:t>
      </w:r>
    </w:p>
    <w:p w:rsidR="00F13F27" w:rsidRPr="00F82886" w:rsidRDefault="00F828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случаях, установленных в пунктах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ошибки», — обязательная инвентаризация;</w:t>
      </w:r>
    </w:p>
    <w:p w:rsidR="00F13F27" w:rsidRDefault="00F828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ежемесячно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—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кассе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13F27" w:rsidRPr="00F82886" w:rsidRDefault="00F8288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других случаях –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руководителя.</w:t>
      </w:r>
    </w:p>
    <w:p w:rsidR="00F13F27" w:rsidRDefault="00F8288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Ежегодной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подлежат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13F27" w:rsidRPr="00F82886" w:rsidRDefault="00F828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информация о качественном состоянии дебиторской и кредиторской задолженности (просроченная задолженность с учетом аналитического признака учета - "срок исполнения", сомнительная задолженность по доходам, кредиторская задолженность, не востребованная кредиторами);</w:t>
      </w:r>
    </w:p>
    <w:p w:rsidR="00F13F27" w:rsidRPr="00F82886" w:rsidRDefault="00F828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информация о затратах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незавершенное строительство объектов капитального строительства, а также капитальных вложений в объекты незавершенного строительства), их статусов (целевых функций);</w:t>
      </w:r>
    </w:p>
    <w:p w:rsidR="00F13F27" w:rsidRPr="00F82886" w:rsidRDefault="00F828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информация об объектах бухгалтерского учета, в отношении которых по результатам сверок (выверок) данных с другими субъектами учета, организациями, проведенных в течение финансового года, были выявлены расхождения;</w:t>
      </w:r>
    </w:p>
    <w:p w:rsidR="00F13F27" w:rsidRPr="00F82886" w:rsidRDefault="00F828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информация 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proofErr w:type="gram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учета, стоимостная оценка которых определяет налоговые обязательства;</w:t>
      </w:r>
    </w:p>
    <w:p w:rsidR="00F13F27" w:rsidRPr="00F82886" w:rsidRDefault="00F828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информация об объектах бухгалтерского учета, формирующих показатели, в отношении которых законодательством Российской Федерации установлены ограничения;</w:t>
      </w:r>
    </w:p>
    <w:p w:rsidR="00F13F27" w:rsidRPr="00F82886" w:rsidRDefault="00F828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информация об особо ценном движимом имуществе (сделках с ним), показатели расчётов по крупным сделкам);</w:t>
      </w:r>
    </w:p>
    <w:p w:rsidR="00F13F27" w:rsidRPr="00F82886" w:rsidRDefault="00F8288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информация об иных объектах бухгалтерского учета, в отношении которых по результатам осуществления в течение финансового года внутреннего контроля совершаемых фактов хозяйственной жизни и (или) внутреннего финансового аудита выявлены факты и (или) признаки, влияющие на достоверность данных бухгалтерского учета, бухгалтерской (финансовой) отчетности.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Инвентаризация 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отсутствии 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объективным причинам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болезни, отпуска, смерти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д. Инвентаризация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день приемки дел новым ответственным лицом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всем передаваемым объектам инвентаризации.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чрезвычайных происшествиях, таких как пожар, наводнение, землетрясение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пр., инвентаризация проводится сразу после окончания соответствующего события. Когда есть угроза жизни или здоровью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после устранения причин, из-за которых провести инвентаризацию невозможно.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коллективной ответственности проводить инвентаризацию обязательно, если сменился руководитель бригады, при выбытии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коллектива более 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процентов его членов,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требованию одного или нескольких членов бригады. Инвентаризацию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проводят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совокупности объектов имущества,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которые отвечает бригада,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состоянию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день приемки-передачи дел либо непосредственно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факту предъявления требования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1.4. Имущество, которое поступило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время инвентаризации, принимают ответственные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присутствии членов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заносят его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отдельную инвентаризационную опись.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такое имущество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включается. Описи прилагают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1.5. Инвентаризация проводится методами осмотра, подсчета, взвешивания, обмера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методы осмотра).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применение методов осмотра для выявления фактического наличия объектов инвентаризации невозможно или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 без существенных затрат, учреждение использует альтернативные способы (методы) инвентаризации,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цифровых технологий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методы подтверждения, выверки (интеграции)):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видеофиксация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фотофиксация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2) фиксация (актирование),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F13F27" w:rsidRPr="00F82886" w:rsidRDefault="00F8288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факта осуществления объектом соответствующей функции;</w:t>
      </w:r>
    </w:p>
    <w:p w:rsidR="00F13F27" w:rsidRDefault="00F8288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выгод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13F27" w:rsidRDefault="00F8288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использования полезного потенциала;</w:t>
      </w:r>
    </w:p>
    <w:p w:rsidR="00F13F27" w:rsidRPr="00F82886" w:rsidRDefault="00F8288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подтверждения наличия (обоснованности владения) данными государственных (муниципальных) реестров (информационных ресурсов), содержащих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объекте инвентаризации, посредством запросов или средствами технологической интеграции информационных систем.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Замеры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установленные факты оформляются актами, которые вместе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расчетами прилагаются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документам, оформляющим результаты инвентаризации.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методом подтверждения, выверки (интеграции),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методом расчетов допустимо проводить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дату, предшествующую дате принятия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инвентаризации.</w:t>
      </w:r>
    </w:p>
    <w:p w:rsidR="00F13F27" w:rsidRPr="00F82886" w:rsidRDefault="00F8288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2. Общий порядок и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сроки проведения инвентаризации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2.1. Для проведения инвентаризации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учреждении создается постоянно действующая инвентаризационная комиссия минимум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трех человек.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 состав инвентаризационной комиссии включают представителей администрации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учреждения, сотрудников бухгалтерии, других специалистов. Персональный состав постоянно действующей комиссии утверждает руководитель учреждения приказом.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перед списанием имущества, для признания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учете выявленных излишков, для выбытия недостающих объектов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учета или корректировки бухгалтерских данных при пересортице может проводить комиссия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выбытию активов. Руководитель наделяет комиссию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выбытию активов полномочиями проводить инвентаризацию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указанных случаях отдельным приказом.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большом объеме работ для одновременного проведения инвентаризации имущества создаются рабочие инвентаризационные комиссии. Ответственным лицом рабочей комиссии назначается один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членов основной комиссии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правом голоса. Остальные члены рабочей комиссии права голоса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имеют. Персональный состав рабочих инвентаризационных комиссий утверждает руководитель учреждения.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Детальные правила работы комиссии,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права, ответственность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полномочия устанавливаются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отдельном локальном акте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положении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комиссии.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подлежит имущество учреждения, 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счете 106.00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нефинансовые активы»,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следующие финансовые активы, обязательства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финансовые результаты: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Х.201.00.000;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Х.205.00.000;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выданным авансам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Х.206.00.000;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подотчетными лицами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Х.208.00.000;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ущербу имуществу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иным 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Х.209.00.000;</w:t>
      </w:r>
      <w:proofErr w:type="gramEnd"/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принятым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Х.302.00.000;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бюджеты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Х.303.00.000;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прочие 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Х.304.00.000;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кредиторами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долговым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Х.301.00.000;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Х.401.40.000;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Х.401.50.000;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резервы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 Х.401.60.000.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2.3. Сроки проведения плановых инвентаризаций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Графике проведения инвентаризации.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Кроме плановых инвентаризаций, учреждение может проводить внеплановые сплошные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выборочные инвентаризации. Внеплановые инвентаризации проводятся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основании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0510439).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2.4.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начала проверки фактического наличия имущества инвентаризационной комиссии надлежит получить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 или отчеты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движении материальных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сданные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Председатель инвентаризационной комиссии визирует все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документы, приложенные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реестрам (отчетам),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указанием «До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инвентаризации 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"___"» (дата). Это служит основанием для определения остатков имущества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учетным данным.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2.5. Ответственные лица дают расписки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том, что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началу инвентаризации все расходные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приходные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имущество сданы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бухгалтерию или переданы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все ценности, поступившие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ответственность, оприходованы,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выбывшие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получение имущества.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2.6. Фактическое наличие имущества при инвентаризации определяют путем осмотра, подсчета, взвешивания, обмера. Вес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объем навалочных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наливных материальных ценностей проверяется путем обмеров, замеров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технических расчетов.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материальных ценностей, которые хранятся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информацией производителя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количестве товара внутри, проводится методом фиксации. Для этого вскрывается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пересчитывается содержимое части упаковок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процентов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общего количества. Остальной подсчет ведется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производителя.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имущества, которое находится вне учреждения, может проходить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помощью виде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правилам, установленным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настоящего порядка.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камер видеонаблюдения проводится путем фиксации выполнения функций объекта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поступления сигналов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совершения видеозаписей.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расчетов (подтверждения, выверки (интеграции), проводится посредством запросов, в т.ч.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средствами технологической интеграции ИС, для подтверждения наличия (обоснованности владения) объектов инвентаризации с данными государственных (муниципальных) реестров (информационных ресурсов), которые содержат информацию об этих объектах.</w:t>
      </w:r>
      <w:proofErr w:type="gramEnd"/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дебиторской, кредиторской задолженности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 группе плательщиков (кредиторов), обеспечивается посредством сверки персонифицированных данных управленческого учета. При этом ответственное за ведение расчетов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лицо предоставляет комиссии 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оборотно-сальдовую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на отчетную дату в разрезе контрагентов. 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Оборотно-сальдовая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неотъемлемой частью инвентаризационной описи.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2.7. Проверка фактического наличия имущества производится при обязательном участии ответственных лиц.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2.8. Для оформления инвентаризации комиссия применяет формы,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утвержденные приказами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30.03.2015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52н 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61н: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0510439);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0510447);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остатков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счетах учета денежных средств (ф. 0510464);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бланков строгой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денежных документов (ф. 0510465);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объектам нефинансовых активов (ф. 0510466).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объектам, переданным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полученным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другим основаниям, составляются отдельные описи (ф. 0510466);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наличных денежных средств (ф. 0510467);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покупателями, поставщиками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кредиторами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0504089);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поступлениям (ф. 0510468);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0510463);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наличных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0510836);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прекращении признания активами объектов НФА (ф. 0510440);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кредитам, займам (ссудам)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0504083);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ценных бумаг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0504081).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применяется акт инвентаризации расходов будущих периодов № ИНВ-11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0317012), утвержденный приказом Госкомстата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18.08.1998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88.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2.9. Инвентаризационная комиссия обеспечивает полноту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точность внесения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данных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фактических остатках основных средств, нематериальных активов, материальных запасов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другого имущества, денежных средств,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правильность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оформления материалов инвентаризации. Также комиссия обеспечивает внесение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обнаруженных признаков обесценения актива.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2.10. Если инвентаризация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течение нескольких дней,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помещения, где хранятся материальные ценности, при уходе инвентаризационной комиссии должны быть опечатаны.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время перерывов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работе инвентаризационных комиссий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обеденный перерыв,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ночное время,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другим причинам) описи должны храниться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ящике (шкафу, сейфе)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закрытом помещении, где проводится инвентаризация.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2.11. Если ответственные лица обнаружат после инвентаризации ошибки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описях, они должны немедленно (до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открытия склада, кладовой, секции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п.) заявить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этом председателю инвентаризационной комиссии.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порядке.</w:t>
      </w:r>
    </w:p>
    <w:p w:rsidR="00F13F27" w:rsidRPr="00F82886" w:rsidRDefault="00F8288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3. Особенности инвентаризации отдельных видов имущества, финансовых активов, обязательств и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финансовых результатов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оводится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год перед составлением годовой бухгалтерской отчетности. Исключение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объекты библиотечного фонда, сроки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порядок инвентаризации которых изложены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3.3 настоящего Положения.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 основные средства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101.00 «Основные средства»,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имущество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 01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«Имущество, полученное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пользование», 02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«Материальные ценности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хранении», 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«Основные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эксплуатации».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Основные средства, которые временно отсутствуют (находятся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подрядчика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сотрудников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командировке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д.), инвентаризируются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Перед инвентаризацией комиссия проверяет: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 инвентарные карточки, книги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как они заполнены;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состояние техпаспортов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других технических документов;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документы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регистрации объектов;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приняли или сдали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хранение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аренду.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отсутствии документов комиссия должна обеспечить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получение или оформление. При обнаружении расхождений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неточностей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регистрах бухгалтерского учета или технической документации следует внести соответствующие исправления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уточнения.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комиссия проверяет: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объектов основных средств, эксплуатируются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 они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назначению;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физическое состояние объектов основных средств: рабочее, поломка, износ, порча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Данные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эксплуатации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физическом состоянии комиссия указывает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 Графы 8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коды статусов: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эксплуатации;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требуется ремонт;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находится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консервации;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требуется реконструкция;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эксплуатации;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введен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эксплуатацию.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...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коды функции: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продолжить эксплуатацию;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ремонт;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консервация;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модернизация, дооснащение (дооборудование);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реконструкция;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списание;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утилизация.</w:t>
      </w:r>
      <w:proofErr w:type="gramEnd"/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...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3.2. Инвентаризацию имущества, переданного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аренду, комиссия проводит путем фиксации факта получения экономических выгод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арендной платы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арендатора.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3.3. Инвентаризация библиотечных фондов проводится при смене руководителя библиотеки,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следующие сроки: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наиболее ценные фонды, хранящиеся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сейфах,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ежегодно;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редчайшие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ценные фонды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три года;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остальные фонды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пять лет.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библиотечного фонда комиссия проверяет книги путем подсчета, электронные документы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количественным показателям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контрольным суммам.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3.4.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незавершенному капстроительству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счете 106.11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недвижимое имущество учреждения» комиссия проверяет: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составе оборудования, которое передали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стройку,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начали монтировать;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состояние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причины законсервированных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временно приостановленных объектов строительства.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проверке используется техническая документация, акты сдачи выполненных работ (этапов), журналы учета выполненных работ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объектах строительства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 0510466).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каждому отдельному виду работ, конструктивным элементам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оборудованию комиссия указывает наименование объекта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объем выполненных работ.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графах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НФА комиссия указывает ход реализации вложений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75 Инструкции, утвержденной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25.03.2011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33н.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3.5. При инвентаризации нематериальных активов комиссия проверяет: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 свидетельства, патенты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лицензионные договоры, которые подтверждают исключительные права учреждения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активы;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учтены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 активы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балансе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учете.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 0510466).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Графы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коды статусов: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эксплуатации;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эксплуатации;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введен</w:t>
      </w:r>
      <w:proofErr w:type="gram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эксплуатацию.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...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коды функции: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продолжить эксплуатацию;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модернизация, дооснащение (дооборудование);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списание.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...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3.6. Материальные запасы комиссия проверяет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каждому ответственному лицу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местам хранения. При инвентаризации материальных запасов, которых нет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оплачены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срок,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организаций), проверяется обоснованность сумм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 счетах бухучета.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 0510466) составляются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материальные запасы, которые: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учреждении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распределены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ответственным лицам;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пути.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каждой отправке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перечень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номера учетных документов;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отгружены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оплачены вовремя покупателями.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каждой отгрузке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покупателя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переданы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переработку.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перерабатывающей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количество, фактическая стоимость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данным бухучета, дата передачи, номера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даты документов;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находятся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стоимость.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ГСМ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описи (ф. 0510466) указываются: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остатки топлива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баках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каждому транспортному средству;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топливо, которое хранится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емкостях.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Остаток топлива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баках измеряется такими способами: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специальными измерителями или мерками;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путем слива или заправки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полного бака;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показаниям бортового компьютера или стрелочного индикатора уровня топлива.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продуктов питания комиссия: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пломбирует подсобные помещения, подвалы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другие места, где есть отдельные входы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выходы;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проверяет исправность весов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измерительных приборов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сроки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клеймения.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технических расчетов. Количество продуктов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документам поставщика.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Графы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коды статусов: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запасе для использования;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запасе для хранения;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ненадлежащего качества;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поврежден;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истек срок хранения.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...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коды функции: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использовать;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продолжить хранение;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списать;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отремонтировать.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...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3.7. При инвентаризации денежных средств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счетах комиссия сверяет остатки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счетах 201.11, 201.21, 201.22, 201.26, 201.27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 выписками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счетов.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Если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бухучете числятся остатки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средствам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пути (счета 201.13, 201.23), комиссия сверяет остатки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данными подтверждающих документов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банковскими квитанциями, квитанциями почтового отделения, копиями сопроводительных ведомостей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сдачу выручки инкассаторам, слипами (чеками платежных терминалов)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0510464).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3.8. Проверку наличных денег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кассе комиссия начинает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операционных касс,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которых ведутся расчеты через контрольно-кассовую технику. Суммы наличных денег должны соответствовать данным книги 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кассира-операциониста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, показателям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кассовой ленте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счетчиках кассового аппарата.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наличные деньги;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ценные бумаги.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наличных денежных средств,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 производится путем полного (полистного) пересчета. При проверке бланков строгой отчетности комиссия фиксирует начальные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конечные номера бланков.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кассы комиссия: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проверяет кассовую книгу, отчеты кассира,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расходные кассовые ордера, журнал регистрации приходных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расходных кассовых ордеров,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получение денег, реестр депонированных сумм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другие документы кассовой дисциплины;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сверяет суммы, оприходованные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кассу,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суммами, списанными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лицевого (расчетного) счета;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поверяет соблюдение кассиром лимита остатка наличных денежных средств, своевременность депонирования невыплаченных сумм зарплаты.</w:t>
      </w:r>
      <w:proofErr w:type="gramEnd"/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наличных денежных средств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0510467). Результаты инвентаризации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0510465).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3.9.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полученного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аренду имущества комиссия проверяет сохранность имущества,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проверяет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право аренды: договор аренды, акт приема-передачи. Цена договора сверяется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Инвентаризацию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кредиторами комиссия проводит методом подтверждения, выверки (интеграции)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учетом следующих особенностей: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определяет сроки возникновения задолженности;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выявляет суммы невыплаченной зарплаты (депонированные суммы),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переплаты сотрудникам;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сверяет данные бухучета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суммами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актах сверки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бюджетом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внебюджетными фондами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налогам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взносам;</w:t>
      </w:r>
      <w:proofErr w:type="gramEnd"/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проверяет обоснованность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недостачам, хищениям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ущербам;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выявляет кредиторскую задолженность,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востребованную кредиторами,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дебиторскую задолженность, безнадежную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взысканию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сомнительную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задолженности.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случае ведения бухгалтерского учета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группе плательщиков (кредиторов) инвентаризация проводится путем сверки персонифицированных данных управленческого учета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составу аналитических признаков задолженности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 группам плательщиков (кредиторов). Информация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задолженности конкретных должников (кредиторов)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аналитических признаках отражается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документах инвентаризации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персонифицированного (управленческого) учета.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0504089).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3.11. При инвентаризации расходов будущих периодов комиссия проверяет: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суммы расходов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документов, подтверждающих расходы будущих периодов,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счетов, актов, договоров, накладных;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соответствие периода учета расходов периоду, который установлен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учетной 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политике;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правильность сумм, списываемых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расходы текущего года.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расходов будущих периодов (ф. 0317012).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3.12. Инвентаризацию резервов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объектов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условных оценках комиссия проводит методом расчетов. При инвентаризации резервов предстоящих расходов комиссия проверяет правильность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расчета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создания.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части резерва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оплату отпусков проверяются: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количество дней неиспользованного отпуска;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среднедневная сумма расходов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оплату труда;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сумма отчислений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страхование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несчастных случаев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профзаболеваний.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резервов, форма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3.13. При инвентаризации доходов будущих периодов комиссия проверяет правомерность отнесения полученных доходов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доходам будущих периодов.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доходам будущих периодов относятся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доходы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аренды;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суммы субсидии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финансовое обеспечение государственного задания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соглашению, которое подписано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текущем году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будущий год.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 наличия остатков.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доходов будущих периодов, форма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учреждения.</w:t>
      </w:r>
      <w:proofErr w:type="gramEnd"/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3.14. Инвентаризация драгоценных металлов, драгоценных камней, ювелирных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иных изделий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них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соответствии с разделом </w:t>
      </w:r>
      <w:r>
        <w:rPr>
          <w:rFonts w:hAnsi="Times New Roman" w:cs="Times New Roman"/>
          <w:color w:val="000000"/>
          <w:sz w:val="24"/>
          <w:szCs w:val="24"/>
        </w:rPr>
        <w:t>III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Инструкции, утвержденной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09.12.2016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231н.</w:t>
      </w:r>
    </w:p>
    <w:p w:rsidR="00F13F27" w:rsidRPr="00F82886" w:rsidRDefault="00F8288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4. Оформление результатов инвентаризации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4.1. После осмотров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инвентаризационная комиссия проводит заседание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менее 2/3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общего числа членов комиссии. Если кворума нет, председатель должен перенести заседание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новую дату, которая попадает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период инвентаризации. Эти правила заседаний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 устанавливаются также для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выбытию активов, если она проводит инвентаризацию перед списанием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других установленных настоящим положением случаях.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ходе заседания комиссия анализирует выявленные расхождения, предлагает способы устранения обнаруженных расхождений фактического наличия объектов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данных 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бухгалтерского учета. Решения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заключения комиссии оформляются документально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актах, ведомостях.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4.2. Правильно оформленные инвентаризационной комиссией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членами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ответственными лицами инвентаризационные описи (сличительные ведомости), акты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бухгалтерию для выверки данных фактического наличия 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имущественно-материальных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других ценностей,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обязательств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4.3. Выявленные расхождения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 (сличительных ведомостях)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акте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0510463). Акт подписывается всеми членами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утверждается руководителем учреждения.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4.4. После завершения 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proofErr w:type="gram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выявленные расхождения (неучтенные объекты, недостачи) должны быть отражены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– материалы направлены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судебные органы для предъявления гражданского иска.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4.5. Результаты инвентаризации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отчетности того месяца,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котором была закончена инвентаризация,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годовой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4.6.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суммы выявленных излишков, недостач основных средств, нематериальных активов, материальных запасов инвентаризационная комиссия требует объяснение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причинам расхождений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случае недостачи или порчи имущества комиссия оценивает,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основе объяснений ответственного лица, имеются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ли основания для возмещения недостачи или ущерба. Результат оценки указывается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решении комиссии.</w:t>
      </w:r>
      <w:r w:rsidRPr="00F82886">
        <w:rPr>
          <w:lang w:val="ru-RU"/>
        </w:rPr>
        <w:br/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Основание: подпункт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:rsidR="00F13F27" w:rsidRPr="00F82886" w:rsidRDefault="00F8288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5. Особенности инвентаризации имущества с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помощью виде</w:t>
      </w:r>
      <w:proofErr w:type="gramStart"/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о-</w:t>
      </w:r>
      <w:proofErr w:type="gramEnd"/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 xml:space="preserve"> и</w:t>
      </w:r>
      <w:r>
        <w:rPr>
          <w:b/>
          <w:bCs/>
          <w:color w:val="252525"/>
          <w:spacing w:val="-2"/>
          <w:sz w:val="42"/>
          <w:szCs w:val="42"/>
        </w:rPr>
        <w:t> </w:t>
      </w:r>
      <w:proofErr w:type="spellStart"/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фотофиксации</w:t>
      </w:r>
      <w:proofErr w:type="spellEnd"/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5.1. Инвентаризация имущества производится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разрезе ответственных лиц. Инвентаризируется имущество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учреждения, филиале, складе с помощью виде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режиме реального времени.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5.2. Записывать видео инвентаризации может назначенный председателем член комиссии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телефон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камерой. 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же производит фотосъемку имущества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местам его хранения. Председатель обеспечивает, чтобы запись была качественной,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кадр попадало все, что происходит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помещении,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вся процедура инвентаризации целиком, включая опечатывание помещений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окончании инвентаризации, если оно проводится. 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5.3.Файлы с  виде</w:t>
      </w:r>
      <w:proofErr w:type="gram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фотофиксацией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ответственный член комиссии отправляет другим членам комиссии, чтобы зафиксировать наличие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оформить это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помощью </w:t>
      </w:r>
      <w:proofErr w:type="spellStart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мессенджера</w:t>
      </w:r>
      <w:proofErr w:type="spellEnd"/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Express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5.4. Председатель комиссии передает описи членам комиссии, которые присутствовали удаленно,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рабочего дня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места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проведения,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члены комиссии, подписав описи, передают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бухгалтерию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рабочего дня после получения. Видеозаписи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фото, которые подтверждают, что имущество фактически находится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указанных местах хранения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ответственных лиц,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окончании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электронный архив.</w:t>
      </w:r>
    </w:p>
    <w:p w:rsidR="00F13F27" w:rsidRPr="00F82886" w:rsidRDefault="00F8288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F82886">
        <w:rPr>
          <w:b/>
          <w:bCs/>
          <w:color w:val="252525"/>
          <w:spacing w:val="-2"/>
          <w:sz w:val="42"/>
          <w:szCs w:val="42"/>
          <w:lang w:val="ru-RU"/>
        </w:rPr>
        <w:t>6. График проведения инвентаризации</w:t>
      </w:r>
    </w:p>
    <w:p w:rsidR="00F13F27" w:rsidRPr="00F82886" w:rsidRDefault="00F82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следующей периодичностью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2886">
        <w:rPr>
          <w:rFonts w:hAnsi="Times New Roman" w:cs="Times New Roman"/>
          <w:color w:val="000000"/>
          <w:sz w:val="24"/>
          <w:szCs w:val="24"/>
          <w:lang w:val="ru-RU"/>
        </w:rPr>
        <w:t>сроки.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74"/>
        <w:gridCol w:w="2888"/>
        <w:gridCol w:w="2978"/>
        <w:gridCol w:w="2437"/>
      </w:tblGrid>
      <w:tr w:rsidR="00F13F2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объектов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</w:tr>
      <w:tr w:rsidR="00F13F2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 активы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(основные средства,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запасы,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 активы, права пользования активами)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13F2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Недвижимое имущество,</w:t>
            </w:r>
          </w:p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транспортные средства,</w:t>
            </w:r>
          </w:p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непроизведенные</w:t>
            </w:r>
            <w:proofErr w:type="spellEnd"/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активы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13F2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Капвложения,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было движения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 года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13F2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 активы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(финансовые вложения,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денежные средства на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13F27" w:rsidRPr="00FE6D5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Дебиторская и кредиторская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 раза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год:</w:t>
            </w:r>
          </w:p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выявления безнадежной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сомнительной задолженности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целях списания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балансового учета;</w:t>
            </w:r>
          </w:p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— для 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подтверждения данных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годовой 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13F2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13F2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операций.</w:t>
            </w:r>
          </w:p>
          <w:p w:rsidR="00F13F27" w:rsidRPr="00F82886" w:rsidRDefault="00F8288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 списания бланков строгой отчетности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 день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 квартала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</w:tr>
      <w:tr w:rsidR="00F13F2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доходы будущих периодов, резервы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13F27" w:rsidRPr="00FE6D5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Внезапные инвентаризации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 видов имущества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Pr="00F82886" w:rsidRDefault="00F82886">
            <w:pPr>
              <w:rPr>
                <w:lang w:val="ru-RU"/>
              </w:rPr>
            </w:pP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в</w:t>
            </w:r>
            <w:r w:rsidRPr="00F82886">
              <w:rPr>
                <w:lang w:val="ru-RU"/>
              </w:rPr>
              <w:br/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Решением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 инвентаризации (ф.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828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0510439)</w:t>
            </w:r>
          </w:p>
        </w:tc>
      </w:tr>
      <w:tr w:rsidR="00F13F2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82886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13F2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13F2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13F2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3F2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13F2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13F2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13F2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3F27" w:rsidRDefault="00F13F2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13F27" w:rsidRDefault="00F13F27">
      <w:pPr>
        <w:rPr>
          <w:rFonts w:hAnsi="Times New Roman" w:cs="Times New Roman"/>
          <w:color w:val="000000"/>
          <w:sz w:val="24"/>
          <w:szCs w:val="24"/>
        </w:rPr>
      </w:pPr>
    </w:p>
    <w:sectPr w:rsidR="00F13F27" w:rsidSect="00F13F2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E28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9474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222B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350D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27427"/>
    <w:rsid w:val="003514A0"/>
    <w:rsid w:val="004F7E17"/>
    <w:rsid w:val="005A05CE"/>
    <w:rsid w:val="00653AF6"/>
    <w:rsid w:val="00B73A5A"/>
    <w:rsid w:val="00E438A1"/>
    <w:rsid w:val="00F01E19"/>
    <w:rsid w:val="00F13F27"/>
    <w:rsid w:val="00F82886"/>
    <w:rsid w:val="00FE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1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4704</Words>
  <Characters>26819</Characters>
  <Application>Microsoft Office Word</Application>
  <DocSecurity>0</DocSecurity>
  <Lines>223</Lines>
  <Paragraphs>62</Paragraphs>
  <ScaleCrop>false</ScaleCrop>
  <Company/>
  <LinksUpToDate>false</LinksUpToDate>
  <CharactersWithSpaces>31461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ГоленеваПВ</cp:lastModifiedBy>
  <cp:revision>3</cp:revision>
  <dcterms:created xsi:type="dcterms:W3CDTF">2011-11-02T04:15:00Z</dcterms:created>
  <dcterms:modified xsi:type="dcterms:W3CDTF">2025-03-21T11:10:00Z</dcterms:modified>
</cp:coreProperties>
</file>