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4B325" w14:textId="77777777" w:rsidR="00BE52BD" w:rsidRDefault="00BE52BD" w:rsidP="00BE52BD">
      <w:pPr>
        <w:pStyle w:val="Default"/>
      </w:pPr>
    </w:p>
    <w:tbl>
      <w:tblPr>
        <w:tblW w:w="9464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BE52BD" w:rsidRPr="00BE52BD" w14:paraId="3D420365" w14:textId="77777777" w:rsidTr="00BE52B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464" w:type="dxa"/>
          </w:tcPr>
          <w:p w14:paraId="43B9781F" w14:textId="270B3ACD" w:rsidR="00BE52BD" w:rsidRPr="00BE52BD" w:rsidRDefault="00BE52BD">
            <w:pPr>
              <w:pStyle w:val="Default"/>
              <w:rPr>
                <w:sz w:val="28"/>
                <w:szCs w:val="28"/>
              </w:rPr>
            </w:pPr>
            <w:r w:rsidRPr="00BE52BD">
              <w:rPr>
                <w:sz w:val="28"/>
                <w:szCs w:val="28"/>
              </w:rPr>
              <w:t xml:space="preserve"> О разрешительн</w:t>
            </w:r>
            <w:r>
              <w:rPr>
                <w:sz w:val="28"/>
                <w:szCs w:val="28"/>
              </w:rPr>
              <w:t>о</w:t>
            </w:r>
            <w:r w:rsidRPr="00BE52BD">
              <w:rPr>
                <w:sz w:val="28"/>
                <w:szCs w:val="28"/>
              </w:rPr>
              <w:t xml:space="preserve">м режиме на кассах </w:t>
            </w:r>
          </w:p>
        </w:tc>
      </w:tr>
    </w:tbl>
    <w:p w14:paraId="203D012A" w14:textId="77777777" w:rsidR="00BE52BD" w:rsidRPr="00BE52BD" w:rsidRDefault="00BE52BD" w:rsidP="00BE52BD">
      <w:pPr>
        <w:pStyle w:val="Default"/>
        <w:rPr>
          <w:sz w:val="28"/>
          <w:szCs w:val="28"/>
        </w:rPr>
      </w:pPr>
    </w:p>
    <w:p w14:paraId="5F6271C3" w14:textId="5DF3C695" w:rsidR="00BE52BD" w:rsidRPr="00BE52BD" w:rsidRDefault="00BE52BD" w:rsidP="00BE52BD">
      <w:pPr>
        <w:pStyle w:val="Default"/>
        <w:jc w:val="both"/>
        <w:rPr>
          <w:sz w:val="28"/>
          <w:szCs w:val="28"/>
        </w:rPr>
      </w:pPr>
      <w:r>
        <w:t xml:space="preserve"> </w:t>
      </w:r>
      <w:r>
        <w:t xml:space="preserve">                                               </w:t>
      </w:r>
      <w:r w:rsidRPr="00BE52BD">
        <w:rPr>
          <w:sz w:val="28"/>
          <w:szCs w:val="28"/>
        </w:rPr>
        <w:t xml:space="preserve">Уважаемые коллеги! </w:t>
      </w:r>
    </w:p>
    <w:p w14:paraId="5EB326F2" w14:textId="77777777" w:rsidR="00BE52BD" w:rsidRPr="00BE52BD" w:rsidRDefault="00BE52BD" w:rsidP="00BE52BD">
      <w:pPr>
        <w:pStyle w:val="Default"/>
        <w:ind w:firstLine="708"/>
        <w:jc w:val="both"/>
        <w:rPr>
          <w:sz w:val="28"/>
          <w:szCs w:val="28"/>
        </w:rPr>
      </w:pPr>
      <w:r w:rsidRPr="00BE52BD">
        <w:rPr>
          <w:sz w:val="28"/>
          <w:szCs w:val="28"/>
        </w:rPr>
        <w:t xml:space="preserve">В соответствии с постановлением Правительства Российской Федерации от 21 ноября 2023 г. № 1944 (далее – постановление № 1944), утверждён Перечень случаев и Правила применения запрета,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 (далее – ГИС МТ «Честный Знак»). </w:t>
      </w:r>
    </w:p>
    <w:p w14:paraId="19E9FB57" w14:textId="77777777" w:rsidR="00BE52BD" w:rsidRPr="00BE52BD" w:rsidRDefault="00BE52BD" w:rsidP="00BE52BD">
      <w:pPr>
        <w:pStyle w:val="Default"/>
        <w:ind w:firstLine="708"/>
        <w:jc w:val="both"/>
        <w:rPr>
          <w:sz w:val="28"/>
          <w:szCs w:val="28"/>
        </w:rPr>
      </w:pPr>
      <w:r w:rsidRPr="00BE52BD">
        <w:rPr>
          <w:sz w:val="28"/>
          <w:szCs w:val="28"/>
        </w:rPr>
        <w:t xml:space="preserve">В этой связи, с 1 апреля 2024 г. для участников оборота товаров поэтапно вводится запрет продажи товаров, на основании информации, содержащейся в ГИС МТ «Честный Знак», а также вступают в силу требования, определяющие случаи запрета продажи товаров. </w:t>
      </w:r>
    </w:p>
    <w:p w14:paraId="405C01E3" w14:textId="77777777" w:rsidR="00BE52BD" w:rsidRPr="00BE52BD" w:rsidRDefault="00BE52BD" w:rsidP="00BE52BD">
      <w:pPr>
        <w:pStyle w:val="Default"/>
        <w:ind w:firstLine="708"/>
        <w:jc w:val="both"/>
        <w:rPr>
          <w:sz w:val="28"/>
          <w:szCs w:val="28"/>
        </w:rPr>
      </w:pPr>
      <w:r w:rsidRPr="00BE52BD">
        <w:rPr>
          <w:sz w:val="28"/>
          <w:szCs w:val="28"/>
        </w:rPr>
        <w:t xml:space="preserve">Запрет розничной продажи товаров осуществляется на основании информации, полученной из ГИС МТ «Честный Знак» путём проверки продавцом кода маркировки кода идентификации и (или) кода товара и принятия продавцом на основании полученных данных решения о возможности или невозможности розничной продажи товара. </w:t>
      </w:r>
    </w:p>
    <w:p w14:paraId="198E699D" w14:textId="2BB5BD87" w:rsidR="00766795" w:rsidRDefault="00BE52BD" w:rsidP="00BE52BD">
      <w:pPr>
        <w:jc w:val="both"/>
        <w:rPr>
          <w:rFonts w:ascii="Times New Roman" w:hAnsi="Times New Roman" w:cs="Times New Roman"/>
          <w:sz w:val="28"/>
          <w:szCs w:val="28"/>
        </w:rPr>
      </w:pPr>
      <w:r w:rsidRPr="00BE52BD">
        <w:rPr>
          <w:rFonts w:ascii="Times New Roman" w:hAnsi="Times New Roman" w:cs="Times New Roman"/>
          <w:sz w:val="28"/>
          <w:szCs w:val="28"/>
        </w:rPr>
        <w:t>В случае выявления оператором информационной системы мониторинга нарушений требований о вводе товаров в оборот, и (или) истечения срока годности проданного товара, и (или) выявления иных нарушений, обеспечивается доступ к информации об этих нарушениях продавцу и контрольно-надзорным органам.</w:t>
      </w:r>
    </w:p>
    <w:p w14:paraId="7699F944" w14:textId="77777777" w:rsidR="00BE52BD" w:rsidRPr="00BE52BD" w:rsidRDefault="00BE52BD" w:rsidP="00BE52BD">
      <w:pPr>
        <w:pStyle w:val="Default"/>
        <w:ind w:firstLine="708"/>
        <w:jc w:val="both"/>
        <w:rPr>
          <w:sz w:val="28"/>
          <w:szCs w:val="28"/>
        </w:rPr>
      </w:pPr>
      <w:r w:rsidRPr="00BE52BD">
        <w:rPr>
          <w:sz w:val="28"/>
          <w:szCs w:val="28"/>
        </w:rPr>
        <w:t xml:space="preserve">В целях обеспечения заблаговременной готовности представителей розничной торговли к соблюдению указанных запретов и требований необходимо: </w:t>
      </w:r>
    </w:p>
    <w:p w14:paraId="0BFC98CC" w14:textId="77777777" w:rsidR="00BE52BD" w:rsidRPr="00BE52BD" w:rsidRDefault="00BE52BD" w:rsidP="00BE52BD">
      <w:pPr>
        <w:pStyle w:val="Default"/>
        <w:ind w:firstLine="708"/>
        <w:jc w:val="both"/>
        <w:rPr>
          <w:sz w:val="28"/>
          <w:szCs w:val="28"/>
        </w:rPr>
      </w:pPr>
      <w:r w:rsidRPr="00BE52BD">
        <w:rPr>
          <w:sz w:val="28"/>
          <w:szCs w:val="28"/>
        </w:rPr>
        <w:t xml:space="preserve">получить в личном кабинете информационной системы маркировки ключ доступа для осуществления проверок товаров с маркировкой на кассе перед продажей; </w:t>
      </w:r>
    </w:p>
    <w:p w14:paraId="747E7D95" w14:textId="77777777" w:rsidR="00BE52BD" w:rsidRPr="00BE52BD" w:rsidRDefault="00BE52BD" w:rsidP="00BE52BD">
      <w:pPr>
        <w:pStyle w:val="Default"/>
        <w:ind w:firstLine="708"/>
        <w:jc w:val="both"/>
        <w:rPr>
          <w:sz w:val="28"/>
          <w:szCs w:val="28"/>
        </w:rPr>
      </w:pPr>
      <w:r w:rsidRPr="00BE52BD">
        <w:rPr>
          <w:sz w:val="28"/>
          <w:szCs w:val="28"/>
        </w:rPr>
        <w:t xml:space="preserve">обеспечить наличие кассового программного обеспечения, совместимого с режимом запрета продажи на кассе. Обновление кассового программного обеспечения выполняется представителями розничной торговли самостоятельно или с привлечением поставщиков и (или) специализированных организаций; </w:t>
      </w:r>
    </w:p>
    <w:p w14:paraId="7634B543" w14:textId="2669BA81" w:rsidR="00BE52BD" w:rsidRDefault="00BE52BD" w:rsidP="00BE52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2BD">
        <w:rPr>
          <w:rFonts w:ascii="Times New Roman" w:hAnsi="Times New Roman" w:cs="Times New Roman"/>
          <w:sz w:val="28"/>
          <w:szCs w:val="28"/>
        </w:rPr>
        <w:t>провести обучение кассиров по работе с режимом запрета продажи на кассе.</w:t>
      </w:r>
    </w:p>
    <w:p w14:paraId="4124B46A" w14:textId="4324E822" w:rsidR="00BE52BD" w:rsidRPr="00BE52BD" w:rsidRDefault="00BE52BD" w:rsidP="00BE52BD">
      <w:pPr>
        <w:ind w:firstLine="708"/>
        <w:jc w:val="both"/>
        <w:rPr>
          <w:rFonts w:ascii="Times New Roman" w:hAnsi="Times New Roman" w:cs="Times New Roman"/>
        </w:rPr>
      </w:pPr>
      <w:r w:rsidRPr="00BE52BD">
        <w:rPr>
          <w:rFonts w:ascii="Times New Roman" w:hAnsi="Times New Roman" w:cs="Times New Roman"/>
          <w:sz w:val="28"/>
          <w:szCs w:val="28"/>
        </w:rPr>
        <w:t>Дополнительно сообщаем, что вопросы, связанные с установленными требованиями постановлением № 1944, просим направлять на адрес электронной почты: support@crpt.ru.</w:t>
      </w:r>
      <w:bookmarkStart w:id="0" w:name="_GoBack"/>
      <w:bookmarkEnd w:id="0"/>
    </w:p>
    <w:sectPr w:rsidR="00BE52BD" w:rsidRPr="00BE5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95"/>
    <w:rsid w:val="00766795"/>
    <w:rsid w:val="00BE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6125"/>
  <w15:chartTrackingRefBased/>
  <w15:docId w15:val="{13F31503-798C-4F9E-8788-F4B81798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2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ВВ</dc:creator>
  <cp:keywords/>
  <dc:description/>
  <cp:lastModifiedBy>Крюкова ВВ</cp:lastModifiedBy>
  <cp:revision>2</cp:revision>
  <dcterms:created xsi:type="dcterms:W3CDTF">2024-03-22T08:12:00Z</dcterms:created>
  <dcterms:modified xsi:type="dcterms:W3CDTF">2024-03-22T08:16:00Z</dcterms:modified>
</cp:coreProperties>
</file>