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A" w:rsidRPr="00EA3215" w:rsidRDefault="0013665B" w:rsidP="007C05FA">
      <w:pPr>
        <w:shd w:val="clear" w:color="auto" w:fill="FFFFFF"/>
        <w:spacing w:before="100" w:beforeAutospacing="1" w:after="100" w:afterAutospacing="1" w:line="270" w:lineRule="atLeast"/>
        <w:jc w:val="center"/>
        <w:outlineLvl w:val="0"/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none"/>
          <w:lang w:eastAsia="ru-RU"/>
        </w:rPr>
      </w:pPr>
      <w:r w:rsidRPr="00EA3215">
        <w:fldChar w:fldCharType="begin"/>
      </w:r>
      <w:r w:rsidRPr="00EA3215">
        <w:instrText xml:space="preserve"> HYPERLINK "http://murzim.ru/nauka/pedagogika/obwaja-pedagogika/26517-mezhnacionalnoe-obschenie-kak-problema-v-molodezhnoy-srede.html" </w:instrText>
      </w:r>
      <w:r w:rsidRPr="00EA3215">
        <w:fldChar w:fldCharType="separate"/>
      </w:r>
      <w:r w:rsidR="007C05FA" w:rsidRPr="00EA3215"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none"/>
          <w:lang w:eastAsia="ru-RU"/>
        </w:rPr>
        <w:t>Межнациональн</w:t>
      </w:r>
      <w:r w:rsidR="00EA15EB"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none"/>
          <w:lang w:eastAsia="ru-RU"/>
        </w:rPr>
        <w:t>ое общение как проблема в молодё</w:t>
      </w:r>
      <w:bookmarkStart w:id="0" w:name="_GoBack"/>
      <w:bookmarkEnd w:id="0"/>
      <w:r w:rsidR="007C05FA" w:rsidRPr="00EA3215"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none"/>
          <w:lang w:eastAsia="ru-RU"/>
        </w:rPr>
        <w:t>жной среде</w:t>
      </w:r>
      <w:r w:rsidRPr="00EA3215">
        <w:rPr>
          <w:rStyle w:val="a3"/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u w:val="none"/>
          <w:lang w:eastAsia="ru-RU"/>
        </w:rPr>
        <w:fldChar w:fldCharType="end"/>
      </w:r>
    </w:p>
    <w:p w:rsidR="00075929" w:rsidRPr="00EA3215" w:rsidRDefault="00075929" w:rsidP="0013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05FA" w:rsidRPr="00EA3215" w:rsidRDefault="007C05FA" w:rsidP="00136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ост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рейших проблем общества и молодё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среды, в частности, являются межнациональные отношения. Пробле</w:t>
      </w:r>
      <w:r w:rsidR="007035B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имеет ряд уровней и аспектов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государственная национальная политика и социальная работа в области межнациональных отношений, теории и концепции межнационального общения, воспитательная работа образовательных учреж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и молодё</w:t>
      </w:r>
      <w:r w:rsidR="007035B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организаций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бытовое восприятие и поведение граждан.</w:t>
      </w:r>
    </w:p>
    <w:p w:rsidR="007C05FA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печати известны факты, свидетельствующие о национальной ненависти, насилии, преступном поведении взрослых и, что особен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тревожно, подростков и молодё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жи, школьников и студентов. </w:t>
      </w:r>
      <w:r w:rsidR="006262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группы, слои общества, исповедующие шовинизм и расизм</w:t>
      </w:r>
      <w:r w:rsidR="00631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крайних формах. Несмотря на официальные запреты, </w:t>
      </w:r>
      <w:r w:rsidR="000173E9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встречается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антисемитизма, шовинизма, национальной ненависти, насилия.</w:t>
      </w:r>
      <w:r w:rsidR="0063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необходимо </w:t>
      </w:r>
      <w:r w:rsidR="0062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и действенно </w:t>
      </w:r>
      <w:r w:rsidR="006312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бороться.</w:t>
      </w:r>
    </w:p>
    <w:p w:rsidR="007C05FA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расхождение между официальной идеологией и политикой, законодательством в области национальных отношений, где признаются и принимаются международные нормы и стандарты, и обыденным этническим сознанием и поведением, массовой личностной и групповой психологией, где господствуют предрассудки, стереотипы, национальная нетерпимость и пр. Психология толпы, групповое сознание, поддержива</w:t>
      </w:r>
      <w:r w:rsidR="007936E3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емое отдельными людьми, объединениями, в том числе политическими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средствами печати и обуслов</w:t>
      </w:r>
      <w:r w:rsidR="007A0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ленное непростой жизнью населения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 сильное влия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людей, особенно молодё</w:t>
      </w:r>
      <w:r w:rsidR="00743FD0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жь. Противостоят  этому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политические доктрины и работа в системе образования.</w:t>
      </w:r>
    </w:p>
    <w:p w:rsidR="00460078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научное решение проблемы ведё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стыке таких наук, как социология, политология, право, психология, </w:t>
      </w:r>
      <w:proofErr w:type="spellStart"/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этносоциология</w:t>
      </w:r>
      <w:proofErr w:type="spellEnd"/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этнопсихология, педагогика, философия. </w:t>
      </w:r>
      <w:r w:rsidR="00460078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понятиями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этническое (национальное) сознание, межнациональное общение, национальная и культурная толерантность.</w:t>
      </w:r>
    </w:p>
    <w:p w:rsidR="00460078" w:rsidRPr="00EA3215" w:rsidRDefault="00460078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с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оциологов показывают, что молодё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жь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другими группами населения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proofErr w:type="spellStart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этноцентрична</w:t>
      </w:r>
      <w:proofErr w:type="spellEnd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</w:t>
      </w:r>
      <w:r w:rsidR="004B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неприязнь к одной или многим национальностям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нетерпимость, национализм. Учё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фиксируют, что к настоящему времени среди </w:t>
      </w:r>
      <w:r w:rsidR="004B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некоторой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молодё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господствуют националистические убеждения. Это объясняют отчасти возрастными причинами, психологическими особенностями: молодой человек хочет быть сильным и успешным в жизни,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 рассматривать мир упрощё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нно, как черно-белый, делит людей </w:t>
      </w:r>
      <w:proofErr w:type="gramStart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 чужих по социальному и национальному признаку, хочет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принадлежать к сильной группе. Социальная ситуация и возрастные психологические особенности обусловливают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самосознание молодё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жи, подталкивают молодых людей к крайним позициям, к национальной нетерпимости и экстремизму.</w:t>
      </w:r>
    </w:p>
    <w:p w:rsidR="007C05FA" w:rsidRPr="00EA3215" w:rsidRDefault="00460078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национальном сознани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школьников и студентов, молодё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групп получают положительные оценки «свои», представители родного этноса, одновременно резко отрицательно оцениваются «чужие». </w:t>
      </w:r>
      <w:r w:rsidR="004B3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среде д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елаются выводы о том, что виноваты во всех бедах «чужаки», которых надо изгнать</w:t>
      </w:r>
      <w:r w:rsidR="004B3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 подобные убеждения имеют давнюю историю, культурную традицию (славянофильство, </w:t>
      </w:r>
      <w:proofErr w:type="spellStart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евразийство</w:t>
      </w:r>
      <w:proofErr w:type="spellEnd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это обстоятельство осложняет задачу общества и педагогического сообщества по формированию культуры межнационального общения. Националистические идеи, этнические предрассудки, стереотипы восприятия и поведения очень живучи. Страх перед </w:t>
      </w:r>
      <w:proofErr w:type="gramStart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враждебное к ним отношение сохраняются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атавизм с первобытных времё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н. Это эмоционально окрашенное, оценочное восприятие представителей другого этноса всегда поддерживается внутренними кризисами и внешними процессами.</w:t>
      </w:r>
    </w:p>
    <w:p w:rsidR="00551AE6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может ответить теория и методика воспитания </w:t>
      </w:r>
      <w:r w:rsidR="008C3B3F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поколения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ак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туальный вызов общества и молодё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среды, в частности? Во-первых, ответ может быть дан на л</w:t>
      </w:r>
      <w:r w:rsidR="008C3B3F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ичностном уровне: каждый гражданин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любой работник системы образования должен давать пример положительного (в отличие от негативного, шовинистического) национального самосознания. </w:t>
      </w:r>
      <w:r w:rsidR="008C3B3F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8C3B3F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образовательных учреждениях должны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исповедовать и демонстрировать национальную гордость, патриотизм, знание культуры своей страны и одновременно придерживаться стандартов в межнационал</w:t>
      </w:r>
      <w:r w:rsidR="00460078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ьных, межкультурных отношениях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развитым миром.</w:t>
      </w:r>
      <w:r w:rsidR="00460078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педагогические работники могут и должны компетентно, профессионально делать свою работу. Содержание, методы и формы воспитания, в том числе формирования культуры межнационального общения есть в специальной литературе. </w:t>
      </w:r>
    </w:p>
    <w:p w:rsidR="00D418C6" w:rsidRPr="00EA3215" w:rsidRDefault="00D418C6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E6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</w:t>
      </w:r>
      <w:r w:rsidR="009F32C8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государственной национальной поли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Российской Федерации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говорится о том, что в современных условиях усиливается взаимозависимость стран и наций, интернационализация всех сторон человеческой жизнедеятельности. Этническая пестрота населения земли, многонациональность большинства государств и регионов, интенсификация экономических, политических и духовных отношений народов усиливают связи людей разных национально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 конфессий, их работа, учё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ба, жизнь, как правило, протекают в полиэтнической среде. Это определяет потребность в организации целенаправленной работы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у детей, молодё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жи, всех граждан культуры межнационального общения, воспитания у них патриотизма, национальной, культурной, религиозной терпимости. В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Концепции ставится задача: «Обеспечить разработку программы и курсов, способствующих воспитанию культуры межнационального общ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ознакомлению детей, молодё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жи, населения с духовным богатством народов России и их внедрение в систему дошкольного воспитания, среднего и высшего образования, повышения квалификации кадров, а также в систему обучения в воинских частях и подразделениях».</w:t>
      </w:r>
    </w:p>
    <w:p w:rsidR="00551AE6" w:rsidRPr="00EA3215" w:rsidRDefault="00551AE6" w:rsidP="00D41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межнационального общения рассматривается как одна из целей образования и воспитания и в ряде других законодательных документ</w:t>
      </w:r>
      <w:r w:rsidR="007F21A7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РФ: Закон РФ «Об образовании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Национальная доктрина образования и др. Закон Российской Федерации «Об образовании» выделяет федеральные и национально-региональные о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стан</w:t>
      </w:r>
      <w:r w:rsidR="007F21A7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дарты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стандарты предусматривают обязательный набор школьных дисциплин, содержание которых должно обеспечивать интеграцию личности в мировую и национальные культуры; формирование человека-гражданина, интегрированного в современное ему общество и нацеленного на совершенствование этого общества.</w:t>
      </w:r>
      <w:r w:rsidR="00B10B71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характеризуется содержание образования: «Содержание образования должно содействовать взаимопониманию и сотрудничеству между людьми, народами, различными расовыми, национальными, этническими, религиозными и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социальными группами…»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 федеральных программ (федер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целевая программа «Молодё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жь России », «Федеральная национальная программа» и др.) ставят конкретные задачи и пути их реализации по воспитанию культуры межнационального общения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российском обществе. Они подчё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ркивают, что культура межнационального общения есть важнейший компонент гражданского воспитания и определяют </w:t>
      </w:r>
      <w:proofErr w:type="gramStart"/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</w:t>
      </w:r>
      <w:r w:rsidR="00B70CF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gramEnd"/>
      <w:r w:rsidR="00B7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элементы содержания:</w:t>
      </w:r>
      <w:r w:rsidR="00B70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е у молодё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ценностей, как Родина, Отечество, Конституция, демократия, свобода, права человека, семья, гражданская и социальная ответственность, формирование чувства гражданина многонациональной России;</w:t>
      </w:r>
    </w:p>
    <w:p w:rsidR="00551AE6" w:rsidRPr="00EA3215" w:rsidRDefault="006C0097" w:rsidP="00D41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молодё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совокупности ценностей, отражающих общечеловеческое и национальное культурное богатство народов России, к их историческим, духовным, нравственным традициям, готовности продолжать и развивать их.</w:t>
      </w:r>
    </w:p>
    <w:p w:rsidR="00B10B71" w:rsidRPr="00EA3215" w:rsidRDefault="00551AE6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 других нормативно-правовых актах рассматриваются не только предусмотренные Конституцией Российской Федерации права и свободы граждан, связанные с их национальной принадлежностью. В них отражается педагогическая политика государства, в которой определяются цели и содержание воспитания гражданственности, культуры межнационального общения.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Проблема воспитания культуры межнационального общения, воспитания в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духе мира, демократии, прав человека, взаимопонимания и согласия яв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глобальной и находит своё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в документах международного сообщества. 53-й сессией Генеральной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Ассамбл</w:t>
      </w:r>
      <w:proofErr w:type="gramStart"/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Декларация о культуре мира. Культуру мира следует понимать как глобальную школу, в которой все учатся жить вместе в мире и согласии, укоренять в сознании людей идею защиты мира, не применять насилие, утверждать справедливость и демократию. Воспитание таких качеств, как толерантность, ненасилие, навыки бесконфликтной коммуникации, умение слушать и слышать, спорить с оппонентом, не превращая его во врага, должны воспитываться с самого раннего детства. </w:t>
      </w:r>
    </w:p>
    <w:p w:rsidR="00B10B71" w:rsidRPr="00EA3215" w:rsidRDefault="00B10B71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E6" w:rsidRPr="00EA3215" w:rsidRDefault="007C05FA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 воспита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работа с молодё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жью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ог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раничиваться сообщением определё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знаний. Необходимо 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-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коллективах создавать гуманистическую среду, которая будет способствовать формированию навыков бесконфликтности, ненасильственному общению среди детей, вышедших из разных национальных, культурных, ко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нфессиональных и социальных слоё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общества. 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одростков 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вовлекать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солидарности,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сопереживания с теми, кто перенё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страдания и нуждается в поддержке. Это поможет молодому человеку реально подготовиться к участию в жизни гражданского общества, правовом, демократическом государстве.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ЮНЕСКО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г. провозгласил Декларацию принципов толерантности. Толерантность - это международный термин, обозначающий не просто терпимость, а уважение, принятие и правильное понимание единства человечества, взаимозависимость всех от каждого и каждого от всех, богатство и разнообразие культур, признание прав и свободы, отказ от культуры войны и утверждение культуры мира. ООН, придавая большое значение утверждению принципов толерантности в жизни международного сообщества, провозгласила день</w:t>
      </w:r>
      <w:r w:rsidR="00551AE6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Декларации 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днём, посвящё</w:t>
      </w: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толерантности.</w:t>
      </w:r>
    </w:p>
    <w:p w:rsidR="00551AE6" w:rsidRPr="00EA3215" w:rsidRDefault="00551AE6" w:rsidP="007C05F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E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многонациональной, такой этнически разнообразной страны, как Россия, проблема воспитания толерантности имеет большое значение. Как задачи формирования культуры межнационального общения можно привести конкретные проявления взаимопонимания и согласия между людьми в современных условиях:</w:t>
      </w:r>
    </w:p>
    <w:p w:rsidR="00551AE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человеческому достоинству;</w:t>
      </w:r>
    </w:p>
    <w:p w:rsidR="00E6195B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 закрепление таких качеств, как чуткость, доброжелательность, терпимость, великодушие;</w:t>
      </w:r>
    </w:p>
    <w:p w:rsidR="00E6195B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меры и такта в общении с людьми, умение преодолевать конфликты в отношениях с ними;</w:t>
      </w:r>
    </w:p>
    <w:p w:rsidR="0091622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языку, культуре, трад</w:t>
      </w:r>
      <w:r w:rsidR="00E6195B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ициям, обычаям других народов;</w:t>
      </w:r>
    </w:p>
    <w:p w:rsidR="0091622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претворять нравственные знания в действия и п</w:t>
      </w:r>
      <w:r w:rsidR="00E6195B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оступки;</w:t>
      </w:r>
    </w:p>
    <w:p w:rsidR="00E6195B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своим поведением, своими потребностями, сочетая их с интересами окружающих;</w:t>
      </w:r>
    </w:p>
    <w:p w:rsidR="00916226" w:rsidRPr="00916226" w:rsidRDefault="007C05FA" w:rsidP="00916226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словом и делом, своим личным примером утверждать нормы нравственности.</w:t>
      </w:r>
    </w:p>
    <w:p w:rsidR="007C05FA" w:rsidRPr="00916226" w:rsidRDefault="00916226" w:rsidP="00916226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широкое развитие получает концепция поликультурного воспитания. Оно предусматривает адаптацию человека к различным ценностям в ситуации существования множества разнородных культур, взаимодействие между людьми с разными традициями, ориентацию на диалог культур, отказ от культурно-образовательной монополии в отношении други</w:t>
      </w:r>
      <w:r w:rsidR="00EA15EB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наций и народов. Реализация её</w:t>
      </w:r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направлена на создание такой атмосферы, живя в которой любой человек чувствовал бы себя не только сыном своей родины, но и гражданином вселенной, понимал и уважал, хранил не только культуру своего народа, но и культуры других народов, </w:t>
      </w:r>
      <w:proofErr w:type="gramStart"/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уважал право другой личности на свободное культурное развитие. Реализация концепции подводит </w:t>
      </w:r>
      <w:r w:rsidR="00E6195B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людей </w:t>
      </w:r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пониманию существования других стилей жизни, которые столь же значимы и имеют право на существование, как и их </w:t>
      </w:r>
      <w:proofErr w:type="gramStart"/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</w:t>
      </w:r>
      <w:proofErr w:type="gramEnd"/>
      <w:r w:rsidR="007C05FA" w:rsidRPr="00916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5FA" w:rsidRDefault="007C05FA" w:rsidP="007C05FA"/>
    <w:p w:rsidR="00AD25AA" w:rsidRDefault="00AD25AA"/>
    <w:sectPr w:rsidR="00AD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4FAF"/>
    <w:multiLevelType w:val="hybridMultilevel"/>
    <w:tmpl w:val="6B9A62C6"/>
    <w:lvl w:ilvl="0" w:tplc="7A407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173E9"/>
    <w:rsid w:val="00022057"/>
    <w:rsid w:val="00075929"/>
    <w:rsid w:val="000B1D29"/>
    <w:rsid w:val="000B5379"/>
    <w:rsid w:val="0013665B"/>
    <w:rsid w:val="001B1B89"/>
    <w:rsid w:val="002014D7"/>
    <w:rsid w:val="002178D6"/>
    <w:rsid w:val="00460078"/>
    <w:rsid w:val="00490560"/>
    <w:rsid w:val="004B3B39"/>
    <w:rsid w:val="005248AF"/>
    <w:rsid w:val="00551AE6"/>
    <w:rsid w:val="005619FD"/>
    <w:rsid w:val="005A5E04"/>
    <w:rsid w:val="0060742E"/>
    <w:rsid w:val="0062628F"/>
    <w:rsid w:val="006312BD"/>
    <w:rsid w:val="00697801"/>
    <w:rsid w:val="006C0097"/>
    <w:rsid w:val="007035B6"/>
    <w:rsid w:val="00743FD0"/>
    <w:rsid w:val="007936E3"/>
    <w:rsid w:val="007A0465"/>
    <w:rsid w:val="007C05FA"/>
    <w:rsid w:val="007F21A7"/>
    <w:rsid w:val="007F7647"/>
    <w:rsid w:val="008C3B3F"/>
    <w:rsid w:val="008E6350"/>
    <w:rsid w:val="00916226"/>
    <w:rsid w:val="00942C8E"/>
    <w:rsid w:val="009B518F"/>
    <w:rsid w:val="009F32C8"/>
    <w:rsid w:val="00AD25AA"/>
    <w:rsid w:val="00B10B71"/>
    <w:rsid w:val="00B54EEC"/>
    <w:rsid w:val="00B70CF2"/>
    <w:rsid w:val="00BB6167"/>
    <w:rsid w:val="00C46B3D"/>
    <w:rsid w:val="00D405EA"/>
    <w:rsid w:val="00D418C6"/>
    <w:rsid w:val="00D447BE"/>
    <w:rsid w:val="00E6195B"/>
    <w:rsid w:val="00EA15EB"/>
    <w:rsid w:val="00EA3215"/>
    <w:rsid w:val="00E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5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5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2014-06-11T11:09:00Z</dcterms:created>
  <dcterms:modified xsi:type="dcterms:W3CDTF">2014-06-11T11:09:00Z</dcterms:modified>
</cp:coreProperties>
</file>