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FE8A" w14:textId="77777777" w:rsidR="00C2097C" w:rsidRDefault="00C2097C" w:rsidP="00C2097C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ОПРОС РАБОТОДАТЕЛЕЙ «ПЕРСПЕКТИВНАЯ ПОТРЕБНОСТЬ В КАДРАХ»</w:t>
      </w:r>
    </w:p>
    <w:p w14:paraId="478BBF49" w14:textId="77777777" w:rsidR="00C2097C" w:rsidRDefault="00C2097C" w:rsidP="00C2097C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целях определения дополнительной потребности работодателей</w:t>
      </w:r>
      <w:r>
        <w:rPr>
          <w:rFonts w:ascii="Open Sans" w:hAnsi="Open Sans" w:cs="Open Sans"/>
          <w:color w:val="828282"/>
        </w:rPr>
        <w:br/>
        <w:t>в профессиональных кадрах, групп занятий и видов экономической деятельности в перспективе на 2026г. и 2029г. Министерство труда и социальной защиты Российской Федерации проводит опрос работодателей.</w:t>
      </w:r>
      <w:r>
        <w:rPr>
          <w:rFonts w:ascii="Open Sans" w:hAnsi="Open Sans" w:cs="Open Sans"/>
          <w:color w:val="828282"/>
        </w:rPr>
        <w:br/>
        <w:t>Опрос проводится в период с 15.08.2023 по 15.09.2023г. посредством заполнения опросных форм на цифровой платформе ФГБУ «ВНИИ труда» Минтруда России.</w:t>
      </w:r>
    </w:p>
    <w:p w14:paraId="5736347A" w14:textId="77777777" w:rsidR="00C2097C" w:rsidRDefault="00C2097C" w:rsidP="00C2097C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Для заполнения опросной формы необходимо перейти по адресу </w:t>
      </w:r>
      <w:hyperlink r:id="rId4" w:tgtFrame="_blank" w:history="1">
        <w:r>
          <w:rPr>
            <w:rStyle w:val="a4"/>
            <w:rFonts w:ascii="Open Sans" w:hAnsi="Open Sans" w:cs="Open Sans"/>
            <w:color w:val="16683F"/>
          </w:rPr>
          <w:t>https://prognoz.vcot.info</w:t>
        </w:r>
      </w:hyperlink>
      <w:r>
        <w:rPr>
          <w:rFonts w:ascii="Open Sans" w:hAnsi="Open Sans" w:cs="Open Sans"/>
          <w:color w:val="828282"/>
        </w:rPr>
        <w:t>, выбрать «Вход для предприятий», зарегистрироваться и получить доступ к личному кабинету.</w:t>
      </w:r>
      <w:r>
        <w:rPr>
          <w:rFonts w:ascii="Open Sans" w:hAnsi="Open Sans" w:cs="Open Sans"/>
          <w:color w:val="828282"/>
        </w:rPr>
        <w:br/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14:paraId="7A312C1F" w14:textId="77777777" w:rsidR="00CB3F87" w:rsidRPr="00C2097C" w:rsidRDefault="00CB3F87" w:rsidP="00C2097C"/>
    <w:sectPr w:rsidR="00CB3F87" w:rsidRPr="00C2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8"/>
    <w:rsid w:val="000C0BE8"/>
    <w:rsid w:val="00420653"/>
    <w:rsid w:val="004F41B9"/>
    <w:rsid w:val="00C2097C"/>
    <w:rsid w:val="00CB3F87"/>
    <w:rsid w:val="00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841"/>
  <w15:chartTrackingRefBased/>
  <w15:docId w15:val="{6146F726-5DFF-4604-BACD-DE385035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0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BE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C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0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prognoz.vcot.info&amp;post=-211380765_24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2023-12-26T05:40:00Z</dcterms:created>
  <dcterms:modified xsi:type="dcterms:W3CDTF">2023-12-26T05:40:00Z</dcterms:modified>
</cp:coreProperties>
</file>