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13" w:rsidRDefault="002632CA" w:rsidP="00E70DF2">
      <w:pPr>
        <w:spacing w:line="276" w:lineRule="auto"/>
        <w:ind w:firstLine="709"/>
        <w:jc w:val="center"/>
        <w:rPr>
          <w:b/>
          <w:bCs/>
        </w:rPr>
      </w:pPr>
      <w:bookmarkStart w:id="0" w:name="_Toc536678054"/>
      <w:r w:rsidRPr="002632CA">
        <w:rPr>
          <w:b/>
          <w:bCs/>
        </w:rPr>
        <w:t xml:space="preserve">Экспозиционный материал </w:t>
      </w:r>
      <w:r>
        <w:rPr>
          <w:b/>
          <w:bCs/>
        </w:rPr>
        <w:t xml:space="preserve">в рамках общественных обсуждений по проекту </w:t>
      </w:r>
      <w:r w:rsidR="00D327DE">
        <w:rPr>
          <w:b/>
          <w:bCs/>
        </w:rPr>
        <w:t>по внесению</w:t>
      </w:r>
      <w:r>
        <w:rPr>
          <w:b/>
          <w:bCs/>
        </w:rPr>
        <w:t xml:space="preserve"> изменений</w:t>
      </w:r>
      <w:r w:rsidRPr="002632CA">
        <w:rPr>
          <w:b/>
          <w:bCs/>
        </w:rPr>
        <w:t xml:space="preserve"> в правила землепользования и застройки </w:t>
      </w:r>
      <w:r w:rsidR="00E92ABB">
        <w:rPr>
          <w:b/>
          <w:bCs/>
        </w:rPr>
        <w:t>муниципального образования «</w:t>
      </w:r>
      <w:proofErr w:type="spellStart"/>
      <w:r w:rsidR="004E4271">
        <w:rPr>
          <w:b/>
          <w:bCs/>
        </w:rPr>
        <w:t>Козьмин</w:t>
      </w:r>
      <w:r w:rsidR="00E92ABB">
        <w:rPr>
          <w:b/>
          <w:bCs/>
        </w:rPr>
        <w:t>ское</w:t>
      </w:r>
      <w:proofErr w:type="spellEnd"/>
      <w:r w:rsidR="00E92ABB">
        <w:rPr>
          <w:b/>
          <w:bCs/>
        </w:rPr>
        <w:t xml:space="preserve">» </w:t>
      </w:r>
      <w:r w:rsidR="004E4271">
        <w:rPr>
          <w:b/>
          <w:bCs/>
        </w:rPr>
        <w:t>Лен</w:t>
      </w:r>
      <w:r w:rsidR="00E92ABB">
        <w:rPr>
          <w:b/>
          <w:bCs/>
        </w:rPr>
        <w:t>ского муниципального района</w:t>
      </w:r>
      <w:r w:rsidR="00224A13">
        <w:rPr>
          <w:b/>
          <w:bCs/>
        </w:rPr>
        <w:t xml:space="preserve"> </w:t>
      </w:r>
      <w:r w:rsidRPr="002632CA">
        <w:rPr>
          <w:b/>
          <w:bCs/>
        </w:rPr>
        <w:t>Архангельской области</w:t>
      </w:r>
      <w:bookmarkEnd w:id="0"/>
    </w:p>
    <w:p w:rsidR="004E4271" w:rsidRPr="00E70DF2" w:rsidRDefault="004E4271" w:rsidP="00E70DF2">
      <w:pPr>
        <w:spacing w:line="276" w:lineRule="auto"/>
        <w:ind w:firstLine="709"/>
        <w:jc w:val="center"/>
        <w:rPr>
          <w:b/>
          <w:bCs/>
        </w:rPr>
      </w:pPr>
    </w:p>
    <w:p w:rsidR="004E4271" w:rsidRPr="00726872" w:rsidRDefault="004E4271" w:rsidP="004E4271">
      <w:pPr>
        <w:ind w:left="426" w:firstLine="709"/>
        <w:jc w:val="center"/>
        <w:rPr>
          <w:b/>
          <w:bCs/>
          <w:sz w:val="24"/>
          <w:szCs w:val="24"/>
        </w:rPr>
      </w:pPr>
      <w:bookmarkStart w:id="1" w:name="_Toc470775582"/>
      <w:r w:rsidRPr="00726872">
        <w:rPr>
          <w:b/>
          <w:bCs/>
          <w:sz w:val="24"/>
          <w:szCs w:val="24"/>
        </w:rPr>
        <w:t>Статья 3</w:t>
      </w:r>
      <w:r>
        <w:rPr>
          <w:b/>
          <w:bCs/>
          <w:sz w:val="24"/>
          <w:szCs w:val="24"/>
        </w:rPr>
        <w:t>5</w:t>
      </w:r>
      <w:r w:rsidRPr="00726872">
        <w:rPr>
          <w:b/>
          <w:bCs/>
          <w:sz w:val="24"/>
          <w:szCs w:val="24"/>
        </w:rPr>
        <w:t xml:space="preserve">.1. Зона застройки индивидуальными жилыми домами (Ж-1) </w:t>
      </w:r>
    </w:p>
    <w:p w:rsidR="004E4271" w:rsidRPr="00726872" w:rsidRDefault="004E4271" w:rsidP="004E4271">
      <w:pPr>
        <w:ind w:firstLine="709"/>
        <w:rPr>
          <w:bCs/>
          <w:sz w:val="24"/>
          <w:szCs w:val="24"/>
          <w:lang w:eastAsia="ru-RU"/>
        </w:rPr>
      </w:pPr>
    </w:p>
    <w:p w:rsidR="004E4271" w:rsidRPr="00726872" w:rsidRDefault="004E4271" w:rsidP="004E4271">
      <w:pPr>
        <w:widowControl w:val="0"/>
        <w:tabs>
          <w:tab w:val="left" w:pos="7200"/>
        </w:tabs>
        <w:ind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sz w:val="24"/>
          <w:szCs w:val="24"/>
          <w:lang w:eastAsia="ru-RU"/>
        </w:rPr>
        <w:t xml:space="preserve">Выделяется для размещения </w:t>
      </w: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и обеспечения правовых условий формирования жилых районов из отдельно стоящих  индивидуальных жилых домов и блокированных жилых домов с минимально разрешенным набором услуг повседневного пользования.</w:t>
      </w:r>
    </w:p>
    <w:p w:rsidR="004E4271" w:rsidRPr="00726872" w:rsidRDefault="004E4271" w:rsidP="004E4271">
      <w:pPr>
        <w:widowControl w:val="0"/>
        <w:tabs>
          <w:tab w:val="left" w:pos="1985"/>
        </w:tabs>
        <w:ind w:firstLine="720"/>
        <w:rPr>
          <w:b/>
          <w:bCs/>
          <w:iCs/>
          <w:sz w:val="24"/>
          <w:szCs w:val="24"/>
          <w:lang w:eastAsia="ru-RU"/>
        </w:rPr>
      </w:pPr>
    </w:p>
    <w:p w:rsidR="004E4271" w:rsidRPr="00726872" w:rsidRDefault="004E4271" w:rsidP="004E4271">
      <w:pPr>
        <w:widowControl w:val="0"/>
        <w:autoSpaceDE w:val="0"/>
        <w:ind w:left="15" w:firstLine="694"/>
        <w:rPr>
          <w:rFonts w:eastAsia="Times New Roman CYR"/>
          <w:b/>
          <w:bCs/>
          <w:sz w:val="24"/>
          <w:szCs w:val="24"/>
        </w:rPr>
      </w:pPr>
      <w:r w:rsidRPr="00726872">
        <w:rPr>
          <w:rFonts w:eastAsia="Times New Roman CYR"/>
          <w:b/>
          <w:bCs/>
          <w:sz w:val="24"/>
          <w:szCs w:val="24"/>
        </w:rPr>
        <w:t>Основные виды разрешенного использования земельных участков и объектов капитального строительства:</w:t>
      </w:r>
    </w:p>
    <w:p w:rsidR="004E4271" w:rsidRPr="00726872" w:rsidRDefault="004E4271" w:rsidP="004E4271">
      <w:pPr>
        <w:widowControl w:val="0"/>
        <w:numPr>
          <w:ilvl w:val="3"/>
          <w:numId w:val="9"/>
        </w:numPr>
        <w:tabs>
          <w:tab w:val="clear" w:pos="2880"/>
          <w:tab w:val="num" w:pos="993"/>
        </w:tabs>
        <w:autoSpaceDE w:val="0"/>
        <w:snapToGrid/>
        <w:spacing w:line="276" w:lineRule="auto"/>
        <w:ind w:left="0" w:firstLine="709"/>
        <w:rPr>
          <w:rFonts w:eastAsia="Times New Roman CYR"/>
          <w:b/>
          <w:bCs/>
          <w:sz w:val="24"/>
          <w:szCs w:val="24"/>
        </w:rPr>
      </w:pPr>
      <w:r w:rsidRPr="00726872">
        <w:rPr>
          <w:rFonts w:eastAsia="Times New Roman CYR"/>
          <w:sz w:val="24"/>
          <w:szCs w:val="24"/>
        </w:rPr>
        <w:t xml:space="preserve">Для индивидуального жилищного строительства </w:t>
      </w:r>
      <w:r>
        <w:rPr>
          <w:rFonts w:eastAsia="Times New Roman CYR"/>
          <w:sz w:val="24"/>
          <w:szCs w:val="24"/>
        </w:rPr>
        <w:t>(</w:t>
      </w:r>
      <w:r w:rsidRPr="00726872">
        <w:rPr>
          <w:sz w:val="24"/>
          <w:szCs w:val="24"/>
          <w:lang w:eastAsia="ru-RU"/>
        </w:rPr>
        <w:t>усадебная застройка</w:t>
      </w:r>
      <w:r>
        <w:rPr>
          <w:sz w:val="24"/>
          <w:szCs w:val="24"/>
          <w:lang w:eastAsia="ru-RU"/>
        </w:rPr>
        <w:t>)</w:t>
      </w:r>
      <w:r w:rsidRPr="00726872">
        <w:rPr>
          <w:rFonts w:eastAsia="Times New Roman CYR"/>
          <w:sz w:val="24"/>
          <w:szCs w:val="24"/>
        </w:rPr>
        <w:t>.</w:t>
      </w:r>
    </w:p>
    <w:p w:rsidR="004E4271" w:rsidRPr="00726872" w:rsidRDefault="004E4271" w:rsidP="004E4271">
      <w:pPr>
        <w:widowControl w:val="0"/>
        <w:numPr>
          <w:ilvl w:val="3"/>
          <w:numId w:val="9"/>
        </w:numPr>
        <w:tabs>
          <w:tab w:val="clear" w:pos="2880"/>
          <w:tab w:val="num" w:pos="993"/>
        </w:tabs>
        <w:autoSpaceDE w:val="0"/>
        <w:snapToGrid/>
        <w:spacing w:line="276" w:lineRule="auto"/>
        <w:ind w:left="0" w:firstLine="709"/>
        <w:rPr>
          <w:rFonts w:eastAsia="Times New Roman CYR"/>
          <w:b/>
          <w:bCs/>
          <w:sz w:val="24"/>
          <w:szCs w:val="24"/>
        </w:rPr>
      </w:pPr>
      <w:r w:rsidRPr="00726872">
        <w:rPr>
          <w:rFonts w:eastAsia="Times New Roman CYR"/>
          <w:sz w:val="24"/>
          <w:szCs w:val="24"/>
        </w:rPr>
        <w:t xml:space="preserve">Блокированная жилая застройка: с </w:t>
      </w:r>
      <w:proofErr w:type="spellStart"/>
      <w:r w:rsidRPr="00726872">
        <w:rPr>
          <w:rFonts w:eastAsia="Times New Roman CYR"/>
          <w:sz w:val="24"/>
          <w:szCs w:val="24"/>
        </w:rPr>
        <w:t>приквартирными</w:t>
      </w:r>
      <w:proofErr w:type="spellEnd"/>
      <w:r w:rsidRPr="00726872">
        <w:rPr>
          <w:rFonts w:eastAsia="Times New Roman CYR"/>
          <w:sz w:val="24"/>
          <w:szCs w:val="24"/>
        </w:rPr>
        <w:t xml:space="preserve"> участками.</w:t>
      </w:r>
    </w:p>
    <w:p w:rsidR="004E4271" w:rsidRPr="00726872" w:rsidRDefault="004E4271" w:rsidP="004E4271">
      <w:pPr>
        <w:widowControl w:val="0"/>
        <w:numPr>
          <w:ilvl w:val="3"/>
          <w:numId w:val="9"/>
        </w:numPr>
        <w:tabs>
          <w:tab w:val="clear" w:pos="2880"/>
          <w:tab w:val="num" w:pos="993"/>
        </w:tabs>
        <w:autoSpaceDE w:val="0"/>
        <w:snapToGrid/>
        <w:spacing w:line="276" w:lineRule="auto"/>
        <w:ind w:left="0" w:firstLine="709"/>
        <w:rPr>
          <w:rFonts w:eastAsia="Times New Roman CYR"/>
          <w:b/>
          <w:bCs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bCs/>
          <w:sz w:val="24"/>
          <w:szCs w:val="24"/>
        </w:rPr>
        <w:t>Для ведения личного подсобного хозяйства</w:t>
      </w:r>
      <w:r w:rsidRPr="00726872">
        <w:rPr>
          <w:rFonts w:eastAsia="Times New Roman CYR"/>
          <w:bCs/>
          <w:sz w:val="24"/>
          <w:szCs w:val="24"/>
        </w:rPr>
        <w:t>: ведение личного подсобного хозяйства с правом возведения индивидуального жилого дома.</w:t>
      </w:r>
    </w:p>
    <w:p w:rsidR="004E4271" w:rsidRPr="00726872" w:rsidRDefault="004E4271" w:rsidP="004E4271">
      <w:pPr>
        <w:widowControl w:val="0"/>
        <w:numPr>
          <w:ilvl w:val="3"/>
          <w:numId w:val="9"/>
        </w:numPr>
        <w:tabs>
          <w:tab w:val="clear" w:pos="2880"/>
          <w:tab w:val="num" w:pos="993"/>
        </w:tabs>
        <w:autoSpaceDE w:val="0"/>
        <w:snapToGrid/>
        <w:spacing w:line="276" w:lineRule="auto"/>
        <w:ind w:left="0" w:firstLine="709"/>
        <w:rPr>
          <w:rFonts w:eastAsia="Times New Roman CYR"/>
          <w:b/>
          <w:bCs/>
          <w:sz w:val="24"/>
          <w:szCs w:val="24"/>
        </w:rPr>
      </w:pPr>
      <w:r w:rsidRPr="00726872">
        <w:rPr>
          <w:sz w:val="24"/>
          <w:szCs w:val="24"/>
        </w:rPr>
        <w:t>Дошкольное, начальное и среднее общее образование</w:t>
      </w:r>
      <w:r w:rsidRPr="00726872">
        <w:rPr>
          <w:rFonts w:eastAsia="Times New Roman CYR"/>
          <w:sz w:val="24"/>
          <w:szCs w:val="24"/>
        </w:rPr>
        <w:t>: детские дошкольные учреждения, общеобразовательные школы.</w:t>
      </w:r>
    </w:p>
    <w:p w:rsidR="004E4271" w:rsidRPr="00726872" w:rsidRDefault="004E4271" w:rsidP="004E4271">
      <w:pPr>
        <w:widowControl w:val="0"/>
        <w:numPr>
          <w:ilvl w:val="3"/>
          <w:numId w:val="9"/>
        </w:numPr>
        <w:tabs>
          <w:tab w:val="clear" w:pos="2880"/>
          <w:tab w:val="left" w:pos="993"/>
          <w:tab w:val="num" w:pos="1276"/>
        </w:tabs>
        <w:autoSpaceDE w:val="0"/>
        <w:snapToGrid/>
        <w:spacing w:line="276" w:lineRule="auto"/>
        <w:ind w:left="0" w:firstLine="709"/>
        <w:rPr>
          <w:rFonts w:eastAsia="Times New Roman CYR"/>
          <w:sz w:val="24"/>
          <w:szCs w:val="24"/>
        </w:rPr>
      </w:pPr>
      <w:r w:rsidRPr="00726872">
        <w:rPr>
          <w:sz w:val="24"/>
          <w:szCs w:val="24"/>
        </w:rPr>
        <w:t>Амбулаторно-поликлиническое обслуживание</w:t>
      </w:r>
      <w:r w:rsidRPr="00726872">
        <w:rPr>
          <w:rFonts w:eastAsia="Times New Roman CYR"/>
          <w:sz w:val="24"/>
          <w:szCs w:val="24"/>
        </w:rPr>
        <w:t>: пункты первой медицинской помощи.</w:t>
      </w:r>
    </w:p>
    <w:p w:rsidR="004E4271" w:rsidRPr="00726872" w:rsidRDefault="004E4271" w:rsidP="004E4271">
      <w:pPr>
        <w:widowControl w:val="0"/>
        <w:numPr>
          <w:ilvl w:val="3"/>
          <w:numId w:val="9"/>
        </w:numPr>
        <w:tabs>
          <w:tab w:val="clear" w:pos="2880"/>
          <w:tab w:val="left" w:pos="993"/>
          <w:tab w:val="num" w:pos="1276"/>
        </w:tabs>
        <w:autoSpaceDE w:val="0"/>
        <w:snapToGrid/>
        <w:spacing w:line="276" w:lineRule="auto"/>
        <w:ind w:left="0" w:firstLine="709"/>
        <w:rPr>
          <w:rFonts w:eastAsia="Times New Roman CYR"/>
          <w:sz w:val="24"/>
          <w:szCs w:val="24"/>
        </w:rPr>
      </w:pPr>
      <w:r w:rsidRPr="00726872">
        <w:rPr>
          <w:rFonts w:eastAsia="Times New Roman CYR"/>
          <w:sz w:val="24"/>
          <w:szCs w:val="24"/>
        </w:rPr>
        <w:t>Обеспечение внутреннего правопорядка: опорные пункты охраны  общественного порядка.</w:t>
      </w:r>
    </w:p>
    <w:p w:rsidR="004E4271" w:rsidRPr="00726872" w:rsidRDefault="004E4271" w:rsidP="004E4271">
      <w:pPr>
        <w:widowControl w:val="0"/>
        <w:autoSpaceDE w:val="0"/>
        <w:ind w:firstLine="694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125D22" w:rsidRPr="00125D22" w:rsidRDefault="004E4271" w:rsidP="00125D22">
      <w:pPr>
        <w:widowControl w:val="0"/>
        <w:autoSpaceDE w:val="0"/>
        <w:ind w:firstLine="694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ab/>
        <w:t>Условно разрешенные виды использования земельных участков и объектов капитального строительства:</w:t>
      </w:r>
    </w:p>
    <w:p w:rsidR="004E4271" w:rsidRPr="00726872" w:rsidRDefault="00125D22" w:rsidP="004E4271">
      <w:pPr>
        <w:widowControl w:val="0"/>
        <w:autoSpaceDE w:val="0"/>
        <w:ind w:firstLine="694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781B65">
        <w:rPr>
          <w:rFonts w:ascii="Times New Roman CYR" w:eastAsia="Times New Roman CYR" w:hAnsi="Times New Roman CYR" w:cs="Times New Roman CYR"/>
          <w:color w:val="FF0000"/>
          <w:sz w:val="24"/>
          <w:szCs w:val="24"/>
          <w:lang w:val="en-US"/>
        </w:rPr>
        <w:t>I</w:t>
      </w:r>
      <w:r w:rsidRPr="00781B65">
        <w:rPr>
          <w:rFonts w:ascii="Times New Roman CYR" w:eastAsia="Times New Roman CYR" w:hAnsi="Times New Roman CYR" w:cs="Times New Roman CYR"/>
          <w:color w:val="FF0000"/>
          <w:sz w:val="24"/>
          <w:szCs w:val="24"/>
        </w:rPr>
        <w:t>.</w:t>
      </w:r>
      <w:r w:rsidR="00781B65" w:rsidRPr="00781B65">
        <w:rPr>
          <w:rFonts w:ascii="Times New Roman CYR" w:eastAsia="Times New Roman CYR" w:hAnsi="Times New Roman CYR" w:cs="Times New Roman CYR"/>
          <w:color w:val="FF0000"/>
          <w:sz w:val="24"/>
          <w:szCs w:val="24"/>
        </w:rPr>
        <w:t>*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="004E4271" w:rsidRPr="00726872">
        <w:rPr>
          <w:rFonts w:ascii="Times New Roman CYR" w:eastAsia="Times New Roman CYR" w:hAnsi="Times New Roman CYR" w:cs="Times New Roman CYR"/>
          <w:sz w:val="24"/>
          <w:szCs w:val="24"/>
        </w:rPr>
        <w:t>Обслуживание жилой застройки (размещение объектов общественного назначения повседневного пользования):</w:t>
      </w:r>
    </w:p>
    <w:p w:rsidR="004E4271" w:rsidRPr="00726872" w:rsidRDefault="004E4271" w:rsidP="004E4271">
      <w:pPr>
        <w:widowControl w:val="0"/>
        <w:numPr>
          <w:ilvl w:val="3"/>
          <w:numId w:val="8"/>
        </w:numPr>
        <w:tabs>
          <w:tab w:val="left" w:pos="993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Магазины: отдельно стоящие объекты торговли, временные объекты торговли, аптеки.</w:t>
      </w:r>
    </w:p>
    <w:p w:rsidR="004E4271" w:rsidRPr="00726872" w:rsidRDefault="004E4271" w:rsidP="004E4271">
      <w:pPr>
        <w:widowControl w:val="0"/>
        <w:numPr>
          <w:ilvl w:val="3"/>
          <w:numId w:val="8"/>
        </w:numPr>
        <w:tabs>
          <w:tab w:val="left" w:pos="993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Общественное питание: отдельно стоящие объекты дневного пребывания.</w:t>
      </w:r>
    </w:p>
    <w:p w:rsidR="004E4271" w:rsidRPr="00726872" w:rsidRDefault="004E4271" w:rsidP="004E4271">
      <w:pPr>
        <w:widowControl w:val="0"/>
        <w:numPr>
          <w:ilvl w:val="3"/>
          <w:numId w:val="8"/>
        </w:numPr>
        <w:tabs>
          <w:tab w:val="left" w:pos="993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Бытовое обслуживание: отдельно стоящие объекты, рассчитанные на малый поток посетителей (на 4 раб</w:t>
      </w:r>
      <w:proofErr w:type="gramStart"/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.</w:t>
      </w:r>
      <w:proofErr w:type="gramEnd"/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proofErr w:type="gramStart"/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м</w:t>
      </w:r>
      <w:proofErr w:type="gramEnd"/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еста)</w:t>
      </w:r>
      <w:r w:rsidRPr="00726872">
        <w:rPr>
          <w:rFonts w:ascii="Times New Roman CYR" w:eastAsia="Times New Roman CYR" w:hAnsi="Times New Roman CYR" w:cs="Times New Roman CYR"/>
          <w:i/>
          <w:sz w:val="24"/>
          <w:szCs w:val="24"/>
        </w:rPr>
        <w:t xml:space="preserve">, </w:t>
      </w: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в том числе</w:t>
      </w:r>
      <w:r w:rsidRPr="00726872">
        <w:rPr>
          <w:rFonts w:ascii="Times New Roman CYR" w:eastAsia="Times New Roman CYR" w:hAnsi="Times New Roman CYR" w:cs="Times New Roman CYR"/>
          <w:i/>
          <w:sz w:val="24"/>
          <w:szCs w:val="24"/>
        </w:rPr>
        <w:t xml:space="preserve"> </w:t>
      </w: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мастерские мелкого ремонта, ателье, парикмахерские.</w:t>
      </w:r>
    </w:p>
    <w:p w:rsidR="004E4271" w:rsidRPr="00726872" w:rsidRDefault="004E4271" w:rsidP="004E4271">
      <w:pPr>
        <w:widowControl w:val="0"/>
        <w:numPr>
          <w:ilvl w:val="3"/>
          <w:numId w:val="8"/>
        </w:numPr>
        <w:tabs>
          <w:tab w:val="left" w:pos="993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Гостиничное обслуживание: мини-гостиницы, гостевые дома, мотели.</w:t>
      </w:r>
    </w:p>
    <w:p w:rsidR="004E4271" w:rsidRPr="00726872" w:rsidRDefault="004E4271" w:rsidP="004E4271">
      <w:pPr>
        <w:widowControl w:val="0"/>
        <w:numPr>
          <w:ilvl w:val="3"/>
          <w:numId w:val="8"/>
        </w:numPr>
        <w:tabs>
          <w:tab w:val="left" w:pos="993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Социальное обслуживание: отделения связи.</w:t>
      </w:r>
    </w:p>
    <w:p w:rsidR="004E4271" w:rsidRPr="00726872" w:rsidRDefault="004E4271" w:rsidP="004E4271">
      <w:pPr>
        <w:widowControl w:val="0"/>
        <w:numPr>
          <w:ilvl w:val="3"/>
          <w:numId w:val="8"/>
        </w:numPr>
        <w:tabs>
          <w:tab w:val="left" w:pos="993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Ветеринарное обслуживание: ветлечебницы без постоянного содержания животных;</w:t>
      </w:r>
    </w:p>
    <w:p w:rsidR="004E4271" w:rsidRPr="00726872" w:rsidRDefault="004E4271" w:rsidP="004E4271">
      <w:pPr>
        <w:widowControl w:val="0"/>
        <w:numPr>
          <w:ilvl w:val="3"/>
          <w:numId w:val="8"/>
        </w:numPr>
        <w:tabs>
          <w:tab w:val="left" w:pos="993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Спорт: спортивные площадки.</w:t>
      </w:r>
    </w:p>
    <w:p w:rsidR="004E4271" w:rsidRPr="00726872" w:rsidRDefault="004E4271" w:rsidP="004E4271">
      <w:pPr>
        <w:widowControl w:val="0"/>
        <w:numPr>
          <w:ilvl w:val="3"/>
          <w:numId w:val="8"/>
        </w:numPr>
        <w:tabs>
          <w:tab w:val="left" w:pos="993"/>
          <w:tab w:val="left" w:pos="1134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Рынки: при условии обеспечения санитарно-защитной зоны до территории жилых домов.</w:t>
      </w:r>
    </w:p>
    <w:p w:rsidR="004E4271" w:rsidRPr="00125D22" w:rsidRDefault="004E4271" w:rsidP="004E4271">
      <w:pPr>
        <w:widowControl w:val="0"/>
        <w:numPr>
          <w:ilvl w:val="3"/>
          <w:numId w:val="8"/>
        </w:numPr>
        <w:tabs>
          <w:tab w:val="left" w:pos="993"/>
          <w:tab w:val="left" w:pos="1134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Религиозное использование: культовые здания, часовни.</w:t>
      </w: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ab/>
      </w:r>
    </w:p>
    <w:p w:rsidR="00125D22" w:rsidRPr="00064B66" w:rsidRDefault="00125D22" w:rsidP="00125D22">
      <w:pPr>
        <w:widowControl w:val="0"/>
        <w:tabs>
          <w:tab w:val="left" w:pos="993"/>
          <w:tab w:val="left" w:pos="1134"/>
        </w:tabs>
        <w:autoSpaceDE w:val="0"/>
        <w:snapToGrid/>
        <w:spacing w:line="276" w:lineRule="auto"/>
        <w:ind w:firstLine="709"/>
        <w:rPr>
          <w:rFonts w:ascii="Times New Roman CYR" w:eastAsia="Times New Roman CYR" w:hAnsi="Times New Roman CYR" w:cs="Times New Roman CYR"/>
          <w:color w:val="FF0000"/>
          <w:sz w:val="24"/>
          <w:szCs w:val="24"/>
        </w:rPr>
      </w:pPr>
      <w:r w:rsidRPr="00064B66">
        <w:rPr>
          <w:rFonts w:ascii="Times New Roman CYR" w:eastAsia="Times New Roman CYR" w:hAnsi="Times New Roman CYR" w:cs="Times New Roman CYR"/>
          <w:color w:val="FF0000"/>
          <w:sz w:val="24"/>
          <w:szCs w:val="24"/>
          <w:lang w:val="en-US"/>
        </w:rPr>
        <w:t>II</w:t>
      </w:r>
      <w:r w:rsidRPr="00064B66">
        <w:rPr>
          <w:rFonts w:ascii="Times New Roman CYR" w:eastAsia="Times New Roman CYR" w:hAnsi="Times New Roman CYR" w:cs="Times New Roman CYR"/>
          <w:color w:val="FF0000"/>
          <w:sz w:val="24"/>
          <w:szCs w:val="24"/>
        </w:rPr>
        <w:t xml:space="preserve">. 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r w:rsidRPr="00064B66">
        <w:rPr>
          <w:rFonts w:ascii="Times New Roman CYR" w:eastAsia="Times New Roman CYR" w:hAnsi="Times New Roman CYR" w:cs="Times New Roman CYR"/>
          <w:color w:val="FF0000"/>
          <w:sz w:val="24"/>
          <w:szCs w:val="24"/>
        </w:rPr>
        <w:lastRenderedPageBreak/>
        <w:t>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</w:r>
      <w:r w:rsidR="00064B66" w:rsidRPr="00781B65">
        <w:rPr>
          <w:rFonts w:ascii="Times New Roman CYR" w:eastAsia="Times New Roman CYR" w:hAnsi="Times New Roman CYR" w:cs="Times New Roman CYR"/>
          <w:color w:val="FF0000"/>
          <w:sz w:val="24"/>
          <w:szCs w:val="24"/>
        </w:rPr>
        <w:t>*</w:t>
      </w:r>
      <w:r w:rsidRPr="00064B66">
        <w:rPr>
          <w:rFonts w:ascii="Times New Roman CYR" w:eastAsia="Times New Roman CYR" w:hAnsi="Times New Roman CYR" w:cs="Times New Roman CYR"/>
          <w:color w:val="FF0000"/>
          <w:sz w:val="24"/>
          <w:szCs w:val="24"/>
        </w:rPr>
        <w:t>.</w:t>
      </w:r>
    </w:p>
    <w:p w:rsidR="004E4271" w:rsidRPr="00726872" w:rsidRDefault="004E4271" w:rsidP="004E4271">
      <w:pPr>
        <w:widowControl w:val="0"/>
        <w:autoSpaceDE w:val="0"/>
        <w:ind w:firstLine="694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4E4271" w:rsidRPr="00726872" w:rsidRDefault="004E4271" w:rsidP="004E4271">
      <w:pPr>
        <w:widowControl w:val="0"/>
        <w:autoSpaceDE w:val="0"/>
        <w:ind w:firstLine="694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4E4271" w:rsidRPr="00726872" w:rsidRDefault="004E4271" w:rsidP="004E4271">
      <w:pPr>
        <w:widowControl w:val="0"/>
        <w:numPr>
          <w:ilvl w:val="6"/>
          <w:numId w:val="9"/>
        </w:numPr>
        <w:tabs>
          <w:tab w:val="clear" w:pos="5040"/>
          <w:tab w:val="left" w:pos="1134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bCs/>
          <w:sz w:val="24"/>
          <w:szCs w:val="24"/>
        </w:rPr>
        <w:t xml:space="preserve">Для ведения личного подсобного хозяйства: выращивание плодовых, ягодных, овощных культур; размещение хозяйственных построек, в том числе для </w:t>
      </w:r>
      <w:r w:rsidRPr="00726872">
        <w:rPr>
          <w:sz w:val="24"/>
          <w:szCs w:val="24"/>
        </w:rPr>
        <w:t>содержания и разведение домашнего скота и птицы.</w:t>
      </w:r>
    </w:p>
    <w:p w:rsidR="004E4271" w:rsidRPr="00726872" w:rsidRDefault="004E4271" w:rsidP="004E4271">
      <w:pPr>
        <w:widowControl w:val="0"/>
        <w:numPr>
          <w:ilvl w:val="6"/>
          <w:numId w:val="9"/>
        </w:numPr>
        <w:tabs>
          <w:tab w:val="clear" w:pos="5040"/>
          <w:tab w:val="left" w:pos="993"/>
          <w:tab w:val="num" w:pos="1495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Коммунальное обслуживание.</w:t>
      </w:r>
    </w:p>
    <w:p w:rsidR="004E4271" w:rsidRPr="00726872" w:rsidRDefault="004E4271" w:rsidP="004E4271">
      <w:pPr>
        <w:widowControl w:val="0"/>
        <w:numPr>
          <w:ilvl w:val="6"/>
          <w:numId w:val="9"/>
        </w:numPr>
        <w:tabs>
          <w:tab w:val="clear" w:pos="5040"/>
          <w:tab w:val="left" w:pos="993"/>
          <w:tab w:val="num" w:pos="1495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Отдых (рекреация): детские игровые площадки, открытые спортивно-физкультурные сооружения, элементы благоустройства.</w:t>
      </w:r>
    </w:p>
    <w:p w:rsidR="004E4271" w:rsidRPr="00726872" w:rsidRDefault="004E4271" w:rsidP="004E4271">
      <w:pPr>
        <w:widowControl w:val="0"/>
        <w:numPr>
          <w:ilvl w:val="6"/>
          <w:numId w:val="9"/>
        </w:numPr>
        <w:tabs>
          <w:tab w:val="clear" w:pos="5040"/>
          <w:tab w:val="left" w:pos="993"/>
          <w:tab w:val="num" w:pos="1070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>Обеспечение внутреннего правопорядка: размещение объектов пожарной охраны – источников пожаротушения (гидрантов, резервуаров, противопожарных водоемов).</w:t>
      </w:r>
    </w:p>
    <w:p w:rsidR="004E4271" w:rsidRPr="00726872" w:rsidRDefault="004E4271" w:rsidP="004E4271">
      <w:pPr>
        <w:widowControl w:val="0"/>
        <w:numPr>
          <w:ilvl w:val="6"/>
          <w:numId w:val="9"/>
        </w:numPr>
        <w:tabs>
          <w:tab w:val="clear" w:pos="5040"/>
          <w:tab w:val="left" w:pos="993"/>
          <w:tab w:val="num" w:pos="1070"/>
        </w:tabs>
        <w:autoSpaceDE w:val="0"/>
        <w:snapToGrid/>
        <w:spacing w:line="276" w:lineRule="auto"/>
        <w:ind w:left="0" w:firstLine="709"/>
        <w:rPr>
          <w:rFonts w:ascii="Times New Roman CYR" w:eastAsia="Times New Roman CYR" w:hAnsi="Times New Roman CYR" w:cs="Times New Roman CYR"/>
          <w:sz w:val="24"/>
          <w:szCs w:val="24"/>
        </w:rPr>
      </w:pPr>
      <w:r w:rsidRPr="00726872">
        <w:rPr>
          <w:rFonts w:ascii="Times New Roman CYR" w:eastAsia="Times New Roman CYR" w:hAnsi="Times New Roman CYR" w:cs="Times New Roman CYR"/>
          <w:sz w:val="24"/>
          <w:szCs w:val="24"/>
        </w:rPr>
        <w:t xml:space="preserve"> Автомобильный транспорт: парковки объектов общественного назначения.</w:t>
      </w:r>
    </w:p>
    <w:p w:rsidR="004E4271" w:rsidRPr="00726872" w:rsidRDefault="004E4271" w:rsidP="004E4271">
      <w:pPr>
        <w:widowControl w:val="0"/>
        <w:tabs>
          <w:tab w:val="left" w:pos="993"/>
        </w:tabs>
        <w:autoSpaceDE w:val="0"/>
        <w:ind w:left="709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4E4271" w:rsidRPr="00726872" w:rsidRDefault="004E4271" w:rsidP="004E4271">
      <w:pPr>
        <w:widowControl w:val="0"/>
        <w:tabs>
          <w:tab w:val="left" w:pos="180"/>
        </w:tabs>
        <w:overflowPunct w:val="0"/>
        <w:adjustRightInd w:val="0"/>
        <w:ind w:left="-180" w:firstLine="900"/>
        <w:rPr>
          <w:b/>
          <w:sz w:val="24"/>
          <w:szCs w:val="24"/>
        </w:rPr>
      </w:pPr>
      <w:r w:rsidRPr="00726872">
        <w:rPr>
          <w:rFonts w:eastAsia="Times New Roman CYR"/>
          <w:b/>
          <w:bCs/>
          <w:sz w:val="24"/>
          <w:szCs w:val="24"/>
        </w:rPr>
        <w:t xml:space="preserve">Предельные </w:t>
      </w:r>
      <w:r w:rsidRPr="00726872">
        <w:rPr>
          <w:b/>
          <w:sz w:val="24"/>
          <w:szCs w:val="24"/>
        </w:rPr>
        <w:t>размеры земельных участков и предельных параметров разрешённого строительства, реконструкции объектов капитального строительства</w:t>
      </w:r>
    </w:p>
    <w:p w:rsidR="004E4271" w:rsidRPr="00726872" w:rsidRDefault="004E4271" w:rsidP="004E4271">
      <w:pPr>
        <w:numPr>
          <w:ilvl w:val="0"/>
          <w:numId w:val="10"/>
        </w:numPr>
        <w:tabs>
          <w:tab w:val="num" w:pos="900"/>
          <w:tab w:val="left" w:pos="1080"/>
        </w:tabs>
        <w:spacing w:line="276" w:lineRule="auto"/>
        <w:ind w:left="0" w:firstLine="709"/>
        <w:rPr>
          <w:sz w:val="24"/>
          <w:szCs w:val="24"/>
          <w:lang w:eastAsia="ru-RU"/>
        </w:rPr>
      </w:pPr>
      <w:r w:rsidRPr="00726872">
        <w:rPr>
          <w:sz w:val="24"/>
          <w:szCs w:val="24"/>
          <w:lang w:eastAsia="ru-RU"/>
        </w:rPr>
        <w:t xml:space="preserve">Минимальная площадь земельного участка </w:t>
      </w:r>
      <w:proofErr w:type="gramStart"/>
      <w:r w:rsidRPr="00726872">
        <w:rPr>
          <w:sz w:val="24"/>
          <w:szCs w:val="24"/>
          <w:lang w:eastAsia="ru-RU"/>
        </w:rPr>
        <w:t>для</w:t>
      </w:r>
      <w:proofErr w:type="gramEnd"/>
      <w:r w:rsidRPr="00726872">
        <w:rPr>
          <w:sz w:val="24"/>
          <w:szCs w:val="24"/>
          <w:lang w:eastAsia="ru-RU"/>
        </w:rPr>
        <w:t>:</w:t>
      </w:r>
    </w:p>
    <w:p w:rsidR="004E4271" w:rsidRPr="00726872" w:rsidRDefault="004E4271" w:rsidP="004E4271">
      <w:pPr>
        <w:widowControl w:val="0"/>
        <w:numPr>
          <w:ilvl w:val="1"/>
          <w:numId w:val="4"/>
        </w:numPr>
        <w:tabs>
          <w:tab w:val="left" w:pos="1080"/>
          <w:tab w:val="num" w:pos="126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размещения </w:t>
      </w:r>
      <w:r>
        <w:rPr>
          <w:sz w:val="24"/>
          <w:szCs w:val="24"/>
        </w:rPr>
        <w:t>индивидуального жилищного строительства (усадебной</w:t>
      </w:r>
      <w:r w:rsidRPr="00726872">
        <w:rPr>
          <w:sz w:val="24"/>
          <w:szCs w:val="24"/>
        </w:rPr>
        <w:t xml:space="preserve"> </w:t>
      </w:r>
      <w:r>
        <w:rPr>
          <w:sz w:val="24"/>
          <w:szCs w:val="24"/>
        </w:rPr>
        <w:t>застройки)</w:t>
      </w:r>
      <w:r w:rsidRPr="00726872">
        <w:rPr>
          <w:sz w:val="24"/>
          <w:szCs w:val="24"/>
        </w:rPr>
        <w:t xml:space="preserve">  –  </w:t>
      </w:r>
      <w:smartTag w:uri="urn:schemas-microsoft-com:office:smarttags" w:element="metricconverter">
        <w:smartTagPr>
          <w:attr w:name="ProductID" w:val="500 м2"/>
        </w:smartTagPr>
        <w:r w:rsidRPr="00726872">
          <w:rPr>
            <w:sz w:val="24"/>
            <w:szCs w:val="24"/>
          </w:rPr>
          <w:t>500 м</w:t>
        </w:r>
        <w:proofErr w:type="gramStart"/>
        <w:r>
          <w:rPr>
            <w:sz w:val="24"/>
            <w:szCs w:val="24"/>
          </w:rPr>
          <w:t>2</w:t>
        </w:r>
      </w:smartTag>
      <w:proofErr w:type="gramEnd"/>
      <w:r w:rsidRPr="00726872">
        <w:rPr>
          <w:sz w:val="24"/>
          <w:szCs w:val="24"/>
        </w:rPr>
        <w:t>;</w:t>
      </w:r>
    </w:p>
    <w:p w:rsidR="004E4271" w:rsidRPr="00726872" w:rsidRDefault="004E4271" w:rsidP="004E4271">
      <w:pPr>
        <w:widowControl w:val="0"/>
        <w:numPr>
          <w:ilvl w:val="1"/>
          <w:numId w:val="4"/>
        </w:numPr>
        <w:tabs>
          <w:tab w:val="left" w:pos="1080"/>
          <w:tab w:val="num" w:pos="126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размещения одного из блокированных жилых домов (включая площадь застройки) – </w:t>
      </w:r>
      <w:smartTag w:uri="urn:schemas-microsoft-com:office:smarttags" w:element="metricconverter">
        <w:smartTagPr>
          <w:attr w:name="ProductID" w:val="500 м2"/>
        </w:smartTagPr>
        <w:r w:rsidRPr="00726872">
          <w:rPr>
            <w:sz w:val="24"/>
            <w:szCs w:val="24"/>
          </w:rPr>
          <w:t>500 м</w:t>
        </w:r>
        <w:proofErr w:type="gramStart"/>
        <w:r>
          <w:rPr>
            <w:sz w:val="24"/>
            <w:szCs w:val="24"/>
          </w:rPr>
          <w:t>2</w:t>
        </w:r>
      </w:smartTag>
      <w:proofErr w:type="gramEnd"/>
      <w:r>
        <w:rPr>
          <w:sz w:val="24"/>
          <w:szCs w:val="24"/>
        </w:rPr>
        <w:t xml:space="preserve"> на каждую блок-секцию;</w:t>
      </w:r>
    </w:p>
    <w:p w:rsidR="004E4271" w:rsidRDefault="004E4271" w:rsidP="004E4271">
      <w:pPr>
        <w:widowControl w:val="0"/>
        <w:numPr>
          <w:ilvl w:val="1"/>
          <w:numId w:val="4"/>
        </w:numPr>
        <w:tabs>
          <w:tab w:val="left" w:pos="1080"/>
          <w:tab w:val="num" w:pos="126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размещения блокированного жилого дома (без площади застройки) – </w:t>
      </w:r>
      <w:smartTag w:uri="urn:schemas-microsoft-com:office:smarttags" w:element="metricconverter">
        <w:smartTagPr>
          <w:attr w:name="ProductID" w:val="100 м2"/>
        </w:smartTagPr>
        <w:r w:rsidRPr="00726872">
          <w:rPr>
            <w:sz w:val="24"/>
            <w:szCs w:val="24"/>
          </w:rPr>
          <w:t>100 м</w:t>
        </w:r>
        <w:proofErr w:type="gramStart"/>
        <w:r>
          <w:rPr>
            <w:sz w:val="24"/>
            <w:szCs w:val="24"/>
          </w:rPr>
          <w:t>2</w:t>
        </w:r>
      </w:smartTag>
      <w:proofErr w:type="gramEnd"/>
      <w:r>
        <w:rPr>
          <w:sz w:val="24"/>
          <w:szCs w:val="24"/>
        </w:rPr>
        <w:t>;</w:t>
      </w:r>
    </w:p>
    <w:p w:rsidR="004E4271" w:rsidRPr="0095301D" w:rsidRDefault="004E4271" w:rsidP="004E4271">
      <w:pPr>
        <w:widowControl w:val="0"/>
        <w:numPr>
          <w:ilvl w:val="1"/>
          <w:numId w:val="4"/>
        </w:numPr>
        <w:tabs>
          <w:tab w:val="left" w:pos="1080"/>
          <w:tab w:val="num" w:pos="126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95301D">
        <w:rPr>
          <w:sz w:val="24"/>
          <w:szCs w:val="24"/>
        </w:rPr>
        <w:t xml:space="preserve">размещения </w:t>
      </w:r>
      <w:r w:rsidRPr="0095301D">
        <w:rPr>
          <w:bCs/>
          <w:sz w:val="24"/>
          <w:szCs w:val="24"/>
        </w:rPr>
        <w:t xml:space="preserve">личного подсобного хозяйства с правом возведения индивидуального жилого дома – </w:t>
      </w:r>
      <w:smartTag w:uri="urn:schemas-microsoft-com:office:smarttags" w:element="metricconverter">
        <w:smartTagPr>
          <w:attr w:name="ProductID" w:val="500 м2"/>
        </w:smartTagPr>
        <w:r w:rsidRPr="0095301D">
          <w:rPr>
            <w:bCs/>
            <w:sz w:val="24"/>
            <w:szCs w:val="24"/>
          </w:rPr>
          <w:t>500 м</w:t>
        </w:r>
        <w:proofErr w:type="gramStart"/>
        <w:r w:rsidRPr="0095301D">
          <w:rPr>
            <w:bCs/>
            <w:sz w:val="24"/>
            <w:szCs w:val="24"/>
          </w:rPr>
          <w:t>2</w:t>
        </w:r>
      </w:smartTag>
      <w:proofErr w:type="gramEnd"/>
      <w:r>
        <w:rPr>
          <w:bCs/>
          <w:sz w:val="24"/>
          <w:szCs w:val="24"/>
        </w:rPr>
        <w:t>;</w:t>
      </w:r>
    </w:p>
    <w:p w:rsidR="004E4271" w:rsidRPr="0095301D" w:rsidRDefault="004E4271" w:rsidP="004E4271">
      <w:pPr>
        <w:widowControl w:val="0"/>
        <w:tabs>
          <w:tab w:val="left" w:pos="1080"/>
          <w:tab w:val="num" w:pos="5029"/>
        </w:tabs>
        <w:overflowPunct w:val="0"/>
        <w:adjustRightInd w:val="0"/>
        <w:ind w:firstLine="720"/>
        <w:rPr>
          <w:sz w:val="24"/>
          <w:szCs w:val="24"/>
        </w:rPr>
      </w:pPr>
      <w:proofErr w:type="spellStart"/>
      <w:r w:rsidRPr="0095301D">
        <w:rPr>
          <w:sz w:val="24"/>
          <w:szCs w:val="24"/>
        </w:rPr>
        <w:t>д</w:t>
      </w:r>
      <w:proofErr w:type="spellEnd"/>
      <w:r w:rsidRPr="0095301D">
        <w:rPr>
          <w:sz w:val="24"/>
          <w:szCs w:val="24"/>
        </w:rPr>
        <w:t>) для иных объектов капитального строительства – не устанавливается.</w:t>
      </w:r>
    </w:p>
    <w:p w:rsidR="004E4271" w:rsidRPr="00726872" w:rsidRDefault="004E4271" w:rsidP="004E4271">
      <w:pPr>
        <w:numPr>
          <w:ilvl w:val="0"/>
          <w:numId w:val="10"/>
        </w:numPr>
        <w:tabs>
          <w:tab w:val="num" w:pos="993"/>
          <w:tab w:val="left" w:pos="1080"/>
        </w:tabs>
        <w:spacing w:line="276" w:lineRule="auto"/>
        <w:ind w:left="0" w:firstLine="709"/>
        <w:rPr>
          <w:sz w:val="24"/>
          <w:szCs w:val="24"/>
          <w:lang w:eastAsia="ru-RU"/>
        </w:rPr>
      </w:pPr>
      <w:r w:rsidRPr="00726872">
        <w:rPr>
          <w:sz w:val="24"/>
          <w:szCs w:val="24"/>
          <w:lang w:eastAsia="ru-RU"/>
        </w:rPr>
        <w:t>Максимальная площадь земельного участка:</w:t>
      </w:r>
    </w:p>
    <w:p w:rsidR="004E4271" w:rsidRPr="00726872" w:rsidRDefault="004E4271" w:rsidP="004E4271">
      <w:pPr>
        <w:widowControl w:val="0"/>
        <w:tabs>
          <w:tab w:val="left" w:pos="360"/>
          <w:tab w:val="num" w:pos="900"/>
          <w:tab w:val="left" w:pos="1080"/>
          <w:tab w:val="left" w:pos="1260"/>
        </w:tabs>
        <w:overflowPunct w:val="0"/>
        <w:adjustRightInd w:val="0"/>
        <w:ind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а) размещения </w:t>
      </w:r>
      <w:r>
        <w:rPr>
          <w:sz w:val="24"/>
          <w:szCs w:val="24"/>
        </w:rPr>
        <w:t>индивидуального жилищного строительства (усадебной</w:t>
      </w:r>
      <w:r w:rsidRPr="0072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застройки) </w:t>
      </w:r>
      <w:r w:rsidRPr="00726872">
        <w:rPr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2500 м2"/>
        </w:smartTagPr>
        <w:r w:rsidRPr="00726872">
          <w:rPr>
            <w:sz w:val="24"/>
            <w:szCs w:val="24"/>
          </w:rPr>
          <w:t>2500 м</w:t>
        </w:r>
        <w:proofErr w:type="gramStart"/>
        <w:r>
          <w:rPr>
            <w:sz w:val="24"/>
            <w:szCs w:val="24"/>
          </w:rPr>
          <w:t>2</w:t>
        </w:r>
      </w:smartTag>
      <w:proofErr w:type="gramEnd"/>
      <w:r w:rsidRPr="00726872">
        <w:rPr>
          <w:sz w:val="24"/>
          <w:szCs w:val="24"/>
        </w:rPr>
        <w:t>;</w:t>
      </w:r>
    </w:p>
    <w:p w:rsidR="004E4271" w:rsidRDefault="004E4271" w:rsidP="004E4271">
      <w:pPr>
        <w:widowControl w:val="0"/>
        <w:tabs>
          <w:tab w:val="num" w:pos="900"/>
          <w:tab w:val="left" w:pos="1080"/>
          <w:tab w:val="left" w:pos="1260"/>
        </w:tabs>
        <w:overflowPunct w:val="0"/>
        <w:adjustRightInd w:val="0"/>
        <w:ind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б) размещения одного из блокированных жилых домов (включая площадь застройки) – </w:t>
      </w:r>
      <w:smartTag w:uri="urn:schemas-microsoft-com:office:smarttags" w:element="metricconverter">
        <w:smartTagPr>
          <w:attr w:name="ProductID" w:val="1000 м2"/>
        </w:smartTagPr>
        <w:r w:rsidRPr="00726872">
          <w:rPr>
            <w:sz w:val="24"/>
            <w:szCs w:val="24"/>
          </w:rPr>
          <w:t>1000 м</w:t>
        </w:r>
        <w:proofErr w:type="gramStart"/>
        <w:r>
          <w:rPr>
            <w:sz w:val="24"/>
            <w:szCs w:val="24"/>
          </w:rPr>
          <w:t>2</w:t>
        </w:r>
      </w:smartTag>
      <w:proofErr w:type="gramEnd"/>
      <w:r w:rsidRPr="00726872">
        <w:rPr>
          <w:sz w:val="24"/>
          <w:szCs w:val="24"/>
        </w:rPr>
        <w:t xml:space="preserve"> на каждую блок-секцию. </w:t>
      </w:r>
    </w:p>
    <w:p w:rsidR="004E4271" w:rsidRDefault="004E4271" w:rsidP="004E4271">
      <w:pPr>
        <w:widowControl w:val="0"/>
        <w:tabs>
          <w:tab w:val="num" w:pos="900"/>
          <w:tab w:val="left" w:pos="1080"/>
          <w:tab w:val="left" w:pos="1260"/>
        </w:tabs>
        <w:overflowPunct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95301D">
        <w:rPr>
          <w:sz w:val="24"/>
          <w:szCs w:val="24"/>
        </w:rPr>
        <w:t xml:space="preserve">размещения </w:t>
      </w:r>
      <w:r w:rsidRPr="0095301D">
        <w:rPr>
          <w:bCs/>
          <w:sz w:val="24"/>
          <w:szCs w:val="24"/>
        </w:rPr>
        <w:t>личного подсобного хозяйства с правом возведения индивидуального жилого дома –</w:t>
      </w:r>
      <w:r>
        <w:rPr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0 м2"/>
        </w:smartTagPr>
        <w:r>
          <w:rPr>
            <w:bCs/>
            <w:sz w:val="24"/>
            <w:szCs w:val="24"/>
          </w:rPr>
          <w:t>2500 м</w:t>
        </w:r>
        <w:proofErr w:type="gramStart"/>
        <w:r>
          <w:rPr>
            <w:bCs/>
            <w:sz w:val="24"/>
            <w:szCs w:val="24"/>
          </w:rPr>
          <w:t>2</w:t>
        </w:r>
      </w:smartTag>
      <w:proofErr w:type="gramEnd"/>
      <w:r>
        <w:rPr>
          <w:bCs/>
          <w:sz w:val="24"/>
          <w:szCs w:val="24"/>
        </w:rPr>
        <w:t>.</w:t>
      </w:r>
    </w:p>
    <w:p w:rsidR="004E4271" w:rsidRPr="00726872" w:rsidRDefault="004E4271" w:rsidP="004E4271">
      <w:pPr>
        <w:widowControl w:val="0"/>
        <w:tabs>
          <w:tab w:val="num" w:pos="900"/>
          <w:tab w:val="left" w:pos="1080"/>
          <w:tab w:val="left" w:pos="1260"/>
        </w:tabs>
        <w:overflowPunct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95301D">
        <w:rPr>
          <w:sz w:val="24"/>
          <w:szCs w:val="24"/>
        </w:rPr>
        <w:t>для иных объектов капитального строительства – не устанавливается.</w:t>
      </w:r>
    </w:p>
    <w:p w:rsidR="004E4271" w:rsidRPr="000D4A73" w:rsidRDefault="004E4271" w:rsidP="004E4271">
      <w:pPr>
        <w:tabs>
          <w:tab w:val="num" w:pos="900"/>
          <w:tab w:val="left" w:pos="1080"/>
          <w:tab w:val="num" w:pos="1211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Pr="000D4A73">
        <w:rPr>
          <w:sz w:val="24"/>
          <w:szCs w:val="24"/>
          <w:lang w:eastAsia="ru-RU"/>
        </w:rPr>
        <w:t>Максимальный процент застройки для о</w:t>
      </w:r>
      <w:r w:rsidRPr="000D4A73">
        <w:rPr>
          <w:bCs/>
          <w:sz w:val="24"/>
          <w:szCs w:val="24"/>
          <w:lang w:eastAsia="ru-RU"/>
        </w:rPr>
        <w:t>сновных видов разрешенного использования земельных участков и объектов капитального строительства</w:t>
      </w:r>
      <w:r w:rsidRPr="000D4A73">
        <w:rPr>
          <w:sz w:val="24"/>
          <w:szCs w:val="24"/>
          <w:lang w:eastAsia="ru-RU"/>
        </w:rPr>
        <w:t xml:space="preserve">   – 30%.</w:t>
      </w:r>
    </w:p>
    <w:p w:rsidR="004E4271" w:rsidRPr="000D4A73" w:rsidRDefault="004E4271" w:rsidP="004E4271">
      <w:pPr>
        <w:tabs>
          <w:tab w:val="num" w:pos="900"/>
          <w:tab w:val="left" w:pos="1080"/>
          <w:tab w:val="num" w:pos="1211"/>
        </w:tabs>
        <w:ind w:firstLine="709"/>
        <w:rPr>
          <w:sz w:val="24"/>
          <w:szCs w:val="24"/>
          <w:lang w:eastAsia="ru-RU"/>
        </w:rPr>
      </w:pPr>
      <w:r w:rsidRPr="000D4A73">
        <w:rPr>
          <w:sz w:val="24"/>
          <w:szCs w:val="24"/>
          <w:lang w:eastAsia="ru-RU"/>
        </w:rPr>
        <w:t xml:space="preserve">Для </w:t>
      </w:r>
      <w:r w:rsidRPr="000D4A73">
        <w:rPr>
          <w:sz w:val="24"/>
          <w:szCs w:val="24"/>
        </w:rPr>
        <w:t>иных объектов капитального строительства м</w:t>
      </w:r>
      <w:r w:rsidRPr="000D4A73">
        <w:rPr>
          <w:sz w:val="24"/>
          <w:szCs w:val="24"/>
          <w:lang w:eastAsia="ru-RU"/>
        </w:rPr>
        <w:t xml:space="preserve">аксимальный процент застройки </w:t>
      </w:r>
      <w:r w:rsidRPr="000D4A73">
        <w:rPr>
          <w:sz w:val="24"/>
          <w:szCs w:val="24"/>
        </w:rPr>
        <w:t>– не устанавливается.</w:t>
      </w:r>
    </w:p>
    <w:p w:rsidR="004E4271" w:rsidRPr="00726872" w:rsidRDefault="004E4271" w:rsidP="00781B65">
      <w:pPr>
        <w:tabs>
          <w:tab w:val="left" w:pos="1080"/>
        </w:tabs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4) </w:t>
      </w:r>
      <w:r w:rsidRPr="00726872">
        <w:rPr>
          <w:sz w:val="24"/>
          <w:szCs w:val="24"/>
          <w:lang w:eastAsia="ru-RU"/>
        </w:rPr>
        <w:t>Максимальный коэффициент плотности застройки</w:t>
      </w:r>
      <w:r w:rsidR="00781B65">
        <w:rPr>
          <w:sz w:val="24"/>
          <w:szCs w:val="24"/>
          <w:lang w:eastAsia="ru-RU"/>
        </w:rPr>
        <w:t xml:space="preserve"> </w:t>
      </w:r>
      <w:r w:rsidR="00781B65" w:rsidRPr="00781B65">
        <w:rPr>
          <w:color w:val="FF0000"/>
          <w:sz w:val="24"/>
          <w:szCs w:val="24"/>
          <w:lang w:eastAsia="ru-RU"/>
        </w:rPr>
        <w:t xml:space="preserve">для размещения многоквартирных домов – 0,2, для </w:t>
      </w:r>
      <w:r w:rsidR="00781B65" w:rsidRPr="00781B65">
        <w:rPr>
          <w:color w:val="FF0000"/>
          <w:sz w:val="24"/>
          <w:szCs w:val="24"/>
        </w:rPr>
        <w:t>иных объектов капитального строительства</w:t>
      </w:r>
      <w:r w:rsidR="00781B65" w:rsidRPr="00781B65">
        <w:rPr>
          <w:color w:val="FF0000"/>
          <w:sz w:val="24"/>
          <w:szCs w:val="24"/>
          <w:lang w:eastAsia="ru-RU"/>
        </w:rPr>
        <w:t>*</w:t>
      </w:r>
      <w:r w:rsidRPr="00726872">
        <w:rPr>
          <w:sz w:val="24"/>
          <w:szCs w:val="24"/>
          <w:lang w:eastAsia="ru-RU"/>
        </w:rPr>
        <w:t xml:space="preserve"> – 0,8.</w:t>
      </w:r>
    </w:p>
    <w:p w:rsidR="004E4271" w:rsidRPr="00C65DC1" w:rsidRDefault="004E4271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5) </w:t>
      </w:r>
      <w:r w:rsidRPr="00726872">
        <w:rPr>
          <w:sz w:val="24"/>
          <w:szCs w:val="24"/>
          <w:lang w:eastAsia="ru-RU"/>
        </w:rPr>
        <w:t xml:space="preserve">Максимальная площадь объектов розничной торговли – </w:t>
      </w:r>
      <w:smartTag w:uri="urn:schemas-microsoft-com:office:smarttags" w:element="metricconverter">
        <w:smartTagPr>
          <w:attr w:name="ProductID" w:val="50 кв. м"/>
        </w:smartTagPr>
        <w:r w:rsidRPr="00726872">
          <w:rPr>
            <w:sz w:val="24"/>
            <w:szCs w:val="24"/>
            <w:lang w:eastAsia="ru-RU"/>
          </w:rPr>
          <w:t>50 кв. м</w:t>
        </w:r>
      </w:smartTag>
      <w:r w:rsidRPr="00726872">
        <w:rPr>
          <w:sz w:val="24"/>
          <w:szCs w:val="24"/>
          <w:lang w:eastAsia="ru-RU"/>
        </w:rPr>
        <w:t xml:space="preserve">. торговой площади. Предельные размеры земельных участков </w:t>
      </w:r>
      <w:r w:rsidRPr="00C65DC1">
        <w:rPr>
          <w:sz w:val="24"/>
          <w:szCs w:val="24"/>
          <w:lang w:eastAsia="ru-RU"/>
        </w:rPr>
        <w:t xml:space="preserve">от </w:t>
      </w:r>
      <w:smartTag w:uri="urn:schemas-microsoft-com:office:smarttags" w:element="metricconverter">
        <w:smartTagPr>
          <w:attr w:name="ProductID" w:val="500 кв. м"/>
        </w:smartTagPr>
        <w:r w:rsidRPr="00C65DC1">
          <w:rPr>
            <w:sz w:val="24"/>
            <w:szCs w:val="24"/>
            <w:lang w:eastAsia="ru-RU"/>
          </w:rPr>
          <w:t>500 кв. м</w:t>
        </w:r>
      </w:smartTag>
      <w:r w:rsidRPr="00C65DC1">
        <w:rPr>
          <w:sz w:val="24"/>
          <w:szCs w:val="24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2500 кв. м"/>
        </w:smartTagPr>
        <w:r w:rsidRPr="00C65DC1">
          <w:rPr>
            <w:sz w:val="24"/>
            <w:szCs w:val="24"/>
            <w:lang w:eastAsia="ru-RU"/>
          </w:rPr>
          <w:t>2500 кв. м</w:t>
        </w:r>
      </w:smartTag>
      <w:r w:rsidRPr="00C65DC1">
        <w:rPr>
          <w:sz w:val="24"/>
          <w:szCs w:val="24"/>
          <w:lang w:eastAsia="ru-RU"/>
        </w:rPr>
        <w:t>.</w:t>
      </w:r>
    </w:p>
    <w:p w:rsidR="004E4271" w:rsidRPr="00726872" w:rsidRDefault="004E4271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6) </w:t>
      </w:r>
      <w:r w:rsidRPr="00726872">
        <w:rPr>
          <w:sz w:val="24"/>
          <w:szCs w:val="24"/>
          <w:lang w:eastAsia="ru-RU"/>
        </w:rPr>
        <w:t>Минимальная высота индивидуальных жилых домов и иных объектов</w:t>
      </w:r>
      <w:r>
        <w:rPr>
          <w:sz w:val="24"/>
          <w:szCs w:val="24"/>
          <w:lang w:eastAsia="ru-RU"/>
        </w:rPr>
        <w:t xml:space="preserve"> капитального строительства</w:t>
      </w:r>
      <w:r w:rsidRPr="00726872">
        <w:rPr>
          <w:sz w:val="24"/>
          <w:szCs w:val="24"/>
          <w:lang w:eastAsia="ru-RU"/>
        </w:rPr>
        <w:t xml:space="preserve">, размещаемых в </w:t>
      </w:r>
      <w:r w:rsidRPr="008D3A5E">
        <w:rPr>
          <w:sz w:val="24"/>
          <w:szCs w:val="24"/>
          <w:lang w:eastAsia="ru-RU"/>
        </w:rPr>
        <w:t xml:space="preserve">зоне </w:t>
      </w:r>
      <w:bookmarkStart w:id="2" w:name="OLE_LINK3"/>
      <w:r w:rsidRPr="008D3A5E">
        <w:rPr>
          <w:sz w:val="24"/>
          <w:szCs w:val="24"/>
          <w:lang w:eastAsia="ru-RU"/>
        </w:rPr>
        <w:t>застройки</w:t>
      </w:r>
      <w:r>
        <w:rPr>
          <w:sz w:val="24"/>
          <w:szCs w:val="24"/>
          <w:lang w:eastAsia="ru-RU"/>
        </w:rPr>
        <w:t xml:space="preserve"> индивидуальными жилыми домами</w:t>
      </w:r>
      <w:bookmarkEnd w:id="2"/>
      <w:r w:rsidRPr="00726872">
        <w:rPr>
          <w:sz w:val="24"/>
          <w:szCs w:val="24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5 метров"/>
        </w:smartTagPr>
        <w:r w:rsidRPr="00726872">
          <w:rPr>
            <w:sz w:val="24"/>
            <w:szCs w:val="24"/>
            <w:lang w:eastAsia="ru-RU"/>
          </w:rPr>
          <w:t>5 метров</w:t>
        </w:r>
      </w:smartTag>
      <w:r w:rsidRPr="00726872">
        <w:rPr>
          <w:sz w:val="24"/>
          <w:szCs w:val="24"/>
          <w:lang w:eastAsia="ru-RU"/>
        </w:rPr>
        <w:t xml:space="preserve"> в коньке кровли.</w:t>
      </w:r>
    </w:p>
    <w:p w:rsidR="004E4271" w:rsidRPr="00726872" w:rsidRDefault="004E4271" w:rsidP="004E4271">
      <w:pPr>
        <w:tabs>
          <w:tab w:val="left" w:pos="1080"/>
        </w:tabs>
        <w:ind w:left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7) </w:t>
      </w:r>
      <w:r w:rsidRPr="00726872">
        <w:rPr>
          <w:sz w:val="24"/>
          <w:szCs w:val="24"/>
          <w:lang w:eastAsia="ru-RU"/>
        </w:rPr>
        <w:t>Максимальная высота:</w:t>
      </w:r>
    </w:p>
    <w:p w:rsidR="004E4271" w:rsidRPr="00726872" w:rsidRDefault="004E4271" w:rsidP="004E4271">
      <w:pPr>
        <w:widowControl w:val="0"/>
        <w:numPr>
          <w:ilvl w:val="0"/>
          <w:numId w:val="2"/>
        </w:numPr>
        <w:tabs>
          <w:tab w:val="left" w:pos="900"/>
          <w:tab w:val="left" w:pos="1080"/>
          <w:tab w:val="left" w:pos="1260"/>
          <w:tab w:val="num" w:pos="414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 </w:t>
      </w:r>
      <w:r w:rsidR="006D080B" w:rsidRPr="006D080B">
        <w:rPr>
          <w:color w:val="FF0000"/>
          <w:sz w:val="24"/>
          <w:szCs w:val="24"/>
        </w:rPr>
        <w:t xml:space="preserve">многоквартирных жилых домов </w:t>
      </w:r>
      <w:r w:rsidR="006D080B">
        <w:rPr>
          <w:color w:val="FF0000"/>
          <w:sz w:val="24"/>
          <w:szCs w:val="24"/>
        </w:rPr>
        <w:t>– 20</w:t>
      </w:r>
      <w:r w:rsidR="006D080B" w:rsidRPr="006D080B">
        <w:rPr>
          <w:color w:val="FF0000"/>
          <w:sz w:val="24"/>
          <w:szCs w:val="24"/>
        </w:rPr>
        <w:t xml:space="preserve"> метров в коньке кровли,*</w:t>
      </w:r>
      <w:r w:rsidR="006D080B" w:rsidRPr="00726872">
        <w:rPr>
          <w:sz w:val="24"/>
          <w:szCs w:val="24"/>
        </w:rPr>
        <w:t xml:space="preserve"> </w:t>
      </w:r>
      <w:r w:rsidRPr="00726872">
        <w:rPr>
          <w:sz w:val="24"/>
          <w:szCs w:val="24"/>
        </w:rPr>
        <w:t xml:space="preserve">индивидуальных жилых домов и иных объектов, размещаемых в зоне </w:t>
      </w:r>
      <w:r w:rsidRPr="008D3A5E">
        <w:rPr>
          <w:sz w:val="24"/>
          <w:szCs w:val="24"/>
          <w:lang w:eastAsia="ru-RU"/>
        </w:rPr>
        <w:t>застройки</w:t>
      </w:r>
      <w:r>
        <w:rPr>
          <w:sz w:val="24"/>
          <w:szCs w:val="24"/>
          <w:lang w:eastAsia="ru-RU"/>
        </w:rPr>
        <w:t xml:space="preserve"> индивидуальными жилыми домами</w:t>
      </w:r>
      <w:r w:rsidRPr="00726872"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5 метров"/>
        </w:smartTagPr>
        <w:r w:rsidRPr="00726872">
          <w:rPr>
            <w:sz w:val="24"/>
            <w:szCs w:val="24"/>
          </w:rPr>
          <w:t>15 метров</w:t>
        </w:r>
      </w:smartTag>
      <w:r w:rsidRPr="00726872">
        <w:rPr>
          <w:sz w:val="24"/>
          <w:szCs w:val="24"/>
        </w:rPr>
        <w:t xml:space="preserve"> в коньке кровли;</w:t>
      </w:r>
    </w:p>
    <w:p w:rsidR="004E4271" w:rsidRDefault="004E4271" w:rsidP="004E4271">
      <w:pPr>
        <w:widowControl w:val="0"/>
        <w:numPr>
          <w:ilvl w:val="0"/>
          <w:numId w:val="2"/>
        </w:numPr>
        <w:tabs>
          <w:tab w:val="left" w:pos="900"/>
          <w:tab w:val="left" w:pos="1080"/>
          <w:tab w:val="left" w:pos="1260"/>
          <w:tab w:val="num" w:pos="414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хозяйственных построек, гаражей, индивидуальных бань, теплиц и других вспомогательных строений – </w:t>
      </w:r>
      <w:smartTag w:uri="urn:schemas-microsoft-com:office:smarttags" w:element="metricconverter">
        <w:smartTagPr>
          <w:attr w:name="ProductID" w:val="5 м"/>
        </w:smartTagPr>
        <w:r w:rsidRPr="00726872">
          <w:rPr>
            <w:sz w:val="24"/>
            <w:szCs w:val="24"/>
          </w:rPr>
          <w:t>5 м</w:t>
        </w:r>
      </w:smartTag>
      <w:r w:rsidRPr="00726872">
        <w:rPr>
          <w:sz w:val="24"/>
          <w:szCs w:val="24"/>
        </w:rPr>
        <w:t xml:space="preserve"> в коньке крыши.</w:t>
      </w:r>
    </w:p>
    <w:p w:rsidR="004E4271" w:rsidRPr="000D4A73" w:rsidRDefault="004E4271" w:rsidP="004E4271">
      <w:pPr>
        <w:widowControl w:val="0"/>
        <w:tabs>
          <w:tab w:val="left" w:pos="180"/>
          <w:tab w:val="left" w:pos="993"/>
          <w:tab w:val="num" w:pos="1134"/>
        </w:tabs>
        <w:overflowPunct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0D4A73">
        <w:rPr>
          <w:sz w:val="24"/>
          <w:szCs w:val="24"/>
        </w:rPr>
        <w:t>Максимальная этажность индивидуальных жилых домов и иных объектов капитального строительства, размещаемых в зоне застройки индивидуальными жилыми домами – 3 надземных этажа.</w:t>
      </w:r>
    </w:p>
    <w:p w:rsidR="004E4271" w:rsidRPr="00726872" w:rsidRDefault="004E4271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9) </w:t>
      </w:r>
      <w:r w:rsidRPr="00726872">
        <w:rPr>
          <w:sz w:val="24"/>
          <w:szCs w:val="24"/>
          <w:lang w:eastAsia="ru-RU"/>
        </w:rPr>
        <w:t xml:space="preserve">Размещение хозяйственных построек, индивидуальных бань, теплиц и других вспомогательных строений должно </w:t>
      </w:r>
      <w:proofErr w:type="gramStart"/>
      <w:r w:rsidRPr="00726872">
        <w:rPr>
          <w:sz w:val="24"/>
          <w:szCs w:val="24"/>
          <w:lang w:eastAsia="ru-RU"/>
        </w:rPr>
        <w:t>производится</w:t>
      </w:r>
      <w:proofErr w:type="gramEnd"/>
      <w:r w:rsidRPr="00726872">
        <w:rPr>
          <w:sz w:val="24"/>
          <w:szCs w:val="24"/>
          <w:lang w:eastAsia="ru-RU"/>
        </w:rPr>
        <w:t xml:space="preserve"> вне зон видимости с территорий публичных пространств.</w:t>
      </w:r>
    </w:p>
    <w:p w:rsidR="004E4271" w:rsidRPr="00726872" w:rsidRDefault="004E4271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10) </w:t>
      </w:r>
      <w:r w:rsidRPr="00726872">
        <w:rPr>
          <w:sz w:val="24"/>
          <w:szCs w:val="24"/>
          <w:lang w:eastAsia="ru-RU"/>
        </w:rPr>
        <w:t xml:space="preserve">Предельные параметры помещений общественного назначения, в составе помещений индивидуального жилого дома: общая площадь помещений – до </w:t>
      </w:r>
      <w:smartTag w:uri="urn:schemas-microsoft-com:office:smarttags" w:element="metricconverter">
        <w:smartTagPr>
          <w:attr w:name="ProductID" w:val="50 кв. м"/>
        </w:smartTagPr>
        <w:r w:rsidRPr="00726872">
          <w:rPr>
            <w:sz w:val="24"/>
            <w:szCs w:val="24"/>
            <w:lang w:eastAsia="ru-RU"/>
          </w:rPr>
          <w:t>50 кв. м</w:t>
        </w:r>
      </w:smartTag>
      <w:r w:rsidRPr="00726872">
        <w:rPr>
          <w:sz w:val="24"/>
          <w:szCs w:val="24"/>
          <w:lang w:eastAsia="ru-RU"/>
        </w:rPr>
        <w:t xml:space="preserve">; </w:t>
      </w:r>
    </w:p>
    <w:p w:rsidR="004E4271" w:rsidRPr="00726872" w:rsidRDefault="004E4271" w:rsidP="004E4271">
      <w:pPr>
        <w:tabs>
          <w:tab w:val="left" w:pos="1080"/>
        </w:tabs>
        <w:ind w:left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11)</w:t>
      </w:r>
      <w:r w:rsidRPr="00726872">
        <w:rPr>
          <w:sz w:val="24"/>
          <w:szCs w:val="24"/>
          <w:lang w:eastAsia="ru-RU"/>
        </w:rPr>
        <w:t xml:space="preserve"> Минимальные отступы в </w:t>
      </w:r>
      <w:r w:rsidRPr="000D4A73">
        <w:rPr>
          <w:sz w:val="24"/>
          <w:szCs w:val="24"/>
          <w:lang w:eastAsia="ru-RU"/>
        </w:rPr>
        <w:t>зоне застройки индивидуальными жилыми домами</w:t>
      </w:r>
      <w:r w:rsidRPr="00726872">
        <w:rPr>
          <w:sz w:val="24"/>
          <w:szCs w:val="24"/>
          <w:lang w:eastAsia="ru-RU"/>
        </w:rPr>
        <w:t>:</w:t>
      </w:r>
    </w:p>
    <w:p w:rsidR="004E4271" w:rsidRPr="00726872" w:rsidRDefault="004E4271" w:rsidP="004E4271">
      <w:pPr>
        <w:widowControl w:val="0"/>
        <w:numPr>
          <w:ilvl w:val="0"/>
          <w:numId w:val="3"/>
        </w:numPr>
        <w:tabs>
          <w:tab w:val="left" w:pos="1080"/>
          <w:tab w:val="left" w:pos="1260"/>
          <w:tab w:val="num" w:pos="378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 отступ линий регулирования (линий застройки) индивидуальных домов</w:t>
      </w:r>
      <w:r w:rsidR="006D080B">
        <w:rPr>
          <w:sz w:val="24"/>
          <w:szCs w:val="24"/>
        </w:rPr>
        <w:t xml:space="preserve"> </w:t>
      </w:r>
      <w:r w:rsidR="006D080B" w:rsidRPr="006D080B">
        <w:rPr>
          <w:color w:val="FF0000"/>
          <w:sz w:val="24"/>
          <w:szCs w:val="24"/>
        </w:rPr>
        <w:t>и многоквартирных домов*</w:t>
      </w:r>
      <w:r w:rsidRPr="00726872">
        <w:rPr>
          <w:sz w:val="24"/>
          <w:szCs w:val="24"/>
        </w:rPr>
        <w:t xml:space="preserve"> до красных линий улиц и дорог – не менее </w:t>
      </w:r>
      <w:smartTag w:uri="urn:schemas-microsoft-com:office:smarttags" w:element="metricconverter">
        <w:smartTagPr>
          <w:attr w:name="ProductID" w:val="4 м"/>
        </w:smartTagPr>
        <w:r w:rsidRPr="00726872">
          <w:rPr>
            <w:sz w:val="24"/>
            <w:szCs w:val="24"/>
          </w:rPr>
          <w:t>4 м</w:t>
        </w:r>
      </w:smartTag>
      <w:r w:rsidRPr="00726872">
        <w:rPr>
          <w:sz w:val="24"/>
          <w:szCs w:val="24"/>
        </w:rPr>
        <w:t xml:space="preserve">, от красной линии проездов – не менее </w:t>
      </w:r>
      <w:smartTag w:uri="urn:schemas-microsoft-com:office:smarttags" w:element="metricconverter">
        <w:smartTagPr>
          <w:attr w:name="ProductID" w:val="3 м"/>
        </w:smartTagPr>
        <w:r w:rsidRPr="00726872">
          <w:rPr>
            <w:sz w:val="24"/>
            <w:szCs w:val="24"/>
          </w:rPr>
          <w:t>3 м</w:t>
        </w:r>
      </w:smartTag>
      <w:r w:rsidRPr="00726872">
        <w:rPr>
          <w:sz w:val="24"/>
          <w:szCs w:val="24"/>
        </w:rPr>
        <w:t xml:space="preserve">, расстояние от хозяйственных построек до красных линий улиц и проездов – не менее </w:t>
      </w:r>
      <w:smartTag w:uri="urn:schemas-microsoft-com:office:smarttags" w:element="metricconverter">
        <w:smartTagPr>
          <w:attr w:name="ProductID" w:val="5 м"/>
        </w:smartTagPr>
        <w:r w:rsidRPr="00726872">
          <w:rPr>
            <w:sz w:val="24"/>
            <w:szCs w:val="24"/>
          </w:rPr>
          <w:t>5 м</w:t>
        </w:r>
      </w:smartTag>
      <w:r w:rsidRPr="00726872">
        <w:rPr>
          <w:sz w:val="24"/>
          <w:szCs w:val="24"/>
        </w:rPr>
        <w:t>.</w:t>
      </w:r>
    </w:p>
    <w:p w:rsidR="004E4271" w:rsidRPr="004E4271" w:rsidRDefault="004E4271" w:rsidP="004E4271">
      <w:pPr>
        <w:widowControl w:val="0"/>
        <w:numPr>
          <w:ilvl w:val="0"/>
          <w:numId w:val="3"/>
        </w:numPr>
        <w:tabs>
          <w:tab w:val="left" w:pos="1080"/>
          <w:tab w:val="left" w:pos="1260"/>
          <w:tab w:val="num" w:pos="414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 </w:t>
      </w:r>
      <w:proofErr w:type="gramStart"/>
      <w:r w:rsidRPr="00726872">
        <w:rPr>
          <w:sz w:val="24"/>
          <w:szCs w:val="24"/>
        </w:rPr>
        <w:t xml:space="preserve">отступ домов до границы соседнего </w:t>
      </w:r>
      <w:proofErr w:type="spellStart"/>
      <w:r w:rsidRPr="00726872">
        <w:rPr>
          <w:sz w:val="24"/>
          <w:szCs w:val="24"/>
        </w:rPr>
        <w:t>приквартирного</w:t>
      </w:r>
      <w:proofErr w:type="spellEnd"/>
      <w:r w:rsidRPr="00726872">
        <w:rPr>
          <w:sz w:val="24"/>
          <w:szCs w:val="24"/>
        </w:rPr>
        <w:t xml:space="preserve"> участка по санитарно-бытовым условиям должно быть не менее - </w:t>
      </w:r>
      <w:smartTag w:uri="urn:schemas-microsoft-com:office:smarttags" w:element="metricconverter">
        <w:smartTagPr>
          <w:attr w:name="ProductID" w:val="4 м"/>
        </w:smartTagPr>
        <w:r w:rsidRPr="00726872">
          <w:rPr>
            <w:sz w:val="24"/>
            <w:szCs w:val="24"/>
          </w:rPr>
          <w:t>4 м</w:t>
        </w:r>
      </w:smartTag>
      <w:r>
        <w:rPr>
          <w:sz w:val="24"/>
          <w:szCs w:val="24"/>
        </w:rPr>
        <w:t xml:space="preserve"> </w:t>
      </w:r>
      <w:r w:rsidRPr="002D28FA">
        <w:rPr>
          <w:sz w:val="24"/>
          <w:szCs w:val="24"/>
        </w:rPr>
        <w:t xml:space="preserve">при условии учета норм инсоляции и освещенности в соответствии с требованиями </w:t>
      </w:r>
      <w:proofErr w:type="spellStart"/>
      <w:r w:rsidRPr="002D28FA">
        <w:rPr>
          <w:sz w:val="24"/>
          <w:szCs w:val="24"/>
        </w:rPr>
        <w:t>СанПиН</w:t>
      </w:r>
      <w:proofErr w:type="spellEnd"/>
      <w:r w:rsidRPr="002D28FA">
        <w:rPr>
          <w:sz w:val="24"/>
          <w:szCs w:val="24"/>
        </w:rPr>
        <w:t xml:space="preserve"> 2.2.1/2.1.1.1076-01, нормами освещенности, приведенными в СП 52.13330.2011, а также в соответствии с противопожарными требованиями, </w:t>
      </w:r>
      <w:r w:rsidRPr="004E4271">
        <w:rPr>
          <w:sz w:val="24"/>
          <w:szCs w:val="24"/>
        </w:rPr>
        <w:t xml:space="preserve">установленными </w:t>
      </w:r>
      <w:hyperlink r:id="rId8" w:history="1">
        <w:r w:rsidRPr="004E4271">
          <w:rPr>
            <w:rStyle w:val="ab"/>
            <w:color w:val="auto"/>
            <w:sz w:val="24"/>
            <w:szCs w:val="24"/>
          </w:rPr>
          <w:t>главой 15 «Требования пожарной безопасности при градостроительной деятельности» раздела II «Требования пожарной безопасности при проектировании</w:t>
        </w:r>
        <w:proofErr w:type="gramEnd"/>
        <w:r w:rsidRPr="004E4271">
          <w:rPr>
            <w:rStyle w:val="ab"/>
            <w:color w:val="auto"/>
            <w:sz w:val="24"/>
            <w:szCs w:val="24"/>
          </w:rPr>
          <w:t xml:space="preserve">, </w:t>
        </w:r>
        <w:proofErr w:type="gramStart"/>
        <w:r w:rsidRPr="004E4271">
          <w:rPr>
            <w:rStyle w:val="ab"/>
            <w:color w:val="auto"/>
            <w:sz w:val="24"/>
            <w:szCs w:val="24"/>
          </w:rPr>
          <w:t>строительстве</w:t>
        </w:r>
        <w:proofErr w:type="gramEnd"/>
        <w:r w:rsidRPr="004E4271">
          <w:rPr>
            <w:rStyle w:val="ab"/>
            <w:color w:val="auto"/>
            <w:sz w:val="24"/>
            <w:szCs w:val="24"/>
          </w:rPr>
          <w:t xml:space="preserve"> и эксплуатации поселений и городских округов» Технического регламента о требованиях пожарной безопасности</w:t>
        </w:r>
      </w:hyperlink>
      <w:r w:rsidRPr="004E4271">
        <w:rPr>
          <w:sz w:val="24"/>
          <w:szCs w:val="24"/>
        </w:rPr>
        <w:t xml:space="preserve"> (</w:t>
      </w:r>
      <w:hyperlink r:id="rId9" w:history="1">
        <w:r w:rsidRPr="004E4271">
          <w:rPr>
            <w:rStyle w:val="ab"/>
            <w:color w:val="auto"/>
            <w:sz w:val="24"/>
            <w:szCs w:val="24"/>
          </w:rPr>
          <w:t>Федеральный закон от 22 июля 2008 г. № 123-ФЗ</w:t>
        </w:r>
      </w:hyperlink>
      <w:r w:rsidRPr="004E4271">
        <w:rPr>
          <w:sz w:val="24"/>
          <w:szCs w:val="24"/>
        </w:rPr>
        <w:t xml:space="preserve">). </w:t>
      </w:r>
    </w:p>
    <w:p w:rsidR="004E4271" w:rsidRPr="00726872" w:rsidRDefault="004E4271" w:rsidP="004E4271">
      <w:pPr>
        <w:widowControl w:val="0"/>
        <w:numPr>
          <w:ilvl w:val="0"/>
          <w:numId w:val="3"/>
        </w:numPr>
        <w:tabs>
          <w:tab w:val="left" w:pos="1080"/>
          <w:tab w:val="left" w:pos="1260"/>
          <w:tab w:val="num" w:pos="414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отступ построек для содержания скота и птицы до границы соседнего </w:t>
      </w:r>
      <w:proofErr w:type="spellStart"/>
      <w:r w:rsidRPr="00726872">
        <w:rPr>
          <w:sz w:val="24"/>
          <w:szCs w:val="24"/>
        </w:rPr>
        <w:t>приквартирного</w:t>
      </w:r>
      <w:proofErr w:type="spellEnd"/>
      <w:r w:rsidRPr="00726872">
        <w:rPr>
          <w:sz w:val="24"/>
          <w:szCs w:val="24"/>
        </w:rPr>
        <w:t xml:space="preserve"> участка – </w:t>
      </w:r>
      <w:smartTag w:uri="urn:schemas-microsoft-com:office:smarttags" w:element="metricconverter">
        <w:smartTagPr>
          <w:attr w:name="ProductID" w:val="4 м"/>
        </w:smartTagPr>
        <w:r w:rsidRPr="00726872">
          <w:rPr>
            <w:sz w:val="24"/>
            <w:szCs w:val="24"/>
          </w:rPr>
          <w:t>4 м</w:t>
        </w:r>
      </w:smartTag>
      <w:r w:rsidRPr="00726872">
        <w:rPr>
          <w:sz w:val="24"/>
          <w:szCs w:val="24"/>
        </w:rPr>
        <w:t>;</w:t>
      </w:r>
    </w:p>
    <w:p w:rsidR="004E4271" w:rsidRPr="00726872" w:rsidRDefault="004E4271" w:rsidP="004E4271">
      <w:pPr>
        <w:widowControl w:val="0"/>
        <w:numPr>
          <w:ilvl w:val="0"/>
          <w:numId w:val="3"/>
        </w:numPr>
        <w:tabs>
          <w:tab w:val="left" w:pos="1080"/>
          <w:tab w:val="left" w:pos="1260"/>
          <w:tab w:val="num" w:pos="414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отступ от других построек (бани, гаража и др.) до границы соседнего </w:t>
      </w:r>
      <w:proofErr w:type="spellStart"/>
      <w:r w:rsidRPr="00726872">
        <w:rPr>
          <w:sz w:val="24"/>
          <w:szCs w:val="24"/>
        </w:rPr>
        <w:t>приквартирного</w:t>
      </w:r>
      <w:proofErr w:type="spellEnd"/>
      <w:r w:rsidRPr="00726872">
        <w:rPr>
          <w:sz w:val="24"/>
          <w:szCs w:val="24"/>
        </w:rPr>
        <w:t xml:space="preserve"> участка – </w:t>
      </w:r>
      <w:smartTag w:uri="urn:schemas-microsoft-com:office:smarttags" w:element="metricconverter">
        <w:smartTagPr>
          <w:attr w:name="ProductID" w:val="1 м"/>
        </w:smartTagPr>
        <w:r w:rsidRPr="00726872">
          <w:rPr>
            <w:sz w:val="24"/>
            <w:szCs w:val="24"/>
          </w:rPr>
          <w:t>1 м</w:t>
        </w:r>
      </w:smartTag>
      <w:r w:rsidRPr="00726872">
        <w:rPr>
          <w:sz w:val="24"/>
          <w:szCs w:val="24"/>
        </w:rPr>
        <w:t>;</w:t>
      </w:r>
    </w:p>
    <w:p w:rsidR="004E4271" w:rsidRPr="00726872" w:rsidRDefault="004E4271" w:rsidP="004E4271">
      <w:pPr>
        <w:widowControl w:val="0"/>
        <w:numPr>
          <w:ilvl w:val="0"/>
          <w:numId w:val="3"/>
        </w:numPr>
        <w:tabs>
          <w:tab w:val="left" w:pos="1080"/>
          <w:tab w:val="left" w:pos="1260"/>
          <w:tab w:val="num" w:pos="414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отступ от стволов высокорослых деревьев до границы соседнего </w:t>
      </w:r>
      <w:proofErr w:type="spellStart"/>
      <w:r w:rsidRPr="00726872">
        <w:rPr>
          <w:sz w:val="24"/>
          <w:szCs w:val="24"/>
        </w:rPr>
        <w:t>приквартирного</w:t>
      </w:r>
      <w:proofErr w:type="spellEnd"/>
      <w:r w:rsidRPr="00726872">
        <w:rPr>
          <w:sz w:val="24"/>
          <w:szCs w:val="24"/>
        </w:rPr>
        <w:t xml:space="preserve"> участка – </w:t>
      </w:r>
      <w:smartTag w:uri="urn:schemas-microsoft-com:office:smarttags" w:element="metricconverter">
        <w:smartTagPr>
          <w:attr w:name="ProductID" w:val="4 м"/>
        </w:smartTagPr>
        <w:r w:rsidRPr="00726872">
          <w:rPr>
            <w:sz w:val="24"/>
            <w:szCs w:val="24"/>
          </w:rPr>
          <w:t>4 м</w:t>
        </w:r>
      </w:smartTag>
      <w:r w:rsidRPr="00726872">
        <w:rPr>
          <w:sz w:val="24"/>
          <w:szCs w:val="24"/>
        </w:rPr>
        <w:t>;</w:t>
      </w:r>
    </w:p>
    <w:p w:rsidR="004E4271" w:rsidRPr="00726872" w:rsidRDefault="004E4271" w:rsidP="004E4271">
      <w:pPr>
        <w:widowControl w:val="0"/>
        <w:numPr>
          <w:ilvl w:val="0"/>
          <w:numId w:val="3"/>
        </w:numPr>
        <w:tabs>
          <w:tab w:val="left" w:pos="1080"/>
          <w:tab w:val="left" w:pos="1260"/>
          <w:tab w:val="num" w:pos="414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отступ от стволов </w:t>
      </w:r>
      <w:proofErr w:type="spellStart"/>
      <w:r w:rsidRPr="00726872">
        <w:rPr>
          <w:sz w:val="24"/>
          <w:szCs w:val="24"/>
        </w:rPr>
        <w:t>среднерослых</w:t>
      </w:r>
      <w:proofErr w:type="spellEnd"/>
      <w:r w:rsidRPr="00726872">
        <w:rPr>
          <w:sz w:val="24"/>
          <w:szCs w:val="24"/>
        </w:rPr>
        <w:t xml:space="preserve"> деревьев до границы соседнего </w:t>
      </w:r>
      <w:proofErr w:type="spellStart"/>
      <w:r w:rsidRPr="00726872">
        <w:rPr>
          <w:sz w:val="24"/>
          <w:szCs w:val="24"/>
        </w:rPr>
        <w:t>приквартирного</w:t>
      </w:r>
      <w:proofErr w:type="spellEnd"/>
      <w:r w:rsidRPr="00726872">
        <w:rPr>
          <w:sz w:val="24"/>
          <w:szCs w:val="24"/>
        </w:rPr>
        <w:t xml:space="preserve"> участка – </w:t>
      </w:r>
      <w:smartTag w:uri="urn:schemas-microsoft-com:office:smarttags" w:element="metricconverter">
        <w:smartTagPr>
          <w:attr w:name="ProductID" w:val="2 м"/>
        </w:smartTagPr>
        <w:r w:rsidRPr="00726872">
          <w:rPr>
            <w:sz w:val="24"/>
            <w:szCs w:val="24"/>
          </w:rPr>
          <w:t>2 м</w:t>
        </w:r>
      </w:smartTag>
      <w:r w:rsidRPr="00726872">
        <w:rPr>
          <w:sz w:val="24"/>
          <w:szCs w:val="24"/>
        </w:rPr>
        <w:t>;</w:t>
      </w:r>
    </w:p>
    <w:p w:rsidR="004E4271" w:rsidRPr="00726872" w:rsidRDefault="004E4271" w:rsidP="004E4271">
      <w:pPr>
        <w:widowControl w:val="0"/>
        <w:numPr>
          <w:ilvl w:val="0"/>
          <w:numId w:val="3"/>
        </w:numPr>
        <w:tabs>
          <w:tab w:val="left" w:pos="1080"/>
          <w:tab w:val="left" w:pos="1260"/>
          <w:tab w:val="num" w:pos="4140"/>
        </w:tabs>
        <w:overflowPunct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726872">
        <w:rPr>
          <w:sz w:val="24"/>
          <w:szCs w:val="24"/>
        </w:rPr>
        <w:t xml:space="preserve">отступ от кустарника до границы соседнего </w:t>
      </w:r>
      <w:proofErr w:type="spellStart"/>
      <w:r w:rsidRPr="00726872">
        <w:rPr>
          <w:sz w:val="24"/>
          <w:szCs w:val="24"/>
        </w:rPr>
        <w:t>приквартирного</w:t>
      </w:r>
      <w:proofErr w:type="spellEnd"/>
      <w:r w:rsidRPr="00726872">
        <w:rPr>
          <w:sz w:val="24"/>
          <w:szCs w:val="24"/>
        </w:rPr>
        <w:t xml:space="preserve"> участка – </w:t>
      </w:r>
      <w:smartTag w:uri="urn:schemas-microsoft-com:office:smarttags" w:element="metricconverter">
        <w:smartTagPr>
          <w:attr w:name="ProductID" w:val="1 м"/>
        </w:smartTagPr>
        <w:r w:rsidRPr="00726872">
          <w:rPr>
            <w:sz w:val="24"/>
            <w:szCs w:val="24"/>
          </w:rPr>
          <w:t>1 м</w:t>
        </w:r>
      </w:smartTag>
      <w:r w:rsidRPr="00726872">
        <w:rPr>
          <w:sz w:val="24"/>
          <w:szCs w:val="24"/>
        </w:rPr>
        <w:t>;</w:t>
      </w:r>
    </w:p>
    <w:p w:rsidR="004E4271" w:rsidRDefault="004E4271" w:rsidP="004E4271">
      <w:pPr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sz w:val="24"/>
          <w:szCs w:val="24"/>
          <w:lang w:eastAsia="ru-RU"/>
        </w:rPr>
      </w:pPr>
      <w:r w:rsidRPr="00726872">
        <w:rPr>
          <w:sz w:val="24"/>
          <w:szCs w:val="24"/>
          <w:lang w:eastAsia="ru-RU"/>
        </w:rPr>
        <w:t xml:space="preserve">минимальные расстояния до красных линий от стен зданий дошкольных и общеобразовательных учреждений в населенных пунктах городского типа – </w:t>
      </w:r>
      <w:smartTag w:uri="urn:schemas-microsoft-com:office:smarttags" w:element="metricconverter">
        <w:smartTagPr>
          <w:attr w:name="ProductID" w:val="25 метров"/>
        </w:smartTagPr>
        <w:r w:rsidRPr="00726872">
          <w:rPr>
            <w:sz w:val="24"/>
            <w:szCs w:val="24"/>
            <w:lang w:eastAsia="ru-RU"/>
          </w:rPr>
          <w:t>25 метров</w:t>
        </w:r>
      </w:smartTag>
      <w:r w:rsidRPr="00726872">
        <w:rPr>
          <w:sz w:val="24"/>
          <w:szCs w:val="24"/>
          <w:lang w:eastAsia="ru-RU"/>
        </w:rPr>
        <w:t xml:space="preserve">, в сельских населенных пунктах – </w:t>
      </w:r>
      <w:smartTag w:uri="urn:schemas-microsoft-com:office:smarttags" w:element="metricconverter">
        <w:smartTagPr>
          <w:attr w:name="ProductID" w:val="10 м"/>
        </w:smartTagPr>
        <w:r w:rsidRPr="00726872">
          <w:rPr>
            <w:sz w:val="24"/>
            <w:szCs w:val="24"/>
            <w:lang w:eastAsia="ru-RU"/>
          </w:rPr>
          <w:t>10 м</w:t>
        </w:r>
      </w:smartTag>
      <w:r w:rsidRPr="00726872">
        <w:rPr>
          <w:sz w:val="24"/>
          <w:szCs w:val="24"/>
          <w:lang w:eastAsia="ru-RU"/>
        </w:rPr>
        <w:t>;</w:t>
      </w:r>
    </w:p>
    <w:p w:rsidR="004E4271" w:rsidRPr="00667CAB" w:rsidRDefault="004E4271" w:rsidP="004E4271">
      <w:pPr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 w:rsidRPr="00667CAB">
        <w:rPr>
          <w:sz w:val="24"/>
          <w:szCs w:val="24"/>
          <w:lang w:eastAsia="ru-RU"/>
        </w:rPr>
        <w:lastRenderedPageBreak/>
        <w:t>отступ от иных границ земельных участков для иных объектов капитального строительства – не устанавливается.</w:t>
      </w:r>
    </w:p>
    <w:p w:rsidR="004E4271" w:rsidRPr="00726872" w:rsidRDefault="004E4271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12)</w:t>
      </w:r>
      <w:r w:rsidRPr="00726872">
        <w:rPr>
          <w:sz w:val="24"/>
          <w:szCs w:val="24"/>
          <w:lang w:eastAsia="ru-RU"/>
        </w:rPr>
        <w:t xml:space="preserve"> Содержание скота и птицы допускается в районах усадебной застройки с размером участка не менее </w:t>
      </w:r>
      <w:smartTag w:uri="urn:schemas-microsoft-com:office:smarttags" w:element="metricconverter">
        <w:smartTagPr>
          <w:attr w:name="ProductID" w:val="0,1 га"/>
        </w:smartTagPr>
        <w:r w:rsidRPr="00726872">
          <w:rPr>
            <w:sz w:val="24"/>
            <w:szCs w:val="24"/>
            <w:lang w:eastAsia="ru-RU"/>
          </w:rPr>
          <w:t>0,1 га</w:t>
        </w:r>
      </w:smartTag>
      <w:r w:rsidRPr="00726872">
        <w:rPr>
          <w:sz w:val="24"/>
          <w:szCs w:val="24"/>
          <w:lang w:eastAsia="ru-RU"/>
        </w:rPr>
        <w:t>, в том числе:</w:t>
      </w:r>
    </w:p>
    <w:p w:rsidR="004E4271" w:rsidRPr="00726872" w:rsidRDefault="004E4271" w:rsidP="004E4271">
      <w:pPr>
        <w:autoSpaceDE w:val="0"/>
        <w:ind w:firstLine="709"/>
        <w:rPr>
          <w:sz w:val="24"/>
          <w:szCs w:val="24"/>
        </w:rPr>
      </w:pPr>
      <w:r w:rsidRPr="00726872">
        <w:rPr>
          <w:sz w:val="24"/>
          <w:szCs w:val="24"/>
        </w:rPr>
        <w:t>- содержание и разведение домашней птицы и кроликов до 20 голов, а также мелкого рогатого скота (овец и коз) до 10 голов;</w:t>
      </w:r>
    </w:p>
    <w:p w:rsidR="004E4271" w:rsidRPr="00726872" w:rsidRDefault="004E4271" w:rsidP="004E4271">
      <w:pPr>
        <w:autoSpaceDE w:val="0"/>
        <w:ind w:firstLine="709"/>
        <w:rPr>
          <w:sz w:val="24"/>
          <w:szCs w:val="24"/>
        </w:rPr>
      </w:pPr>
      <w:r w:rsidRPr="00726872">
        <w:rPr>
          <w:sz w:val="24"/>
          <w:szCs w:val="24"/>
        </w:rPr>
        <w:t>- содержание и выращивание крупного рогатого скота (2-3 головы);</w:t>
      </w:r>
    </w:p>
    <w:p w:rsidR="004E4271" w:rsidRPr="00726872" w:rsidRDefault="004E4271" w:rsidP="004E4271">
      <w:pPr>
        <w:autoSpaceDE w:val="0"/>
        <w:ind w:firstLine="709"/>
        <w:rPr>
          <w:sz w:val="24"/>
          <w:szCs w:val="24"/>
        </w:rPr>
      </w:pPr>
      <w:r w:rsidRPr="00726872">
        <w:rPr>
          <w:sz w:val="24"/>
          <w:szCs w:val="24"/>
        </w:rPr>
        <w:t>- содержание и выращивание свиноматок (1-2 головы).</w:t>
      </w:r>
    </w:p>
    <w:p w:rsidR="004E4271" w:rsidRDefault="004E4271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13) </w:t>
      </w:r>
      <w:r w:rsidRPr="00726872">
        <w:rPr>
          <w:sz w:val="24"/>
          <w:szCs w:val="24"/>
          <w:lang w:eastAsia="ru-RU"/>
        </w:rPr>
        <w:t xml:space="preserve">Требования к ограждению земельных участков: максимальная высота ограждений земельных участков – </w:t>
      </w:r>
      <w:smartTag w:uri="urn:schemas-microsoft-com:office:smarttags" w:element="metricconverter">
        <w:smartTagPr>
          <w:attr w:name="ProductID" w:val="2,0 метра"/>
        </w:smartTagPr>
        <w:r w:rsidRPr="00726872">
          <w:rPr>
            <w:sz w:val="24"/>
            <w:szCs w:val="24"/>
            <w:lang w:eastAsia="ru-RU"/>
          </w:rPr>
          <w:t>2,0 метра</w:t>
        </w:r>
      </w:smartTag>
      <w:r w:rsidRPr="00726872">
        <w:rPr>
          <w:sz w:val="24"/>
          <w:szCs w:val="24"/>
          <w:lang w:eastAsia="ru-RU"/>
        </w:rPr>
        <w:t>.</w:t>
      </w:r>
    </w:p>
    <w:p w:rsidR="002D6B9F" w:rsidRPr="002D6B9F" w:rsidRDefault="002D6B9F" w:rsidP="002D6B9F">
      <w:pPr>
        <w:tabs>
          <w:tab w:val="left" w:pos="180"/>
          <w:tab w:val="num" w:pos="900"/>
          <w:tab w:val="left" w:pos="993"/>
          <w:tab w:val="num" w:pos="1134"/>
        </w:tabs>
        <w:ind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  <w:lang w:eastAsia="ru-RU"/>
        </w:rPr>
        <w:t xml:space="preserve">14) </w:t>
      </w:r>
      <w:r w:rsidRPr="002D6B9F">
        <w:rPr>
          <w:color w:val="FF0000"/>
          <w:sz w:val="24"/>
          <w:szCs w:val="24"/>
        </w:rPr>
        <w:t>Максимальная площадь помещений, встроенных в малоэтажные многоквартирные жилые дома:</w:t>
      </w:r>
    </w:p>
    <w:p w:rsidR="002D6B9F" w:rsidRPr="002D6B9F" w:rsidRDefault="002D6B9F" w:rsidP="002D6B9F">
      <w:pPr>
        <w:widowControl w:val="0"/>
        <w:numPr>
          <w:ilvl w:val="0"/>
          <w:numId w:val="12"/>
        </w:numPr>
        <w:tabs>
          <w:tab w:val="num" w:pos="-142"/>
          <w:tab w:val="left" w:pos="360"/>
          <w:tab w:val="left" w:pos="993"/>
          <w:tab w:val="num" w:pos="1080"/>
          <w:tab w:val="num" w:pos="1134"/>
          <w:tab w:val="left" w:pos="12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>объектов общественного питания  – из расчёта до 50 посадочных мест.</w:t>
      </w:r>
    </w:p>
    <w:p w:rsidR="002D6B9F" w:rsidRPr="002D6B9F" w:rsidRDefault="002D6B9F" w:rsidP="002D6B9F">
      <w:pPr>
        <w:widowControl w:val="0"/>
        <w:numPr>
          <w:ilvl w:val="0"/>
          <w:numId w:val="12"/>
        </w:numPr>
        <w:tabs>
          <w:tab w:val="num" w:pos="-142"/>
          <w:tab w:val="left" w:pos="360"/>
          <w:tab w:val="left" w:pos="993"/>
          <w:tab w:val="num" w:pos="1080"/>
          <w:tab w:val="num" w:pos="1134"/>
          <w:tab w:val="left" w:pos="12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 xml:space="preserve">объектов розничной торговли – </w:t>
      </w:r>
      <w:smartTag w:uri="urn:schemas-microsoft-com:office:smarttags" w:element="metricconverter">
        <w:smartTagPr>
          <w:attr w:name="ProductID" w:val="150 м2"/>
        </w:smartTagPr>
        <w:r w:rsidRPr="002D6B9F">
          <w:rPr>
            <w:color w:val="FF0000"/>
            <w:sz w:val="24"/>
            <w:szCs w:val="24"/>
          </w:rPr>
          <w:t>150 м</w:t>
        </w:r>
        <w:proofErr w:type="gramStart"/>
        <w:r w:rsidRPr="002D6B9F">
          <w:rPr>
            <w:color w:val="FF0000"/>
            <w:sz w:val="24"/>
            <w:szCs w:val="24"/>
            <w:vertAlign w:val="superscript"/>
          </w:rPr>
          <w:t>2</w:t>
        </w:r>
      </w:smartTag>
      <w:proofErr w:type="gramEnd"/>
      <w:r w:rsidRPr="002D6B9F">
        <w:rPr>
          <w:color w:val="FF0000"/>
          <w:sz w:val="24"/>
          <w:szCs w:val="24"/>
        </w:rPr>
        <w:t xml:space="preserve"> торговой площади.</w:t>
      </w:r>
    </w:p>
    <w:p w:rsidR="002D6B9F" w:rsidRPr="002D6B9F" w:rsidRDefault="002D6B9F" w:rsidP="002D6B9F">
      <w:pPr>
        <w:tabs>
          <w:tab w:val="left" w:pos="180"/>
          <w:tab w:val="num" w:pos="900"/>
          <w:tab w:val="left" w:pos="993"/>
          <w:tab w:val="num" w:pos="1134"/>
        </w:tabs>
        <w:ind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>15) Минимальный процент озелененной территории жилого квартала (микрорайона)</w:t>
      </w:r>
      <w:r>
        <w:rPr>
          <w:color w:val="FF0000"/>
          <w:sz w:val="24"/>
          <w:szCs w:val="24"/>
        </w:rPr>
        <w:t>, застроенного многоквартирными домами</w:t>
      </w:r>
      <w:r w:rsidRPr="002D6B9F">
        <w:rPr>
          <w:color w:val="FF0000"/>
          <w:sz w:val="24"/>
          <w:szCs w:val="24"/>
        </w:rPr>
        <w:t xml:space="preserve"> – 30%.</w:t>
      </w:r>
    </w:p>
    <w:p w:rsidR="002D6B9F" w:rsidRPr="002D6B9F" w:rsidRDefault="002D6B9F" w:rsidP="002D6B9F">
      <w:pPr>
        <w:tabs>
          <w:tab w:val="left" w:pos="720"/>
          <w:tab w:val="num" w:pos="900"/>
          <w:tab w:val="left" w:pos="1560"/>
        </w:tabs>
        <w:ind w:firstLine="720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>16) Требования к условиям проживания в жилых зданиях и помещениях на территории многоквартирной застройки:</w:t>
      </w:r>
    </w:p>
    <w:p w:rsidR="002D6B9F" w:rsidRPr="002D6B9F" w:rsidRDefault="002D6B9F" w:rsidP="002D6B9F">
      <w:pPr>
        <w:widowControl w:val="0"/>
        <w:numPr>
          <w:ilvl w:val="0"/>
          <w:numId w:val="13"/>
        </w:numPr>
        <w:tabs>
          <w:tab w:val="num" w:pos="0"/>
          <w:tab w:val="left" w:pos="900"/>
          <w:tab w:val="num" w:pos="1080"/>
          <w:tab w:val="num" w:pos="1134"/>
          <w:tab w:val="left" w:pos="15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 xml:space="preserve">  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гостевых стоянок автотранспорта, зеленых насаждений;</w:t>
      </w:r>
    </w:p>
    <w:p w:rsidR="002D6B9F" w:rsidRPr="002D6B9F" w:rsidRDefault="002D6B9F" w:rsidP="002D6B9F">
      <w:pPr>
        <w:widowControl w:val="0"/>
        <w:numPr>
          <w:ilvl w:val="0"/>
          <w:numId w:val="13"/>
        </w:numPr>
        <w:tabs>
          <w:tab w:val="num" w:pos="0"/>
          <w:tab w:val="left" w:pos="900"/>
          <w:tab w:val="num" w:pos="1080"/>
          <w:tab w:val="num" w:pos="1134"/>
          <w:tab w:val="left" w:pos="15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proofErr w:type="gramStart"/>
      <w:r w:rsidRPr="002D6B9F">
        <w:rPr>
          <w:color w:val="FF0000"/>
          <w:sz w:val="24"/>
          <w:szCs w:val="24"/>
        </w:rPr>
        <w:t xml:space="preserve">При озеленении придомовой территории жилых зданий необходимо учитывать, что расстояние от стен жилых домов до оси стволов деревьев с кроной диаметром до </w:t>
      </w:r>
      <w:smartTag w:uri="urn:schemas-microsoft-com:office:smarttags" w:element="metricconverter">
        <w:smartTagPr>
          <w:attr w:name="ProductID" w:val="5 м"/>
        </w:smartTagPr>
        <w:r w:rsidRPr="002D6B9F">
          <w:rPr>
            <w:color w:val="FF0000"/>
            <w:sz w:val="24"/>
            <w:szCs w:val="24"/>
          </w:rPr>
          <w:t>5 м</w:t>
        </w:r>
      </w:smartTag>
      <w:r w:rsidRPr="002D6B9F">
        <w:rPr>
          <w:color w:val="FF0000"/>
          <w:sz w:val="24"/>
          <w:szCs w:val="24"/>
        </w:rPr>
        <w:t xml:space="preserve"> должно составлять не менее </w:t>
      </w:r>
      <w:smartTag w:uri="urn:schemas-microsoft-com:office:smarttags" w:element="metricconverter">
        <w:smartTagPr>
          <w:attr w:name="ProductID" w:val="5 м"/>
        </w:smartTagPr>
        <w:r w:rsidRPr="002D6B9F">
          <w:rPr>
            <w:color w:val="FF0000"/>
            <w:sz w:val="24"/>
            <w:szCs w:val="24"/>
          </w:rPr>
          <w:t>5 м</w:t>
        </w:r>
      </w:smartTag>
      <w:r w:rsidRPr="002D6B9F">
        <w:rPr>
          <w:color w:val="FF0000"/>
          <w:sz w:val="24"/>
          <w:szCs w:val="24"/>
        </w:rPr>
        <w:t xml:space="preserve">. Для деревьев большего размера расстояние должно быть более </w:t>
      </w:r>
      <w:smartTag w:uri="urn:schemas-microsoft-com:office:smarttags" w:element="metricconverter">
        <w:smartTagPr>
          <w:attr w:name="ProductID" w:val="5 м"/>
        </w:smartTagPr>
        <w:r w:rsidRPr="002D6B9F">
          <w:rPr>
            <w:color w:val="FF0000"/>
            <w:sz w:val="24"/>
            <w:szCs w:val="24"/>
          </w:rPr>
          <w:t>5 м</w:t>
        </w:r>
      </w:smartTag>
      <w:r w:rsidRPr="002D6B9F">
        <w:rPr>
          <w:color w:val="FF0000"/>
          <w:sz w:val="24"/>
          <w:szCs w:val="24"/>
        </w:rPr>
        <w:t xml:space="preserve">, для кустарников - </w:t>
      </w:r>
      <w:smartTag w:uri="urn:schemas-microsoft-com:office:smarttags" w:element="metricconverter">
        <w:smartTagPr>
          <w:attr w:name="ProductID" w:val="1,5 м"/>
        </w:smartTagPr>
        <w:r w:rsidRPr="002D6B9F">
          <w:rPr>
            <w:color w:val="FF0000"/>
            <w:sz w:val="24"/>
            <w:szCs w:val="24"/>
          </w:rPr>
          <w:t>1,5 м</w:t>
        </w:r>
      </w:smartTag>
      <w:r w:rsidRPr="002D6B9F">
        <w:rPr>
          <w:color w:val="FF0000"/>
          <w:sz w:val="24"/>
          <w:szCs w:val="24"/>
        </w:rPr>
        <w:t>. Высота кустарников не должна превышать нижнего края оконного проема помещений первого этажа;</w:t>
      </w:r>
      <w:proofErr w:type="gramEnd"/>
    </w:p>
    <w:p w:rsidR="002D6B9F" w:rsidRPr="002D6B9F" w:rsidRDefault="002D6B9F" w:rsidP="002D6B9F">
      <w:pPr>
        <w:widowControl w:val="0"/>
        <w:numPr>
          <w:ilvl w:val="0"/>
          <w:numId w:val="13"/>
        </w:numPr>
        <w:tabs>
          <w:tab w:val="num" w:pos="0"/>
          <w:tab w:val="left" w:pos="900"/>
          <w:tab w:val="num" w:pos="1080"/>
          <w:tab w:val="num" w:pos="1134"/>
          <w:tab w:val="left" w:pos="15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 xml:space="preserve">По </w:t>
      </w:r>
      <w:proofErr w:type="spellStart"/>
      <w:r w:rsidRPr="002D6B9F">
        <w:rPr>
          <w:color w:val="FF0000"/>
          <w:sz w:val="24"/>
          <w:szCs w:val="24"/>
        </w:rPr>
        <w:t>внутридворовым</w:t>
      </w:r>
      <w:proofErr w:type="spellEnd"/>
      <w:r w:rsidRPr="002D6B9F">
        <w:rPr>
          <w:color w:val="FF0000"/>
          <w:sz w:val="24"/>
          <w:szCs w:val="24"/>
        </w:rPr>
        <w:t xml:space="preserve"> проездам придомовой территории не должно быть транзитного движения транспорта. К площадкам мусоросборников необходимо предусматривать подъезд для специального транспорта;</w:t>
      </w:r>
    </w:p>
    <w:p w:rsidR="002D6B9F" w:rsidRPr="002D6B9F" w:rsidRDefault="002D6B9F" w:rsidP="002D6B9F">
      <w:pPr>
        <w:widowControl w:val="0"/>
        <w:numPr>
          <w:ilvl w:val="0"/>
          <w:numId w:val="13"/>
        </w:numPr>
        <w:tabs>
          <w:tab w:val="num" w:pos="0"/>
          <w:tab w:val="left" w:pos="900"/>
          <w:tab w:val="num" w:pos="1080"/>
          <w:tab w:val="num" w:pos="1134"/>
          <w:tab w:val="left" w:pos="15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 xml:space="preserve"> Расстояния между жилыми, жилыми и общественными,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территорий;</w:t>
      </w:r>
    </w:p>
    <w:p w:rsidR="002D6B9F" w:rsidRPr="002D6B9F" w:rsidRDefault="002D6B9F" w:rsidP="002D6B9F">
      <w:pPr>
        <w:widowControl w:val="0"/>
        <w:numPr>
          <w:ilvl w:val="0"/>
          <w:numId w:val="13"/>
        </w:numPr>
        <w:tabs>
          <w:tab w:val="num" w:pos="0"/>
          <w:tab w:val="left" w:pos="900"/>
          <w:tab w:val="num" w:pos="1080"/>
          <w:tab w:val="num" w:pos="1134"/>
          <w:tab w:val="left" w:pos="15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>На земельных участках должны быть предусмотрены подъезды и проходы к каждому зданию. Места для размещения стоянок или гаражей для автомобилей, должны соответствовать гигиеническим требованиям к санитарно-защитным зонам и санитарной классификации предприятий, сооружений и иных объектов;</w:t>
      </w:r>
    </w:p>
    <w:p w:rsidR="002D6B9F" w:rsidRPr="002D6B9F" w:rsidRDefault="002D6B9F" w:rsidP="002D6B9F">
      <w:pPr>
        <w:widowControl w:val="0"/>
        <w:numPr>
          <w:ilvl w:val="0"/>
          <w:numId w:val="13"/>
        </w:numPr>
        <w:tabs>
          <w:tab w:val="num" w:pos="0"/>
          <w:tab w:val="left" w:pos="900"/>
          <w:tab w:val="num" w:pos="1080"/>
          <w:tab w:val="num" w:pos="1134"/>
          <w:tab w:val="left" w:pos="15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 xml:space="preserve"> На придомовых территориях запрещается производить мойку автомашин, слив топлива и масел, регулировать звуковые сигналы, тормоза и двигатели;</w:t>
      </w:r>
    </w:p>
    <w:p w:rsidR="002D6B9F" w:rsidRPr="002D6B9F" w:rsidRDefault="002D6B9F" w:rsidP="002D6B9F">
      <w:pPr>
        <w:widowControl w:val="0"/>
        <w:numPr>
          <w:ilvl w:val="0"/>
          <w:numId w:val="13"/>
        </w:numPr>
        <w:tabs>
          <w:tab w:val="num" w:pos="0"/>
          <w:tab w:val="left" w:pos="900"/>
          <w:tab w:val="num" w:pos="1080"/>
          <w:tab w:val="num" w:pos="1134"/>
          <w:tab w:val="left" w:pos="1560"/>
        </w:tabs>
        <w:overflowPunct w:val="0"/>
        <w:adjustRightInd w:val="0"/>
        <w:ind w:left="0" w:firstLine="709"/>
        <w:rPr>
          <w:color w:val="FF0000"/>
          <w:sz w:val="24"/>
          <w:szCs w:val="24"/>
        </w:rPr>
      </w:pPr>
      <w:r w:rsidRPr="002D6B9F">
        <w:rPr>
          <w:color w:val="FF0000"/>
          <w:sz w:val="24"/>
          <w:szCs w:val="24"/>
        </w:rPr>
        <w:t>На территории дворов жилых зданий запрещается 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 общественных организаций;</w:t>
      </w:r>
    </w:p>
    <w:p w:rsidR="002D6B9F" w:rsidRPr="002D6B9F" w:rsidRDefault="002D6B9F" w:rsidP="002D6B9F">
      <w:pPr>
        <w:widowControl w:val="0"/>
        <w:tabs>
          <w:tab w:val="left" w:pos="0"/>
        </w:tabs>
        <w:overflowPunct w:val="0"/>
        <w:adjustRightInd w:val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17) </w:t>
      </w:r>
      <w:r w:rsidRPr="002D6B9F">
        <w:rPr>
          <w:color w:val="FF0000"/>
          <w:sz w:val="24"/>
          <w:szCs w:val="24"/>
        </w:rPr>
        <w:t>На территории жилой застройки должно быть предусмотрено размещение площадок, размеры которых и расстояния от них до жилых и общественных зданий принимать не менее: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7"/>
        <w:gridCol w:w="1620"/>
        <w:gridCol w:w="3523"/>
      </w:tblGrid>
      <w:tr w:rsidR="002D6B9F" w:rsidRPr="002D6B9F" w:rsidTr="0071532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t xml:space="preserve">Удельные </w:t>
            </w: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lastRenderedPageBreak/>
              <w:t>размеры площадок,</w:t>
            </w:r>
          </w:p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t>кв</w:t>
            </w:r>
            <w:proofErr w:type="gramStart"/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t>.м</w:t>
            </w:r>
            <w:proofErr w:type="gramEnd"/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t xml:space="preserve"> на чел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lastRenderedPageBreak/>
              <w:t xml:space="preserve">Расстояния от площадок до </w:t>
            </w: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lastRenderedPageBreak/>
              <w:t xml:space="preserve">окон жилых и общественных зданий, </w:t>
            </w:r>
            <w:proofErr w:type="gramStart"/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2D6B9F" w:rsidRPr="002D6B9F" w:rsidTr="0071532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2D6B9F" w:rsidRPr="002D6B9F" w:rsidTr="0071532E">
        <w:trPr>
          <w:trHeight w:val="55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 xml:space="preserve">Для игр детей дошкольного и младшего школьного возраста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2D6B9F" w:rsidRPr="002D6B9F" w:rsidTr="0071532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 xml:space="preserve">Для отдыха взрослого населения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2D6B9F" w:rsidRPr="002D6B9F" w:rsidTr="0071532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Для занятий физкультурой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10-40</w:t>
            </w:r>
          </w:p>
        </w:tc>
      </w:tr>
      <w:tr w:rsidR="002D6B9F" w:rsidRPr="002D6B9F" w:rsidTr="0071532E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Для хозяйственных целей и выгула собак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20 (для хозяйственных целей)</w:t>
            </w:r>
          </w:p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color w:val="FF0000"/>
                <w:sz w:val="24"/>
                <w:szCs w:val="24"/>
                <w:lang w:eastAsia="ru-RU"/>
              </w:rPr>
              <w:t>40 (для выгула собак)</w:t>
            </w:r>
          </w:p>
        </w:tc>
      </w:tr>
      <w:tr w:rsidR="002D6B9F" w:rsidRPr="002D6B9F" w:rsidTr="0071532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ind w:firstLine="426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i/>
                <w:color w:val="FF0000"/>
                <w:sz w:val="24"/>
                <w:szCs w:val="24"/>
                <w:lang w:eastAsia="ru-RU"/>
              </w:rPr>
              <w:t>Примечания:</w:t>
            </w:r>
          </w:p>
          <w:p w:rsidR="002D6B9F" w:rsidRPr="002D6B9F" w:rsidRDefault="002D6B9F" w:rsidP="0071532E">
            <w:pPr>
              <w:tabs>
                <w:tab w:val="num" w:pos="0"/>
                <w:tab w:val="num" w:pos="1134"/>
              </w:tabs>
              <w:ind w:firstLine="426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2D6B9F">
              <w:rPr>
                <w:i/>
                <w:color w:val="FF0000"/>
                <w:sz w:val="24"/>
                <w:szCs w:val="24"/>
                <w:lang w:eastAsia="ru-RU"/>
              </w:rPr>
              <w:t>1. </w:t>
            </w:r>
            <w:proofErr w:type="gramStart"/>
            <w:r w:rsidRPr="002D6B9F">
              <w:rPr>
                <w:i/>
                <w:color w:val="FF0000"/>
                <w:sz w:val="24"/>
                <w:szCs w:val="24"/>
                <w:lang w:eastAsia="ru-RU"/>
              </w:rPr>
              <w:t xml:space="preserve">Расстояния от площадок для занятий физкультурой устанавливаются в зависимости от их шумовых характеристик; расстояния от площадок для сушки белья не нормируются; расстояния от площадок для мусоросборников до физкультурных площадок, площадок для игр  детей и  отдыха взрослых следует  принимать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2D6B9F">
                <w:rPr>
                  <w:i/>
                  <w:color w:val="FF0000"/>
                  <w:sz w:val="24"/>
                  <w:szCs w:val="24"/>
                  <w:lang w:eastAsia="ru-RU"/>
                </w:rPr>
                <w:t>20 м</w:t>
              </w:r>
            </w:smartTag>
            <w:r w:rsidRPr="002D6B9F">
              <w:rPr>
                <w:i/>
                <w:color w:val="FF0000"/>
                <w:sz w:val="24"/>
                <w:szCs w:val="24"/>
                <w:lang w:eastAsia="ru-RU"/>
              </w:rPr>
              <w:t xml:space="preserve">, а от площадок для хозяйственных целей до наиболее удаленного входа в жилое здание -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D6B9F">
                <w:rPr>
                  <w:i/>
                  <w:color w:val="FF0000"/>
                  <w:sz w:val="24"/>
                  <w:szCs w:val="24"/>
                  <w:lang w:eastAsia="ru-RU"/>
                </w:rPr>
                <w:t>100 м</w:t>
              </w:r>
            </w:smartTag>
            <w:r w:rsidRPr="002D6B9F">
              <w:rPr>
                <w:i/>
                <w:color w:val="FF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2D6B9F" w:rsidRPr="002D6B9F" w:rsidRDefault="002D6B9F" w:rsidP="0071532E">
            <w:pPr>
              <w:widowControl w:val="0"/>
              <w:tabs>
                <w:tab w:val="left" w:pos="180"/>
                <w:tab w:val="num" w:pos="1134"/>
              </w:tabs>
              <w:overflowPunct w:val="0"/>
              <w:adjustRightInd w:val="0"/>
              <w:ind w:firstLine="426"/>
              <w:rPr>
                <w:color w:val="FF0000"/>
                <w:sz w:val="24"/>
                <w:szCs w:val="24"/>
              </w:rPr>
            </w:pPr>
            <w:r w:rsidRPr="002D6B9F">
              <w:rPr>
                <w:i/>
                <w:color w:val="FF0000"/>
                <w:sz w:val="24"/>
                <w:szCs w:val="24"/>
              </w:rPr>
              <w:t>2. 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      </w:r>
            <w:r>
              <w:rPr>
                <w:i/>
                <w:color w:val="FF0000"/>
                <w:sz w:val="24"/>
                <w:szCs w:val="24"/>
              </w:rPr>
              <w:t>*</w:t>
            </w:r>
          </w:p>
        </w:tc>
      </w:tr>
    </w:tbl>
    <w:p w:rsidR="002D6B9F" w:rsidRPr="00726872" w:rsidRDefault="002D6B9F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</w:p>
    <w:p w:rsidR="004E4271" w:rsidRPr="00726872" w:rsidRDefault="002D6B9F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  <w:r w:rsidRPr="002D6B9F">
        <w:rPr>
          <w:color w:val="FF0000"/>
          <w:sz w:val="24"/>
          <w:szCs w:val="24"/>
          <w:lang w:eastAsia="ru-RU"/>
        </w:rPr>
        <w:t>18</w:t>
      </w:r>
      <w:r w:rsidR="004E4271">
        <w:rPr>
          <w:sz w:val="24"/>
          <w:szCs w:val="24"/>
          <w:lang w:eastAsia="ru-RU"/>
        </w:rPr>
        <w:t xml:space="preserve">) </w:t>
      </w:r>
      <w:r w:rsidR="004E4271" w:rsidRPr="00726872">
        <w:rPr>
          <w:sz w:val="24"/>
          <w:szCs w:val="24"/>
          <w:lang w:eastAsia="ru-RU"/>
        </w:rPr>
        <w:t>Размещение объектов и помещений общественного назначения, предназначенных для обслуживания населения, должно осуществляться на земельных участках, примыкающих к улицам населенного пункта.</w:t>
      </w:r>
    </w:p>
    <w:p w:rsidR="004E4271" w:rsidRDefault="002D6B9F" w:rsidP="004E4271">
      <w:pPr>
        <w:tabs>
          <w:tab w:val="left" w:pos="1080"/>
        </w:tabs>
        <w:ind w:firstLine="720"/>
        <w:rPr>
          <w:sz w:val="24"/>
          <w:szCs w:val="24"/>
          <w:lang w:eastAsia="ru-RU"/>
        </w:rPr>
      </w:pPr>
      <w:r w:rsidRPr="002D6B9F">
        <w:rPr>
          <w:color w:val="FF0000"/>
          <w:sz w:val="24"/>
          <w:szCs w:val="24"/>
          <w:lang w:eastAsia="ru-RU"/>
        </w:rPr>
        <w:t>19</w:t>
      </w:r>
      <w:r w:rsidR="004E4271">
        <w:rPr>
          <w:sz w:val="24"/>
          <w:szCs w:val="24"/>
          <w:lang w:eastAsia="ru-RU"/>
        </w:rPr>
        <w:t xml:space="preserve">) </w:t>
      </w:r>
      <w:r w:rsidR="004E4271" w:rsidRPr="00726872">
        <w:rPr>
          <w:sz w:val="24"/>
          <w:szCs w:val="24"/>
          <w:lang w:eastAsia="ru-RU"/>
        </w:rPr>
        <w:t xml:space="preserve">В соответствии с законодательством и нормами строительного проектирования обеспечивается устройство пандусов для доступа </w:t>
      </w:r>
      <w:proofErr w:type="spellStart"/>
      <w:r w:rsidR="004E4271" w:rsidRPr="00726872">
        <w:rPr>
          <w:sz w:val="24"/>
          <w:szCs w:val="24"/>
          <w:lang w:eastAsia="ru-RU"/>
        </w:rPr>
        <w:t>маломобильных</w:t>
      </w:r>
      <w:proofErr w:type="spellEnd"/>
      <w:r w:rsidR="004E4271" w:rsidRPr="00726872">
        <w:rPr>
          <w:sz w:val="24"/>
          <w:szCs w:val="24"/>
          <w:lang w:eastAsia="ru-RU"/>
        </w:rPr>
        <w:t xml:space="preserve"> групп населения в помещения общественного назначения, а также на тротуарах в местах их примыкания к полотну дорог и проездов.</w:t>
      </w:r>
    </w:p>
    <w:p w:rsidR="004E4271" w:rsidRPr="002D28FA" w:rsidRDefault="002D6B9F" w:rsidP="004E4271">
      <w:pPr>
        <w:widowControl w:val="0"/>
        <w:tabs>
          <w:tab w:val="left" w:pos="1134"/>
        </w:tabs>
        <w:overflowPunct w:val="0"/>
        <w:adjustRightInd w:val="0"/>
        <w:ind w:firstLine="720"/>
        <w:rPr>
          <w:sz w:val="24"/>
          <w:szCs w:val="24"/>
        </w:rPr>
      </w:pPr>
      <w:r w:rsidRPr="002D6B9F">
        <w:rPr>
          <w:color w:val="FF0000"/>
          <w:sz w:val="24"/>
          <w:szCs w:val="24"/>
        </w:rPr>
        <w:t>20</w:t>
      </w:r>
      <w:r>
        <w:rPr>
          <w:color w:val="FF0000"/>
          <w:sz w:val="24"/>
          <w:szCs w:val="24"/>
        </w:rPr>
        <w:t>*</w:t>
      </w:r>
      <w:r w:rsidR="004E4271">
        <w:rPr>
          <w:sz w:val="24"/>
          <w:szCs w:val="24"/>
        </w:rPr>
        <w:t xml:space="preserve">) </w:t>
      </w:r>
      <w:r w:rsidR="004E4271" w:rsidRPr="002D28FA">
        <w:rPr>
          <w:sz w:val="24"/>
          <w:szCs w:val="24"/>
        </w:rPr>
        <w:t xml:space="preserve">Ограничения использования земельных участков и объектов капитального строительства, находящихся в зоне Ж-1 и расположенных в границах зон с особыми условиями использования территории, устанавливаются в соответствии со статьями </w:t>
      </w:r>
      <w:r w:rsidR="004E4271">
        <w:rPr>
          <w:sz w:val="24"/>
          <w:szCs w:val="24"/>
        </w:rPr>
        <w:t>42</w:t>
      </w:r>
      <w:r w:rsidR="004E4271" w:rsidRPr="002D28FA">
        <w:rPr>
          <w:sz w:val="24"/>
          <w:szCs w:val="24"/>
        </w:rPr>
        <w:t>-</w:t>
      </w:r>
      <w:r w:rsidR="004E4271">
        <w:rPr>
          <w:sz w:val="24"/>
          <w:szCs w:val="24"/>
        </w:rPr>
        <w:t>50</w:t>
      </w:r>
      <w:r w:rsidR="004E4271" w:rsidRPr="002D28FA">
        <w:rPr>
          <w:sz w:val="24"/>
          <w:szCs w:val="24"/>
        </w:rPr>
        <w:t xml:space="preserve"> настоящих Правил.</w:t>
      </w:r>
    </w:p>
    <w:p w:rsidR="004E4271" w:rsidRPr="004E4271" w:rsidRDefault="004E4271" w:rsidP="000C36F2">
      <w:pPr>
        <w:pStyle w:val="3"/>
        <w:spacing w:after="240"/>
        <w:ind w:right="-1" w:firstLine="567"/>
        <w:rPr>
          <w:i/>
          <w:lang w:val="ru-RU"/>
        </w:rPr>
      </w:pPr>
    </w:p>
    <w:sectPr w:rsidR="004E4271" w:rsidRPr="004E4271" w:rsidSect="002632CA"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97" w:rsidRDefault="00E22B97" w:rsidP="00F2247F">
      <w:r>
        <w:separator/>
      </w:r>
    </w:p>
  </w:endnote>
  <w:endnote w:type="continuationSeparator" w:id="0">
    <w:p w:rsidR="00E22B97" w:rsidRDefault="00E22B97" w:rsidP="00F2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65" w:rsidRPr="009237F3" w:rsidRDefault="00781B65" w:rsidP="00781B65">
    <w:pPr>
      <w:pStyle w:val="a7"/>
      <w:rPr>
        <w:sz w:val="20"/>
        <w:szCs w:val="20"/>
      </w:rPr>
    </w:pPr>
    <w:r w:rsidRPr="009237F3">
      <w:rPr>
        <w:sz w:val="20"/>
        <w:szCs w:val="20"/>
      </w:rPr>
      <w:t xml:space="preserve">* - вносимые изменения на основании распоряжения министерства </w:t>
    </w:r>
    <w:r>
      <w:rPr>
        <w:sz w:val="20"/>
        <w:szCs w:val="20"/>
      </w:rPr>
      <w:t>строительства и архитектуры от 27 октября 2020 года № 334</w:t>
    </w:r>
    <w:r w:rsidRPr="009237F3">
      <w:rPr>
        <w:sz w:val="20"/>
        <w:szCs w:val="20"/>
      </w:rPr>
      <w:t>-р «</w:t>
    </w:r>
    <w:r w:rsidRPr="00224A13">
      <w:rPr>
        <w:sz w:val="20"/>
        <w:szCs w:val="20"/>
      </w:rPr>
      <w:t xml:space="preserve">О подготовке проекта </w:t>
    </w:r>
    <w:r>
      <w:rPr>
        <w:sz w:val="20"/>
        <w:szCs w:val="20"/>
      </w:rPr>
      <w:t>по внесению</w:t>
    </w:r>
    <w:r w:rsidRPr="00224A13">
      <w:rPr>
        <w:sz w:val="20"/>
        <w:szCs w:val="20"/>
      </w:rPr>
      <w:t xml:space="preserve"> изменений в правила землепользования и застройки </w:t>
    </w:r>
    <w:r>
      <w:rPr>
        <w:sz w:val="20"/>
        <w:szCs w:val="20"/>
      </w:rPr>
      <w:t>муниципального образования «</w:t>
    </w:r>
    <w:proofErr w:type="spellStart"/>
    <w:r>
      <w:rPr>
        <w:sz w:val="20"/>
        <w:szCs w:val="20"/>
      </w:rPr>
      <w:t>Козьминское</w:t>
    </w:r>
    <w:proofErr w:type="spellEnd"/>
    <w:r>
      <w:rPr>
        <w:sz w:val="20"/>
        <w:szCs w:val="20"/>
      </w:rPr>
      <w:t>» Ленского муниципального района</w:t>
    </w:r>
    <w:r w:rsidRPr="00224A13">
      <w:rPr>
        <w:sz w:val="20"/>
        <w:szCs w:val="20"/>
      </w:rPr>
      <w:t xml:space="preserve"> </w:t>
    </w:r>
    <w:r>
      <w:rPr>
        <w:sz w:val="20"/>
        <w:szCs w:val="20"/>
      </w:rPr>
      <w:t>Архангельской области</w:t>
    </w:r>
    <w:r w:rsidRPr="009237F3">
      <w:rPr>
        <w:sz w:val="20"/>
        <w:szCs w:val="20"/>
      </w:rPr>
      <w:t>»</w:t>
    </w:r>
  </w:p>
  <w:p w:rsidR="00E22B97" w:rsidRPr="0044193C" w:rsidRDefault="00E22B97" w:rsidP="0044193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97" w:rsidRPr="009237F3" w:rsidRDefault="00E22B97" w:rsidP="00E92ABB">
    <w:pPr>
      <w:pStyle w:val="a7"/>
      <w:rPr>
        <w:sz w:val="20"/>
        <w:szCs w:val="20"/>
      </w:rPr>
    </w:pPr>
    <w:r w:rsidRPr="009237F3">
      <w:rPr>
        <w:sz w:val="20"/>
        <w:szCs w:val="20"/>
      </w:rPr>
      <w:t xml:space="preserve">* - вносимые изменения на основании распоряжения министерства </w:t>
    </w:r>
    <w:r w:rsidR="00781B65">
      <w:rPr>
        <w:sz w:val="20"/>
        <w:szCs w:val="20"/>
      </w:rPr>
      <w:t>строительства и архитектуры от 27</w:t>
    </w:r>
    <w:r>
      <w:rPr>
        <w:sz w:val="20"/>
        <w:szCs w:val="20"/>
      </w:rPr>
      <w:t xml:space="preserve"> </w:t>
    </w:r>
    <w:r w:rsidR="00781B65">
      <w:rPr>
        <w:sz w:val="20"/>
        <w:szCs w:val="20"/>
      </w:rPr>
      <w:t>октября 2020 года № 334</w:t>
    </w:r>
    <w:r w:rsidRPr="009237F3">
      <w:rPr>
        <w:sz w:val="20"/>
        <w:szCs w:val="20"/>
      </w:rPr>
      <w:t>-р «</w:t>
    </w:r>
    <w:r w:rsidRPr="00224A13">
      <w:rPr>
        <w:sz w:val="20"/>
        <w:szCs w:val="20"/>
      </w:rPr>
      <w:t xml:space="preserve">О подготовке проекта </w:t>
    </w:r>
    <w:r w:rsidR="00781B65">
      <w:rPr>
        <w:sz w:val="20"/>
        <w:szCs w:val="20"/>
      </w:rPr>
      <w:t>по внесению</w:t>
    </w:r>
    <w:r w:rsidRPr="00224A13">
      <w:rPr>
        <w:sz w:val="20"/>
        <w:szCs w:val="20"/>
      </w:rPr>
      <w:t xml:space="preserve"> изменений в правила землепользования и застройки </w:t>
    </w:r>
    <w:r>
      <w:rPr>
        <w:sz w:val="20"/>
        <w:szCs w:val="20"/>
      </w:rPr>
      <w:t>муниципального образования «</w:t>
    </w:r>
    <w:proofErr w:type="spellStart"/>
    <w:r w:rsidR="00781B65">
      <w:rPr>
        <w:sz w:val="20"/>
        <w:szCs w:val="20"/>
      </w:rPr>
      <w:t>Козьмин</w:t>
    </w:r>
    <w:r>
      <w:rPr>
        <w:sz w:val="20"/>
        <w:szCs w:val="20"/>
      </w:rPr>
      <w:t>ское</w:t>
    </w:r>
    <w:proofErr w:type="spellEnd"/>
    <w:r>
      <w:rPr>
        <w:sz w:val="20"/>
        <w:szCs w:val="20"/>
      </w:rPr>
      <w:t xml:space="preserve">» </w:t>
    </w:r>
    <w:r w:rsidR="00781B65">
      <w:rPr>
        <w:sz w:val="20"/>
        <w:szCs w:val="20"/>
      </w:rPr>
      <w:t>Лен</w:t>
    </w:r>
    <w:r>
      <w:rPr>
        <w:sz w:val="20"/>
        <w:szCs w:val="20"/>
      </w:rPr>
      <w:t>ского муниципального района</w:t>
    </w:r>
    <w:r w:rsidRPr="00224A13">
      <w:rPr>
        <w:sz w:val="20"/>
        <w:szCs w:val="20"/>
      </w:rPr>
      <w:t xml:space="preserve"> </w:t>
    </w:r>
    <w:r>
      <w:rPr>
        <w:sz w:val="20"/>
        <w:szCs w:val="20"/>
      </w:rPr>
      <w:t>Архангельской области</w:t>
    </w:r>
    <w:r w:rsidRPr="009237F3">
      <w:rPr>
        <w:sz w:val="20"/>
        <w:szCs w:val="20"/>
      </w:rPr>
      <w:t>»</w:t>
    </w:r>
  </w:p>
  <w:p w:rsidR="00E22B97" w:rsidRDefault="00E22B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97" w:rsidRDefault="00E22B97" w:rsidP="00F2247F">
      <w:r>
        <w:separator/>
      </w:r>
    </w:p>
  </w:footnote>
  <w:footnote w:type="continuationSeparator" w:id="0">
    <w:p w:rsidR="00E22B97" w:rsidRDefault="00E22B97" w:rsidP="00F22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8315"/>
      <w:docPartObj>
        <w:docPartGallery w:val="Page Numbers (Top of Page)"/>
        <w:docPartUnique/>
      </w:docPartObj>
    </w:sdtPr>
    <w:sdtContent>
      <w:p w:rsidR="00E22B97" w:rsidRDefault="00D13382">
        <w:pPr>
          <w:pStyle w:val="a5"/>
          <w:jc w:val="center"/>
        </w:pPr>
        <w:r>
          <w:rPr>
            <w:noProof/>
          </w:rPr>
          <w:fldChar w:fldCharType="begin"/>
        </w:r>
        <w:r w:rsidR="00E22B9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D6B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2B97" w:rsidRDefault="00E22B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D07F66"/>
    <w:multiLevelType w:val="hybridMultilevel"/>
    <w:tmpl w:val="AF46AF92"/>
    <w:name w:val="WW8Num15"/>
    <w:lvl w:ilvl="0" w:tplc="CD18D164">
      <w:start w:val="1"/>
      <w:numFmt w:val="bullet"/>
      <w:lvlText w:val=""/>
      <w:lvlJc w:val="left"/>
      <w:pPr>
        <w:tabs>
          <w:tab w:val="num" w:pos="273"/>
        </w:tabs>
        <w:ind w:left="273" w:firstLine="436"/>
      </w:pPr>
      <w:rPr>
        <w:rFonts w:ascii="Symbol" w:hAnsi="Symbol" w:hint="default"/>
      </w:rPr>
    </w:lvl>
    <w:lvl w:ilvl="1" w:tplc="8C681034">
      <w:start w:val="1"/>
      <w:numFmt w:val="bullet"/>
      <w:lvlText w:val=""/>
      <w:lvlJc w:val="left"/>
      <w:pPr>
        <w:tabs>
          <w:tab w:val="num" w:pos="993"/>
        </w:tabs>
        <w:ind w:left="993" w:firstLine="436"/>
      </w:pPr>
      <w:rPr>
        <w:rFonts w:ascii="Symbol" w:hAnsi="Symbol" w:hint="default"/>
      </w:rPr>
    </w:lvl>
    <w:lvl w:ilvl="2" w:tplc="E2D214D2">
      <w:start w:val="1"/>
      <w:numFmt w:val="decimal"/>
      <w:lvlText w:val="%3."/>
      <w:lvlJc w:val="left"/>
      <w:pPr>
        <w:tabs>
          <w:tab w:val="num" w:pos="3409"/>
        </w:tabs>
        <w:ind w:left="3409" w:hanging="1080"/>
      </w:pPr>
      <w:rPr>
        <w:rFonts w:cs="Times New Roman" w:hint="default"/>
      </w:rPr>
    </w:lvl>
    <w:lvl w:ilvl="3" w:tplc="2F8C701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6DD864F8">
      <w:start w:val="1"/>
      <w:numFmt w:val="decimal"/>
      <w:lvlText w:val="%5)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 w:tplc="FD682C6A">
      <w:start w:val="1"/>
      <w:numFmt w:val="decimal"/>
      <w:lvlText w:val="%6."/>
      <w:lvlJc w:val="left"/>
      <w:pPr>
        <w:tabs>
          <w:tab w:val="num" w:pos="4849"/>
        </w:tabs>
        <w:ind w:left="4849" w:hanging="360"/>
      </w:pPr>
      <w:rPr>
        <w:rFonts w:cs="Times New Roman" w:hint="default"/>
      </w:rPr>
    </w:lvl>
    <w:lvl w:ilvl="6" w:tplc="31224AD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E4DEB7C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A1F2611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7E22175"/>
    <w:multiLevelType w:val="hybridMultilevel"/>
    <w:tmpl w:val="4ACE3A38"/>
    <w:lvl w:ilvl="0" w:tplc="CA629B2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01DED"/>
    <w:multiLevelType w:val="hybridMultilevel"/>
    <w:tmpl w:val="AEE63262"/>
    <w:lvl w:ilvl="0" w:tplc="70EECF8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">
    <w:nsid w:val="101C3C7C"/>
    <w:multiLevelType w:val="hybridMultilevel"/>
    <w:tmpl w:val="F0E66C8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E66CE"/>
    <w:multiLevelType w:val="hybridMultilevel"/>
    <w:tmpl w:val="1BA4BE28"/>
    <w:lvl w:ilvl="0" w:tplc="34D650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A1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710D9"/>
    <w:multiLevelType w:val="hybridMultilevel"/>
    <w:tmpl w:val="0E4A888A"/>
    <w:lvl w:ilvl="0" w:tplc="281068FC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ED905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A258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481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840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324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6C4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A49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56C4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60062D"/>
    <w:multiLevelType w:val="hybridMultilevel"/>
    <w:tmpl w:val="EE0CD12E"/>
    <w:lvl w:ilvl="0" w:tplc="9E28FD84">
      <w:start w:val="1"/>
      <w:numFmt w:val="russianLower"/>
      <w:lvlText w:val="%1)"/>
      <w:lvlJc w:val="left"/>
      <w:pPr>
        <w:tabs>
          <w:tab w:val="num" w:pos="5029"/>
        </w:tabs>
        <w:ind w:left="5029" w:hanging="360"/>
      </w:pPr>
      <w:rPr>
        <w:rFonts w:cs="Times New Roman" w:hint="default"/>
      </w:rPr>
    </w:lvl>
    <w:lvl w:ilvl="1" w:tplc="04190019">
      <w:start w:val="1"/>
      <w:numFmt w:val="russianLower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59D3CD1"/>
    <w:multiLevelType w:val="hybridMultilevel"/>
    <w:tmpl w:val="5BD674E0"/>
    <w:name w:val="WW8Num16"/>
    <w:lvl w:ilvl="0" w:tplc="2A9E78B4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1570B3A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8C8A034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19B0E9A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91CE1EA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8774D1D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BB6415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220D07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70B09EE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F26078C"/>
    <w:multiLevelType w:val="hybridMultilevel"/>
    <w:tmpl w:val="EF566E58"/>
    <w:lvl w:ilvl="0" w:tplc="A67ED7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</w:lvl>
    <w:lvl w:ilvl="1" w:tplc="8C808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22783B"/>
    <w:multiLevelType w:val="hybridMultilevel"/>
    <w:tmpl w:val="85DA66D8"/>
    <w:lvl w:ilvl="0" w:tplc="0419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3">
      <w:start w:val="1"/>
      <w:numFmt w:val="bullet"/>
      <w:lvlText w:val=""/>
      <w:lvlJc w:val="left"/>
      <w:pPr>
        <w:tabs>
          <w:tab w:val="num" w:pos="644"/>
        </w:tabs>
        <w:ind w:left="644" w:firstLine="436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6321D6"/>
    <w:multiLevelType w:val="hybridMultilevel"/>
    <w:tmpl w:val="7CC059D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7760A"/>
    <w:multiLevelType w:val="hybridMultilevel"/>
    <w:tmpl w:val="D6367EDA"/>
    <w:lvl w:ilvl="0" w:tplc="DF94C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9603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D0923"/>
    <w:multiLevelType w:val="hybridMultilevel"/>
    <w:tmpl w:val="44A0285E"/>
    <w:lvl w:ilvl="0" w:tplc="D020086A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F56419F"/>
    <w:multiLevelType w:val="hybridMultilevel"/>
    <w:tmpl w:val="DC0C3C8E"/>
    <w:lvl w:ilvl="0" w:tplc="3DFE82A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031"/>
        </w:tabs>
        <w:ind w:left="60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08E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C56A0"/>
    <w:rsid w:val="000018C6"/>
    <w:rsid w:val="00002795"/>
    <w:rsid w:val="00004200"/>
    <w:rsid w:val="00014DC8"/>
    <w:rsid w:val="0001696E"/>
    <w:rsid w:val="0002071C"/>
    <w:rsid w:val="000240E4"/>
    <w:rsid w:val="00027751"/>
    <w:rsid w:val="00030FD2"/>
    <w:rsid w:val="00052F14"/>
    <w:rsid w:val="000547CE"/>
    <w:rsid w:val="00061358"/>
    <w:rsid w:val="00064B66"/>
    <w:rsid w:val="0006589B"/>
    <w:rsid w:val="00066529"/>
    <w:rsid w:val="00070474"/>
    <w:rsid w:val="000736EA"/>
    <w:rsid w:val="00077F27"/>
    <w:rsid w:val="00082C84"/>
    <w:rsid w:val="00087389"/>
    <w:rsid w:val="00091B34"/>
    <w:rsid w:val="000A2CFC"/>
    <w:rsid w:val="000A7453"/>
    <w:rsid w:val="000A7DAC"/>
    <w:rsid w:val="000B6688"/>
    <w:rsid w:val="000C36F2"/>
    <w:rsid w:val="000D34BC"/>
    <w:rsid w:val="000D36FE"/>
    <w:rsid w:val="000D41FB"/>
    <w:rsid w:val="000E49A6"/>
    <w:rsid w:val="000E4C24"/>
    <w:rsid w:val="000E4E02"/>
    <w:rsid w:val="000E7AA9"/>
    <w:rsid w:val="00121A4C"/>
    <w:rsid w:val="001244D8"/>
    <w:rsid w:val="00125D22"/>
    <w:rsid w:val="00142CF8"/>
    <w:rsid w:val="001434AE"/>
    <w:rsid w:val="0015408E"/>
    <w:rsid w:val="00161C59"/>
    <w:rsid w:val="00164330"/>
    <w:rsid w:val="00167CA9"/>
    <w:rsid w:val="00171CFD"/>
    <w:rsid w:val="0017367B"/>
    <w:rsid w:val="00176104"/>
    <w:rsid w:val="00192726"/>
    <w:rsid w:val="00193D61"/>
    <w:rsid w:val="0019531C"/>
    <w:rsid w:val="00196D37"/>
    <w:rsid w:val="001B44C9"/>
    <w:rsid w:val="001C7E94"/>
    <w:rsid w:val="001D15AE"/>
    <w:rsid w:val="001E5A5D"/>
    <w:rsid w:val="001F3F88"/>
    <w:rsid w:val="00200B2D"/>
    <w:rsid w:val="0020785C"/>
    <w:rsid w:val="00211545"/>
    <w:rsid w:val="002147BC"/>
    <w:rsid w:val="00214EA3"/>
    <w:rsid w:val="002209A5"/>
    <w:rsid w:val="00224A13"/>
    <w:rsid w:val="00227B34"/>
    <w:rsid w:val="00230D88"/>
    <w:rsid w:val="00237A09"/>
    <w:rsid w:val="002402CE"/>
    <w:rsid w:val="00241D2D"/>
    <w:rsid w:val="002462B0"/>
    <w:rsid w:val="00247B21"/>
    <w:rsid w:val="0025229A"/>
    <w:rsid w:val="002548A1"/>
    <w:rsid w:val="0025496C"/>
    <w:rsid w:val="00261326"/>
    <w:rsid w:val="002632CA"/>
    <w:rsid w:val="00270C38"/>
    <w:rsid w:val="00275936"/>
    <w:rsid w:val="00285F51"/>
    <w:rsid w:val="0028668E"/>
    <w:rsid w:val="0029354B"/>
    <w:rsid w:val="00296F76"/>
    <w:rsid w:val="002A1AF3"/>
    <w:rsid w:val="002A1D83"/>
    <w:rsid w:val="002A27BE"/>
    <w:rsid w:val="002A42B8"/>
    <w:rsid w:val="002C457C"/>
    <w:rsid w:val="002C4952"/>
    <w:rsid w:val="002C555F"/>
    <w:rsid w:val="002D6B9F"/>
    <w:rsid w:val="002E0EF0"/>
    <w:rsid w:val="002F0686"/>
    <w:rsid w:val="0030038F"/>
    <w:rsid w:val="003030DF"/>
    <w:rsid w:val="00312499"/>
    <w:rsid w:val="0031384C"/>
    <w:rsid w:val="003220F4"/>
    <w:rsid w:val="00325F76"/>
    <w:rsid w:val="00331592"/>
    <w:rsid w:val="0033173B"/>
    <w:rsid w:val="00335657"/>
    <w:rsid w:val="0033730F"/>
    <w:rsid w:val="003414EC"/>
    <w:rsid w:val="00360276"/>
    <w:rsid w:val="00367308"/>
    <w:rsid w:val="00370A10"/>
    <w:rsid w:val="00387D31"/>
    <w:rsid w:val="003904E2"/>
    <w:rsid w:val="003A1299"/>
    <w:rsid w:val="003A3500"/>
    <w:rsid w:val="003A58AA"/>
    <w:rsid w:val="003D38B6"/>
    <w:rsid w:val="003E3FA0"/>
    <w:rsid w:val="003E415C"/>
    <w:rsid w:val="00411AE0"/>
    <w:rsid w:val="00413144"/>
    <w:rsid w:val="00413B22"/>
    <w:rsid w:val="00421D71"/>
    <w:rsid w:val="00426E72"/>
    <w:rsid w:val="004335C9"/>
    <w:rsid w:val="0043721D"/>
    <w:rsid w:val="0044193C"/>
    <w:rsid w:val="00441B77"/>
    <w:rsid w:val="004510A8"/>
    <w:rsid w:val="004530F6"/>
    <w:rsid w:val="00454075"/>
    <w:rsid w:val="004545E6"/>
    <w:rsid w:val="00455F1D"/>
    <w:rsid w:val="00465829"/>
    <w:rsid w:val="004716CF"/>
    <w:rsid w:val="00481911"/>
    <w:rsid w:val="0048645B"/>
    <w:rsid w:val="00490A2D"/>
    <w:rsid w:val="004A2048"/>
    <w:rsid w:val="004A51A1"/>
    <w:rsid w:val="004A6277"/>
    <w:rsid w:val="004C256E"/>
    <w:rsid w:val="004C5CE1"/>
    <w:rsid w:val="004D7E2A"/>
    <w:rsid w:val="004E4271"/>
    <w:rsid w:val="004F2081"/>
    <w:rsid w:val="004F39C6"/>
    <w:rsid w:val="004F59AD"/>
    <w:rsid w:val="00500B78"/>
    <w:rsid w:val="00506CB3"/>
    <w:rsid w:val="005162A2"/>
    <w:rsid w:val="00525B19"/>
    <w:rsid w:val="0054149D"/>
    <w:rsid w:val="00550904"/>
    <w:rsid w:val="00550DA0"/>
    <w:rsid w:val="00554AC8"/>
    <w:rsid w:val="005556BE"/>
    <w:rsid w:val="00584DEE"/>
    <w:rsid w:val="00586906"/>
    <w:rsid w:val="00587887"/>
    <w:rsid w:val="00591D86"/>
    <w:rsid w:val="00593CAB"/>
    <w:rsid w:val="005953E7"/>
    <w:rsid w:val="005A0A0A"/>
    <w:rsid w:val="005A1E4F"/>
    <w:rsid w:val="005A551F"/>
    <w:rsid w:val="005B0567"/>
    <w:rsid w:val="005B662B"/>
    <w:rsid w:val="005C55F5"/>
    <w:rsid w:val="005C6751"/>
    <w:rsid w:val="005F4300"/>
    <w:rsid w:val="00603EA9"/>
    <w:rsid w:val="006070DE"/>
    <w:rsid w:val="0061104E"/>
    <w:rsid w:val="00612BE7"/>
    <w:rsid w:val="006212C9"/>
    <w:rsid w:val="00621453"/>
    <w:rsid w:val="00622640"/>
    <w:rsid w:val="006352DD"/>
    <w:rsid w:val="00635910"/>
    <w:rsid w:val="00635C50"/>
    <w:rsid w:val="00635E02"/>
    <w:rsid w:val="00647B64"/>
    <w:rsid w:val="00657945"/>
    <w:rsid w:val="00657EA4"/>
    <w:rsid w:val="00660B52"/>
    <w:rsid w:val="00665911"/>
    <w:rsid w:val="00670AB6"/>
    <w:rsid w:val="00680CCD"/>
    <w:rsid w:val="00681BB3"/>
    <w:rsid w:val="00684EE7"/>
    <w:rsid w:val="0068505C"/>
    <w:rsid w:val="006A66A9"/>
    <w:rsid w:val="006A6781"/>
    <w:rsid w:val="006C7458"/>
    <w:rsid w:val="006D080B"/>
    <w:rsid w:val="006D4CC2"/>
    <w:rsid w:val="006E003F"/>
    <w:rsid w:val="006E6D53"/>
    <w:rsid w:val="006F4256"/>
    <w:rsid w:val="00700CA7"/>
    <w:rsid w:val="00706573"/>
    <w:rsid w:val="00720EB4"/>
    <w:rsid w:val="00724104"/>
    <w:rsid w:val="00725E3B"/>
    <w:rsid w:val="00727F2A"/>
    <w:rsid w:val="007330A1"/>
    <w:rsid w:val="00733DF4"/>
    <w:rsid w:val="00734232"/>
    <w:rsid w:val="0074141A"/>
    <w:rsid w:val="00750031"/>
    <w:rsid w:val="00751B14"/>
    <w:rsid w:val="007538B3"/>
    <w:rsid w:val="007542E7"/>
    <w:rsid w:val="00757BFD"/>
    <w:rsid w:val="00764FAC"/>
    <w:rsid w:val="00772424"/>
    <w:rsid w:val="00776AF2"/>
    <w:rsid w:val="00781B65"/>
    <w:rsid w:val="007869E6"/>
    <w:rsid w:val="007972F1"/>
    <w:rsid w:val="00797F9D"/>
    <w:rsid w:val="007A61D4"/>
    <w:rsid w:val="007B3AC3"/>
    <w:rsid w:val="007B6D6C"/>
    <w:rsid w:val="007B7396"/>
    <w:rsid w:val="007C03CF"/>
    <w:rsid w:val="007C1321"/>
    <w:rsid w:val="007C53B7"/>
    <w:rsid w:val="007D1166"/>
    <w:rsid w:val="007D1AA3"/>
    <w:rsid w:val="007D3E18"/>
    <w:rsid w:val="007D4CE1"/>
    <w:rsid w:val="007E1130"/>
    <w:rsid w:val="007E36D2"/>
    <w:rsid w:val="007E6FAC"/>
    <w:rsid w:val="007E764A"/>
    <w:rsid w:val="007F1CC4"/>
    <w:rsid w:val="007F4E9A"/>
    <w:rsid w:val="007F5913"/>
    <w:rsid w:val="007F7B38"/>
    <w:rsid w:val="00802263"/>
    <w:rsid w:val="00812D18"/>
    <w:rsid w:val="008161A5"/>
    <w:rsid w:val="00820393"/>
    <w:rsid w:val="008270B3"/>
    <w:rsid w:val="00837CA5"/>
    <w:rsid w:val="00841FFF"/>
    <w:rsid w:val="00843B37"/>
    <w:rsid w:val="00845644"/>
    <w:rsid w:val="008533A3"/>
    <w:rsid w:val="008563D1"/>
    <w:rsid w:val="00861CC3"/>
    <w:rsid w:val="00861F06"/>
    <w:rsid w:val="00862EA2"/>
    <w:rsid w:val="008637CF"/>
    <w:rsid w:val="00885602"/>
    <w:rsid w:val="00887FC4"/>
    <w:rsid w:val="00890374"/>
    <w:rsid w:val="00891F41"/>
    <w:rsid w:val="008A0D92"/>
    <w:rsid w:val="008A7940"/>
    <w:rsid w:val="008B691C"/>
    <w:rsid w:val="008C5B25"/>
    <w:rsid w:val="008D0413"/>
    <w:rsid w:val="008D177D"/>
    <w:rsid w:val="008D178B"/>
    <w:rsid w:val="008D7941"/>
    <w:rsid w:val="008E3619"/>
    <w:rsid w:val="008E7AFA"/>
    <w:rsid w:val="008F0D36"/>
    <w:rsid w:val="008F3F24"/>
    <w:rsid w:val="0090772C"/>
    <w:rsid w:val="00913CD2"/>
    <w:rsid w:val="0091779F"/>
    <w:rsid w:val="00922B65"/>
    <w:rsid w:val="009237F3"/>
    <w:rsid w:val="0093113A"/>
    <w:rsid w:val="00940047"/>
    <w:rsid w:val="009416E6"/>
    <w:rsid w:val="0094571B"/>
    <w:rsid w:val="009466BC"/>
    <w:rsid w:val="00950B04"/>
    <w:rsid w:val="00965BFB"/>
    <w:rsid w:val="00980E71"/>
    <w:rsid w:val="00983825"/>
    <w:rsid w:val="00995DA2"/>
    <w:rsid w:val="009C113B"/>
    <w:rsid w:val="009C36A6"/>
    <w:rsid w:val="009D0A7C"/>
    <w:rsid w:val="009D1205"/>
    <w:rsid w:val="009D4919"/>
    <w:rsid w:val="009F037F"/>
    <w:rsid w:val="009F5DEF"/>
    <w:rsid w:val="00A014CA"/>
    <w:rsid w:val="00A0778F"/>
    <w:rsid w:val="00A138A7"/>
    <w:rsid w:val="00A17036"/>
    <w:rsid w:val="00A20406"/>
    <w:rsid w:val="00A263D3"/>
    <w:rsid w:val="00A3055C"/>
    <w:rsid w:val="00A3103F"/>
    <w:rsid w:val="00A3120E"/>
    <w:rsid w:val="00A443A5"/>
    <w:rsid w:val="00A477B9"/>
    <w:rsid w:val="00A536B0"/>
    <w:rsid w:val="00A5537C"/>
    <w:rsid w:val="00A6276C"/>
    <w:rsid w:val="00A62A9F"/>
    <w:rsid w:val="00A634C6"/>
    <w:rsid w:val="00A63B0A"/>
    <w:rsid w:val="00AA24E8"/>
    <w:rsid w:val="00AA338D"/>
    <w:rsid w:val="00AC0FA7"/>
    <w:rsid w:val="00AC290E"/>
    <w:rsid w:val="00AC610A"/>
    <w:rsid w:val="00AD5E3A"/>
    <w:rsid w:val="00AE1F2F"/>
    <w:rsid w:val="00AE3535"/>
    <w:rsid w:val="00AE51A2"/>
    <w:rsid w:val="00AE6141"/>
    <w:rsid w:val="00B00045"/>
    <w:rsid w:val="00B059BD"/>
    <w:rsid w:val="00B12582"/>
    <w:rsid w:val="00B142E6"/>
    <w:rsid w:val="00B16BA0"/>
    <w:rsid w:val="00B2642C"/>
    <w:rsid w:val="00B33ECF"/>
    <w:rsid w:val="00B353D4"/>
    <w:rsid w:val="00B35CDD"/>
    <w:rsid w:val="00B45073"/>
    <w:rsid w:val="00B45CE6"/>
    <w:rsid w:val="00B45E75"/>
    <w:rsid w:val="00B50FB9"/>
    <w:rsid w:val="00B518A8"/>
    <w:rsid w:val="00B5445E"/>
    <w:rsid w:val="00B567F0"/>
    <w:rsid w:val="00B63BB6"/>
    <w:rsid w:val="00B63F1F"/>
    <w:rsid w:val="00B64351"/>
    <w:rsid w:val="00B65E2C"/>
    <w:rsid w:val="00B7232B"/>
    <w:rsid w:val="00B83C51"/>
    <w:rsid w:val="00B9037C"/>
    <w:rsid w:val="00B91116"/>
    <w:rsid w:val="00B97C55"/>
    <w:rsid w:val="00BB1F92"/>
    <w:rsid w:val="00BB2DBE"/>
    <w:rsid w:val="00BB52FE"/>
    <w:rsid w:val="00BB69DD"/>
    <w:rsid w:val="00BB6F96"/>
    <w:rsid w:val="00BC1C9A"/>
    <w:rsid w:val="00BC43FD"/>
    <w:rsid w:val="00BD5173"/>
    <w:rsid w:val="00BE6A1F"/>
    <w:rsid w:val="00BF15FA"/>
    <w:rsid w:val="00BF3537"/>
    <w:rsid w:val="00BF4E05"/>
    <w:rsid w:val="00BF7D87"/>
    <w:rsid w:val="00C02B6A"/>
    <w:rsid w:val="00C06E19"/>
    <w:rsid w:val="00C078D9"/>
    <w:rsid w:val="00C217E9"/>
    <w:rsid w:val="00C33AF5"/>
    <w:rsid w:val="00C4196A"/>
    <w:rsid w:val="00C446F3"/>
    <w:rsid w:val="00C503A4"/>
    <w:rsid w:val="00C52B5D"/>
    <w:rsid w:val="00C534AB"/>
    <w:rsid w:val="00C650F8"/>
    <w:rsid w:val="00C676EE"/>
    <w:rsid w:val="00C67B4D"/>
    <w:rsid w:val="00C7712E"/>
    <w:rsid w:val="00C815B1"/>
    <w:rsid w:val="00C90DB8"/>
    <w:rsid w:val="00CA1147"/>
    <w:rsid w:val="00CA33BD"/>
    <w:rsid w:val="00CA7F28"/>
    <w:rsid w:val="00CB175F"/>
    <w:rsid w:val="00CB190A"/>
    <w:rsid w:val="00CB58B1"/>
    <w:rsid w:val="00CD2900"/>
    <w:rsid w:val="00CD3296"/>
    <w:rsid w:val="00CD3DB0"/>
    <w:rsid w:val="00CE1A62"/>
    <w:rsid w:val="00CE1AA9"/>
    <w:rsid w:val="00CF09ED"/>
    <w:rsid w:val="00CF16D6"/>
    <w:rsid w:val="00D009D1"/>
    <w:rsid w:val="00D03DF9"/>
    <w:rsid w:val="00D07205"/>
    <w:rsid w:val="00D11176"/>
    <w:rsid w:val="00D13382"/>
    <w:rsid w:val="00D2725E"/>
    <w:rsid w:val="00D31F0C"/>
    <w:rsid w:val="00D327DE"/>
    <w:rsid w:val="00D512BB"/>
    <w:rsid w:val="00D6293D"/>
    <w:rsid w:val="00D90852"/>
    <w:rsid w:val="00D92CE1"/>
    <w:rsid w:val="00D940C1"/>
    <w:rsid w:val="00D95F03"/>
    <w:rsid w:val="00DA09C2"/>
    <w:rsid w:val="00DA15F0"/>
    <w:rsid w:val="00DA42C3"/>
    <w:rsid w:val="00DB2D59"/>
    <w:rsid w:val="00DB3E61"/>
    <w:rsid w:val="00DB5676"/>
    <w:rsid w:val="00DB6F54"/>
    <w:rsid w:val="00DC180F"/>
    <w:rsid w:val="00DC1AD0"/>
    <w:rsid w:val="00DC3C29"/>
    <w:rsid w:val="00DC4500"/>
    <w:rsid w:val="00DC56A0"/>
    <w:rsid w:val="00DD1663"/>
    <w:rsid w:val="00DD5AB0"/>
    <w:rsid w:val="00DE1E33"/>
    <w:rsid w:val="00DE1EC2"/>
    <w:rsid w:val="00DE669A"/>
    <w:rsid w:val="00DF3D29"/>
    <w:rsid w:val="00DF6127"/>
    <w:rsid w:val="00DF7EC5"/>
    <w:rsid w:val="00E06489"/>
    <w:rsid w:val="00E2041E"/>
    <w:rsid w:val="00E22B97"/>
    <w:rsid w:val="00E2327D"/>
    <w:rsid w:val="00E42B49"/>
    <w:rsid w:val="00E613AC"/>
    <w:rsid w:val="00E61981"/>
    <w:rsid w:val="00E655E1"/>
    <w:rsid w:val="00E70873"/>
    <w:rsid w:val="00E70DF2"/>
    <w:rsid w:val="00E73730"/>
    <w:rsid w:val="00E74CA0"/>
    <w:rsid w:val="00E775AB"/>
    <w:rsid w:val="00E84DC9"/>
    <w:rsid w:val="00E9269D"/>
    <w:rsid w:val="00E92ABB"/>
    <w:rsid w:val="00E95F27"/>
    <w:rsid w:val="00E9784F"/>
    <w:rsid w:val="00EA24E1"/>
    <w:rsid w:val="00EA3998"/>
    <w:rsid w:val="00EA4A3D"/>
    <w:rsid w:val="00EB00C1"/>
    <w:rsid w:val="00EB6C04"/>
    <w:rsid w:val="00EC694E"/>
    <w:rsid w:val="00ED7665"/>
    <w:rsid w:val="00EE0F30"/>
    <w:rsid w:val="00EE30C9"/>
    <w:rsid w:val="00EE5ADB"/>
    <w:rsid w:val="00EF3B53"/>
    <w:rsid w:val="00EF5CD3"/>
    <w:rsid w:val="00EF6C9C"/>
    <w:rsid w:val="00F0602A"/>
    <w:rsid w:val="00F11892"/>
    <w:rsid w:val="00F2247F"/>
    <w:rsid w:val="00F2260D"/>
    <w:rsid w:val="00F23E9B"/>
    <w:rsid w:val="00F309BC"/>
    <w:rsid w:val="00F32547"/>
    <w:rsid w:val="00F52300"/>
    <w:rsid w:val="00F57AFD"/>
    <w:rsid w:val="00F64F76"/>
    <w:rsid w:val="00F6542D"/>
    <w:rsid w:val="00F722E5"/>
    <w:rsid w:val="00F724F4"/>
    <w:rsid w:val="00F75AC2"/>
    <w:rsid w:val="00F75FC5"/>
    <w:rsid w:val="00F97133"/>
    <w:rsid w:val="00FA4BDD"/>
    <w:rsid w:val="00FA59C8"/>
    <w:rsid w:val="00FB5130"/>
    <w:rsid w:val="00FB6923"/>
    <w:rsid w:val="00FC0E8B"/>
    <w:rsid w:val="00FC1F71"/>
    <w:rsid w:val="00FD457E"/>
    <w:rsid w:val="00FD76CE"/>
    <w:rsid w:val="00FE0078"/>
    <w:rsid w:val="00FE1060"/>
    <w:rsid w:val="00FE19BC"/>
    <w:rsid w:val="00FE6DFF"/>
    <w:rsid w:val="00FE6F67"/>
    <w:rsid w:val="00FE7342"/>
    <w:rsid w:val="00FF4687"/>
    <w:rsid w:val="00FF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D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DC56A0"/>
    <w:pPr>
      <w:numPr>
        <w:numId w:val="1"/>
      </w:numPr>
      <w:autoSpaceDE w:val="0"/>
      <w:snapToGrid/>
      <w:spacing w:before="480" w:after="108"/>
      <w:jc w:val="center"/>
      <w:outlineLvl w:val="0"/>
    </w:pPr>
    <w:rPr>
      <w:rFonts w:ascii="Arial" w:hAnsi="Arial"/>
      <w:b/>
      <w:bCs/>
      <w:color w:val="000000"/>
      <w:kern w:val="1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C078D9"/>
    <w:pPr>
      <w:keepNext/>
      <w:widowControl w:val="0"/>
      <w:numPr>
        <w:ilvl w:val="1"/>
        <w:numId w:val="1"/>
      </w:numPr>
      <w:snapToGrid/>
      <w:spacing w:before="360" w:after="60"/>
      <w:jc w:val="center"/>
      <w:outlineLvl w:val="1"/>
    </w:pPr>
    <w:rPr>
      <w:b/>
      <w:bCs/>
      <w:color w:val="000000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95DA2"/>
    <w:pPr>
      <w:keepNext/>
      <w:widowControl w:val="0"/>
      <w:numPr>
        <w:ilvl w:val="2"/>
        <w:numId w:val="1"/>
      </w:numPr>
      <w:snapToGrid/>
      <w:spacing w:before="360" w:after="60"/>
      <w:outlineLvl w:val="2"/>
    </w:pPr>
    <w:rPr>
      <w:b/>
      <w:bCs/>
      <w:color w:val="000000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A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6A0"/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C078D9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95DA2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a3">
    <w:name w:val="Body Text Indent"/>
    <w:basedOn w:val="a"/>
    <w:link w:val="a4"/>
    <w:uiPriority w:val="99"/>
    <w:semiHidden/>
    <w:rsid w:val="00DC56A0"/>
    <w:pPr>
      <w:snapToGrid/>
      <w:ind w:left="-540" w:firstLine="709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56A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qFormat/>
    <w:rsid w:val="00DC56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C56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56A0"/>
    <w:rPr>
      <w:rFonts w:ascii="Times New Roman" w:eastAsia="Times New Roman" w:hAnsi="Times New Roman" w:cs="Times New Roman"/>
      <w:lang w:eastAsia="ar-SA"/>
    </w:rPr>
  </w:style>
  <w:style w:type="paragraph" w:customStyle="1" w:styleId="ConsNormal">
    <w:name w:val="ConsNormal"/>
    <w:link w:val="ConsNormal0"/>
    <w:uiPriority w:val="99"/>
    <w:rsid w:val="00DC56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C56A0"/>
    <w:pPr>
      <w:ind w:left="720"/>
    </w:pPr>
  </w:style>
  <w:style w:type="paragraph" w:customStyle="1" w:styleId="13">
    <w:name w:val="Основной 13"/>
    <w:basedOn w:val="a"/>
    <w:uiPriority w:val="99"/>
    <w:rsid w:val="00DC56A0"/>
    <w:pPr>
      <w:suppressAutoHyphens w:val="0"/>
      <w:snapToGrid/>
      <w:spacing w:before="120" w:after="120"/>
      <w:ind w:firstLine="709"/>
    </w:pPr>
    <w:rPr>
      <w:bCs/>
      <w:iCs/>
      <w:sz w:val="26"/>
      <w:lang w:eastAsia="en-US"/>
    </w:rPr>
  </w:style>
  <w:style w:type="paragraph" w:styleId="a5">
    <w:name w:val="header"/>
    <w:basedOn w:val="a"/>
    <w:link w:val="a6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9">
    <w:name w:val="No Spacing"/>
    <w:qFormat/>
    <w:rsid w:val="00C0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C078D9"/>
    <w:pPr>
      <w:keepNext/>
      <w:keepLines/>
      <w:numPr>
        <w:numId w:val="0"/>
      </w:numPr>
      <w:suppressAutoHyphens w:val="0"/>
      <w:autoSpaceDE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character" w:styleId="ab">
    <w:name w:val="Hyperlink"/>
    <w:basedOn w:val="a0"/>
    <w:uiPriority w:val="99"/>
    <w:unhideWhenUsed/>
    <w:rsid w:val="00C078D9"/>
    <w:rPr>
      <w:color w:val="0000FF" w:themeColor="hyperlink"/>
      <w:u w:val="single"/>
    </w:rPr>
  </w:style>
  <w:style w:type="paragraph" w:styleId="ac">
    <w:name w:val="List Paragraph"/>
    <w:basedOn w:val="a"/>
    <w:link w:val="ad"/>
    <w:uiPriority w:val="99"/>
    <w:qFormat/>
    <w:rsid w:val="00A138A7"/>
    <w:pPr>
      <w:snapToGrid/>
      <w:ind w:left="720"/>
      <w:contextualSpacing/>
      <w:jc w:val="left"/>
    </w:pPr>
    <w:rPr>
      <w:rFonts w:ascii="Courier New" w:eastAsia="Calibri" w:hAnsi="Courier New"/>
      <w:sz w:val="24"/>
      <w:szCs w:val="20"/>
      <w:lang w:eastAsia="zh-CN"/>
    </w:rPr>
  </w:style>
  <w:style w:type="paragraph" w:customStyle="1" w:styleId="ConsPlusNonformat">
    <w:name w:val="ConsPlusNonformat"/>
    <w:uiPriority w:val="99"/>
    <w:rsid w:val="00A138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A138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A138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99"/>
    <w:locked/>
    <w:rsid w:val="00A138A7"/>
    <w:rPr>
      <w:rFonts w:ascii="Courier New" w:eastAsia="Calibri" w:hAnsi="Courier New" w:cs="Times New Roman"/>
      <w:sz w:val="24"/>
      <w:szCs w:val="20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A138A7"/>
    <w:pPr>
      <w:spacing w:after="100"/>
    </w:pPr>
  </w:style>
  <w:style w:type="paragraph" w:customStyle="1" w:styleId="12">
    <w:name w:val="Без интервала1"/>
    <w:qFormat/>
    <w:rsid w:val="00A6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0A10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9C36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36A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17367B"/>
    <w:rPr>
      <w:rFonts w:ascii="Arial" w:eastAsia="Times New Roman" w:hAnsi="Arial" w:cs="Arial"/>
      <w:sz w:val="20"/>
      <w:szCs w:val="20"/>
      <w:lang w:eastAsia="ar-SA"/>
    </w:rPr>
  </w:style>
  <w:style w:type="table" w:styleId="af0">
    <w:name w:val="Table Grid"/>
    <w:basedOn w:val="a1"/>
    <w:uiPriority w:val="99"/>
    <w:rsid w:val="00E7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0C36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nhideWhenUsed/>
    <w:rsid w:val="00E22B97"/>
    <w:pPr>
      <w:suppressAutoHyphens w:val="0"/>
      <w:snapToGrid/>
      <w:spacing w:before="75" w:after="75"/>
      <w:ind w:left="75" w:right="75" w:firstLine="225"/>
    </w:pPr>
    <w:rPr>
      <w:rFonts w:ascii="Verdana" w:hAnsi="Verdana" w:cs="Verdana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64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116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CB94-EEEC-47A4-B667-A810B790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Вера Ветиславовна</dc:creator>
  <cp:lastModifiedBy>gabova</cp:lastModifiedBy>
  <cp:revision>12</cp:revision>
  <cp:lastPrinted>2019-01-28T10:13:00Z</cp:lastPrinted>
  <dcterms:created xsi:type="dcterms:W3CDTF">2020-09-21T08:12:00Z</dcterms:created>
  <dcterms:modified xsi:type="dcterms:W3CDTF">2020-11-03T07:19:00Z</dcterms:modified>
</cp:coreProperties>
</file>