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AE" w:rsidRDefault="00C86CAE" w:rsidP="00921B0C">
      <w:pPr>
        <w:spacing w:after="0" w:line="240" w:lineRule="auto"/>
        <w:ind w:right="-853"/>
        <w:jc w:val="center"/>
        <w:rPr>
          <w:rFonts w:ascii="Times New Roman" w:hAnsi="Times New Roman" w:cs="Times New Roman"/>
          <w:sz w:val="24"/>
          <w:szCs w:val="24"/>
        </w:rPr>
      </w:pPr>
      <w:r>
        <w:rPr>
          <w:rFonts w:ascii="Times New Roman" w:hAnsi="Times New Roman" w:cs="Times New Roman"/>
          <w:sz w:val="24"/>
          <w:szCs w:val="24"/>
        </w:rPr>
        <w:t xml:space="preserve">                                                                                                                  УТВЕРЖДЕНО</w:t>
      </w:r>
    </w:p>
    <w:p w:rsidR="00C86CAE" w:rsidRDefault="00C86CAE"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C86CAE" w:rsidRDefault="00C86CAE"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C86CAE" w:rsidRDefault="00C86CAE"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C86CAE" w:rsidRDefault="00C86CAE" w:rsidP="00A77EDB">
      <w:pPr>
        <w:spacing w:after="0" w:line="240" w:lineRule="auto"/>
        <w:jc w:val="right"/>
        <w:rPr>
          <w:rFonts w:ascii="Times New Roman" w:hAnsi="Times New Roman" w:cs="Times New Roman"/>
          <w:sz w:val="24"/>
          <w:szCs w:val="24"/>
        </w:rPr>
      </w:pPr>
    </w:p>
    <w:p w:rsidR="00C86CAE" w:rsidRDefault="00C86CAE" w:rsidP="00A77EDB">
      <w:pPr>
        <w:spacing w:after="0" w:line="240" w:lineRule="auto"/>
        <w:jc w:val="right"/>
        <w:rPr>
          <w:rFonts w:ascii="Times New Roman" w:hAnsi="Times New Roman" w:cs="Times New Roman"/>
          <w:color w:val="FFFFFF"/>
          <w:sz w:val="24"/>
          <w:szCs w:val="24"/>
        </w:rPr>
      </w:pPr>
      <w:r>
        <w:rPr>
          <w:rFonts w:ascii="Times New Roman" w:hAnsi="Times New Roman" w:cs="Times New Roman"/>
          <w:sz w:val="24"/>
          <w:szCs w:val="24"/>
        </w:rPr>
        <w:t>от «25» октября 2017 года № 9-н</w:t>
      </w:r>
    </w:p>
    <w:p w:rsidR="00C86CAE" w:rsidRDefault="00C86CAE" w:rsidP="00A77EDB">
      <w:pPr>
        <w:ind w:firstLine="567"/>
        <w:jc w:val="both"/>
        <w:rPr>
          <w:rFonts w:ascii="Times New Roman" w:hAnsi="Times New Roman" w:cs="Times New Roman"/>
          <w:sz w:val="24"/>
          <w:szCs w:val="24"/>
        </w:rPr>
      </w:pPr>
    </w:p>
    <w:p w:rsidR="00C86CAE" w:rsidRPr="000B114C" w:rsidRDefault="00C86CAE" w:rsidP="00A77EDB">
      <w:pPr>
        <w:spacing w:after="0" w:line="240" w:lineRule="auto"/>
        <w:jc w:val="right"/>
        <w:rPr>
          <w:rFonts w:ascii="Times New Roman" w:hAnsi="Times New Roman" w:cs="Times New Roman"/>
          <w:sz w:val="24"/>
          <w:szCs w:val="24"/>
        </w:rPr>
      </w:pPr>
    </w:p>
    <w:p w:rsidR="00C86CAE" w:rsidRPr="000B114C" w:rsidRDefault="00C86CAE"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C86CAE" w:rsidRPr="000B114C" w:rsidRDefault="00C86CAE" w:rsidP="00A77EDB">
      <w:pPr>
        <w:ind w:firstLine="567"/>
        <w:jc w:val="both"/>
        <w:rPr>
          <w:rFonts w:ascii="Times New Roman" w:hAnsi="Times New Roman" w:cs="Times New Roman"/>
          <w:sz w:val="24"/>
          <w:szCs w:val="24"/>
        </w:rPr>
      </w:pPr>
    </w:p>
    <w:p w:rsidR="00C86CAE" w:rsidRPr="000B114C" w:rsidRDefault="00C86CAE" w:rsidP="00A77EDB">
      <w:pPr>
        <w:ind w:firstLine="567"/>
        <w:jc w:val="both"/>
        <w:rPr>
          <w:rFonts w:ascii="Times New Roman" w:hAnsi="Times New Roman" w:cs="Times New Roman"/>
          <w:sz w:val="24"/>
          <w:szCs w:val="24"/>
        </w:rPr>
      </w:pPr>
    </w:p>
    <w:p w:rsidR="00C86CAE" w:rsidRPr="000B114C" w:rsidRDefault="00C86CAE" w:rsidP="00A77EDB">
      <w:pPr>
        <w:jc w:val="center"/>
        <w:rPr>
          <w:rFonts w:ascii="Times New Roman" w:hAnsi="Times New Roman" w:cs="Times New Roman"/>
          <w:sz w:val="24"/>
          <w:szCs w:val="24"/>
        </w:rPr>
      </w:pPr>
    </w:p>
    <w:p w:rsidR="00C86CAE" w:rsidRPr="000B114C" w:rsidRDefault="00C86CAE" w:rsidP="00A77EDB">
      <w:pPr>
        <w:jc w:val="center"/>
        <w:rPr>
          <w:rFonts w:ascii="Times New Roman" w:hAnsi="Times New Roman" w:cs="Times New Roman"/>
          <w:sz w:val="24"/>
          <w:szCs w:val="24"/>
        </w:rPr>
      </w:pPr>
    </w:p>
    <w:p w:rsidR="00C86CAE" w:rsidRPr="000B114C" w:rsidRDefault="00C86CAE" w:rsidP="00A77EDB">
      <w:pPr>
        <w:pStyle w:val="Title"/>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C86CAE" w:rsidRDefault="00C86CAE" w:rsidP="00A77EDB">
      <w:pPr>
        <w:pStyle w:val="Subtitle"/>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r>
        <w:rPr>
          <w:rFonts w:ascii="Times New Roman" w:hAnsi="Times New Roman" w:cs="Times New Roman"/>
        </w:rPr>
        <w:t xml:space="preserve">Сойгинское» </w:t>
      </w:r>
    </w:p>
    <w:p w:rsidR="00C86CAE" w:rsidRPr="000B114C" w:rsidRDefault="00C86CAE" w:rsidP="00A77EDB">
      <w:pPr>
        <w:pStyle w:val="Subtitle"/>
        <w:rPr>
          <w:rFonts w:ascii="Times New Roman" w:hAnsi="Times New Roman" w:cs="Times New Roman"/>
        </w:rPr>
      </w:pPr>
      <w:r>
        <w:rPr>
          <w:rFonts w:ascii="Times New Roman" w:hAnsi="Times New Roman" w:cs="Times New Roman"/>
        </w:rPr>
        <w:t>Ленского муниципального района</w:t>
      </w:r>
    </w:p>
    <w:p w:rsidR="00C86CAE" w:rsidRPr="000B114C" w:rsidRDefault="00C86CAE" w:rsidP="00A77EDB">
      <w:pPr>
        <w:pStyle w:val="Subtitle"/>
        <w:rPr>
          <w:rFonts w:ascii="Times New Roman" w:hAnsi="Times New Roman" w:cs="Times New Roman"/>
        </w:rPr>
      </w:pPr>
      <w:r w:rsidRPr="000B114C">
        <w:rPr>
          <w:rFonts w:ascii="Times New Roman" w:hAnsi="Times New Roman" w:cs="Times New Roman"/>
        </w:rPr>
        <w:t>Архангельской области</w:t>
      </w:r>
    </w:p>
    <w:p w:rsidR="00C86CAE" w:rsidRDefault="00C86CAE">
      <w:pPr>
        <w:rPr>
          <w:b/>
          <w:bCs/>
          <w:lang w:eastAsia="ru-RU"/>
        </w:rPr>
      </w:pPr>
      <w:r>
        <w:br w:type="page"/>
      </w:r>
    </w:p>
    <w:p w:rsidR="00C86CAE" w:rsidRPr="00722BCA" w:rsidRDefault="00C86CAE" w:rsidP="00A77EDB">
      <w:pPr>
        <w:pStyle w:val="ConsPlusTitle"/>
        <w:jc w:val="center"/>
        <w:rPr>
          <w:rFonts w:ascii="Times New Roman" w:hAnsi="Times New Roman" w:cs="Times New Roman"/>
        </w:rPr>
      </w:pPr>
      <w:r>
        <w:rPr>
          <w:rFonts w:ascii="Times New Roman" w:hAnsi="Times New Roman" w:cs="Times New Roman"/>
        </w:rPr>
        <w:t xml:space="preserve">МЕСТНЫЕ </w:t>
      </w:r>
      <w:r w:rsidRPr="00722BCA">
        <w:rPr>
          <w:rFonts w:ascii="Times New Roman" w:hAnsi="Times New Roman" w:cs="Times New Roman"/>
        </w:rPr>
        <w:t>НОРМАТИВЫ</w:t>
      </w:r>
    </w:p>
    <w:p w:rsidR="00C86CAE" w:rsidRDefault="00C86CAE"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 xml:space="preserve"> «</w:t>
      </w:r>
      <w:r>
        <w:rPr>
          <w:rFonts w:ascii="Times New Roman" w:hAnsi="Times New Roman" w:cs="Times New Roman"/>
        </w:rPr>
        <w:t xml:space="preserve">СОЙГИНСКОЕ» </w:t>
      </w:r>
    </w:p>
    <w:p w:rsidR="00C86CAE" w:rsidRPr="00722BCA" w:rsidRDefault="00C86CAE"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C86CAE" w:rsidRPr="00722BCA" w:rsidRDefault="00C86CAE" w:rsidP="00A77EDB">
      <w:pPr>
        <w:pStyle w:val="ConsPlusNormal"/>
        <w:rPr>
          <w:rFonts w:ascii="Times New Roman" w:hAnsi="Times New Roman" w:cs="Times New Roman"/>
        </w:rPr>
      </w:pPr>
    </w:p>
    <w:p w:rsidR="00C86CAE" w:rsidRPr="00722BCA" w:rsidRDefault="00C86CAE" w:rsidP="00A77EDB">
      <w:pPr>
        <w:pStyle w:val="ConsPlusNormal"/>
        <w:jc w:val="center"/>
        <w:outlineLvl w:val="1"/>
        <w:rPr>
          <w:rFonts w:ascii="Times New Roman" w:hAnsi="Times New Roman" w:cs="Times New Roman"/>
        </w:rPr>
      </w:pPr>
      <w:r>
        <w:rPr>
          <w:rFonts w:ascii="Times New Roman" w:hAnsi="Times New Roman" w:cs="Times New Roman"/>
        </w:rPr>
        <w:t>Часть 1. Общие положения</w:t>
      </w:r>
    </w:p>
    <w:p w:rsidR="00C86CAE" w:rsidRPr="00722BCA" w:rsidRDefault="00C86CAE" w:rsidP="00A77EDB">
      <w:pPr>
        <w:pStyle w:val="ConsPlusNormal"/>
        <w:rPr>
          <w:rFonts w:ascii="Times New Roman" w:hAnsi="Times New Roman" w:cs="Times New Roman"/>
        </w:rPr>
      </w:pPr>
    </w:p>
    <w:p w:rsidR="00C86CAE" w:rsidRDefault="00C86CAE" w:rsidP="00A77EDB">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Pr>
          <w:rFonts w:ascii="Times New Roman" w:hAnsi="Times New Roman" w:cs="Times New Roman"/>
        </w:rPr>
        <w:t xml:space="preserve">Муниципального образования (далее - МО) «Сойгинское»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w:t>
      </w:r>
      <w:r w:rsidRPr="007A4DFB">
        <w:rPr>
          <w:rFonts w:ascii="Times New Roman" w:hAnsi="Times New Roman" w:cs="Times New Roman"/>
        </w:rPr>
        <w:t xml:space="preserve">.2017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C86CAE" w:rsidRPr="00753CA3"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6"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7" w:history="1">
        <w:r w:rsidRPr="00753CA3">
          <w:rPr>
            <w:rFonts w:ascii="Times New Roman" w:hAnsi="Times New Roman" w:cs="Times New Roman"/>
          </w:rPr>
          <w:t>29.3</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планов и программ комплексного социально-экономического развития муниципального образования;</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природно-климатических и социально-демографических особенностей Архангельской области;</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охраны окружающей среды и экологической безопасности;</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санитарно-гигиенических норм;</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сохранения памятников истории и культуры;</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интенсивности использования территорий иного назначения, выраженной в процентах застройки, иных показателях;</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предупреждения чрезвычайных ситуаций природного и техногенного характера;</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требований пожарной безопасности.</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8"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C86CAE" w:rsidRPr="00753CA3"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C86CAE" w:rsidRDefault="00C86CAE"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p>
    <w:p w:rsidR="00C86CAE" w:rsidRDefault="00C86CAE"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C86CAE" w:rsidRDefault="00C86CAE"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нормативы,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C86CAE" w:rsidRDefault="00C86CAE">
      <w:pPr>
        <w:rPr>
          <w:rFonts w:ascii="Times New Roman" w:hAnsi="Times New Roman" w:cs="Times New Roman"/>
        </w:rPr>
      </w:pPr>
    </w:p>
    <w:p w:rsidR="00C86CAE" w:rsidRDefault="00C86CAE"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C86CAE" w:rsidRDefault="00C86CAE" w:rsidP="00982B2E">
      <w:pPr>
        <w:autoSpaceDE w:val="0"/>
        <w:autoSpaceDN w:val="0"/>
        <w:adjustRightInd w:val="0"/>
        <w:spacing w:after="0" w:line="240" w:lineRule="auto"/>
        <w:ind w:firstLine="540"/>
        <w:jc w:val="both"/>
        <w:rPr>
          <w:rFonts w:ascii="Times New Roman" w:hAnsi="Times New Roman" w:cs="Times New Roman"/>
        </w:rPr>
      </w:pPr>
      <w:hyperlink r:id="rId9" w:history="1">
        <w:r w:rsidRPr="006944F2">
          <w:rPr>
            <w:rFonts w:ascii="Times New Roman" w:hAnsi="Times New Roman" w:cs="Times New Roman"/>
          </w:rPr>
          <w:t>Перечень</w:t>
        </w:r>
      </w:hyperlink>
      <w:r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Pr>
          <w:rFonts w:ascii="Times New Roman" w:hAnsi="Times New Roman" w:cs="Times New Roman"/>
        </w:rPr>
        <w:t xml:space="preserve"> в приложении № 1 к настоящим Нормативам.</w:t>
      </w:r>
      <w:r>
        <w:rPr>
          <w:rFonts w:ascii="Times New Roman" w:hAnsi="Times New Roman" w:cs="Times New Roman"/>
        </w:rPr>
        <w:br w:type="page"/>
      </w:r>
    </w:p>
    <w:p w:rsidR="00C86CAE" w:rsidRDefault="00C86CAE" w:rsidP="00722BCA">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Часть II. Область применения Нормативов</w:t>
      </w:r>
    </w:p>
    <w:p w:rsidR="00C86CAE" w:rsidRDefault="00C86CAE" w:rsidP="00722BCA">
      <w:pPr>
        <w:pStyle w:val="ConsPlusNormal"/>
        <w:jc w:val="center"/>
        <w:outlineLvl w:val="1"/>
        <w:rPr>
          <w:rFonts w:ascii="Times New Roman" w:hAnsi="Times New Roman" w:cs="Times New Roman"/>
        </w:rPr>
      </w:pP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0"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C86CAE" w:rsidRDefault="00C86CAE"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rsidR="00C86CAE" w:rsidRDefault="00C86CAE" w:rsidP="00722BCA">
      <w:pPr>
        <w:pStyle w:val="ConsPlusNormal"/>
        <w:jc w:val="center"/>
        <w:outlineLvl w:val="1"/>
        <w:rPr>
          <w:rFonts w:ascii="Times New Roman" w:hAnsi="Times New Roman" w:cs="Times New Roman"/>
        </w:rPr>
      </w:pPr>
    </w:p>
    <w:p w:rsidR="00C86CAE" w:rsidRDefault="00C86CAE" w:rsidP="00722BCA">
      <w:pPr>
        <w:pStyle w:val="ConsPlusNormal"/>
        <w:jc w:val="center"/>
        <w:outlineLvl w:val="1"/>
        <w:rPr>
          <w:rFonts w:ascii="Times New Roman" w:hAnsi="Times New Roman" w:cs="Times New Roman"/>
        </w:rPr>
      </w:pPr>
    </w:p>
    <w:p w:rsidR="00C86CAE" w:rsidRDefault="00C86CAE">
      <w:pPr>
        <w:rPr>
          <w:rFonts w:ascii="Times New Roman" w:hAnsi="Times New Roman" w:cs="Times New Roman"/>
          <w:lang w:eastAsia="ru-RU"/>
        </w:rPr>
      </w:pPr>
      <w:r>
        <w:rPr>
          <w:rFonts w:ascii="Times New Roman" w:hAnsi="Times New Roman" w:cs="Times New Roman"/>
        </w:rPr>
        <w:br w:type="page"/>
      </w:r>
    </w:p>
    <w:p w:rsidR="00C86CAE" w:rsidRDefault="00C86CAE" w:rsidP="00722BCA">
      <w:pPr>
        <w:pStyle w:val="ConsPlusNormal"/>
        <w:jc w:val="center"/>
        <w:outlineLvl w:val="1"/>
        <w:rPr>
          <w:rFonts w:ascii="Times New Roman" w:hAnsi="Times New Roman" w:cs="Times New Roman"/>
        </w:rPr>
      </w:pPr>
    </w:p>
    <w:p w:rsidR="00C86CAE" w:rsidRDefault="00C86CAE">
      <w:pPr>
        <w:pStyle w:val="ConsPlusNormal"/>
        <w:jc w:val="center"/>
        <w:outlineLvl w:val="2"/>
        <w:rPr>
          <w:rFonts w:ascii="Times New Roman" w:hAnsi="Times New Roman" w:cs="Times New Roman"/>
        </w:rPr>
      </w:pPr>
      <w:r>
        <w:rPr>
          <w:rFonts w:ascii="Times New Roman" w:hAnsi="Times New Roman" w:cs="Times New Roman"/>
          <w:sz w:val="24"/>
          <w:szCs w:val="24"/>
        </w:rPr>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муниципального образования</w:t>
      </w:r>
      <w:r w:rsidRPr="00722BCA">
        <w:rPr>
          <w:rFonts w:ascii="Times New Roman" w:hAnsi="Times New Roman" w:cs="Times New Roman"/>
        </w:rPr>
        <w:t xml:space="preserve"> «</w:t>
      </w:r>
      <w:r>
        <w:rPr>
          <w:rFonts w:ascii="Times New Roman" w:hAnsi="Times New Roman" w:cs="Times New Roman"/>
        </w:rPr>
        <w:t>Сойгинское</w:t>
      </w:r>
      <w:r w:rsidRPr="00722BCA">
        <w:rPr>
          <w:rFonts w:ascii="Times New Roman" w:hAnsi="Times New Roman" w:cs="Times New Roman"/>
        </w:rPr>
        <w:t xml:space="preserve">»  </w:t>
      </w:r>
      <w:r w:rsidRPr="00B93C04">
        <w:rPr>
          <w:rFonts w:ascii="Times New Roman" w:hAnsi="Times New Roman" w:cs="Times New Roman"/>
          <w:sz w:val="24"/>
          <w:szCs w:val="24"/>
        </w:rPr>
        <w:t>(основная часть)</w:t>
      </w:r>
    </w:p>
    <w:p w:rsidR="00C86CAE" w:rsidRDefault="00C86CAE" w:rsidP="00057CDD">
      <w:pPr>
        <w:pStyle w:val="ConsPlusNormal"/>
        <w:ind w:firstLine="540"/>
        <w:jc w:val="both"/>
        <w:rPr>
          <w:rFonts w:ascii="Times New Roman" w:hAnsi="Times New Roman" w:cs="Times New Roman"/>
        </w:rPr>
      </w:pPr>
    </w:p>
    <w:p w:rsidR="00C86CAE" w:rsidRDefault="00C86CAE"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Pr>
          <w:rFonts w:ascii="Times New Roman" w:hAnsi="Times New Roman" w:cs="Times New Roman"/>
        </w:rPr>
        <w:t>МО</w:t>
      </w:r>
      <w:r w:rsidRPr="00722BCA">
        <w:rPr>
          <w:rFonts w:ascii="Times New Roman" w:hAnsi="Times New Roman" w:cs="Times New Roman"/>
        </w:rPr>
        <w:t xml:space="preserve">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Pr>
          <w:rFonts w:ascii="Times New Roman" w:hAnsi="Times New Roman" w:cs="Times New Roman"/>
        </w:rPr>
        <w:t>МО</w:t>
      </w:r>
      <w:r w:rsidRPr="00722BCA">
        <w:rPr>
          <w:rFonts w:ascii="Times New Roman" w:hAnsi="Times New Roman" w:cs="Times New Roman"/>
        </w:rPr>
        <w:t xml:space="preserve"> «</w:t>
      </w:r>
      <w:r>
        <w:rPr>
          <w:rFonts w:ascii="Times New Roman" w:hAnsi="Times New Roman" w:cs="Times New Roman"/>
        </w:rPr>
        <w:t>Сойгинское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C86CAE" w:rsidRDefault="00C86CAE"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1"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p>
    <w:p w:rsidR="00C86CAE" w:rsidRDefault="00C86CAE" w:rsidP="009A4C42">
      <w:pPr>
        <w:pStyle w:val="ConsPlusNormal"/>
        <w:ind w:firstLine="540"/>
        <w:jc w:val="center"/>
        <w:rPr>
          <w:rFonts w:ascii="Times New Roman" w:hAnsi="Times New Roman" w:cs="Times New Roman"/>
        </w:rPr>
      </w:pPr>
    </w:p>
    <w:p w:rsidR="00C86CAE" w:rsidRDefault="00C86CAE"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C86CAE" w:rsidRDefault="00C86CAE" w:rsidP="009A4C42">
      <w:pPr>
        <w:pStyle w:val="ConsPlusNormal"/>
        <w:ind w:firstLine="540"/>
        <w:jc w:val="center"/>
        <w:rPr>
          <w:rFonts w:ascii="Times New Roman" w:hAnsi="Times New Roman" w:cs="Times New Roman"/>
        </w:rPr>
      </w:pPr>
    </w:p>
    <w:p w:rsidR="00C86CAE" w:rsidRPr="00543580" w:rsidRDefault="00C86CAE"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C86CAE" w:rsidRPr="002C505C">
        <w:tc>
          <w:tcPr>
            <w:tcW w:w="2234"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Межпоселенческие дома культуры на группу сельских поселений</w:t>
            </w:r>
          </w:p>
        </w:tc>
        <w:tc>
          <w:tcPr>
            <w:tcW w:w="2041"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C86CAE" w:rsidRPr="002C505C">
        <w:tc>
          <w:tcPr>
            <w:tcW w:w="2234"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r w:rsidRPr="001E59A7">
              <w:rPr>
                <w:rFonts w:ascii="Times New Roman" w:hAnsi="Times New Roman" w:cs="Times New Roman"/>
              </w:rPr>
              <w:t>межпоселенческая</w:t>
            </w:r>
            <w:r w:rsidRPr="00C64C82">
              <w:rPr>
                <w:rFonts w:ascii="Times New Roman" w:hAnsi="Times New Roman" w:cs="Times New Roman"/>
              </w:rPr>
              <w:t xml:space="preserve"> библиотека</w:t>
            </w:r>
          </w:p>
        </w:tc>
        <w:tc>
          <w:tcPr>
            <w:tcW w:w="2041"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C86CAE" w:rsidRPr="00C64C82" w:rsidRDefault="00C86CAE" w:rsidP="00982B2E">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C86CAE" w:rsidRPr="002C505C">
        <w:tc>
          <w:tcPr>
            <w:tcW w:w="9592" w:type="dxa"/>
            <w:gridSpan w:val="3"/>
          </w:tcPr>
          <w:p w:rsidR="00C86CAE" w:rsidRPr="00C64C82" w:rsidRDefault="00C86CAE" w:rsidP="00982B2E">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C86CAE" w:rsidRDefault="00C86CAE" w:rsidP="00B93C04">
      <w:pPr>
        <w:pStyle w:val="ConsPlusNormal"/>
        <w:ind w:firstLine="540"/>
        <w:jc w:val="both"/>
        <w:rPr>
          <w:rFonts w:ascii="Times New Roman" w:hAnsi="Times New Roman" w:cs="Times New Roman"/>
        </w:rPr>
      </w:pPr>
    </w:p>
    <w:p w:rsidR="00C86CAE" w:rsidRPr="00543580" w:rsidRDefault="00C86CAE" w:rsidP="00B93C04">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не устанавлива</w:t>
      </w:r>
      <w:r>
        <w:rPr>
          <w:rFonts w:ascii="Times New Roman" w:hAnsi="Times New Roman" w:cs="Times New Roman"/>
        </w:rPr>
        <w:t>ю</w:t>
      </w:r>
      <w:r w:rsidRPr="00543580">
        <w:rPr>
          <w:rFonts w:ascii="Times New Roman" w:hAnsi="Times New Roman" w:cs="Times New Roman"/>
        </w:rPr>
        <w:t>тся</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p>
    <w:p w:rsidR="00C86CAE" w:rsidRDefault="00C86CAE" w:rsidP="009A4C42">
      <w:pPr>
        <w:pStyle w:val="ConsPlusNormal"/>
        <w:ind w:firstLine="540"/>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C86CAE" w:rsidRDefault="00C86CAE" w:rsidP="009A4C42">
      <w:pPr>
        <w:pStyle w:val="ConsPlusNormal"/>
        <w:ind w:firstLine="540"/>
        <w:jc w:val="center"/>
        <w:rPr>
          <w:rFonts w:ascii="Times New Roman" w:hAnsi="Times New Roman" w:cs="Times New Roman"/>
        </w:rPr>
      </w:pPr>
    </w:p>
    <w:p w:rsidR="00C86CAE" w:rsidRPr="00543580" w:rsidRDefault="00C86CAE"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B93C04">
      <w:pPr>
        <w:pStyle w:val="ConsPlusNormal"/>
        <w:ind w:firstLine="540"/>
        <w:jc w:val="both"/>
        <w:rPr>
          <w:rFonts w:ascii="Times New Roman" w:hAnsi="Times New Roman" w:cs="Times New Roman"/>
        </w:rPr>
      </w:pP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447"/>
      </w:tblGrid>
      <w:tr w:rsidR="00C86CAE" w:rsidRPr="00A17EB6">
        <w:tc>
          <w:tcPr>
            <w:tcW w:w="198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4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C86CAE" w:rsidRPr="00A17EB6">
        <w:tc>
          <w:tcPr>
            <w:tcW w:w="198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4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C86CAE" w:rsidRPr="00A17EB6">
        <w:tc>
          <w:tcPr>
            <w:tcW w:w="198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4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C86CAE" w:rsidRPr="00A17EB6">
        <w:tc>
          <w:tcPr>
            <w:tcW w:w="9478"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C86CAE" w:rsidRDefault="00C86CAE">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950"/>
        <w:gridCol w:w="2665"/>
      </w:tblGrid>
      <w:tr w:rsidR="00C86CAE" w:rsidRPr="00A17EB6">
        <w:tc>
          <w:tcPr>
            <w:tcW w:w="1871" w:type="dxa"/>
          </w:tcPr>
          <w:p w:rsidR="00C86CAE" w:rsidRPr="00722BCA" w:rsidRDefault="00C86CAE" w:rsidP="00A05EF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05EF2">
              <w:rPr>
                <w:rFonts w:ascii="Times New Roman" w:hAnsi="Times New Roman" w:cs="Times New Roman"/>
              </w:rPr>
              <w:t>сельского</w:t>
            </w:r>
            <w:r w:rsidRPr="00F11189">
              <w:rPr>
                <w:rFonts w:ascii="Times New Roman" w:hAnsi="Times New Roman" w:cs="Times New Roman"/>
                <w:highlight w:val="yellow"/>
              </w:rPr>
              <w:t xml:space="preserve"> </w:t>
            </w:r>
            <w:r w:rsidRPr="00722BCA">
              <w:rPr>
                <w:rFonts w:ascii="Times New Roman" w:hAnsi="Times New Roman" w:cs="Times New Roman"/>
              </w:rPr>
              <w:t>поселения</w:t>
            </w:r>
          </w:p>
        </w:tc>
        <w:tc>
          <w:tcPr>
            <w:tcW w:w="1984" w:type="dxa"/>
          </w:tcPr>
          <w:p w:rsidR="00C86CAE" w:rsidRPr="00722BCA" w:rsidRDefault="00C86CAE"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gridSpan w:val="2"/>
          </w:tcPr>
          <w:p w:rsidR="00C86CAE" w:rsidRPr="00722BCA" w:rsidRDefault="00C86CAE" w:rsidP="00A05EF2">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A05EF2">
              <w:rPr>
                <w:rFonts w:ascii="Times New Roman" w:hAnsi="Times New Roman" w:cs="Times New Roman"/>
              </w:rPr>
              <w:t xml:space="preserve">сельского </w:t>
            </w:r>
            <w:r w:rsidRPr="00722BCA">
              <w:rPr>
                <w:rFonts w:ascii="Times New Roman" w:hAnsi="Times New Roman" w:cs="Times New Roman"/>
              </w:rPr>
              <w:t>поселения</w:t>
            </w:r>
          </w:p>
        </w:tc>
      </w:tr>
      <w:tr w:rsidR="00C86CAE" w:rsidRPr="00A17EB6">
        <w:tc>
          <w:tcPr>
            <w:tcW w:w="1871"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665"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C86CAE" w:rsidRPr="00A17EB6">
        <w:tc>
          <w:tcPr>
            <w:tcW w:w="1871"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gridSpan w:val="2"/>
          </w:tcPr>
          <w:p w:rsidR="00C86CAE" w:rsidRPr="00722BCA" w:rsidRDefault="00C86CAE"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3.1 . </w:t>
      </w:r>
      <w:r w:rsidRPr="00722BCA">
        <w:rPr>
          <w:rFonts w:ascii="Times New Roman" w:hAnsi="Times New Roman" w:cs="Times New Roman"/>
        </w:rPr>
        <w:t>Водоснабжение</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584"/>
      </w:tblGrid>
      <w:tr w:rsidR="00C86CAE" w:rsidRPr="00A17EB6">
        <w:tc>
          <w:tcPr>
            <w:tcW w:w="1984"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584" w:type="dxa"/>
          </w:tcPr>
          <w:p w:rsidR="00C86CAE" w:rsidRPr="00722BCA" w:rsidRDefault="00C86CAE" w:rsidP="00A05EF2">
            <w:pPr>
              <w:pStyle w:val="ConsPlusNormal"/>
              <w:rPr>
                <w:rFonts w:ascii="Times New Roman" w:hAnsi="Times New Roman" w:cs="Times New Roman"/>
              </w:rPr>
            </w:pPr>
            <w:r w:rsidRPr="00722BCA">
              <w:rPr>
                <w:rFonts w:ascii="Times New Roman" w:hAnsi="Times New Roman" w:cs="Times New Roman"/>
              </w:rPr>
              <w:t>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A05EF2">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sz w:val="24"/>
          <w:szCs w:val="24"/>
        </w:rPr>
      </w:pP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5584"/>
      </w:tblGrid>
      <w:tr w:rsidR="00C86CAE" w:rsidRPr="00A17EB6">
        <w:tc>
          <w:tcPr>
            <w:tcW w:w="403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C86CAE" w:rsidRPr="00A17EB6">
        <w:tc>
          <w:tcPr>
            <w:tcW w:w="403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C86CAE" w:rsidRPr="00A17EB6">
        <w:tc>
          <w:tcPr>
            <w:tcW w:w="417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C86CAE" w:rsidRPr="00722BCA" w:rsidRDefault="00C86CAE" w:rsidP="009A4C42">
            <w:pPr>
              <w:pStyle w:val="ConsPlusNormal"/>
              <w:rPr>
                <w:rFonts w:ascii="Times New Roman" w:hAnsi="Times New Roman" w:cs="Times New Roman"/>
              </w:rPr>
            </w:pPr>
            <w:r>
              <w:rPr>
                <w:rFonts w:ascii="Times New Roman" w:hAnsi="Times New Roman" w:cs="Times New Roman"/>
              </w:rPr>
              <w:t>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C86CAE" w:rsidRPr="00A17EB6">
        <w:trPr>
          <w:trHeight w:val="1518"/>
        </w:trPr>
        <w:tc>
          <w:tcPr>
            <w:tcW w:w="4173" w:type="dxa"/>
          </w:tcPr>
          <w:p w:rsidR="00C86CAE" w:rsidRPr="00722BCA" w:rsidRDefault="00C86CAE"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C86CAE" w:rsidRPr="00722BCA" w:rsidRDefault="00C86CAE"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C86CAE" w:rsidRPr="00722BCA" w:rsidRDefault="00C86CAE" w:rsidP="009A4C42">
            <w:pPr>
              <w:pStyle w:val="ConsPlusNormal"/>
              <w:rPr>
                <w:rFonts w:ascii="Times New Roman" w:hAnsi="Times New Roman" w:cs="Times New Roman"/>
              </w:rPr>
            </w:pPr>
            <w:r>
              <w:rPr>
                <w:rFonts w:ascii="Times New Roman" w:hAnsi="Times New Roman" w:cs="Times New Roman"/>
              </w:rPr>
              <w:t>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C86CAE" w:rsidRPr="00A17EB6">
        <w:tc>
          <w:tcPr>
            <w:tcW w:w="417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C86CAE" w:rsidRPr="00722BCA" w:rsidRDefault="00C86CAE" w:rsidP="009A4C42">
            <w:pPr>
              <w:pStyle w:val="ConsPlusNormal"/>
              <w:rPr>
                <w:rFonts w:ascii="Times New Roman" w:hAnsi="Times New Roman" w:cs="Times New Roman"/>
              </w:rPr>
            </w:pPr>
            <w:r w:rsidRPr="00A05EF2">
              <w:rPr>
                <w:rFonts w:ascii="Times New Roman" w:hAnsi="Times New Roman" w:cs="Times New Roman"/>
              </w:rPr>
              <w:t>100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C86CAE" w:rsidRDefault="00C86CAE">
      <w:pPr>
        <w:pStyle w:val="ConsPlusNormal"/>
        <w:ind w:firstLine="540"/>
        <w:jc w:val="both"/>
        <w:rPr>
          <w:rFonts w:ascii="Times New Roman" w:hAnsi="Times New Roman" w:cs="Times New Roman"/>
        </w:rPr>
      </w:pPr>
    </w:p>
    <w:p w:rsidR="00C86CAE" w:rsidRPr="00543580" w:rsidRDefault="00C86CAE" w:rsidP="00A05EF2">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528"/>
      </w:tblGrid>
      <w:tr w:rsidR="00C86CAE" w:rsidRPr="00A17EB6">
        <w:tc>
          <w:tcPr>
            <w:tcW w:w="417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C86CAE" w:rsidRPr="00A17EB6">
        <w:tc>
          <w:tcPr>
            <w:tcW w:w="970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C86CAE" w:rsidRDefault="00C86CAE">
      <w:pPr>
        <w:pStyle w:val="ConsPlusNormal"/>
        <w:ind w:firstLine="540"/>
        <w:jc w:val="both"/>
        <w:rPr>
          <w:rFonts w:ascii="Times New Roman" w:hAnsi="Times New Roman" w:cs="Times New Roman"/>
        </w:rPr>
      </w:pPr>
    </w:p>
    <w:p w:rsidR="00C86CAE" w:rsidRDefault="00C86CAE" w:rsidP="00A05EF2">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1616"/>
        <w:gridCol w:w="737"/>
        <w:gridCol w:w="340"/>
        <w:gridCol w:w="1927"/>
        <w:gridCol w:w="964"/>
      </w:tblGrid>
      <w:tr w:rsidR="00C86CAE" w:rsidRPr="00A17EB6">
        <w:tc>
          <w:tcPr>
            <w:tcW w:w="9615" w:type="dxa"/>
            <w:gridSpan w:val="7"/>
          </w:tcPr>
          <w:p w:rsidR="00C86CAE" w:rsidRPr="00722BCA" w:rsidRDefault="00C86CAE"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C86CAE" w:rsidRPr="00A17EB6">
        <w:tc>
          <w:tcPr>
            <w:tcW w:w="1984"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300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350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7631" w:type="dxa"/>
            <w:gridSpan w:val="6"/>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40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Проезды:</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основные</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C86CAE" w:rsidRPr="00722BCA" w:rsidRDefault="00C86CAE" w:rsidP="009A4C42">
            <w:pPr>
              <w:pStyle w:val="ConsPlusNormal"/>
              <w:rPr>
                <w:rFonts w:ascii="Times New Roman" w:hAnsi="Times New Roman" w:cs="Times New Roman"/>
              </w:rPr>
            </w:pP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40</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3,00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Проезды:</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основные</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C86CAE" w:rsidRPr="00722BCA" w:rsidRDefault="00C86CAE" w:rsidP="009A4C42">
            <w:pPr>
              <w:pStyle w:val="ConsPlusNormal"/>
              <w:rPr>
                <w:rFonts w:ascii="Times New Roman" w:hAnsi="Times New Roman" w:cs="Times New Roman"/>
              </w:rPr>
            </w:pP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2,75</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3,50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Число полос движения</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C86CAE" w:rsidRPr="00722BCA" w:rsidRDefault="00C86CAE" w:rsidP="00710971">
            <w:pPr>
              <w:pStyle w:val="ConsPlusNormal"/>
              <w:rPr>
                <w:rFonts w:ascii="Times New Roman" w:hAnsi="Times New Roman" w:cs="Times New Roman"/>
              </w:rPr>
            </w:pPr>
            <w:r w:rsidRPr="00722BCA">
              <w:rPr>
                <w:rFonts w:ascii="Times New Roman" w:hAnsi="Times New Roman" w:cs="Times New Roman"/>
              </w:rPr>
              <w:t xml:space="preserve">2 </w:t>
            </w:r>
            <w:r>
              <w:rPr>
                <w:rFonts w:ascii="Times New Roman" w:hAnsi="Times New Roman" w:cs="Times New Roman"/>
              </w:rPr>
              <w:t>–</w:t>
            </w:r>
            <w:r w:rsidRPr="00722BCA">
              <w:rPr>
                <w:rFonts w:ascii="Times New Roman" w:hAnsi="Times New Roman" w:cs="Times New Roman"/>
              </w:rPr>
              <w:t xml:space="preserve"> 3 (с учетом использования одной полосы для стоянок легковых автомобилей)</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Проезды:</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основные</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C86CAE" w:rsidRPr="00722BCA" w:rsidRDefault="00C86CAE" w:rsidP="009A4C42">
            <w:pPr>
              <w:pStyle w:val="ConsPlusNormal"/>
              <w:rPr>
                <w:rFonts w:ascii="Times New Roman" w:hAnsi="Times New Roman" w:cs="Times New Roman"/>
              </w:rPr>
            </w:pP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Проезды:</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основные</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C86CAE" w:rsidRPr="00722BCA" w:rsidRDefault="00C86CAE" w:rsidP="009A4C42">
            <w:pPr>
              <w:pStyle w:val="ConsPlusNormal"/>
              <w:rPr>
                <w:rFonts w:ascii="Times New Roman" w:hAnsi="Times New Roman" w:cs="Times New Roman"/>
              </w:rPr>
            </w:pP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0,75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1616" w:type="dxa"/>
            <w:vMerge/>
          </w:tcPr>
          <w:p w:rsidR="00C86CAE" w:rsidRPr="00A17EB6" w:rsidRDefault="00C86CAE" w:rsidP="009A4C42">
            <w:pPr>
              <w:rPr>
                <w:rFonts w:ascii="Times New Roman" w:hAnsi="Times New Roman" w:cs="Times New Roman"/>
              </w:rPr>
            </w:pPr>
          </w:p>
        </w:tc>
        <w:tc>
          <w:tcPr>
            <w:tcW w:w="3004" w:type="dxa"/>
            <w:gridSpan w:val="3"/>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964"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1616"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3004"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12,0</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6,0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1616"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3004"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8,0</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5,0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Ширина боковых проездов, м</w:t>
            </w:r>
          </w:p>
        </w:tc>
        <w:tc>
          <w:tcPr>
            <w:tcW w:w="4620" w:type="dxa"/>
            <w:gridSpan w:val="4"/>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транспорта и без устройства специальных полос для стоянки автомобилей</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не менее 7</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4620" w:type="dxa"/>
            <w:gridSpan w:val="4"/>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4620" w:type="dxa"/>
            <w:gridSpan w:val="4"/>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 двустороннем движении и организации движения массового пассажирского транспорта</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11,25</w:t>
            </w:r>
          </w:p>
        </w:tc>
      </w:tr>
      <w:tr w:rsidR="00C86CAE" w:rsidRPr="00A17EB6">
        <w:tc>
          <w:tcPr>
            <w:tcW w:w="1984"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Число машино</w:t>
            </w:r>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2267"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964"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5584" w:type="dxa"/>
            <w:gridSpan w:val="5"/>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работающих</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7</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21B0C">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кв.м торговой площади</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7</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Рынки</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15</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2353"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2267"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то же</w:t>
            </w:r>
          </w:p>
        </w:tc>
        <w:tc>
          <w:tcPr>
            <w:tcW w:w="964"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20</w:t>
            </w:r>
          </w:p>
        </w:tc>
      </w:tr>
      <w:tr w:rsidR="00C86CAE" w:rsidRPr="00A17EB6">
        <w:tc>
          <w:tcPr>
            <w:tcW w:w="1984"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0,1</w:t>
            </w:r>
          </w:p>
        </w:tc>
      </w:tr>
    </w:tbl>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p>
    <w:p w:rsidR="00C86CAE" w:rsidRDefault="00C86CAE" w:rsidP="00BA325C">
      <w:pPr>
        <w:autoSpaceDE w:val="0"/>
        <w:autoSpaceDN w:val="0"/>
        <w:adjustRightInd w:val="0"/>
        <w:spacing w:after="0" w:line="240" w:lineRule="auto"/>
        <w:ind w:firstLine="550"/>
        <w:jc w:val="both"/>
        <w:outlineLvl w:val="0"/>
        <w:rPr>
          <w:rFonts w:ascii="Times New Roman" w:hAnsi="Times New Roman" w:cs="Times New Roman"/>
        </w:rPr>
      </w:pPr>
    </w:p>
    <w:p w:rsidR="00C86CAE" w:rsidRDefault="00C86CAE" w:rsidP="00BA325C">
      <w:pPr>
        <w:autoSpaceDE w:val="0"/>
        <w:autoSpaceDN w:val="0"/>
        <w:adjustRightInd w:val="0"/>
        <w:spacing w:after="0" w:line="240" w:lineRule="auto"/>
        <w:ind w:firstLine="550"/>
        <w:jc w:val="both"/>
        <w:outlineLvl w:val="0"/>
        <w:rPr>
          <w:rFonts w:ascii="Times New Roman" w:hAnsi="Times New Roman" w:cs="Times New Roman"/>
        </w:rPr>
      </w:pPr>
      <w:r>
        <w:rPr>
          <w:rFonts w:ascii="Times New Roman" w:hAnsi="Times New Roman" w:cs="Times New Roman"/>
        </w:rPr>
        <w:t xml:space="preserve">5. </w:t>
      </w:r>
      <w:r w:rsidRPr="00722BCA">
        <w:rPr>
          <w:rFonts w:ascii="Times New Roman" w:hAnsi="Times New Roman" w:cs="Times New Roman"/>
        </w:rPr>
        <w:t xml:space="preserve">Объекты местного значения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 в иных областях</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5.1 </w:t>
      </w:r>
      <w:r w:rsidRPr="00722BCA">
        <w:rPr>
          <w:rFonts w:ascii="Times New Roman" w:hAnsi="Times New Roman" w:cs="Times New Roman"/>
        </w:rPr>
        <w:t>Рекреационные территории и объекты отдыха</w:t>
      </w:r>
    </w:p>
    <w:p w:rsidR="00C86CAE" w:rsidRDefault="00C86CAE">
      <w:pPr>
        <w:pStyle w:val="ConsPlusNormal"/>
        <w:ind w:firstLine="540"/>
        <w:jc w:val="both"/>
        <w:rPr>
          <w:rFonts w:ascii="Times New Roman" w:hAnsi="Times New Roman" w:cs="Times New Roman"/>
        </w:rPr>
      </w:pPr>
    </w:p>
    <w:p w:rsidR="00C86CAE" w:rsidRDefault="00C86CAE" w:rsidP="00BA325C">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07"/>
        <w:gridCol w:w="1561"/>
        <w:gridCol w:w="2747"/>
      </w:tblGrid>
      <w:tr w:rsidR="00C86CAE" w:rsidRPr="00A17EB6">
        <w:tc>
          <w:tcPr>
            <w:tcW w:w="5307" w:type="dxa"/>
          </w:tcPr>
          <w:p w:rsidR="00C86CAE" w:rsidRPr="00722BCA" w:rsidRDefault="00C86CAE"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1561" w:type="dxa"/>
          </w:tcPr>
          <w:p w:rsidR="00C86CAE" w:rsidRPr="00722BCA" w:rsidRDefault="00C86CAE"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C86CAE" w:rsidRPr="00722BCA" w:rsidRDefault="00C86CAE"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C86CAE" w:rsidRPr="00A17EB6">
        <w:tc>
          <w:tcPr>
            <w:tcW w:w="530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156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20</w:t>
            </w:r>
          </w:p>
        </w:tc>
      </w:tr>
      <w:tr w:rsidR="00C86CAE" w:rsidRPr="00A17EB6">
        <w:tc>
          <w:tcPr>
            <w:tcW w:w="530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156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5.2.  </w:t>
      </w:r>
      <w:r w:rsidRPr="00722BCA">
        <w:rPr>
          <w:rFonts w:ascii="Times New Roman" w:hAnsi="Times New Roman" w:cs="Times New Roman"/>
        </w:rPr>
        <w:t>В области благоустройства (озеленения) территории и организации массового отдыха</w:t>
      </w:r>
    </w:p>
    <w:p w:rsidR="00C86CAE" w:rsidRDefault="00C86CAE">
      <w:pPr>
        <w:pStyle w:val="ConsPlusNormal"/>
        <w:ind w:firstLine="540"/>
        <w:jc w:val="both"/>
        <w:rPr>
          <w:rFonts w:ascii="Times New Roman" w:hAnsi="Times New Roman" w:cs="Times New Roman"/>
        </w:rPr>
      </w:pPr>
    </w:p>
    <w:p w:rsidR="00C86CAE" w:rsidRPr="00543580" w:rsidRDefault="00C86CAE" w:rsidP="00BA325C">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BA325C">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3465"/>
        <w:gridCol w:w="1275"/>
        <w:gridCol w:w="2891"/>
      </w:tblGrid>
      <w:tr w:rsidR="00C86CAE" w:rsidRPr="00A17EB6">
        <w:tc>
          <w:tcPr>
            <w:tcW w:w="1984"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3465"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на 1 человека</w:t>
            </w:r>
          </w:p>
        </w:tc>
        <w:tc>
          <w:tcPr>
            <w:tcW w:w="4166"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8</w:t>
            </w:r>
          </w:p>
        </w:tc>
      </w:tr>
      <w:tr w:rsidR="00C86CAE" w:rsidRPr="00A17EB6">
        <w:trPr>
          <w:trHeight w:val="720"/>
        </w:trPr>
        <w:tc>
          <w:tcPr>
            <w:tcW w:w="1984" w:type="dxa"/>
            <w:vMerge/>
          </w:tcPr>
          <w:p w:rsidR="00C86CAE" w:rsidRPr="00A17EB6" w:rsidRDefault="00C86CAE" w:rsidP="009A4C42">
            <w:pPr>
              <w:rPr>
                <w:rFonts w:ascii="Times New Roman" w:hAnsi="Times New Roman" w:cs="Times New Roman"/>
              </w:rPr>
            </w:pPr>
          </w:p>
        </w:tc>
        <w:tc>
          <w:tcPr>
            <w:tcW w:w="3465"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275" w:type="dxa"/>
          </w:tcPr>
          <w:p w:rsidR="00C86CAE" w:rsidRPr="00722BCA" w:rsidRDefault="00C86CAE" w:rsidP="009A4C42">
            <w:pPr>
              <w:pStyle w:val="ConsPlusNormal"/>
              <w:rPr>
                <w:rFonts w:ascii="Times New Roman" w:hAnsi="Times New Roman" w:cs="Times New Roman"/>
              </w:rPr>
            </w:pPr>
            <w:r>
              <w:rPr>
                <w:rFonts w:ascii="Times New Roman" w:hAnsi="Times New Roman" w:cs="Times New Roman"/>
              </w:rPr>
              <w:t>парки</w:t>
            </w:r>
          </w:p>
        </w:tc>
        <w:tc>
          <w:tcPr>
            <w:tcW w:w="2891" w:type="dxa"/>
          </w:tcPr>
          <w:p w:rsidR="00C86CAE" w:rsidRPr="00722BCA" w:rsidRDefault="00C86CAE" w:rsidP="009A4C42">
            <w:pPr>
              <w:pStyle w:val="ConsPlusNormal"/>
              <w:rPr>
                <w:rFonts w:ascii="Times New Roman" w:hAnsi="Times New Roman" w:cs="Times New Roman"/>
              </w:rPr>
            </w:pPr>
            <w:r>
              <w:rPr>
                <w:rFonts w:ascii="Times New Roman" w:hAnsi="Times New Roman" w:cs="Times New Roman"/>
              </w:rPr>
              <w:t>10</w:t>
            </w:r>
          </w:p>
        </w:tc>
      </w:tr>
      <w:tr w:rsidR="00C86CAE" w:rsidRPr="00A17EB6">
        <w:trPr>
          <w:trHeight w:val="720"/>
        </w:trPr>
        <w:tc>
          <w:tcPr>
            <w:tcW w:w="1984" w:type="dxa"/>
            <w:vMerge/>
          </w:tcPr>
          <w:p w:rsidR="00C86CAE" w:rsidRPr="00A17EB6" w:rsidRDefault="00C86CAE" w:rsidP="009A4C42">
            <w:pPr>
              <w:rPr>
                <w:rFonts w:ascii="Times New Roman" w:hAnsi="Times New Roman" w:cs="Times New Roman"/>
              </w:rPr>
            </w:pPr>
          </w:p>
        </w:tc>
        <w:tc>
          <w:tcPr>
            <w:tcW w:w="3465" w:type="dxa"/>
          </w:tcPr>
          <w:p w:rsidR="00C86CAE" w:rsidRPr="00722BCA" w:rsidRDefault="00C86CAE" w:rsidP="009A4C42">
            <w:pPr>
              <w:pStyle w:val="ConsPlusNormal"/>
              <w:rPr>
                <w:rFonts w:ascii="Times New Roman" w:hAnsi="Times New Roman" w:cs="Times New Roman"/>
              </w:rPr>
            </w:pPr>
          </w:p>
        </w:tc>
        <w:tc>
          <w:tcPr>
            <w:tcW w:w="1275" w:type="dxa"/>
          </w:tcPr>
          <w:p w:rsidR="00C86CAE" w:rsidRDefault="00C86CAE" w:rsidP="00921B0C">
            <w:pPr>
              <w:pStyle w:val="ConsPlusNormal"/>
              <w:rPr>
                <w:rFonts w:ascii="Times New Roman" w:hAnsi="Times New Roman" w:cs="Times New Roman"/>
              </w:rPr>
            </w:pPr>
            <w:r>
              <w:rPr>
                <w:rFonts w:ascii="Times New Roman" w:hAnsi="Times New Roman" w:cs="Times New Roman"/>
              </w:rPr>
              <w:t>сады</w:t>
            </w:r>
          </w:p>
        </w:tc>
        <w:tc>
          <w:tcPr>
            <w:tcW w:w="2891" w:type="dxa"/>
          </w:tcPr>
          <w:p w:rsidR="00C86CAE" w:rsidRPr="00722BCA" w:rsidRDefault="00C86CAE" w:rsidP="009A4C42">
            <w:pPr>
              <w:pStyle w:val="ConsPlusNormal"/>
              <w:rPr>
                <w:rFonts w:ascii="Times New Roman" w:hAnsi="Times New Roman" w:cs="Times New Roman"/>
              </w:rPr>
            </w:pPr>
            <w:r>
              <w:rPr>
                <w:rFonts w:ascii="Times New Roman" w:hAnsi="Times New Roman" w:cs="Times New Roman"/>
              </w:rPr>
              <w:t>3</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3465"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4166"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70 %</w:t>
            </w:r>
          </w:p>
        </w:tc>
      </w:tr>
    </w:tbl>
    <w:p w:rsidR="00C86CAE" w:rsidRDefault="00C86CAE">
      <w:pPr>
        <w:pStyle w:val="ConsPlusNormal"/>
        <w:ind w:firstLine="540"/>
        <w:jc w:val="both"/>
        <w:rPr>
          <w:rFonts w:ascii="Times New Roman" w:hAnsi="Times New Roman" w:cs="Times New Roman"/>
        </w:rPr>
      </w:pPr>
    </w:p>
    <w:p w:rsidR="00C86CAE" w:rsidRDefault="00C86CAE" w:rsidP="00BA325C">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777"/>
        <w:gridCol w:w="2838"/>
      </w:tblGrid>
      <w:tr w:rsidR="00C86CAE" w:rsidRPr="00A17EB6">
        <w:tc>
          <w:tcPr>
            <w:tcW w:w="1871"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5.3.  </w:t>
      </w:r>
      <w:r w:rsidRPr="00722BCA">
        <w:rPr>
          <w:rFonts w:ascii="Times New Roman" w:hAnsi="Times New Roman" w:cs="Times New Roman"/>
        </w:rPr>
        <w:t>В области развития жилищного строительства</w:t>
      </w:r>
    </w:p>
    <w:p w:rsidR="00C86CAE" w:rsidRDefault="00C86CAE">
      <w:pPr>
        <w:pStyle w:val="ConsPlusNormal"/>
        <w:ind w:firstLine="540"/>
        <w:jc w:val="both"/>
        <w:rPr>
          <w:rFonts w:ascii="Times New Roman" w:hAnsi="Times New Roman" w:cs="Times New Roman"/>
        </w:rPr>
      </w:pPr>
    </w:p>
    <w:p w:rsidR="00C86CAE" w:rsidRDefault="00C86CAE" w:rsidP="00BA325C">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lang w:eastAsia="ru-RU"/>
        </w:rPr>
        <w:t xml:space="preserve"> муниципального района </w:t>
      </w:r>
    </w:p>
    <w:p w:rsidR="00C86CAE" w:rsidRDefault="00C86CAE" w:rsidP="004A7A7D">
      <w:pPr>
        <w:pStyle w:val="ConsPlusNormal"/>
        <w:ind w:firstLine="540"/>
        <w:jc w:val="both"/>
        <w:rPr>
          <w:rFonts w:ascii="Times New Roman" w:hAnsi="Times New Roman" w:cs="Times New Roman"/>
        </w:rPr>
      </w:pPr>
    </w:p>
    <w:tbl>
      <w:tblPr>
        <w:tblW w:w="976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1"/>
        <w:gridCol w:w="2045"/>
        <w:gridCol w:w="1276"/>
        <w:gridCol w:w="737"/>
        <w:gridCol w:w="830"/>
        <w:gridCol w:w="847"/>
        <w:gridCol w:w="6"/>
        <w:gridCol w:w="703"/>
        <w:gridCol w:w="34"/>
        <w:gridCol w:w="676"/>
        <w:gridCol w:w="6"/>
        <w:gridCol w:w="618"/>
        <w:gridCol w:w="6"/>
      </w:tblGrid>
      <w:tr w:rsidR="00C86CAE" w:rsidRPr="00A17EB6">
        <w:trPr>
          <w:gridAfter w:val="1"/>
          <w:wAfter w:w="6" w:type="dxa"/>
        </w:trPr>
        <w:tc>
          <w:tcPr>
            <w:tcW w:w="1981"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045"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Уровень средней жилищной обеспеченности, кв.м общей площади жилых помещений, человек</w:t>
            </w: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14 кв.м/чел.</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человек/кв.м</w:t>
            </w: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На территории жилой застройки усадебными домами с приквартирными участками в зависимости от размера земельного участка и среднего размера семьи:</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vMerge w:val="restart"/>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457" w:type="dxa"/>
            <w:gridSpan w:val="9"/>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vMerge/>
          </w:tcPr>
          <w:p w:rsidR="00C86CAE" w:rsidRPr="00A17EB6" w:rsidRDefault="00C86CAE" w:rsidP="009A4C42">
            <w:pPr>
              <w:rPr>
                <w:rFonts w:ascii="Times New Roman" w:hAnsi="Times New Roman" w:cs="Times New Roman"/>
              </w:rPr>
            </w:pPr>
          </w:p>
        </w:tc>
        <w:tc>
          <w:tcPr>
            <w:tcW w:w="737"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830"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853"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7"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682"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624"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2</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8</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6</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C86CAE" w:rsidRPr="00A17EB6">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4</w:t>
            </w:r>
          </w:p>
        </w:tc>
        <w:tc>
          <w:tcPr>
            <w:tcW w:w="737"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830" w:type="dxa"/>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853"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7"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682"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624" w:type="dxa"/>
            <w:gridSpan w:val="2"/>
          </w:tcPr>
          <w:p w:rsidR="00C86CAE" w:rsidRPr="00722BCA" w:rsidRDefault="00C86CAE"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 этаж</w:t>
            </w:r>
          </w:p>
        </w:tc>
        <w:tc>
          <w:tcPr>
            <w:tcW w:w="4457" w:type="dxa"/>
            <w:gridSpan w:val="9"/>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130</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 этаж</w:t>
            </w:r>
          </w:p>
        </w:tc>
        <w:tc>
          <w:tcPr>
            <w:tcW w:w="4457" w:type="dxa"/>
            <w:gridSpan w:val="9"/>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150</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1276"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3 этаж</w:t>
            </w:r>
          </w:p>
        </w:tc>
        <w:tc>
          <w:tcPr>
            <w:tcW w:w="4457" w:type="dxa"/>
            <w:gridSpan w:val="9"/>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170</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2843" w:type="dxa"/>
            <w:gridSpan w:val="3"/>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47" w:type="dxa"/>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709"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(кв.м общей площади)</w:t>
            </w:r>
          </w:p>
        </w:tc>
        <w:tc>
          <w:tcPr>
            <w:tcW w:w="710"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Коэффициент застройки Кз</w:t>
            </w:r>
          </w:p>
        </w:tc>
        <w:tc>
          <w:tcPr>
            <w:tcW w:w="624" w:type="dxa"/>
            <w:gridSpan w:val="2"/>
          </w:tcPr>
          <w:p w:rsidR="00C86CAE" w:rsidRPr="00722BCA" w:rsidRDefault="00C86CAE" w:rsidP="009A4C42">
            <w:pPr>
              <w:pStyle w:val="ConsPlusNormal"/>
              <w:jc w:val="center"/>
              <w:rPr>
                <w:rFonts w:ascii="Times New Roman" w:hAnsi="Times New Roman" w:cs="Times New Roman"/>
              </w:rPr>
            </w:pPr>
            <w:r w:rsidRPr="00722BCA">
              <w:rPr>
                <w:rFonts w:ascii="Times New Roman" w:hAnsi="Times New Roman" w:cs="Times New Roman"/>
              </w:rPr>
              <w:t>Коэффициент плотности застройки Кпз</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2843" w:type="dxa"/>
            <w:gridSpan w:val="3"/>
            <w:vMerge w:val="restart"/>
          </w:tcPr>
          <w:p w:rsidR="00C86CAE" w:rsidRPr="00722BCA" w:rsidRDefault="00C86CAE" w:rsidP="00BA325C">
            <w:pPr>
              <w:pStyle w:val="ConsPlusNormal"/>
              <w:ind w:left="-59" w:hanging="428"/>
              <w:rPr>
                <w:rFonts w:ascii="Times New Roman" w:hAnsi="Times New Roman" w:cs="Times New Roman"/>
              </w:rPr>
            </w:pPr>
            <w:r w:rsidRPr="00722BCA">
              <w:rPr>
                <w:rFonts w:ascii="Times New Roman" w:hAnsi="Times New Roman" w:cs="Times New Roman"/>
              </w:rPr>
              <w:t xml:space="preserve">Усадебная застройка и застройка одно-, двухквартирными домами с участком размером 1000 </w:t>
            </w:r>
            <w:r>
              <w:rPr>
                <w:rFonts w:ascii="Times New Roman" w:hAnsi="Times New Roman" w:cs="Times New Roman"/>
              </w:rPr>
              <w:t>–</w:t>
            </w:r>
            <w:r w:rsidRPr="00722BCA">
              <w:rPr>
                <w:rFonts w:ascii="Times New Roman" w:hAnsi="Times New Roman" w:cs="Times New Roman"/>
              </w:rPr>
              <w:t xml:space="preserve"> 1200 кв.</w:t>
            </w:r>
            <w:r>
              <w:rPr>
                <w:rFonts w:ascii="Times New Roman" w:hAnsi="Times New Roman" w:cs="Times New Roman"/>
              </w:rPr>
              <w:t xml:space="preserve"> </w:t>
            </w:r>
            <w:r w:rsidRPr="00722BCA">
              <w:rPr>
                <w:rFonts w:ascii="Times New Roman" w:hAnsi="Times New Roman" w:cs="Times New Roman"/>
              </w:rPr>
              <w:t>м и более, с развитой хозяйственной частью</w:t>
            </w:r>
          </w:p>
        </w:tc>
        <w:tc>
          <w:tcPr>
            <w:tcW w:w="8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709"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480</w:t>
            </w:r>
          </w:p>
        </w:tc>
        <w:tc>
          <w:tcPr>
            <w:tcW w:w="710"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0,2</w:t>
            </w:r>
          </w:p>
        </w:tc>
        <w:tc>
          <w:tcPr>
            <w:tcW w:w="624"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0,4</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2843" w:type="dxa"/>
            <w:gridSpan w:val="3"/>
            <w:vMerge/>
          </w:tcPr>
          <w:p w:rsidR="00C86CAE" w:rsidRPr="00A17EB6" w:rsidRDefault="00C86CAE" w:rsidP="009A4C42">
            <w:pPr>
              <w:rPr>
                <w:rFonts w:ascii="Times New Roman" w:hAnsi="Times New Roman" w:cs="Times New Roman"/>
              </w:rPr>
            </w:pPr>
          </w:p>
        </w:tc>
        <w:tc>
          <w:tcPr>
            <w:tcW w:w="8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1000</w:t>
            </w:r>
          </w:p>
        </w:tc>
        <w:tc>
          <w:tcPr>
            <w:tcW w:w="709"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400</w:t>
            </w:r>
          </w:p>
        </w:tc>
        <w:tc>
          <w:tcPr>
            <w:tcW w:w="710"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0,2</w:t>
            </w:r>
          </w:p>
        </w:tc>
        <w:tc>
          <w:tcPr>
            <w:tcW w:w="624"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0,4</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2843" w:type="dxa"/>
            <w:gridSpan w:val="3"/>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Многоквартирная (среднеэтажная) застройка блокированного типа с приквартирным и участками размером не менее 200 кв.м</w:t>
            </w:r>
          </w:p>
        </w:tc>
        <w:tc>
          <w:tcPr>
            <w:tcW w:w="8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200</w:t>
            </w:r>
          </w:p>
        </w:tc>
        <w:tc>
          <w:tcPr>
            <w:tcW w:w="709"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160</w:t>
            </w:r>
          </w:p>
        </w:tc>
        <w:tc>
          <w:tcPr>
            <w:tcW w:w="710"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0,4</w:t>
            </w:r>
          </w:p>
        </w:tc>
        <w:tc>
          <w:tcPr>
            <w:tcW w:w="624" w:type="dxa"/>
            <w:gridSpan w:val="2"/>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0,8</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vMerge/>
          </w:tcPr>
          <w:p w:rsidR="00C86CAE" w:rsidRPr="00A17EB6" w:rsidRDefault="00C86CAE" w:rsidP="009A4C42">
            <w:pPr>
              <w:rPr>
                <w:rFonts w:ascii="Times New Roman" w:hAnsi="Times New Roman" w:cs="Times New Roman"/>
              </w:rPr>
            </w:pP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Примечание: при размерах приквартирных земельных участков менее 200 кв.м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tc>
      </w:tr>
      <w:tr w:rsidR="00C86CAE" w:rsidRPr="00A17EB6">
        <w:trPr>
          <w:gridAfter w:val="1"/>
          <w:wAfter w:w="6" w:type="dxa"/>
        </w:trPr>
        <w:tc>
          <w:tcPr>
            <w:tcW w:w="1981" w:type="dxa"/>
            <w:vMerge/>
          </w:tcPr>
          <w:p w:rsidR="00C86CAE" w:rsidRPr="00A17EB6" w:rsidRDefault="00C86CAE" w:rsidP="009A4C42">
            <w:pPr>
              <w:rPr>
                <w:rFonts w:ascii="Times New Roman" w:hAnsi="Times New Roman" w:cs="Times New Roman"/>
              </w:rPr>
            </w:pPr>
          </w:p>
        </w:tc>
        <w:tc>
          <w:tcPr>
            <w:tcW w:w="2045"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кв.м/на 1 человека</w:t>
            </w:r>
          </w:p>
        </w:tc>
        <w:tc>
          <w:tcPr>
            <w:tcW w:w="5733" w:type="dxa"/>
            <w:gridSpan w:val="10"/>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6</w:t>
            </w:r>
          </w:p>
        </w:tc>
      </w:tr>
    </w:tbl>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5.4. </w:t>
      </w:r>
      <w:r w:rsidRPr="00722BCA">
        <w:rPr>
          <w:rFonts w:ascii="Times New Roman" w:hAnsi="Times New Roman" w:cs="Times New Roman"/>
        </w:rPr>
        <w:t>В области организации мест захоронения</w:t>
      </w:r>
    </w:p>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rPr>
        <w:t xml:space="preserve"> муниципального района</w:t>
      </w: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701"/>
      </w:tblGrid>
      <w:tr w:rsidR="00C86CAE" w:rsidRPr="00A17EB6">
        <w:tc>
          <w:tcPr>
            <w:tcW w:w="1984" w:type="dxa"/>
          </w:tcPr>
          <w:p w:rsidR="00C86CAE" w:rsidRPr="00A17EB6" w:rsidRDefault="00C86CAE" w:rsidP="009A4C42">
            <w:pPr>
              <w:rPr>
                <w:rFonts w:ascii="Times New Roman" w:hAnsi="Times New Roman" w:cs="Times New Roman"/>
              </w:rPr>
            </w:pPr>
            <w:r w:rsidRPr="00A17EB6">
              <w:rPr>
                <w:rFonts w:ascii="Times New Roman" w:hAnsi="Times New Roman" w:cs="Times New Roman"/>
              </w:rPr>
              <w:t>Кладбища традиционного захоронения</w:t>
            </w:r>
          </w:p>
        </w:tc>
        <w:tc>
          <w:tcPr>
            <w:tcW w:w="2047"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388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при площади:</w:t>
            </w:r>
          </w:p>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от 10 до 20 га - 300</w:t>
            </w:r>
          </w:p>
          <w:p w:rsidR="00C86CAE" w:rsidRPr="00722BCA" w:rsidRDefault="00C86CAE" w:rsidP="009A4C42">
            <w:pPr>
              <w:pStyle w:val="ConsPlusNormal"/>
              <w:rPr>
                <w:rFonts w:ascii="Times New Roman" w:hAnsi="Times New Roman" w:cs="Times New Roman"/>
              </w:rPr>
            </w:pP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5.5. </w:t>
      </w:r>
      <w:r w:rsidRPr="00722BCA">
        <w:rPr>
          <w:rFonts w:ascii="Times New Roman" w:hAnsi="Times New Roman" w:cs="Times New Roman"/>
        </w:rPr>
        <w:t>Объекты производственного и хозяйственно-складского назначения</w:t>
      </w:r>
    </w:p>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rPr>
        <w:t xml:space="preserve"> муниципального района</w:t>
      </w:r>
    </w:p>
    <w:p w:rsidR="00C86CAE" w:rsidRDefault="00C86CAE"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701"/>
      </w:tblGrid>
      <w:tr w:rsidR="00C86CAE" w:rsidRPr="00A17EB6">
        <w:tc>
          <w:tcPr>
            <w:tcW w:w="1984" w:type="dxa"/>
            <w:vMerge w:val="restart"/>
          </w:tcPr>
          <w:p w:rsidR="00C86CAE" w:rsidRPr="00A17EB6" w:rsidRDefault="00C86CAE"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Площадь общетоварного склада, кв.м/1 тыс. человек</w:t>
            </w:r>
          </w:p>
        </w:tc>
        <w:tc>
          <w:tcPr>
            <w:tcW w:w="388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19</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388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193</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388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90</w:t>
            </w:r>
          </w:p>
        </w:tc>
      </w:tr>
      <w:tr w:rsidR="00C86CAE" w:rsidRPr="00A17EB6">
        <w:tc>
          <w:tcPr>
            <w:tcW w:w="1984" w:type="dxa"/>
            <w:vMerge/>
          </w:tcPr>
          <w:p w:rsidR="00C86CAE" w:rsidRPr="00A17EB6" w:rsidRDefault="00C86CAE" w:rsidP="009A4C42">
            <w:pPr>
              <w:rPr>
                <w:rFonts w:ascii="Times New Roman" w:hAnsi="Times New Roman" w:cs="Times New Roman"/>
              </w:rPr>
            </w:pPr>
          </w:p>
        </w:tc>
        <w:tc>
          <w:tcPr>
            <w:tcW w:w="2047" w:type="dxa"/>
            <w:vMerge/>
          </w:tcPr>
          <w:p w:rsidR="00C86CAE" w:rsidRPr="00A17EB6" w:rsidRDefault="00C86CAE" w:rsidP="009A4C42">
            <w:pPr>
              <w:rPr>
                <w:rFonts w:ascii="Times New Roman" w:hAnsi="Times New Roman" w:cs="Times New Roman"/>
              </w:rPr>
            </w:pPr>
          </w:p>
        </w:tc>
        <w:tc>
          <w:tcPr>
            <w:tcW w:w="3883"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C86CAE" w:rsidRPr="00722BCA" w:rsidRDefault="00C86CAE" w:rsidP="009A4C42">
            <w:pPr>
              <w:pStyle w:val="ConsPlusNormal"/>
              <w:rPr>
                <w:rFonts w:ascii="Times New Roman" w:hAnsi="Times New Roman" w:cs="Times New Roman"/>
              </w:rPr>
            </w:pPr>
            <w:r w:rsidRPr="00722BCA">
              <w:rPr>
                <w:rFonts w:ascii="Times New Roman" w:hAnsi="Times New Roman" w:cs="Times New Roman"/>
              </w:rPr>
              <w:t>90</w:t>
            </w:r>
          </w:p>
        </w:tc>
      </w:tr>
    </w:tbl>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C86CAE" w:rsidRDefault="00C86CAE">
      <w:pPr>
        <w:pStyle w:val="ConsPlusNormal"/>
        <w:ind w:firstLine="540"/>
        <w:jc w:val="both"/>
        <w:rPr>
          <w:rFonts w:ascii="Times New Roman" w:hAnsi="Times New Roman" w:cs="Times New Roman"/>
        </w:rPr>
      </w:pPr>
    </w:p>
    <w:p w:rsidR="00C86CAE" w:rsidRDefault="00C86CAE">
      <w:pPr>
        <w:pStyle w:val="ConsPlusNormal"/>
        <w:ind w:firstLine="540"/>
        <w:jc w:val="both"/>
        <w:rPr>
          <w:rFonts w:ascii="Times New Roman" w:hAnsi="Times New Roman" w:cs="Times New Roman"/>
        </w:rPr>
      </w:pPr>
      <w:r>
        <w:rPr>
          <w:rFonts w:ascii="Times New Roman" w:hAnsi="Times New Roman" w:cs="Times New Roman"/>
        </w:rPr>
        <w:t xml:space="preserve">5.6. </w:t>
      </w:r>
      <w:r w:rsidRPr="00722BCA">
        <w:rPr>
          <w:rFonts w:ascii="Times New Roman" w:hAnsi="Times New Roman" w:cs="Times New Roman"/>
        </w:rPr>
        <w:t>В области торговли, общественного питания и бытового обслуживания</w:t>
      </w:r>
    </w:p>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rPr>
        <w:t xml:space="preserve"> муниципального района</w:t>
      </w:r>
    </w:p>
    <w:p w:rsidR="00C86CAE" w:rsidRDefault="00C86CAE">
      <w:pPr>
        <w:pStyle w:val="ConsPlusNormal"/>
        <w:ind w:firstLine="540"/>
        <w:jc w:val="both"/>
        <w:rPr>
          <w:rFonts w:ascii="Times New Roman" w:hAnsi="Times New Roman" w:cs="Times New Roman"/>
        </w:rPr>
      </w:pPr>
    </w:p>
    <w:p w:rsidR="00C86CAE" w:rsidRDefault="00C86CAE"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Сойгинское» Ленского</w:t>
      </w:r>
      <w:r w:rsidRPr="00543580">
        <w:rPr>
          <w:rFonts w:ascii="Times New Roman" w:hAnsi="Times New Roman" w:cs="Times New Roman"/>
        </w:rPr>
        <w:t xml:space="preserve"> муниципального района</w:t>
      </w:r>
    </w:p>
    <w:p w:rsidR="00C86CAE" w:rsidRDefault="00C86CAE">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5615"/>
      </w:tblGrid>
      <w:tr w:rsidR="00C86CAE" w:rsidRPr="00A17EB6">
        <w:tc>
          <w:tcPr>
            <w:tcW w:w="1871" w:type="dxa"/>
          </w:tcPr>
          <w:p w:rsidR="00C86CAE" w:rsidRPr="00722BCA" w:rsidRDefault="00C86CAE"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C86CAE" w:rsidRPr="00722BCA" w:rsidRDefault="00C86CAE"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C86CAE" w:rsidRPr="00722BCA" w:rsidRDefault="00C86CAE" w:rsidP="002C775B">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C86CAE" w:rsidRPr="00A17EB6">
        <w:tc>
          <w:tcPr>
            <w:tcW w:w="1871"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C86CAE" w:rsidRPr="00A17EB6">
        <w:tc>
          <w:tcPr>
            <w:tcW w:w="1871"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C86CAE" w:rsidRPr="00A17EB6">
        <w:tc>
          <w:tcPr>
            <w:tcW w:w="1871"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C86CAE" w:rsidRPr="00722BCA" w:rsidRDefault="00C86CAE"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C86CAE" w:rsidRPr="00722BCA" w:rsidRDefault="00C86CAE">
      <w:pPr>
        <w:pStyle w:val="ConsPlusNormal"/>
        <w:ind w:firstLine="540"/>
        <w:jc w:val="both"/>
        <w:rPr>
          <w:rFonts w:ascii="Times New Roman" w:hAnsi="Times New Roman" w:cs="Times New Roman"/>
        </w:rPr>
      </w:pPr>
    </w:p>
    <w:p w:rsidR="00C86CAE" w:rsidRDefault="00C86CAE">
      <w:pPr>
        <w:rPr>
          <w:rFonts w:ascii="Times New Roman" w:hAnsi="Times New Roman" w:cs="Times New Roman"/>
          <w:sz w:val="24"/>
          <w:szCs w:val="24"/>
          <w:lang w:eastAsia="ru-RU"/>
        </w:rPr>
      </w:pPr>
      <w:r>
        <w:rPr>
          <w:rFonts w:ascii="Times New Roman" w:hAnsi="Times New Roman" w:cs="Times New Roman"/>
          <w:sz w:val="24"/>
          <w:szCs w:val="24"/>
        </w:rPr>
        <w:br w:type="page"/>
      </w:r>
    </w:p>
    <w:p w:rsidR="00C86CAE" w:rsidRDefault="00C86CAE" w:rsidP="00BE626B">
      <w:pPr>
        <w:pStyle w:val="ConsPlusNormal"/>
        <w:jc w:val="center"/>
        <w:rPr>
          <w:rFonts w:ascii="Times New Roman" w:hAnsi="Times New Roman" w:cs="Times New Roman"/>
          <w:sz w:val="24"/>
          <w:szCs w:val="24"/>
        </w:rPr>
      </w:pPr>
      <w:r>
        <w:rPr>
          <w:rFonts w:ascii="Times New Roman" w:hAnsi="Times New Roman" w:cs="Times New Roman"/>
          <w:sz w:val="24"/>
          <w:szCs w:val="24"/>
        </w:rPr>
        <w:t>Часть I</w:t>
      </w:r>
      <w:r>
        <w:rPr>
          <w:rFonts w:ascii="Times New Roman" w:hAnsi="Times New Roman" w:cs="Times New Roman"/>
          <w:sz w:val="24"/>
          <w:szCs w:val="24"/>
          <w:lang w:val="en-US"/>
        </w:rPr>
        <w:t>V</w:t>
      </w:r>
      <w:r>
        <w:rPr>
          <w:rFonts w:ascii="Times New Roman" w:hAnsi="Times New Roman" w:cs="Times New Roman"/>
          <w:sz w:val="24"/>
          <w:szCs w:val="24"/>
        </w:rPr>
        <w:t xml:space="preserve">. Обоснование расчетных показателей, </w:t>
      </w:r>
      <w:r>
        <w:rPr>
          <w:rFonts w:ascii="Times New Roman" w:hAnsi="Times New Roman" w:cs="Times New Roman"/>
          <w:sz w:val="24"/>
          <w:szCs w:val="24"/>
        </w:rPr>
        <w:br/>
        <w:t xml:space="preserve">содержащихся в основной части нормативов </w:t>
      </w:r>
      <w:r>
        <w:rPr>
          <w:rFonts w:ascii="Times New Roman" w:hAnsi="Times New Roman" w:cs="Times New Roman"/>
          <w:sz w:val="24"/>
          <w:szCs w:val="24"/>
        </w:rPr>
        <w:br/>
        <w:t xml:space="preserve">градостроительного проектирования МО «Сойгинское» </w:t>
      </w:r>
    </w:p>
    <w:p w:rsidR="00C86CAE" w:rsidRDefault="00C86CAE" w:rsidP="00BE626B">
      <w:pPr>
        <w:pStyle w:val="ConsPlusNormal"/>
        <w:jc w:val="center"/>
        <w:rPr>
          <w:rFonts w:ascii="Times New Roman" w:hAnsi="Times New Roman" w:cs="Times New Roman"/>
          <w:sz w:val="24"/>
          <w:szCs w:val="24"/>
        </w:rPr>
      </w:pPr>
      <w:r>
        <w:rPr>
          <w:rFonts w:ascii="Times New Roman" w:hAnsi="Times New Roman" w:cs="Times New Roman"/>
          <w:sz w:val="24"/>
          <w:szCs w:val="24"/>
        </w:rPr>
        <w:t>Ленского муниципального района</w:t>
      </w:r>
      <w:r>
        <w:rPr>
          <w:rFonts w:ascii="Times New Roman" w:hAnsi="Times New Roman" w:cs="Times New Roman"/>
          <w:sz w:val="24"/>
          <w:szCs w:val="24"/>
        </w:rPr>
        <w:br/>
        <w:t>Архангельской области</w:t>
      </w:r>
    </w:p>
    <w:p w:rsidR="00C86CAE" w:rsidRPr="00722BCA" w:rsidRDefault="00C86CAE" w:rsidP="00BE626B">
      <w:pPr>
        <w:pStyle w:val="ConsPlusNormal"/>
        <w:ind w:firstLine="540"/>
        <w:jc w:val="both"/>
        <w:rPr>
          <w:rFonts w:ascii="Times New Roman" w:hAnsi="Times New Roman" w:cs="Times New Roman"/>
        </w:rPr>
      </w:pPr>
    </w:p>
    <w:p w:rsidR="00C86CAE" w:rsidRPr="00134636" w:rsidRDefault="00C86CAE" w:rsidP="00EC43F6">
      <w:pPr>
        <w:widowControl w:val="0"/>
        <w:ind w:firstLine="709"/>
        <w:jc w:val="both"/>
        <w:rPr>
          <w:rFonts w:ascii="Times New Roman" w:hAnsi="Times New Roman" w:cs="Times New Roman"/>
          <w:lang w:eastAsia="ru-RU"/>
        </w:rPr>
      </w:pPr>
      <w:r w:rsidRPr="00134636">
        <w:rPr>
          <w:rFonts w:ascii="Times New Roman" w:hAnsi="Times New Roman" w:cs="Times New Roman"/>
          <w:lang w:eastAsia="ru-RU"/>
        </w:rPr>
        <w:t>1. МО «Сойгинское» граничит на севере с МО «Козьминское», на востоке – с МО «Урдомское», на юго-западе – с МО «Котласский муниципальный район», на юге – с МО «Вилегодский муниципальный район».</w:t>
      </w:r>
    </w:p>
    <w:p w:rsidR="00C86CAE" w:rsidRPr="00134636" w:rsidRDefault="00C86CAE" w:rsidP="00EC43F6">
      <w:pPr>
        <w:spacing w:after="0" w:line="240" w:lineRule="auto"/>
        <w:ind w:firstLine="360"/>
        <w:jc w:val="both"/>
        <w:rPr>
          <w:rFonts w:ascii="Times New Roman" w:hAnsi="Times New Roman" w:cs="Times New Roman"/>
          <w:lang w:eastAsia="ru-RU"/>
        </w:rPr>
      </w:pPr>
      <w:r w:rsidRPr="00134636">
        <w:rPr>
          <w:rFonts w:ascii="Times New Roman" w:hAnsi="Times New Roman" w:cs="Times New Roman"/>
          <w:lang w:eastAsia="ru-RU"/>
        </w:rPr>
        <w:t xml:space="preserve"> Площадь поселения – 112 000  га. Согласно климатическому районированию МО «Сойгинское» располагается в умеренном климатическом поясе (атлантико-континентальная область умеренного пояса) и относится к Двинско-Мезенской среднетаежной ландшафтно-климатической провинции. Климат рассматриваемой территории умеренно-континентальный. </w:t>
      </w:r>
    </w:p>
    <w:p w:rsidR="00C86CAE" w:rsidRPr="00134636" w:rsidRDefault="00C86CAE" w:rsidP="00EC43F6">
      <w:pPr>
        <w:widowControl w:val="0"/>
        <w:ind w:firstLine="709"/>
        <w:jc w:val="both"/>
        <w:rPr>
          <w:rFonts w:ascii="Times New Roman" w:hAnsi="Times New Roman" w:cs="Times New Roman"/>
          <w:lang w:eastAsia="ru-RU"/>
        </w:rPr>
      </w:pPr>
      <w:r w:rsidRPr="00134636">
        <w:rPr>
          <w:rFonts w:ascii="Times New Roman" w:hAnsi="Times New Roman" w:cs="Times New Roman"/>
          <w:lang w:eastAsia="ru-RU"/>
        </w:rPr>
        <w:t>Административным центром МО «Сойгинское» является д. Белопашино, который наряду с этим также является  главным опорным, организующим центром расселения, общей площадью 109,3 га и с населением 292 чел. (17,4 % от общего населения муниципального образования). Расстояние от д. Белопашино до административного районного центра – 102 км, до областного центра – г. Архангельск – 820 км. От ближайших аэропортов: г. Котлас – 120 км, г. Сыктывкар – 260 км. От ближайшей ж/д станции (Урдома) – 25 км.  </w:t>
      </w:r>
    </w:p>
    <w:p w:rsidR="00C86CAE" w:rsidRPr="00134636" w:rsidRDefault="00C86CAE" w:rsidP="00EC43F6">
      <w:pPr>
        <w:widowControl w:val="0"/>
        <w:ind w:firstLine="709"/>
        <w:jc w:val="both"/>
        <w:rPr>
          <w:rFonts w:ascii="Times New Roman" w:hAnsi="Times New Roman" w:cs="Times New Roman"/>
          <w:lang w:eastAsia="ru-RU"/>
        </w:rPr>
      </w:pPr>
      <w:r w:rsidRPr="00134636">
        <w:rPr>
          <w:rFonts w:ascii="Times New Roman" w:hAnsi="Times New Roman" w:cs="Times New Roman"/>
          <w:lang w:eastAsia="ru-RU"/>
        </w:rPr>
        <w:t xml:space="preserve">В границы МО «Сойгинское» входят сорок пять (45) населенных пунктов: территории деревень Березовская, Белопашино, Бердышиха, Бызовская, Вандыш, Германовская, Горка, Григорьевская, Губинская, Дегилевская, Емельяновская, Заимка, Конюшевская, Коротовинская, Кочуринская, Кулига, Литвино, Лупья, Мосеева Гора, Нефедовская, Нечаевская, Новоселова Гора, Рябово, Рязановская, Седуновская, Селивановская, Сендуга, Слудка, Средняя Софроновская, Тимасова Гора, Устье, Ушаковская, Фоминская, Харинская, Чакула, Черныханы, Чернышевская, Шеинская, Шипино, Якимовская, поселков Запань Лупья, Литвино, 52 квартала, Сойга и села Слободчиково. </w:t>
      </w:r>
    </w:p>
    <w:p w:rsidR="00C86CAE" w:rsidRPr="00313174" w:rsidRDefault="00C86CAE" w:rsidP="00EC43F6">
      <w:pPr>
        <w:widowControl w:val="0"/>
        <w:ind w:firstLine="709"/>
        <w:jc w:val="both"/>
        <w:rPr>
          <w:rFonts w:ascii="Times New Roman" w:hAnsi="Times New Roman" w:cs="Times New Roman"/>
          <w:lang w:eastAsia="ru-RU"/>
        </w:rPr>
      </w:pPr>
      <w:r w:rsidRPr="00313174">
        <w:rPr>
          <w:rFonts w:ascii="Times New Roman" w:hAnsi="Times New Roman" w:cs="Times New Roman"/>
          <w:lang w:eastAsia="ru-RU"/>
        </w:rPr>
        <w:t>Население на 01.01.2017 г. составляет 1121 чел. или 9,8 % от населения района (всего).</w:t>
      </w:r>
    </w:p>
    <w:p w:rsidR="00C86CAE" w:rsidRPr="00313174" w:rsidRDefault="00C86CAE" w:rsidP="00EC43F6">
      <w:pPr>
        <w:ind w:firstLine="709"/>
        <w:jc w:val="both"/>
        <w:rPr>
          <w:rFonts w:ascii="Times New Roman" w:hAnsi="Times New Roman" w:cs="Times New Roman"/>
          <w:lang w:eastAsia="ru-RU"/>
        </w:rPr>
      </w:pPr>
      <w:r w:rsidRPr="00313174">
        <w:rPr>
          <w:rFonts w:ascii="Times New Roman" w:hAnsi="Times New Roman" w:cs="Times New Roman"/>
          <w:lang w:eastAsia="ru-RU"/>
        </w:rPr>
        <w:t>Из общего количества населения, население моложе трудоспособного возраста составляет 210 чел. (18,7 %), в трудоспособном возрасте – 319 чел. (28,5 %), старше трудоспособного возраста – 592 чел. (52,8 %).</w:t>
      </w:r>
    </w:p>
    <w:p w:rsidR="00C86CAE" w:rsidRPr="00134636" w:rsidRDefault="00C86CAE" w:rsidP="00EC43F6">
      <w:pPr>
        <w:ind w:firstLine="709"/>
        <w:jc w:val="both"/>
        <w:rPr>
          <w:rFonts w:ascii="Times New Roman" w:hAnsi="Times New Roman" w:cs="Times New Roman"/>
          <w:lang w:eastAsia="ru-RU"/>
        </w:rPr>
      </w:pPr>
      <w:r w:rsidRPr="00313174">
        <w:rPr>
          <w:rFonts w:ascii="Times New Roman" w:hAnsi="Times New Roman" w:cs="Times New Roman"/>
          <w:lang w:eastAsia="ru-RU"/>
        </w:rPr>
        <w:t>Плотность населения составляет 2,19  чел./</w:t>
      </w:r>
      <w:r>
        <w:rPr>
          <w:rFonts w:ascii="Times New Roman" w:hAnsi="Times New Roman" w:cs="Times New Roman"/>
          <w:lang w:eastAsia="ru-RU"/>
        </w:rPr>
        <w:t>га</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Pr>
          <w:rFonts w:ascii="Times New Roman" w:hAnsi="Times New Roman" w:cs="Times New Roman"/>
        </w:rPr>
        <w:t xml:space="preserve"> –</w:t>
      </w:r>
      <w:r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C86CAE" w:rsidRDefault="00C86CAE" w:rsidP="00EC43F6">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Pr>
          <w:rFonts w:ascii="Times New Roman" w:hAnsi="Times New Roman" w:cs="Times New Roman"/>
        </w:rPr>
        <w:t>ложению "Г" к СП 42.13330.2011</w:t>
      </w:r>
      <w:r w:rsidRPr="00722BCA">
        <w:rPr>
          <w:rFonts w:ascii="Times New Roman" w:hAnsi="Times New Roman" w:cs="Times New Roman"/>
        </w:rPr>
        <w:t>.</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Расчетная плотность населения в соответс</w:t>
      </w:r>
      <w:r>
        <w:rPr>
          <w:rFonts w:ascii="Times New Roman" w:hAnsi="Times New Roman" w:cs="Times New Roman"/>
        </w:rPr>
        <w:t xml:space="preserve">твии с п. 7.6 СП42.13330.2011 </w:t>
      </w:r>
      <w:r w:rsidRPr="00722BCA">
        <w:rPr>
          <w:rFonts w:ascii="Times New Roman" w:hAnsi="Times New Roman" w:cs="Times New Roman"/>
        </w:rPr>
        <w:t>не должна превышать 450 чел./га.</w:t>
      </w:r>
    </w:p>
    <w:p w:rsidR="00C86CAE" w:rsidRPr="00722BCA" w:rsidRDefault="00C86CAE" w:rsidP="00EC43F6">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Согласно </w:t>
      </w:r>
      <w:hyperlink r:id="rId12" w:history="1">
        <w:r w:rsidRPr="00A30D61">
          <w:rPr>
            <w:rFonts w:ascii="Times New Roman" w:hAnsi="Times New Roman" w:cs="Times New Roman"/>
          </w:rPr>
          <w:t>статье 14</w:t>
        </w:r>
      </w:hyperlink>
      <w:r>
        <w:rPr>
          <w:rFonts w:ascii="Times New Roman" w:hAnsi="Times New Roman" w:cs="Times New Roman"/>
        </w:rPr>
        <w:t xml:space="preserve"> Федерального закона от 06.10.2003 №</w:t>
      </w:r>
      <w:r w:rsidRPr="00A30D61">
        <w:rPr>
          <w:rFonts w:ascii="Times New Roman" w:hAnsi="Times New Roman" w:cs="Times New Roman"/>
        </w:rPr>
        <w:t xml:space="preserve"> 131-ФЗ </w:t>
      </w:r>
      <w:r>
        <w:rPr>
          <w:rFonts w:ascii="Times New Roman" w:hAnsi="Times New Roman" w:cs="Times New Roman"/>
        </w:rPr>
        <w:t>«</w:t>
      </w:r>
      <w:r w:rsidRPr="00722BCA">
        <w:rPr>
          <w:rFonts w:ascii="Times New Roman" w:hAnsi="Times New Roman" w:cs="Times New Roman"/>
        </w:rPr>
        <w:t>Об общих принципах организации местного самоуп</w:t>
      </w:r>
      <w:r>
        <w:rPr>
          <w:rFonts w:ascii="Times New Roman" w:hAnsi="Times New Roman" w:cs="Times New Roman"/>
        </w:rPr>
        <w:t>равления в Российской Федерации»</w:t>
      </w:r>
      <w:r w:rsidRPr="00722BCA">
        <w:rPr>
          <w:rFonts w:ascii="Times New Roman" w:hAnsi="Times New Roman" w:cs="Times New Roman"/>
        </w:rPr>
        <w:t xml:space="preserve"> к полномочиям органов местного самоуправления </w:t>
      </w:r>
      <w:r w:rsidRPr="007B2E1C">
        <w:rPr>
          <w:rFonts w:ascii="Times New Roman" w:hAnsi="Times New Roman" w:cs="Times New Roman"/>
        </w:rPr>
        <w:t>сельских</w:t>
      </w:r>
      <w:r w:rsidRPr="00722BCA">
        <w:rPr>
          <w:rFonts w:ascii="Times New Roman" w:hAnsi="Times New Roman" w:cs="Times New Roman"/>
        </w:rPr>
        <w:t xml:space="preserve"> поселений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"Ж" СП 42.13330.2011</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 xml:space="preserve">помещения для культурно-досуговой деятельности </w:t>
      </w:r>
      <w:r>
        <w:rPr>
          <w:rFonts w:ascii="Times New Roman" w:hAnsi="Times New Roman" w:cs="Times New Roman"/>
        </w:rPr>
        <w:t>–</w:t>
      </w:r>
      <w:r w:rsidRPr="00722BCA">
        <w:rPr>
          <w:rFonts w:ascii="Times New Roman" w:hAnsi="Times New Roman" w:cs="Times New Roman"/>
        </w:rPr>
        <w:t xml:space="preserve"> 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C86CAE" w:rsidRPr="00722BCA" w:rsidRDefault="00C86CAE" w:rsidP="00EC43F6">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сельских</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86CAE" w:rsidRPr="00753CA3"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C86CAE" w:rsidRPr="00753CA3"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C86CAE" w:rsidRPr="00753CA3" w:rsidRDefault="00C86CAE" w:rsidP="00EC43F6">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C86CAE" w:rsidRPr="00753CA3"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1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Pr>
          <w:rFonts w:ascii="Times New Roman" w:hAnsi="Times New Roman" w:cs="Times New Roman"/>
        </w:rPr>
        <w:t>ого</w:t>
      </w:r>
      <w:r w:rsidRPr="00722BCA">
        <w:rPr>
          <w:rFonts w:ascii="Times New Roman" w:hAnsi="Times New Roman" w:cs="Times New Roman"/>
        </w:rPr>
        <w:t xml:space="preserve"> </w:t>
      </w:r>
      <w:r w:rsidRPr="00753CA3">
        <w:rPr>
          <w:rFonts w:ascii="Times New Roman" w:hAnsi="Times New Roman" w:cs="Times New Roman"/>
        </w:rPr>
        <w:t>поселения в области инженерного обеспечения относится организация в границах поселения электро-, тепло-, и водоснабжения населения, водоотведения, снабжения населения топливом.</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xml:space="preserve">2. С учетом </w:t>
      </w:r>
      <w:hyperlink r:id="rId16" w:history="1">
        <w:r w:rsidRPr="00753CA3">
          <w:rPr>
            <w:rFonts w:ascii="Times New Roman" w:hAnsi="Times New Roman" w:cs="Times New Roman"/>
          </w:rPr>
          <w:t xml:space="preserve">части 5 статьи </w:t>
        </w:r>
      </w:hyperlink>
      <w:r w:rsidRPr="00753CA3">
        <w:rPr>
          <w:rFonts w:ascii="Times New Roman" w:hAnsi="Times New Roman" w:cs="Times New Roman"/>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станции водоподготовки (водопроводные очистные сооружения);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насосные станции;</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4. Для оптимального развития инфраструктуры поселения необходимо решение ряда стратегических задач:</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5. Основные направления сфере развития инженерного обеспечения, решающие стратегические задачи:</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магистральных и самотечных коллекторов с учетом развития городского округа</w:t>
      </w:r>
      <w:r>
        <w:rPr>
          <w:rFonts w:ascii="Times New Roman" w:hAnsi="Times New Roman" w:cs="Times New Roman"/>
        </w:rPr>
        <w:t>.</w:t>
      </w: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C86CAE" w:rsidRPr="00753CA3"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C86CAE" w:rsidRPr="00753CA3" w:rsidRDefault="00C86CAE" w:rsidP="00EC43F6">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C86CAE" w:rsidRPr="00753CA3" w:rsidRDefault="00C86CAE" w:rsidP="00EC43F6">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C86CAE" w:rsidRPr="00753CA3"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sidRPr="00C22210">
        <w:rPr>
          <w:rFonts w:ascii="Times New Roman" w:hAnsi="Times New Roman" w:cs="Times New Roman"/>
        </w:rPr>
        <w:t xml:space="preserve">сельского поселения </w:t>
      </w:r>
      <w:r w:rsidRPr="00753CA3">
        <w:rPr>
          <w:rFonts w:ascii="Times New Roman" w:hAnsi="Times New Roman" w:cs="Times New Roman"/>
        </w:rPr>
        <w:t>«</w:t>
      </w:r>
      <w:r>
        <w:rPr>
          <w:rFonts w:ascii="Times New Roman" w:hAnsi="Times New Roman" w:cs="Times New Roman"/>
        </w:rPr>
        <w:t>Сойгинское</w:t>
      </w:r>
      <w:r w:rsidRPr="00753CA3">
        <w:rPr>
          <w:rFonts w:ascii="Times New Roman" w:hAnsi="Times New Roman" w:cs="Times New Roman"/>
        </w:rPr>
        <w:t xml:space="preserve">» в области водоснабжения установлены с учетом Федерального </w:t>
      </w:r>
      <w:hyperlink r:id="rId17" w:history="1">
        <w:r w:rsidRPr="00753CA3">
          <w:rPr>
            <w:rFonts w:ascii="Times New Roman" w:hAnsi="Times New Roman" w:cs="Times New Roman"/>
          </w:rPr>
          <w:t>закона</w:t>
        </w:r>
      </w:hyperlink>
      <w:r w:rsidRPr="00753CA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C86CAE" w:rsidRPr="00722BCA"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водоснабжения.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4. </w:t>
      </w:r>
      <w:r>
        <w:rPr>
          <w:rFonts w:ascii="Times New Roman" w:hAnsi="Times New Roman" w:cs="Times New Roman"/>
        </w:rPr>
        <w:t>Н</w:t>
      </w:r>
      <w:r w:rsidRPr="00722BCA">
        <w:rPr>
          <w:rFonts w:ascii="Times New Roman" w:hAnsi="Times New Roman" w:cs="Times New Roman"/>
        </w:rPr>
        <w:t xml:space="preserve">а территории </w:t>
      </w:r>
      <w:r w:rsidRPr="00C22210">
        <w:rPr>
          <w:rFonts w:ascii="Times New Roman" w:hAnsi="Times New Roman" w:cs="Times New Roman"/>
        </w:rPr>
        <w:t xml:space="preserve">сельского поселения </w:t>
      </w:r>
      <w:r w:rsidRPr="00753CA3">
        <w:rPr>
          <w:rFonts w:ascii="Times New Roman" w:hAnsi="Times New Roman" w:cs="Times New Roman"/>
        </w:rPr>
        <w:t>«</w:t>
      </w:r>
      <w:r>
        <w:rPr>
          <w:rFonts w:ascii="Times New Roman" w:hAnsi="Times New Roman" w:cs="Times New Roman"/>
        </w:rPr>
        <w:t>Сойгинское</w:t>
      </w:r>
      <w:r w:rsidRPr="00753CA3">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водоснабжением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0 </w:t>
      </w:r>
      <w:r w:rsidRPr="00722BCA">
        <w:rPr>
          <w:rFonts w:ascii="Times New Roman" w:hAnsi="Times New Roman" w:cs="Times New Roman"/>
        </w:rPr>
        <w:t>%.</w:t>
      </w:r>
      <w:r>
        <w:rPr>
          <w:rFonts w:ascii="Times New Roman" w:hAnsi="Times New Roman" w:cs="Times New Roman"/>
        </w:rPr>
        <w:t xml:space="preserve"> </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r>
        <w:rPr>
          <w:rFonts w:ascii="Times New Roman" w:hAnsi="Times New Roman" w:cs="Times New Roman"/>
        </w:rPr>
        <w:t>.</w:t>
      </w:r>
    </w:p>
    <w:p w:rsidR="00C86CAE" w:rsidRPr="00722BCA" w:rsidRDefault="00C86CAE" w:rsidP="00EC43F6">
      <w:pPr>
        <w:pStyle w:val="ConsPlusNormal"/>
        <w:ind w:firstLine="540"/>
        <w:jc w:val="both"/>
        <w:rPr>
          <w:rFonts w:ascii="Times New Roman" w:hAnsi="Times New Roman" w:cs="Times New Roman"/>
        </w:rPr>
      </w:pPr>
      <w:r w:rsidRPr="00F70674">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C86CAE" w:rsidRPr="00722BCA" w:rsidRDefault="00C86CAE" w:rsidP="00EC43F6">
      <w:pPr>
        <w:pStyle w:val="ConsPlusNormal"/>
        <w:ind w:firstLine="540"/>
        <w:jc w:val="both"/>
        <w:rPr>
          <w:rFonts w:ascii="Times New Roman" w:hAnsi="Times New Roman" w:cs="Times New Roman"/>
        </w:rPr>
      </w:pPr>
    </w:p>
    <w:p w:rsidR="00C86CAE" w:rsidRDefault="00C86CAE" w:rsidP="00EC43F6">
      <w:pPr>
        <w:pStyle w:val="ConsPlusNormal"/>
        <w:jc w:val="center"/>
        <w:outlineLvl w:val="4"/>
        <w:rPr>
          <w:rFonts w:ascii="Times New Roman" w:hAnsi="Times New Roman" w:cs="Times New Roman"/>
        </w:rPr>
      </w:pPr>
    </w:p>
    <w:p w:rsidR="00C86CAE" w:rsidRDefault="00C86CAE" w:rsidP="00EC43F6">
      <w:pPr>
        <w:pStyle w:val="ConsPlusNormal"/>
        <w:jc w:val="center"/>
        <w:outlineLvl w:val="4"/>
        <w:rPr>
          <w:rFonts w:ascii="Times New Roman" w:hAnsi="Times New Roman" w:cs="Times New Roman"/>
        </w:rPr>
      </w:pPr>
    </w:p>
    <w:p w:rsidR="00C86CAE" w:rsidRDefault="00C86CAE" w:rsidP="00EC43F6">
      <w:pPr>
        <w:pStyle w:val="ConsPlusNormal"/>
        <w:jc w:val="center"/>
        <w:outlineLvl w:val="4"/>
        <w:rPr>
          <w:rFonts w:ascii="Times New Roman" w:hAnsi="Times New Roman" w:cs="Times New Roman"/>
        </w:rPr>
      </w:pPr>
    </w:p>
    <w:p w:rsidR="00C86CAE" w:rsidRDefault="00C86CAE" w:rsidP="00EC43F6">
      <w:pPr>
        <w:pStyle w:val="ConsPlusNormal"/>
        <w:jc w:val="center"/>
        <w:outlineLvl w:val="4"/>
        <w:rPr>
          <w:rFonts w:ascii="Times New Roman" w:hAnsi="Times New Roman" w:cs="Times New Roman"/>
        </w:rPr>
      </w:pPr>
    </w:p>
    <w:p w:rsidR="00C86CAE" w:rsidRPr="00722BCA" w:rsidRDefault="00C86CAE" w:rsidP="00EC43F6">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C86CAE" w:rsidRPr="00722BCA"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«Сойгинское</w:t>
      </w:r>
      <w:r w:rsidRPr="00753CA3">
        <w:rPr>
          <w:rFonts w:ascii="Times New Roman" w:hAnsi="Times New Roman" w:cs="Times New Roman"/>
        </w:rPr>
        <w:t xml:space="preserve">» в области водоотведения (канализации) установлены с учетом Федерального </w:t>
      </w:r>
      <w:hyperlink r:id="rId18" w:history="1">
        <w:r w:rsidRPr="00753CA3">
          <w:rPr>
            <w:rFonts w:ascii="Times New Roman" w:hAnsi="Times New Roman" w:cs="Times New Roman"/>
          </w:rPr>
          <w:t>закона</w:t>
        </w:r>
      </w:hyperlink>
      <w:r w:rsidRPr="00753CA3">
        <w:rPr>
          <w:rFonts w:ascii="Times New Roman" w:hAnsi="Times New Roman" w:cs="Times New Roman"/>
        </w:rPr>
        <w:t xml:space="preserve"> «О водоснабжении и водоотведении».</w:t>
      </w:r>
    </w:p>
    <w:p w:rsidR="00C86CAE" w:rsidRPr="00722BCA"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C86CAE" w:rsidRPr="00722BCA" w:rsidRDefault="00C86CAE" w:rsidP="00EC43F6">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r>
        <w:rPr>
          <w:rFonts w:ascii="Times New Roman" w:hAnsi="Times New Roman" w:cs="Times New Roman"/>
        </w:rPr>
        <w:t>Сойгинское</w:t>
      </w:r>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42.13330.2011</w:t>
      </w:r>
      <w:r>
        <w:rPr>
          <w:rFonts w:ascii="Times New Roman" w:hAnsi="Times New Roman" w:cs="Times New Roman"/>
        </w:rPr>
        <w:t xml:space="preserve">. </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9"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2. </w:t>
      </w:r>
      <w:r>
        <w:rPr>
          <w:rFonts w:ascii="Times New Roman" w:hAnsi="Times New Roman" w:cs="Times New Roman"/>
        </w:rPr>
        <w:t>Н</w:t>
      </w:r>
      <w:r w:rsidRPr="00722BCA">
        <w:rPr>
          <w:rFonts w:ascii="Times New Roman" w:hAnsi="Times New Roman" w:cs="Times New Roman"/>
        </w:rPr>
        <w:t xml:space="preserve">а территории </w:t>
      </w:r>
      <w:r>
        <w:rPr>
          <w:rFonts w:ascii="Times New Roman" w:hAnsi="Times New Roman" w:cs="Times New Roman"/>
        </w:rPr>
        <w:t>сельского</w:t>
      </w:r>
      <w:r w:rsidRPr="00722BCA">
        <w:rPr>
          <w:rFonts w:ascii="Times New Roman" w:hAnsi="Times New Roman" w:cs="Times New Roman"/>
        </w:rPr>
        <w:t xml:space="preserve"> поселения</w:t>
      </w:r>
      <w:r>
        <w:rPr>
          <w:rFonts w:ascii="Times New Roman" w:hAnsi="Times New Roman" w:cs="Times New Roman"/>
        </w:rPr>
        <w:t xml:space="preserve"> «Сойгинское»</w:t>
      </w:r>
      <w:r w:rsidRPr="00722BCA">
        <w:rPr>
          <w:rFonts w:ascii="Times New Roman" w:hAnsi="Times New Roman" w:cs="Times New Roman"/>
        </w:rPr>
        <w:t xml:space="preserve"> 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0</w:t>
      </w:r>
      <w:r w:rsidRPr="00722BCA">
        <w:rPr>
          <w:rFonts w:ascii="Times New Roman" w:hAnsi="Times New Roman" w:cs="Times New Roman"/>
        </w:rPr>
        <w:t>%.</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r>
        <w:rPr>
          <w:rFonts w:ascii="Times New Roman" w:hAnsi="Times New Roman" w:cs="Times New Roman"/>
        </w:rPr>
        <w:t>.</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 xml:space="preserve">сельского поселения «Сойгинское» </w:t>
      </w:r>
      <w:r w:rsidRPr="00722BCA">
        <w:rPr>
          <w:rFonts w:ascii="Times New Roman" w:hAnsi="Times New Roman" w:cs="Times New Roman"/>
        </w:rPr>
        <w:t xml:space="preserve"> в области электроснабжения установлены с учетом Федерального </w:t>
      </w:r>
      <w:hyperlink r:id="rId20"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21"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C86CAE" w:rsidRPr="00722BCA" w:rsidRDefault="00C86CAE" w:rsidP="00EC43F6">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r>
        <w:rPr>
          <w:rFonts w:ascii="Times New Roman" w:hAnsi="Times New Roman" w:cs="Times New Roman"/>
        </w:rPr>
        <w:t>Сойгинское</w:t>
      </w:r>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C86CAE" w:rsidRPr="00722BCA" w:rsidRDefault="00C86CAE" w:rsidP="00EC43F6">
      <w:pPr>
        <w:pStyle w:val="ConsPlusNormal"/>
        <w:ind w:firstLine="540"/>
        <w:jc w:val="both"/>
        <w:rPr>
          <w:rFonts w:ascii="Times New Roman" w:hAnsi="Times New Roman" w:cs="Times New Roman"/>
        </w:rPr>
      </w:pPr>
      <w:bookmarkStart w:id="0" w:name="P1309"/>
      <w:bookmarkEnd w:id="0"/>
    </w:p>
    <w:p w:rsidR="00C86CAE" w:rsidRPr="00722BCA" w:rsidRDefault="00C86CAE" w:rsidP="00EC43F6">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22" w:history="1">
        <w:r w:rsidRPr="009C1139">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w:t>
      </w:r>
      <w:r>
        <w:rPr>
          <w:rFonts w:ascii="Times New Roman" w:hAnsi="Times New Roman" w:cs="Times New Roman"/>
        </w:rPr>
        <w:t>сельского</w:t>
      </w:r>
      <w:r w:rsidRPr="00722BCA">
        <w:rPr>
          <w:rFonts w:ascii="Times New Roman" w:hAnsi="Times New Roman" w:cs="Times New Roman"/>
        </w:rPr>
        <w:t xml:space="preserve">  поселения относится дорожная деятельность в отношении автомобильных дорог местного значения в границах </w:t>
      </w:r>
      <w:r w:rsidRPr="00640C17">
        <w:rPr>
          <w:rFonts w:ascii="Times New Roman" w:hAnsi="Times New Roman" w:cs="Times New Roman"/>
        </w:rPr>
        <w:t>сельского</w:t>
      </w:r>
      <w:r w:rsidRPr="00722BCA">
        <w:rPr>
          <w:rFonts w:ascii="Times New Roman" w:hAnsi="Times New Roman" w:cs="Times New Roman"/>
        </w:rPr>
        <w:t xml:space="preserve">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w:t>
      </w:r>
      <w:r w:rsidRPr="00640C17">
        <w:rPr>
          <w:rFonts w:ascii="Times New Roman" w:hAnsi="Times New Roman" w:cs="Times New Roman"/>
        </w:rPr>
        <w:t>сельского</w:t>
      </w:r>
      <w:r w:rsidRPr="00722BCA">
        <w:rPr>
          <w:rFonts w:ascii="Times New Roman" w:hAnsi="Times New Roman" w:cs="Times New Roman"/>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3. Для создания современного и надежного транспортного комплекса </w:t>
      </w:r>
      <w:r w:rsidRPr="00640C17">
        <w:rPr>
          <w:rFonts w:ascii="Times New Roman" w:hAnsi="Times New Roman" w:cs="Times New Roman"/>
        </w:rPr>
        <w:t>сельского</w:t>
      </w:r>
      <w:r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C86CAE" w:rsidRPr="00722BCA" w:rsidRDefault="00C86CAE" w:rsidP="00EC43F6">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C86CAE" w:rsidRPr="00722BCA"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C86CAE" w:rsidRPr="0039043B" w:rsidRDefault="00C86CAE" w:rsidP="00EC43F6">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Pr>
          <w:rFonts w:ascii="Times New Roman" w:hAnsi="Times New Roman" w:cs="Times New Roman"/>
        </w:rPr>
        <w:t>9</w:t>
      </w:r>
      <w:r w:rsidRPr="0039043B">
        <w:rPr>
          <w:rFonts w:ascii="Times New Roman" w:hAnsi="Times New Roman" w:cs="Times New Roman"/>
        </w:rPr>
        <w:t xml:space="preserve"> СП 42.13330.2011</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C86CAE" w:rsidRPr="00C204B6" w:rsidRDefault="00C86CAE" w:rsidP="00EC43F6">
      <w:pPr>
        <w:pStyle w:val="ConsPlusNormal"/>
        <w:ind w:firstLine="55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допустимого уровня радиусов закругления проезжей части </w:t>
      </w:r>
      <w:r w:rsidRPr="00C204B6">
        <w:rPr>
          <w:rFonts w:ascii="Times New Roman" w:hAnsi="Times New Roman" w:cs="Times New Roman"/>
        </w:rPr>
        <w:t>улиц и дорог по кромке разделительных полос устанавливаются согласно п. 11.7 СП 42.13330.</w:t>
      </w:r>
      <w:r>
        <w:rPr>
          <w:rFonts w:ascii="Times New Roman" w:hAnsi="Times New Roman" w:cs="Times New Roman"/>
        </w:rPr>
        <w:t>20</w:t>
      </w:r>
      <w:r w:rsidRPr="00C204B6">
        <w:rPr>
          <w:rFonts w:ascii="Times New Roman" w:hAnsi="Times New Roman" w:cs="Times New Roman"/>
        </w:rPr>
        <w:t>11.</w:t>
      </w:r>
    </w:p>
    <w:p w:rsidR="00C86CAE" w:rsidRPr="00722BCA" w:rsidRDefault="00C86CAE" w:rsidP="00EC43F6">
      <w:pPr>
        <w:pStyle w:val="ConsPlusNormal"/>
        <w:ind w:firstLine="550"/>
        <w:jc w:val="both"/>
        <w:rPr>
          <w:rFonts w:ascii="Times New Roman" w:hAnsi="Times New Roman" w:cs="Times New Roman"/>
        </w:rPr>
      </w:pPr>
      <w:r>
        <w:rPr>
          <w:rFonts w:ascii="Times New Roman" w:hAnsi="Times New Roman" w:cs="Times New Roman"/>
        </w:rPr>
        <w:t>4</w:t>
      </w:r>
      <w:r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транспорта и без устройства специальных полос для стоянки автомобилей - не менее 7,0 м;</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и организации по местному проезду движения массового пассажирского транспорта - 10,5 м;</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при двустороннем движении и организации движения массового пассажирского транспорта - 11,25 м.</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6. Согласно п. 11.6 СП 42.13330.</w:t>
      </w:r>
      <w:r w:rsidRPr="00722BCA">
        <w:rPr>
          <w:rFonts w:ascii="Times New Roman" w:hAnsi="Times New Roman" w:cs="Times New Roman"/>
        </w:rPr>
        <w:t>2011 установлены расчетные показатели минимально допустимого уровня расстояний:</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одна топливо-раздаточная колонка на 1200 автомобилей.</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9</w:t>
      </w:r>
      <w:r w:rsidRPr="00722BCA">
        <w:rPr>
          <w:rFonts w:ascii="Times New Roman" w:hAnsi="Times New Roman" w:cs="Times New Roman"/>
        </w:rPr>
        <w:t>. Согласно п. 11.27 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допустимого уровня размеров земельных участков АЗС:</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на 2 колонки - 0,1 га;</w:t>
      </w:r>
    </w:p>
    <w:p w:rsidR="00C86CAE" w:rsidRDefault="00C86CAE" w:rsidP="00EC43F6">
      <w:pPr>
        <w:pStyle w:val="ConsPlusNormal"/>
        <w:jc w:val="center"/>
        <w:outlineLvl w:val="4"/>
        <w:rPr>
          <w:rFonts w:ascii="Times New Roman" w:hAnsi="Times New Roman" w:cs="Times New Roman"/>
        </w:rPr>
      </w:pPr>
    </w:p>
    <w:p w:rsidR="00C86CAE" w:rsidRPr="00722BCA" w:rsidRDefault="00C86CAE" w:rsidP="00EC43F6">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«Сойгинское»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C86CAE" w:rsidRPr="00753CA3" w:rsidRDefault="00C86CAE" w:rsidP="00EC43F6">
      <w:pPr>
        <w:pStyle w:val="ConsPlusNormal"/>
        <w:ind w:firstLine="540"/>
        <w:jc w:val="both"/>
        <w:rPr>
          <w:rFonts w:ascii="Times New Roman" w:hAnsi="Times New Roman" w:cs="Times New Roman"/>
        </w:rPr>
      </w:pPr>
    </w:p>
    <w:p w:rsidR="00C86CAE" w:rsidRPr="00753CA3" w:rsidRDefault="00C86CAE" w:rsidP="00EC43F6">
      <w:pPr>
        <w:pStyle w:val="ConsPlusNormal"/>
        <w:jc w:val="center"/>
        <w:outlineLvl w:val="3"/>
        <w:rPr>
          <w:rFonts w:ascii="Times New Roman" w:hAnsi="Times New Roman" w:cs="Times New Roman"/>
        </w:rPr>
      </w:pPr>
      <w:r w:rsidRPr="00753CA3">
        <w:rPr>
          <w:rFonts w:ascii="Times New Roman" w:hAnsi="Times New Roman" w:cs="Times New Roman"/>
        </w:rPr>
        <w:t>4.5. В области развития жилищного строительства</w:t>
      </w:r>
    </w:p>
    <w:p w:rsidR="00C86CAE" w:rsidRPr="00753CA3" w:rsidRDefault="00C86CAE" w:rsidP="00EC43F6">
      <w:pPr>
        <w:pStyle w:val="ConsPlusNormal"/>
        <w:ind w:firstLine="540"/>
        <w:jc w:val="both"/>
        <w:rPr>
          <w:rFonts w:ascii="Times New Roman" w:hAnsi="Times New Roman" w:cs="Times New Roman"/>
        </w:rPr>
      </w:pPr>
    </w:p>
    <w:p w:rsidR="00C86CAE" w:rsidRPr="00722BCA" w:rsidRDefault="00C86CAE" w:rsidP="00EC43F6">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3"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w:t>
      </w:r>
      <w:r w:rsidRPr="00722BCA">
        <w:rPr>
          <w:rFonts w:ascii="Times New Roman" w:hAnsi="Times New Roman" w:cs="Times New Roman"/>
        </w:rPr>
        <w:t xml:space="preserve"> в Российской Федерации" к полномочиям органов местного самоуправления </w:t>
      </w:r>
      <w:r w:rsidRPr="00640C17">
        <w:rPr>
          <w:rFonts w:ascii="Times New Roman" w:hAnsi="Times New Roman" w:cs="Times New Roman"/>
        </w:rPr>
        <w:t>сельского</w:t>
      </w:r>
      <w:r>
        <w:rPr>
          <w:rFonts w:ascii="Times New Roman" w:hAnsi="Times New Roman" w:cs="Times New Roman"/>
        </w:rPr>
        <w:t xml:space="preserve"> </w:t>
      </w:r>
      <w:r w:rsidRPr="00722BCA">
        <w:rPr>
          <w:rFonts w:ascii="Times New Roman" w:hAnsi="Times New Roman" w:cs="Times New Roman"/>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3. Для объектов жилищного строительства, таких как территории муниципального жилищного фонда, установлены:</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C86CAE" w:rsidRPr="00722BCA" w:rsidRDefault="00C86CAE" w:rsidP="00EC43F6">
      <w:pPr>
        <w:pStyle w:val="ConsPlusNormal"/>
        <w:ind w:firstLine="540"/>
        <w:jc w:val="both"/>
        <w:rPr>
          <w:rFonts w:ascii="Times New Roman" w:hAnsi="Times New Roman" w:cs="Times New Roman"/>
        </w:rPr>
      </w:pPr>
      <w:r w:rsidRPr="00E47F70">
        <w:rPr>
          <w:rFonts w:ascii="Times New Roman" w:hAnsi="Times New Roman" w:cs="Times New Roman"/>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xml:space="preserve">. Стратегией социально-экономического развития </w:t>
      </w:r>
      <w:r>
        <w:rPr>
          <w:rFonts w:ascii="Times New Roman" w:hAnsi="Times New Roman" w:cs="Times New Roman"/>
        </w:rPr>
        <w:t xml:space="preserve">муниципального района </w:t>
      </w:r>
      <w:r w:rsidRPr="00722BCA">
        <w:rPr>
          <w:rFonts w:ascii="Times New Roman" w:hAnsi="Times New Roman" w:cs="Times New Roman"/>
        </w:rPr>
        <w:t xml:space="preserve">проектный уровень жилищной обеспеченности установлен </w:t>
      </w:r>
      <w:r w:rsidRPr="00640C17">
        <w:rPr>
          <w:rFonts w:ascii="Times New Roman" w:hAnsi="Times New Roman" w:cs="Times New Roman"/>
        </w:rPr>
        <w:t xml:space="preserve">– </w:t>
      </w:r>
      <w:r>
        <w:rPr>
          <w:rFonts w:ascii="Times New Roman" w:hAnsi="Times New Roman" w:cs="Times New Roman"/>
        </w:rPr>
        <w:t>14</w:t>
      </w:r>
      <w:r w:rsidRPr="00722BCA">
        <w:rPr>
          <w:rFonts w:ascii="Times New Roman" w:hAnsi="Times New Roman" w:cs="Times New Roman"/>
        </w:rPr>
        <w:t xml:space="preserve"> кв.м общей площади жилых помещений на 1 человека.</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xml:space="preserve">. В </w:t>
      </w:r>
      <w:r>
        <w:rPr>
          <w:rFonts w:ascii="Times New Roman" w:hAnsi="Times New Roman" w:cs="Times New Roman"/>
        </w:rPr>
        <w:t>Нормативах</w:t>
      </w:r>
      <w:r w:rsidRPr="00722BCA">
        <w:rPr>
          <w:rFonts w:ascii="Times New Roman" w:hAnsi="Times New Roman" w:cs="Times New Roman"/>
        </w:rPr>
        <w:t xml:space="preserve"> </w:t>
      </w:r>
      <w:r w:rsidRPr="00640C17">
        <w:rPr>
          <w:rFonts w:ascii="Times New Roman" w:hAnsi="Times New Roman" w:cs="Times New Roman"/>
        </w:rPr>
        <w:t>сельского</w:t>
      </w:r>
      <w:r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14 </w:t>
      </w:r>
      <w:r w:rsidRPr="00722BCA">
        <w:rPr>
          <w:rFonts w:ascii="Times New Roman" w:hAnsi="Times New Roman" w:cs="Times New Roman"/>
        </w:rPr>
        <w:t>кв.м.</w:t>
      </w:r>
    </w:p>
    <w:p w:rsidR="00C86CAE" w:rsidRPr="00722BCA" w:rsidRDefault="00C86CAE" w:rsidP="00EC43F6">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C86CAE" w:rsidRPr="00722BCA" w:rsidRDefault="00C86CAE" w:rsidP="00EC43F6">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C86CAE" w:rsidRPr="00722BCA" w:rsidRDefault="00C86CAE" w:rsidP="00EC43F6">
      <w:pPr>
        <w:pStyle w:val="ConsPlusNormal"/>
        <w:rPr>
          <w:rFonts w:ascii="Times New Roman" w:hAnsi="Times New Roman" w:cs="Times New Roman"/>
        </w:rPr>
      </w:pPr>
    </w:p>
    <w:tbl>
      <w:tblPr>
        <w:tblW w:w="927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6"/>
        <w:gridCol w:w="3038"/>
      </w:tblGrid>
      <w:tr w:rsidR="00C86CAE" w:rsidRPr="00A17EB6">
        <w:tc>
          <w:tcPr>
            <w:tcW w:w="6236" w:type="dxa"/>
          </w:tcPr>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Территориальные зоны</w:t>
            </w:r>
          </w:p>
        </w:tc>
        <w:tc>
          <w:tcPr>
            <w:tcW w:w="3038" w:type="dxa"/>
          </w:tcPr>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Коэффициент застройки</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Жилая зона:</w:t>
            </w:r>
          </w:p>
        </w:tc>
        <w:tc>
          <w:tcPr>
            <w:tcW w:w="3038" w:type="dxa"/>
          </w:tcPr>
          <w:p w:rsidR="00C86CAE" w:rsidRPr="00722BCA" w:rsidRDefault="00C86CAE">
            <w:pPr>
              <w:pStyle w:val="ConsPlusNormal"/>
              <w:jc w:val="right"/>
              <w:rPr>
                <w:rFonts w:ascii="Times New Roman" w:hAnsi="Times New Roman" w:cs="Times New Roman"/>
              </w:rPr>
            </w:pPr>
          </w:p>
        </w:tc>
      </w:tr>
      <w:tr w:rsidR="00C86CAE" w:rsidRPr="00A17EB6">
        <w:tc>
          <w:tcPr>
            <w:tcW w:w="6236" w:type="dxa"/>
          </w:tcPr>
          <w:p w:rsidR="00C86CAE" w:rsidRPr="00722BCA" w:rsidRDefault="00C86CAE">
            <w:pPr>
              <w:pStyle w:val="ConsPlusNormal"/>
              <w:rPr>
                <w:rFonts w:ascii="Times New Roman" w:hAnsi="Times New Roman" w:cs="Times New Roman"/>
              </w:rPr>
            </w:pPr>
            <w:r>
              <w:rPr>
                <w:rFonts w:ascii="Times New Roman" w:hAnsi="Times New Roman" w:cs="Times New Roman"/>
              </w:rPr>
              <w:t>М</w:t>
            </w:r>
            <w:r w:rsidRPr="00722BCA">
              <w:rPr>
                <w:rFonts w:ascii="Times New Roman" w:hAnsi="Times New Roman" w:cs="Times New Roman"/>
              </w:rPr>
              <w:t>алоэтажная многоквартирная жилая застройка</w:t>
            </w:r>
          </w:p>
        </w:tc>
        <w:tc>
          <w:tcPr>
            <w:tcW w:w="3038" w:type="dxa"/>
          </w:tcPr>
          <w:p w:rsidR="00C86CAE" w:rsidRPr="00722BCA" w:rsidRDefault="00C86CAE" w:rsidP="00232225">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2</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Блокированная жилая застройка</w:t>
            </w:r>
          </w:p>
        </w:tc>
        <w:tc>
          <w:tcPr>
            <w:tcW w:w="3038" w:type="dxa"/>
          </w:tcPr>
          <w:p w:rsidR="00C86CAE" w:rsidRPr="00722BCA" w:rsidRDefault="00C86CAE">
            <w:pPr>
              <w:pStyle w:val="ConsPlusNormal"/>
              <w:jc w:val="right"/>
              <w:rPr>
                <w:rFonts w:ascii="Times New Roman" w:hAnsi="Times New Roman" w:cs="Times New Roman"/>
              </w:rPr>
            </w:pPr>
            <w:r>
              <w:rPr>
                <w:rFonts w:ascii="Times New Roman" w:hAnsi="Times New Roman" w:cs="Times New Roman"/>
              </w:rPr>
              <w:t>0,2</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Одно-, двухквартирная жилая застройки</w:t>
            </w:r>
          </w:p>
        </w:tc>
        <w:tc>
          <w:tcPr>
            <w:tcW w:w="3038" w:type="dxa"/>
          </w:tcPr>
          <w:p w:rsidR="00C86CAE" w:rsidRPr="00722BCA" w:rsidRDefault="00C86CAE">
            <w:pPr>
              <w:pStyle w:val="ConsPlusNormal"/>
              <w:jc w:val="right"/>
              <w:rPr>
                <w:rFonts w:ascii="Times New Roman" w:hAnsi="Times New Roman" w:cs="Times New Roman"/>
              </w:rPr>
            </w:pPr>
            <w:r w:rsidRPr="00722BCA">
              <w:rPr>
                <w:rFonts w:ascii="Times New Roman" w:hAnsi="Times New Roman" w:cs="Times New Roman"/>
              </w:rPr>
              <w:t>0,2</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Общественно-деловая зона:</w:t>
            </w:r>
          </w:p>
        </w:tc>
        <w:tc>
          <w:tcPr>
            <w:tcW w:w="3038" w:type="dxa"/>
          </w:tcPr>
          <w:p w:rsidR="00C86CAE" w:rsidRPr="00722BCA" w:rsidRDefault="00C86CAE">
            <w:pPr>
              <w:pStyle w:val="ConsPlusNormal"/>
              <w:jc w:val="right"/>
              <w:rPr>
                <w:rFonts w:ascii="Times New Roman" w:hAnsi="Times New Roman" w:cs="Times New Roman"/>
              </w:rPr>
            </w:pP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Многофункциональная общественно-деловая застройка</w:t>
            </w:r>
          </w:p>
        </w:tc>
        <w:tc>
          <w:tcPr>
            <w:tcW w:w="3038" w:type="dxa"/>
          </w:tcPr>
          <w:p w:rsidR="00C86CAE" w:rsidRPr="00722BCA" w:rsidRDefault="00C86CAE">
            <w:pPr>
              <w:pStyle w:val="ConsPlusNormal"/>
              <w:jc w:val="right"/>
              <w:rPr>
                <w:rFonts w:ascii="Times New Roman" w:hAnsi="Times New Roman" w:cs="Times New Roman"/>
              </w:rPr>
            </w:pPr>
            <w:r>
              <w:rPr>
                <w:rFonts w:ascii="Times New Roman" w:hAnsi="Times New Roman" w:cs="Times New Roman"/>
              </w:rPr>
              <w:t>0,6</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Промышленная зона:</w:t>
            </w:r>
          </w:p>
        </w:tc>
        <w:tc>
          <w:tcPr>
            <w:tcW w:w="3038" w:type="dxa"/>
          </w:tcPr>
          <w:p w:rsidR="00C86CAE" w:rsidRPr="00722BCA" w:rsidRDefault="00C86CAE">
            <w:pPr>
              <w:pStyle w:val="ConsPlusNormal"/>
              <w:jc w:val="right"/>
              <w:rPr>
                <w:rFonts w:ascii="Times New Roman" w:hAnsi="Times New Roman" w:cs="Times New Roman"/>
              </w:rPr>
            </w:pPr>
          </w:p>
        </w:tc>
      </w:tr>
      <w:tr w:rsidR="00C86CAE" w:rsidRPr="00A17EB6">
        <w:tc>
          <w:tcPr>
            <w:tcW w:w="6236" w:type="dxa"/>
          </w:tcPr>
          <w:p w:rsidR="00C86CAE" w:rsidRPr="00722BCA" w:rsidRDefault="00C86CAE" w:rsidP="00232225">
            <w:pPr>
              <w:pStyle w:val="ConsPlusNormal"/>
              <w:rPr>
                <w:rFonts w:ascii="Times New Roman" w:hAnsi="Times New Roman" w:cs="Times New Roman"/>
              </w:rPr>
            </w:pPr>
            <w:r w:rsidRPr="00722BCA">
              <w:rPr>
                <w:rFonts w:ascii="Times New Roman" w:hAnsi="Times New Roman" w:cs="Times New Roman"/>
              </w:rPr>
              <w:t>Про</w:t>
            </w:r>
            <w:r>
              <w:rPr>
                <w:rFonts w:ascii="Times New Roman" w:hAnsi="Times New Roman" w:cs="Times New Roman"/>
              </w:rPr>
              <w:t>изводственная</w:t>
            </w:r>
            <w:r w:rsidRPr="00722BCA">
              <w:rPr>
                <w:rFonts w:ascii="Times New Roman" w:hAnsi="Times New Roman" w:cs="Times New Roman"/>
              </w:rPr>
              <w:t xml:space="preserve"> зона</w:t>
            </w:r>
          </w:p>
        </w:tc>
        <w:tc>
          <w:tcPr>
            <w:tcW w:w="3038" w:type="dxa"/>
          </w:tcPr>
          <w:p w:rsidR="00C86CAE" w:rsidRPr="00722BCA" w:rsidRDefault="00C86CAE">
            <w:pPr>
              <w:pStyle w:val="ConsPlusNormal"/>
              <w:jc w:val="right"/>
              <w:rPr>
                <w:rFonts w:ascii="Times New Roman" w:hAnsi="Times New Roman" w:cs="Times New Roman"/>
              </w:rPr>
            </w:pPr>
            <w:r w:rsidRPr="00722BCA">
              <w:rPr>
                <w:rFonts w:ascii="Times New Roman" w:hAnsi="Times New Roman" w:cs="Times New Roman"/>
              </w:rPr>
              <w:t>0,8</w:t>
            </w:r>
          </w:p>
        </w:tc>
      </w:tr>
      <w:tr w:rsidR="00C86CAE" w:rsidRPr="00A17EB6">
        <w:tc>
          <w:tcPr>
            <w:tcW w:w="6236" w:type="dxa"/>
          </w:tcPr>
          <w:p w:rsidR="00C86CAE" w:rsidRPr="00722BCA" w:rsidRDefault="00C86CAE">
            <w:pPr>
              <w:pStyle w:val="ConsPlusNormal"/>
              <w:rPr>
                <w:rFonts w:ascii="Times New Roman" w:hAnsi="Times New Roman" w:cs="Times New Roman"/>
              </w:rPr>
            </w:pPr>
            <w:r w:rsidRPr="00722BCA">
              <w:rPr>
                <w:rFonts w:ascii="Times New Roman" w:hAnsi="Times New Roman" w:cs="Times New Roman"/>
              </w:rPr>
              <w:t>Коммунально-складская зона</w:t>
            </w:r>
          </w:p>
        </w:tc>
        <w:tc>
          <w:tcPr>
            <w:tcW w:w="3038" w:type="dxa"/>
          </w:tcPr>
          <w:p w:rsidR="00C86CAE" w:rsidRPr="00722BCA" w:rsidRDefault="00C86CAE" w:rsidP="00232225">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8</w:t>
            </w:r>
          </w:p>
        </w:tc>
      </w:tr>
    </w:tbl>
    <w:p w:rsidR="00C86CAE" w:rsidRPr="00722BCA" w:rsidRDefault="00C86CAE">
      <w:pPr>
        <w:rPr>
          <w:rFonts w:ascii="Times New Roman" w:hAnsi="Times New Roman" w:cs="Times New Roman"/>
        </w:rPr>
        <w:sectPr w:rsidR="00C86CAE" w:rsidRPr="00722BCA" w:rsidSect="00921B0C">
          <w:headerReference w:type="default" r:id="rId24"/>
          <w:type w:val="continuous"/>
          <w:pgSz w:w="11905" w:h="16838"/>
          <w:pgMar w:top="1134" w:right="848" w:bottom="1134" w:left="1701" w:header="0" w:footer="0" w:gutter="0"/>
          <w:cols w:space="720"/>
          <w:docGrid w:linePitch="299"/>
        </w:sectPr>
      </w:pPr>
    </w:p>
    <w:p w:rsidR="00C86CAE" w:rsidRPr="00722BCA" w:rsidRDefault="00C86CAE">
      <w:pPr>
        <w:pStyle w:val="ConsPlusNormal"/>
        <w:rPr>
          <w:rFonts w:ascii="Times New Roman" w:hAnsi="Times New Roman" w:cs="Times New Roman"/>
        </w:rPr>
      </w:pP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C86CAE" w:rsidRPr="00722BCA" w:rsidRDefault="00C86CAE">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xml:space="preserve">. Минимальные и максимальные размеры земельных участков согласно </w:t>
      </w:r>
      <w:hyperlink r:id="rId25" w:history="1">
        <w:r w:rsidRPr="00763AF0">
          <w:rPr>
            <w:rFonts w:ascii="Times New Roman" w:hAnsi="Times New Roman" w:cs="Times New Roman"/>
          </w:rPr>
          <w:t>ч. 6 ст. 30</w:t>
        </w:r>
      </w:hyperlink>
      <w:r w:rsidRPr="00722BCA">
        <w:rPr>
          <w:rFonts w:ascii="Times New Roman" w:hAnsi="Times New Roman" w:cs="Times New Roman"/>
        </w:rPr>
        <w:t xml:space="preserve"> Градостроительного кодекса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 устанавливаются п</w:t>
      </w:r>
      <w:r w:rsidRPr="00722BCA">
        <w:rPr>
          <w:rFonts w:ascii="Times New Roman" w:hAnsi="Times New Roman" w:cs="Times New Roman"/>
        </w:rPr>
        <w:t xml:space="preserve">равилами землепользования и застройки </w:t>
      </w:r>
      <w:r w:rsidRPr="00232225">
        <w:rPr>
          <w:rFonts w:ascii="Times New Roman" w:hAnsi="Times New Roman" w:cs="Times New Roman"/>
        </w:rPr>
        <w:t xml:space="preserve">сельского </w:t>
      </w:r>
      <w:r>
        <w:rPr>
          <w:rFonts w:ascii="Times New Roman" w:hAnsi="Times New Roman" w:cs="Times New Roman"/>
        </w:rPr>
        <w:t xml:space="preserve">поселения «Сойгинское» Ленского  муниципального района Архангельской области. </w:t>
      </w:r>
    </w:p>
    <w:p w:rsidR="00C86CAE" w:rsidRPr="00C128AB" w:rsidRDefault="00C86CAE" w:rsidP="00C128AB">
      <w:pPr>
        <w:pStyle w:val="ConsPlusNormal"/>
        <w:ind w:firstLine="540"/>
        <w:jc w:val="both"/>
        <w:rPr>
          <w:rFonts w:ascii="Times New Roman" w:hAnsi="Times New Roman" w:cs="Times New Roman"/>
        </w:rPr>
      </w:pPr>
      <w:r>
        <w:rPr>
          <w:rFonts w:ascii="Times New Roman" w:hAnsi="Times New Roman" w:cs="Times New Roman"/>
        </w:rPr>
        <w:t>9</w:t>
      </w:r>
      <w:r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w:t>
      </w:r>
      <w:r>
        <w:rPr>
          <w:rFonts w:ascii="Times New Roman" w:hAnsi="Times New Roman" w:cs="Times New Roman"/>
        </w:rPr>
        <w:t>в</w:t>
      </w:r>
      <w:r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10</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w:t>
      </w:r>
      <w:r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Pr>
          <w:rFonts w:ascii="Times New Roman" w:hAnsi="Times New Roman" w:cs="Times New Roman"/>
        </w:rPr>
        <w:t>,</w:t>
      </w:r>
      <w:r w:rsidRPr="00753CA3">
        <w:rPr>
          <w:rFonts w:ascii="Times New Roman" w:hAnsi="Times New Roman" w:cs="Times New Roman"/>
        </w:rPr>
        <w:t xml:space="preserve"> устанавливаются согласно п. 7.5 СП</w:t>
      </w:r>
      <w:r>
        <w:rPr>
          <w:rFonts w:ascii="Times New Roman" w:hAnsi="Times New Roman" w:cs="Times New Roman"/>
        </w:rPr>
        <w:t xml:space="preserve"> </w:t>
      </w:r>
      <w:r w:rsidRPr="00753CA3">
        <w:rPr>
          <w:rFonts w:ascii="Times New Roman" w:hAnsi="Times New Roman" w:cs="Times New Roman"/>
        </w:rPr>
        <w:t>42.13330.20</w:t>
      </w:r>
      <w:r>
        <w:rPr>
          <w:rFonts w:ascii="Times New Roman" w:hAnsi="Times New Roman" w:cs="Times New Roman"/>
        </w:rPr>
        <w:t>11</w:t>
      </w:r>
      <w:r w:rsidRPr="00753CA3">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1</w:t>
      </w:r>
      <w:r>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w:t>
      </w:r>
      <w:r w:rsidRPr="00D50F4F">
        <w:rPr>
          <w:rFonts w:ascii="Times New Roman" w:hAnsi="Times New Roman" w:cs="Times New Roman"/>
        </w:rPr>
        <w:t>согласно п. 2.11 СНиП 2.07.01-89*. Градостроительство. Планировка и застройка городских и сельских поселений».</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jc w:val="center"/>
        <w:outlineLvl w:val="3"/>
        <w:rPr>
          <w:rFonts w:ascii="Times New Roman" w:hAnsi="Times New Roman" w:cs="Times New Roman"/>
        </w:rPr>
      </w:pPr>
      <w:r w:rsidRPr="008B52AE">
        <w:rPr>
          <w:rFonts w:ascii="Times New Roman" w:hAnsi="Times New Roman" w:cs="Times New Roman"/>
        </w:rPr>
        <w:t>4.6. Расчетные</w:t>
      </w:r>
      <w:r w:rsidRPr="00753CA3">
        <w:rPr>
          <w:rFonts w:ascii="Times New Roman" w:hAnsi="Times New Roman" w:cs="Times New Roman"/>
        </w:rPr>
        <w:t xml:space="preserve"> показатели минимально допустимых размеров</w:t>
      </w:r>
    </w:p>
    <w:p w:rsidR="00C86CAE" w:rsidRPr="00753CA3" w:rsidRDefault="00C86CAE">
      <w:pPr>
        <w:pStyle w:val="ConsPlusNormal"/>
        <w:jc w:val="center"/>
        <w:rPr>
          <w:rFonts w:ascii="Times New Roman" w:hAnsi="Times New Roman" w:cs="Times New Roman"/>
        </w:rPr>
      </w:pPr>
      <w:r w:rsidRPr="00753CA3">
        <w:rPr>
          <w:rFonts w:ascii="Times New Roman" w:hAnsi="Times New Roman" w:cs="Times New Roman"/>
        </w:rPr>
        <w:t>земельных участков для размещения мест погребения</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1. В соответствии со </w:t>
      </w:r>
      <w:hyperlink r:id="rId26" w:history="1">
        <w:r w:rsidRPr="00753CA3">
          <w:rPr>
            <w:rFonts w:ascii="Times New Roman" w:hAnsi="Times New Roman" w:cs="Times New Roman"/>
          </w:rPr>
          <w:t>статьей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232225">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ритуальных услуг и содержание мест захоронения.</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Pr>
          <w:rFonts w:ascii="Times New Roman" w:hAnsi="Times New Roman" w:cs="Times New Roman"/>
        </w:rPr>
        <w:t xml:space="preserve"> </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4</w:t>
      </w:r>
      <w:r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7"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5</w:t>
      </w:r>
      <w:r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8" w:history="1">
        <w:r w:rsidRPr="00753CA3">
          <w:rPr>
            <w:rFonts w:ascii="Times New Roman" w:hAnsi="Times New Roman" w:cs="Times New Roman"/>
          </w:rPr>
          <w:t>п. 7.1.12</w:t>
        </w:r>
      </w:hyperlink>
      <w:r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6</w:t>
      </w:r>
      <w:r w:rsidRPr="00753CA3">
        <w:rPr>
          <w:rFonts w:ascii="Times New Roman" w:hAnsi="Times New Roman" w:cs="Times New Roman"/>
        </w:rPr>
        <w:t xml:space="preserve">. В Нормативах </w:t>
      </w:r>
      <w:r w:rsidRPr="006D792F">
        <w:rPr>
          <w:rFonts w:ascii="Times New Roman" w:hAnsi="Times New Roman" w:cs="Times New Roman"/>
        </w:rPr>
        <w:t xml:space="preserve">сельского </w:t>
      </w:r>
      <w:r w:rsidRPr="00753CA3">
        <w:rPr>
          <w:rFonts w:ascii="Times New Roman" w:hAnsi="Times New Roman" w:cs="Times New Roman"/>
        </w:rPr>
        <w:t>поселения «</w:t>
      </w:r>
      <w:r>
        <w:rPr>
          <w:rFonts w:ascii="Times New Roman" w:hAnsi="Times New Roman" w:cs="Times New Roman"/>
        </w:rPr>
        <w:t>Сойгинское</w:t>
      </w:r>
      <w:r w:rsidRPr="00753CA3">
        <w:rPr>
          <w:rFonts w:ascii="Times New Roman" w:hAnsi="Times New Roman" w:cs="Times New Roman"/>
        </w:rPr>
        <w:t xml:space="preserve">» </w:t>
      </w:r>
      <w:r>
        <w:rPr>
          <w:rFonts w:ascii="Times New Roman" w:hAnsi="Times New Roman" w:cs="Times New Roman"/>
        </w:rPr>
        <w:t>Ленского</w:t>
      </w:r>
      <w:r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9" w:history="1">
        <w:r w:rsidRPr="00753CA3">
          <w:rPr>
            <w:rFonts w:ascii="Times New Roman" w:hAnsi="Times New Roman" w:cs="Times New Roman"/>
          </w:rPr>
          <w:t>СанПиН</w:t>
        </w:r>
      </w:hyperlink>
      <w:r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размером от 10 до 20 га - 300 м</w:t>
      </w:r>
      <w:r>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jc w:val="center"/>
        <w:outlineLvl w:val="3"/>
        <w:rPr>
          <w:rFonts w:ascii="Times New Roman" w:hAnsi="Times New Roman" w:cs="Times New Roman"/>
        </w:rPr>
      </w:pPr>
      <w:r w:rsidRPr="00753CA3">
        <w:rPr>
          <w:rFonts w:ascii="Times New Roman" w:hAnsi="Times New Roman" w:cs="Times New Roman"/>
        </w:rPr>
        <w:t>4.7. В области связи и информатизации</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0"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создание условий для обеспечения жителей поселения услугами связи.</w:t>
      </w:r>
    </w:p>
    <w:p w:rsidR="00C86CAE" w:rsidRPr="00722BCA" w:rsidRDefault="00C86CAE">
      <w:pPr>
        <w:pStyle w:val="ConsPlusNormal"/>
        <w:ind w:firstLine="540"/>
        <w:jc w:val="both"/>
        <w:rPr>
          <w:rFonts w:ascii="Times New Roman" w:hAnsi="Times New Roman" w:cs="Times New Roman"/>
        </w:rPr>
      </w:pPr>
      <w:r w:rsidRPr="00753CA3">
        <w:rPr>
          <w:rFonts w:ascii="Times New Roman" w:hAnsi="Times New Roman" w:cs="Times New Roman"/>
        </w:rPr>
        <w:t>2.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w:t>
      </w:r>
      <w:r>
        <w:rPr>
          <w:rFonts w:ascii="Times New Roman" w:hAnsi="Times New Roman" w:cs="Times New Roman"/>
        </w:rPr>
        <w:t>«</w:t>
      </w:r>
      <w:r w:rsidRPr="00722BCA">
        <w:rPr>
          <w:rFonts w:ascii="Times New Roman" w:hAnsi="Times New Roman" w:cs="Times New Roman"/>
        </w:rPr>
        <w:t>Нормы отвода земель</w:t>
      </w:r>
      <w:r>
        <w:rPr>
          <w:rFonts w:ascii="Times New Roman" w:hAnsi="Times New Roman" w:cs="Times New Roman"/>
        </w:rPr>
        <w:t>»</w:t>
      </w:r>
      <w:r w:rsidRPr="00722BCA">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p>
    <w:p w:rsidR="00C86CAE" w:rsidRPr="00753CA3" w:rsidRDefault="00C86CAE">
      <w:pPr>
        <w:pStyle w:val="ConsPlusNormal"/>
        <w:jc w:val="center"/>
        <w:outlineLvl w:val="3"/>
        <w:rPr>
          <w:rFonts w:ascii="Times New Roman" w:hAnsi="Times New Roman" w:cs="Times New Roman"/>
        </w:rPr>
      </w:pPr>
      <w:r w:rsidRPr="00722BCA">
        <w:rPr>
          <w:rFonts w:ascii="Times New Roman" w:hAnsi="Times New Roman" w:cs="Times New Roman"/>
        </w:rPr>
        <w:t xml:space="preserve">4.8. </w:t>
      </w:r>
      <w:r w:rsidRPr="00753CA3">
        <w:rPr>
          <w:rFonts w:ascii="Times New Roman" w:hAnsi="Times New Roman" w:cs="Times New Roman"/>
        </w:rPr>
        <w:t>В области благоустройства (озеленения) территории</w:t>
      </w:r>
    </w:p>
    <w:p w:rsidR="00C86CAE" w:rsidRPr="00753CA3" w:rsidRDefault="00C86CAE">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1"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C86CAE" w:rsidRPr="00753CA3" w:rsidRDefault="00C86CAE">
      <w:pPr>
        <w:pStyle w:val="ConsPlusNormal"/>
        <w:ind w:firstLine="540"/>
        <w:jc w:val="both"/>
        <w:rPr>
          <w:rFonts w:ascii="Times New Roman" w:hAnsi="Times New Roman" w:cs="Times New Roman"/>
        </w:rPr>
      </w:pPr>
    </w:p>
    <w:p w:rsidR="00C86CAE" w:rsidRPr="00722BCA" w:rsidRDefault="00C86CAE">
      <w:pPr>
        <w:pStyle w:val="ConsPlusNormal"/>
        <w:jc w:val="center"/>
        <w:outlineLvl w:val="4"/>
        <w:rPr>
          <w:rFonts w:ascii="Times New Roman" w:hAnsi="Times New Roman" w:cs="Times New Roman"/>
        </w:rPr>
      </w:pPr>
      <w:r w:rsidRPr="00722BCA">
        <w:rPr>
          <w:rFonts w:ascii="Times New Roman" w:hAnsi="Times New Roman" w:cs="Times New Roman"/>
        </w:rPr>
        <w:t>4.8.1. Расчетные показатели минимально допустимого уровня</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C86CAE" w:rsidRPr="00722BCA" w:rsidRDefault="00C86CAE">
      <w:pPr>
        <w:pStyle w:val="ConsPlusNormal"/>
        <w:ind w:firstLine="540"/>
        <w:jc w:val="both"/>
        <w:rPr>
          <w:rFonts w:ascii="Times New Roman" w:hAnsi="Times New Roman" w:cs="Times New Roman"/>
        </w:rPr>
      </w:pP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w:t>
      </w:r>
      <w:r>
        <w:rPr>
          <w:rFonts w:ascii="Times New Roman" w:hAnsi="Times New Roman" w:cs="Times New Roman"/>
        </w:rPr>
        <w:t>с СП 42.13330.2011</w:t>
      </w:r>
      <w:r w:rsidRPr="00722BCA">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r w:rsidRPr="006D792F">
        <w:rPr>
          <w:rFonts w:ascii="Times New Roman" w:hAnsi="Times New Roman" w:cs="Times New Roman"/>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сельского поселения: 8 кв. м на человека.</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5. Согласно </w:t>
      </w:r>
      <w:r>
        <w:rPr>
          <w:rFonts w:ascii="Times New Roman" w:hAnsi="Times New Roman" w:cs="Times New Roman"/>
        </w:rPr>
        <w:t>СП</w:t>
      </w:r>
      <w:r w:rsidRPr="00722BCA">
        <w:rPr>
          <w:rFonts w:ascii="Times New Roman" w:hAnsi="Times New Roman" w:cs="Times New Roman"/>
        </w:rPr>
        <w:t xml:space="preserve">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сады - 3 га</w:t>
      </w:r>
      <w:r>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p>
    <w:p w:rsidR="00C86CAE" w:rsidRPr="00722BCA" w:rsidRDefault="00C86CAE">
      <w:pPr>
        <w:pStyle w:val="ConsPlusNormal"/>
        <w:ind w:firstLine="540"/>
        <w:jc w:val="both"/>
        <w:rPr>
          <w:rFonts w:ascii="Times New Roman" w:hAnsi="Times New Roman" w:cs="Times New Roman"/>
        </w:rPr>
      </w:pPr>
    </w:p>
    <w:p w:rsidR="00C86CAE" w:rsidRPr="00722BCA" w:rsidRDefault="00C86CAE">
      <w:pPr>
        <w:pStyle w:val="ConsPlusNormal"/>
        <w:jc w:val="center"/>
        <w:outlineLvl w:val="3"/>
        <w:rPr>
          <w:rFonts w:ascii="Times New Roman" w:hAnsi="Times New Roman" w:cs="Times New Roman"/>
        </w:rPr>
      </w:pPr>
      <w:r w:rsidRPr="00722BCA">
        <w:rPr>
          <w:rFonts w:ascii="Times New Roman" w:hAnsi="Times New Roman" w:cs="Times New Roman"/>
        </w:rPr>
        <w:t>4.9. Расчетные показатели объектов иного значения,</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 xml:space="preserve">определяющих параметры объектов местного значения </w:t>
      </w:r>
      <w:r w:rsidRPr="006D792F">
        <w:rPr>
          <w:rFonts w:ascii="Times New Roman" w:hAnsi="Times New Roman" w:cs="Times New Roman"/>
        </w:rPr>
        <w:t>сельского</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поселения, приоритетные направления развития экономики</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и качество среды</w:t>
      </w:r>
    </w:p>
    <w:p w:rsidR="00C86CAE" w:rsidRPr="00722BCA" w:rsidRDefault="00C86CAE">
      <w:pPr>
        <w:pStyle w:val="ConsPlusNormal"/>
        <w:ind w:firstLine="540"/>
        <w:jc w:val="both"/>
        <w:rPr>
          <w:rFonts w:ascii="Times New Roman" w:hAnsi="Times New Roman" w:cs="Times New Roman"/>
        </w:rPr>
      </w:pP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jc w:val="center"/>
        <w:outlineLvl w:val="4"/>
        <w:rPr>
          <w:rFonts w:ascii="Times New Roman" w:hAnsi="Times New Roman" w:cs="Times New Roman"/>
        </w:rPr>
      </w:pPr>
      <w:r w:rsidRPr="00753CA3">
        <w:rPr>
          <w:rFonts w:ascii="Times New Roman" w:hAnsi="Times New Roman" w:cs="Times New Roman"/>
        </w:rPr>
        <w:t>4.9.</w:t>
      </w:r>
      <w:r>
        <w:rPr>
          <w:rFonts w:ascii="Times New Roman" w:hAnsi="Times New Roman" w:cs="Times New Roman"/>
        </w:rPr>
        <w:t>1</w:t>
      </w:r>
      <w:r w:rsidRPr="00753CA3">
        <w:rPr>
          <w:rFonts w:ascii="Times New Roman" w:hAnsi="Times New Roman" w:cs="Times New Roman"/>
        </w:rPr>
        <w:t>. Расчетные показатели минимально допустимого уровня</w:t>
      </w:r>
    </w:p>
    <w:p w:rsidR="00C86CAE" w:rsidRPr="00753CA3" w:rsidRDefault="00C86CAE">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производственного</w:t>
      </w:r>
    </w:p>
    <w:p w:rsidR="00C86CAE" w:rsidRPr="00753CA3" w:rsidRDefault="00C86CAE">
      <w:pPr>
        <w:pStyle w:val="ConsPlusNormal"/>
        <w:jc w:val="center"/>
        <w:rPr>
          <w:rFonts w:ascii="Times New Roman" w:hAnsi="Times New Roman" w:cs="Times New Roman"/>
        </w:rPr>
      </w:pPr>
      <w:r w:rsidRPr="00753CA3">
        <w:rPr>
          <w:rFonts w:ascii="Times New Roman" w:hAnsi="Times New Roman" w:cs="Times New Roman"/>
        </w:rPr>
        <w:t>и хозяйственно-складского назначения</w:t>
      </w:r>
    </w:p>
    <w:p w:rsidR="00C86CAE" w:rsidRPr="00753CA3" w:rsidRDefault="00C86CAE">
      <w:pPr>
        <w:pStyle w:val="ConsPlusNormal"/>
        <w:ind w:firstLine="540"/>
        <w:jc w:val="both"/>
        <w:rPr>
          <w:rFonts w:ascii="Times New Roman" w:hAnsi="Times New Roman" w:cs="Times New Roman"/>
        </w:rPr>
      </w:pP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1. Нормативы </w:t>
      </w:r>
      <w:r w:rsidRPr="006D792F">
        <w:rPr>
          <w:rFonts w:ascii="Times New Roman" w:hAnsi="Times New Roman" w:cs="Times New Roman"/>
        </w:rPr>
        <w:t xml:space="preserve">сельского </w:t>
      </w:r>
      <w:r w:rsidRPr="00753CA3">
        <w:rPr>
          <w:rFonts w:ascii="Times New Roman" w:hAnsi="Times New Roman" w:cs="Times New Roman"/>
        </w:rPr>
        <w:t>поселения «</w:t>
      </w:r>
      <w:r>
        <w:rPr>
          <w:rFonts w:ascii="Times New Roman" w:hAnsi="Times New Roman" w:cs="Times New Roman"/>
        </w:rPr>
        <w:t>Сойгинское» Ленского</w:t>
      </w:r>
      <w:r w:rsidRPr="00753CA3">
        <w:rPr>
          <w:rFonts w:ascii="Times New Roman" w:hAnsi="Times New Roman" w:cs="Times New Roman"/>
        </w:rPr>
        <w:t xml:space="preserve"> муниципального района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r>
        <w:rPr>
          <w:rFonts w:ascii="Times New Roman" w:hAnsi="Times New Roman" w:cs="Times New Roman"/>
        </w:rPr>
        <w:t xml:space="preserve"> </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2"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C86CAE" w:rsidRPr="00722BCA" w:rsidRDefault="00C86CAE">
      <w:pPr>
        <w:pStyle w:val="ConsPlusNormal"/>
        <w:ind w:firstLine="540"/>
        <w:jc w:val="both"/>
        <w:rPr>
          <w:rFonts w:ascii="Times New Roman" w:hAnsi="Times New Roman" w:cs="Times New Roman"/>
        </w:rPr>
      </w:pPr>
      <w:r w:rsidRPr="00753CA3">
        <w:rPr>
          <w:rFonts w:ascii="Times New Roman" w:hAnsi="Times New Roman" w:cs="Times New Roman"/>
        </w:rPr>
        <w:t>3. Расчетный показатель минимально допустимой площад</w:t>
      </w:r>
      <w:r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Pr>
          <w:rFonts w:ascii="Times New Roman" w:hAnsi="Times New Roman" w:cs="Times New Roman"/>
        </w:rPr>
        <w:t xml:space="preserve"> СП 18.13330.2011</w:t>
      </w:r>
      <w:r w:rsidRPr="00722BCA">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6. В соответ</w:t>
      </w:r>
      <w:r>
        <w:rPr>
          <w:rFonts w:ascii="Times New Roman" w:hAnsi="Times New Roman" w:cs="Times New Roman"/>
        </w:rPr>
        <w:t xml:space="preserve">ствии с приложением </w:t>
      </w:r>
      <w:r w:rsidRPr="00722BCA">
        <w:rPr>
          <w:rFonts w:ascii="Times New Roman" w:hAnsi="Times New Roman" w:cs="Times New Roman"/>
        </w:rPr>
        <w:t>"Е</w:t>
      </w:r>
      <w:r>
        <w:rPr>
          <w:rFonts w:ascii="Times New Roman" w:hAnsi="Times New Roman" w:cs="Times New Roman"/>
        </w:rPr>
        <w:t xml:space="preserve">" </w:t>
      </w:r>
      <w:r w:rsidRPr="00722BCA">
        <w:rPr>
          <w:rFonts w:ascii="Times New Roman" w:hAnsi="Times New Roman" w:cs="Times New Roman"/>
        </w:rPr>
        <w:t>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w:t>
      </w:r>
      <w:r>
        <w:rPr>
          <w:rFonts w:ascii="Times New Roman" w:hAnsi="Times New Roman" w:cs="Times New Roman"/>
        </w:rPr>
        <w:t xml:space="preserve"> </w:t>
      </w:r>
      <w:r w:rsidRPr="00722BCA">
        <w:rPr>
          <w:rFonts w:ascii="Times New Roman" w:hAnsi="Times New Roman" w:cs="Times New Roman"/>
        </w:rPr>
        <w:t>м на человека.</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7.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допустимых площадей и размеров земельных участков общетоварных складов </w:t>
      </w:r>
      <w:r>
        <w:rPr>
          <w:rFonts w:ascii="Times New Roman" w:hAnsi="Times New Roman" w:cs="Times New Roman"/>
        </w:rPr>
        <w:t>установлены с</w:t>
      </w:r>
      <w:r w:rsidRPr="00722BCA">
        <w:rPr>
          <w:rFonts w:ascii="Times New Roman" w:hAnsi="Times New Roman" w:cs="Times New Roman"/>
        </w:rPr>
        <w:t>огласно приложени</w:t>
      </w:r>
      <w:r>
        <w:rPr>
          <w:rFonts w:ascii="Times New Roman" w:hAnsi="Times New Roman" w:cs="Times New Roman"/>
        </w:rPr>
        <w:t>ю</w:t>
      </w:r>
      <w:r w:rsidRPr="00722BCA">
        <w:rPr>
          <w:rFonts w:ascii="Times New Roman" w:hAnsi="Times New Roman" w:cs="Times New Roman"/>
        </w:rPr>
        <w:t xml:space="preserve"> "Е</w:t>
      </w:r>
      <w:r>
        <w:rPr>
          <w:rFonts w:ascii="Times New Roman" w:hAnsi="Times New Roman" w:cs="Times New Roman"/>
        </w:rPr>
        <w:t>" СП 42.13330.2011</w:t>
      </w:r>
      <w:r w:rsidRPr="00722BCA">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кв.м на 1 тыс. человек.</w:t>
      </w:r>
    </w:p>
    <w:p w:rsidR="00C86CAE" w:rsidRDefault="00C86CAE" w:rsidP="00A400BB">
      <w:pPr>
        <w:pStyle w:val="ConsPlusNormal"/>
        <w:ind w:firstLine="540"/>
        <w:jc w:val="both"/>
        <w:rPr>
          <w:rFonts w:ascii="Times New Roman" w:hAnsi="Times New Roman" w:cs="Times New Roman"/>
        </w:rPr>
      </w:pPr>
      <w:r w:rsidRPr="00722BCA">
        <w:rPr>
          <w:rFonts w:ascii="Times New Roman" w:hAnsi="Times New Roman" w:cs="Times New Roman"/>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w:t>
      </w:r>
      <w:r>
        <w:rPr>
          <w:rFonts w:ascii="Times New Roman" w:hAnsi="Times New Roman" w:cs="Times New Roman"/>
        </w:rPr>
        <w:t>СП</w:t>
      </w:r>
      <w:r w:rsidRPr="00722BCA">
        <w:rPr>
          <w:rFonts w:ascii="Times New Roman" w:hAnsi="Times New Roman" w:cs="Times New Roman"/>
        </w:rPr>
        <w:t xml:space="preserve"> 42.13330.2011</w:t>
      </w:r>
      <w:r>
        <w:rPr>
          <w:rFonts w:ascii="Times New Roman" w:hAnsi="Times New Roman" w:cs="Times New Roman"/>
        </w:rPr>
        <w:t xml:space="preserve">. </w:t>
      </w:r>
      <w:r w:rsidRPr="00722BCA">
        <w:rPr>
          <w:rFonts w:ascii="Times New Roman" w:hAnsi="Times New Roman" w:cs="Times New Roman"/>
        </w:rPr>
        <w:t xml:space="preserve"> </w:t>
      </w:r>
    </w:p>
    <w:p w:rsidR="00C86CAE" w:rsidRPr="00722BCA" w:rsidRDefault="00C86CAE" w:rsidP="00A400BB">
      <w:pPr>
        <w:pStyle w:val="ConsPlusNormal"/>
        <w:ind w:firstLine="540"/>
        <w:jc w:val="both"/>
        <w:rPr>
          <w:rFonts w:ascii="Times New Roman" w:hAnsi="Times New Roman" w:cs="Times New Roman"/>
        </w:rPr>
      </w:pPr>
    </w:p>
    <w:p w:rsidR="00C86CAE" w:rsidRPr="00722BCA" w:rsidRDefault="00C86CAE">
      <w:pPr>
        <w:pStyle w:val="ConsPlusNormal"/>
        <w:jc w:val="center"/>
        <w:outlineLvl w:val="4"/>
        <w:rPr>
          <w:rFonts w:ascii="Times New Roman" w:hAnsi="Times New Roman" w:cs="Times New Roman"/>
        </w:rPr>
      </w:pPr>
      <w:r w:rsidRPr="00722BCA">
        <w:rPr>
          <w:rFonts w:ascii="Times New Roman" w:hAnsi="Times New Roman" w:cs="Times New Roman"/>
        </w:rPr>
        <w:t>4.9.4. В области торговли, общественного питания и бытового</w:t>
      </w:r>
    </w:p>
    <w:p w:rsidR="00C86CAE" w:rsidRPr="00722BCA" w:rsidRDefault="00C86CAE">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C86CAE" w:rsidRPr="00722BCA" w:rsidRDefault="00C86CAE">
      <w:pPr>
        <w:pStyle w:val="ConsPlusNormal"/>
        <w:ind w:firstLine="540"/>
        <w:jc w:val="both"/>
        <w:rPr>
          <w:rFonts w:ascii="Times New Roman" w:hAnsi="Times New Roman" w:cs="Times New Roman"/>
        </w:rPr>
      </w:pP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33" w:history="1">
        <w:r w:rsidRPr="00A400BB">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городского поселения относится:</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создание условий для обеспечения жителей поселения услугами общественного питания, торговли и бытового обслуживания.</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2.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 xml:space="preserve">МО «Сойгинское»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w:t>
      </w:r>
      <w:r>
        <w:rPr>
          <w:rFonts w:ascii="Times New Roman" w:hAnsi="Times New Roman" w:cs="Times New Roman"/>
        </w:rPr>
        <w:t>Н</w:t>
      </w:r>
      <w:r w:rsidRPr="00722BCA">
        <w:rPr>
          <w:rFonts w:ascii="Times New Roman" w:hAnsi="Times New Roman" w:cs="Times New Roman"/>
        </w:rPr>
        <w:t>аселени</w:t>
      </w:r>
      <w:r>
        <w:rPr>
          <w:rFonts w:ascii="Times New Roman" w:hAnsi="Times New Roman" w:cs="Times New Roman"/>
        </w:rPr>
        <w:t>е МО «Сойгинское»</w:t>
      </w:r>
      <w:r w:rsidRPr="00722BCA">
        <w:rPr>
          <w:rFonts w:ascii="Times New Roman" w:hAnsi="Times New Roman" w:cs="Times New Roman"/>
        </w:rPr>
        <w:t xml:space="preserve"> сетью предприятий общественного питания </w:t>
      </w:r>
      <w:r>
        <w:rPr>
          <w:rFonts w:ascii="Times New Roman" w:hAnsi="Times New Roman" w:cs="Times New Roman"/>
        </w:rPr>
        <w:t>не обеспечено.</w:t>
      </w:r>
    </w:p>
    <w:p w:rsidR="00C86CAE" w:rsidRPr="00722BCA" w:rsidRDefault="00C86CAE" w:rsidP="00A400BB">
      <w:pPr>
        <w:pStyle w:val="ConsPlusNormal"/>
        <w:ind w:firstLine="540"/>
        <w:jc w:val="both"/>
        <w:rPr>
          <w:rFonts w:ascii="Times New Roman" w:hAnsi="Times New Roman" w:cs="Times New Roman"/>
          <w:sz w:val="2"/>
          <w:szCs w:val="2"/>
        </w:rPr>
      </w:pPr>
      <w:r w:rsidRPr="00722BCA">
        <w:rPr>
          <w:rFonts w:ascii="Times New Roman" w:hAnsi="Times New Roman" w:cs="Times New Roman"/>
        </w:rPr>
        <w:t xml:space="preserve">4. Бытовое обслуживание населения </w:t>
      </w:r>
      <w:r>
        <w:rPr>
          <w:rFonts w:ascii="Times New Roman" w:hAnsi="Times New Roman" w:cs="Times New Roman"/>
        </w:rPr>
        <w:t xml:space="preserve">поселения «Сойгинское» </w:t>
      </w:r>
      <w:r w:rsidRPr="00722BCA">
        <w:rPr>
          <w:rFonts w:ascii="Times New Roman" w:hAnsi="Times New Roman" w:cs="Times New Roman"/>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C86CAE" w:rsidRPr="00722BCA"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w:t>
      </w:r>
      <w:r>
        <w:rPr>
          <w:rFonts w:ascii="Times New Roman" w:hAnsi="Times New Roman" w:cs="Times New Roman"/>
        </w:rPr>
        <w:t xml:space="preserve">СП 42.13330.2011. </w:t>
      </w:r>
    </w:p>
    <w:p w:rsidR="00C86CAE" w:rsidRDefault="00C86CAE">
      <w:pPr>
        <w:rPr>
          <w:rFonts w:ascii="Times New Roman" w:hAnsi="Times New Roman" w:cs="Times New Roman"/>
          <w:lang w:eastAsia="ru-RU"/>
        </w:rPr>
      </w:pPr>
      <w:r>
        <w:rPr>
          <w:rFonts w:ascii="Times New Roman" w:hAnsi="Times New Roman" w:cs="Times New Roman"/>
        </w:rPr>
        <w:br w:type="page"/>
      </w:r>
    </w:p>
    <w:p w:rsidR="00C86CAE" w:rsidRPr="00722BCA" w:rsidRDefault="00C86CAE">
      <w:pPr>
        <w:rPr>
          <w:rFonts w:ascii="Times New Roman" w:hAnsi="Times New Roman" w:cs="Times New Roman"/>
        </w:rPr>
        <w:sectPr w:rsidR="00C86CAE" w:rsidRPr="00722BCA" w:rsidSect="00A400BB">
          <w:type w:val="continuous"/>
          <w:pgSz w:w="11905" w:h="16838"/>
          <w:pgMar w:top="1134" w:right="990" w:bottom="1134" w:left="1701" w:header="426" w:footer="0" w:gutter="0"/>
          <w:cols w:space="720"/>
          <w:docGrid w:linePitch="299"/>
        </w:sectPr>
      </w:pPr>
    </w:p>
    <w:p w:rsidR="00C86CAE" w:rsidRDefault="00C86CAE"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Приложение № 1</w:t>
      </w:r>
    </w:p>
    <w:p w:rsidR="00C86CAE" w:rsidRDefault="00C86CAE"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C86CAE" w:rsidRDefault="00C86CAE"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C86CAE" w:rsidRDefault="00C86CAE"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«Сойгинское»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C86CAE" w:rsidRDefault="00C86CAE" w:rsidP="001D18B3">
      <w:pPr>
        <w:autoSpaceDE w:val="0"/>
        <w:autoSpaceDN w:val="0"/>
        <w:adjustRightInd w:val="0"/>
        <w:spacing w:after="0" w:line="240" w:lineRule="auto"/>
        <w:jc w:val="both"/>
        <w:rPr>
          <w:rFonts w:ascii="Times New Roman" w:hAnsi="Times New Roman" w:cs="Times New Roman"/>
        </w:rPr>
      </w:pPr>
    </w:p>
    <w:p w:rsidR="00C86CAE" w:rsidRDefault="00C86CAE" w:rsidP="001D18B3">
      <w:pPr>
        <w:autoSpaceDE w:val="0"/>
        <w:autoSpaceDN w:val="0"/>
        <w:adjustRightInd w:val="0"/>
        <w:spacing w:after="0" w:line="240" w:lineRule="auto"/>
        <w:jc w:val="center"/>
        <w:rPr>
          <w:rFonts w:ascii="Times New Roman" w:hAnsi="Times New Roman" w:cs="Times New Roman"/>
        </w:rPr>
      </w:pPr>
    </w:p>
    <w:p w:rsidR="00C86CAE" w:rsidRDefault="00C86CAE"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C86CAE" w:rsidRDefault="00C86CAE"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C86CAE" w:rsidRDefault="00C86CAE" w:rsidP="001D18B3">
      <w:pPr>
        <w:rPr>
          <w:rFonts w:ascii="Times New Roman" w:hAnsi="Times New Roman" w:cs="Times New Roman"/>
        </w:rPr>
      </w:pPr>
      <w:r>
        <w:rPr>
          <w:rFonts w:ascii="Times New Roman" w:hAnsi="Times New Roman" w:cs="Times New Roman"/>
        </w:rPr>
        <w:t xml:space="preserve"> </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Перечень объектов местного значения </w:t>
      </w:r>
      <w:r w:rsidRPr="008C16D4">
        <w:rPr>
          <w:rFonts w:ascii="Times New Roman" w:hAnsi="Times New Roman" w:cs="Times New Roman"/>
        </w:rPr>
        <w:t>сельского поселения, для которых в местных нормативах градостроительного проектирования сельского</w:t>
      </w:r>
      <w:r w:rsidRPr="00722BCA">
        <w:rPr>
          <w:rFonts w:ascii="Times New Roman" w:hAnsi="Times New Roman" w:cs="Times New Roman"/>
        </w:rPr>
        <w:t xml:space="preserve"> </w:t>
      </w:r>
      <w:r w:rsidRPr="000B42E4">
        <w:rPr>
          <w:rFonts w:ascii="Times New Roman" w:hAnsi="Times New Roman" w:cs="Times New Roman"/>
        </w:rPr>
        <w:t>поселения установлены расчетные показатели:</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1) в области электро-, и водоснабжения населения, водоотведения: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водозаборы;</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станции водоподготовки (водопроводные очистные сооружения);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водопроводные насосные станции; канализационные очистные сооружения; канализационные насосные станции;</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2) в области автомобильных дорог местного значения: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автомобильные дороги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автозаправочные станции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3) в области физической культуры и массового спорта:</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помещения для физкультурных занятий и тренировок;</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физкультурно-спортивные залы;</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плоскостные сооружения;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4) в области культуры:</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5) в иных областях:</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жилищного строительства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 в том числе территории муниципального жилищного фонда;</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производственного и хозяйственно-складского назначения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сельскохозяйственного назначения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места захоронения (кладбища), расположенные на территории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C86CAE" w:rsidRPr="000B42E4" w:rsidRDefault="00C86CAE"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иные виды объектов местного значения, которые необходимы для осуществления органами местного самоуправления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Pr>
          <w:rFonts w:ascii="Times New Roman" w:hAnsi="Times New Roman" w:cs="Times New Roman"/>
        </w:rPr>
        <w:t xml:space="preserve">Архангельской </w:t>
      </w:r>
      <w:r w:rsidRPr="000B42E4">
        <w:rPr>
          <w:rFonts w:ascii="Times New Roman" w:hAnsi="Times New Roman" w:cs="Times New Roman"/>
        </w:rPr>
        <w:t xml:space="preserve">области, уставом муниципального образования и оказывают существенное влияние на социально-экономическое развитие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 поселения.</w:t>
      </w:r>
    </w:p>
    <w:p w:rsidR="00C86CAE" w:rsidRDefault="00C86CAE" w:rsidP="001D18B3">
      <w:pPr>
        <w:rPr>
          <w:rFonts w:ascii="Times New Roman" w:hAnsi="Times New Roman" w:cs="Times New Roman"/>
          <w:lang w:eastAsia="ru-RU"/>
        </w:rPr>
      </w:pPr>
    </w:p>
    <w:p w:rsidR="00C86CAE" w:rsidRDefault="00C86CAE">
      <w:pPr>
        <w:pStyle w:val="ConsPlusNormal"/>
        <w:jc w:val="both"/>
        <w:rPr>
          <w:rFonts w:ascii="Times New Roman" w:hAnsi="Times New Roman" w:cs="Times New Roman"/>
        </w:rPr>
      </w:pPr>
    </w:p>
    <w:p w:rsidR="00C86CAE" w:rsidRPr="00722BCA" w:rsidRDefault="00C86CAE">
      <w:pPr>
        <w:rPr>
          <w:rFonts w:ascii="Times New Roman" w:hAnsi="Times New Roman" w:cs="Times New Roman"/>
        </w:rPr>
        <w:sectPr w:rsidR="00C86CAE" w:rsidRPr="00722BCA" w:rsidSect="00753CA3">
          <w:type w:val="continuous"/>
          <w:pgSz w:w="11905" w:h="16838"/>
          <w:pgMar w:top="1134" w:right="848" w:bottom="1134" w:left="1701" w:header="0" w:footer="0" w:gutter="0"/>
          <w:cols w:space="720"/>
          <w:docGrid w:linePitch="299"/>
        </w:sectPr>
      </w:pPr>
    </w:p>
    <w:p w:rsidR="00C86CAE" w:rsidRDefault="00C86CAE"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Приложение № 2</w:t>
      </w:r>
    </w:p>
    <w:p w:rsidR="00C86CAE" w:rsidRDefault="00C86CAE"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C86CAE" w:rsidRDefault="00C86CAE"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C86CAE" w:rsidRDefault="00C86CAE"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«Сойгинское»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C86CAE" w:rsidRDefault="00C86CAE" w:rsidP="008C16D4">
      <w:pPr>
        <w:autoSpaceDE w:val="0"/>
        <w:autoSpaceDN w:val="0"/>
        <w:adjustRightInd w:val="0"/>
        <w:spacing w:after="0" w:line="240" w:lineRule="auto"/>
        <w:jc w:val="both"/>
        <w:rPr>
          <w:rFonts w:ascii="Times New Roman" w:hAnsi="Times New Roman" w:cs="Times New Roman"/>
        </w:rPr>
      </w:pPr>
    </w:p>
    <w:p w:rsidR="00C86CAE" w:rsidRDefault="00C86CAE" w:rsidP="001D18B3">
      <w:pPr>
        <w:pStyle w:val="ConsPlusNormal"/>
        <w:jc w:val="right"/>
        <w:outlineLvl w:val="2"/>
        <w:rPr>
          <w:rFonts w:ascii="Times New Roman" w:hAnsi="Times New Roman" w:cs="Times New Roman"/>
        </w:rPr>
      </w:pPr>
    </w:p>
    <w:p w:rsidR="00C86CAE" w:rsidRDefault="00C86CAE">
      <w:pPr>
        <w:pStyle w:val="ConsPlusNormal"/>
        <w:jc w:val="center"/>
        <w:rPr>
          <w:rFonts w:ascii="Times New Roman" w:hAnsi="Times New Roman" w:cs="Times New Roman"/>
        </w:rPr>
      </w:pPr>
    </w:p>
    <w:p w:rsidR="00C86CAE" w:rsidRDefault="00C86CAE">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C86CAE" w:rsidRDefault="00C86CAE">
      <w:pPr>
        <w:pStyle w:val="ConsPlusNormal"/>
        <w:jc w:val="center"/>
        <w:rPr>
          <w:rFonts w:ascii="Times New Roman" w:hAnsi="Times New Roman" w:cs="Times New Roman"/>
          <w:sz w:val="24"/>
          <w:szCs w:val="24"/>
        </w:rPr>
      </w:pPr>
    </w:p>
    <w:p w:rsidR="00C86CAE" w:rsidRPr="00722BCA" w:rsidRDefault="00C86CAE">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C86CAE" w:rsidRPr="00722BCA" w:rsidRDefault="00C86CAE">
      <w:pPr>
        <w:pStyle w:val="ConsPlusNormal"/>
        <w:ind w:firstLine="540"/>
        <w:jc w:val="both"/>
        <w:rPr>
          <w:rFonts w:ascii="Times New Roman" w:hAnsi="Times New Roman" w:cs="Times New Roman"/>
        </w:rPr>
      </w:pP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Земельный </w:t>
      </w:r>
      <w:hyperlink r:id="rId34"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Градостроительный </w:t>
      </w:r>
      <w:hyperlink r:id="rId35"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Водный </w:t>
      </w:r>
      <w:hyperlink r:id="rId36"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Лесной </w:t>
      </w:r>
      <w:hyperlink r:id="rId37"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Воздушный </w:t>
      </w:r>
      <w:hyperlink r:id="rId38"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39"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68-ФЗ </w:t>
      </w:r>
      <w:r>
        <w:rPr>
          <w:rFonts w:ascii="Times New Roman" w:hAnsi="Times New Roman" w:cs="Times New Roman"/>
          <w:sz w:val="24"/>
          <w:szCs w:val="24"/>
        </w:rPr>
        <w:t>«</w:t>
      </w:r>
      <w:r w:rsidRPr="007D4B46">
        <w:rPr>
          <w:rFonts w:ascii="Times New Roman" w:hAnsi="Times New Roman" w:cs="Times New Roman"/>
          <w:sz w:val="24"/>
          <w:szCs w:val="24"/>
        </w:rPr>
        <w:t xml:space="preserve">О защите населения </w:t>
      </w:r>
      <w:r>
        <w:rPr>
          <w:rFonts w:ascii="Times New Roman" w:hAnsi="Times New Roman" w:cs="Times New Roman"/>
          <w:sz w:val="24"/>
          <w:szCs w:val="24"/>
        </w:rPr>
        <w:br/>
      </w:r>
      <w:r w:rsidRPr="007D4B46">
        <w:rPr>
          <w:rFonts w:ascii="Times New Roman" w:hAnsi="Times New Roman" w:cs="Times New Roman"/>
          <w:sz w:val="24"/>
          <w:szCs w:val="24"/>
        </w:rPr>
        <w:t>и территорий от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«О пожарной безопасности»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1"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29 декабря 1994 года </w:t>
      </w:r>
      <w:r>
        <w:rPr>
          <w:rFonts w:ascii="Times New Roman" w:hAnsi="Times New Roman" w:cs="Times New Roman"/>
          <w:sz w:val="24"/>
          <w:szCs w:val="24"/>
        </w:rPr>
        <w:t>№ 78-ФЗ «О библиотечном деле»</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23 февраля 1995 года </w:t>
      </w:r>
      <w:r>
        <w:rPr>
          <w:rFonts w:ascii="Times New Roman" w:hAnsi="Times New Roman" w:cs="Times New Roman"/>
          <w:sz w:val="24"/>
          <w:szCs w:val="24"/>
        </w:rPr>
        <w:t>№</w:t>
      </w:r>
      <w:r w:rsidRPr="007D4B46">
        <w:rPr>
          <w:rFonts w:ascii="Times New Roman" w:hAnsi="Times New Roman" w:cs="Times New Roman"/>
          <w:sz w:val="24"/>
          <w:szCs w:val="24"/>
        </w:rPr>
        <w:t xml:space="preserve"> 26-Ф</w:t>
      </w:r>
      <w:r>
        <w:rPr>
          <w:rFonts w:ascii="Times New Roman" w:hAnsi="Times New Roman" w:cs="Times New Roman"/>
          <w:sz w:val="24"/>
          <w:szCs w:val="24"/>
        </w:rPr>
        <w:t>З «</w:t>
      </w:r>
      <w:r w:rsidRPr="007D4B46">
        <w:rPr>
          <w:rFonts w:ascii="Times New Roman" w:hAnsi="Times New Roman" w:cs="Times New Roman"/>
          <w:sz w:val="24"/>
          <w:szCs w:val="24"/>
        </w:rPr>
        <w:t>О природных лечебных ресурсах, лечебно-оздоровительных местностях и курортах</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3"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августа 1995 года № 151-ФЗ «</w:t>
      </w:r>
      <w:r w:rsidRPr="007D4B46">
        <w:rPr>
          <w:rFonts w:ascii="Times New Roman" w:hAnsi="Times New Roman" w:cs="Times New Roman"/>
          <w:sz w:val="24"/>
          <w:szCs w:val="24"/>
        </w:rPr>
        <w:t>Об аварийно-спасательных службах и статусе спасателей</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ноября 1996 года </w:t>
      </w:r>
      <w:r>
        <w:rPr>
          <w:rFonts w:ascii="Times New Roman" w:hAnsi="Times New Roman" w:cs="Times New Roman"/>
          <w:sz w:val="24"/>
          <w:szCs w:val="24"/>
        </w:rPr>
        <w:t>№ 132-ФЗ «</w:t>
      </w:r>
      <w:r w:rsidRPr="007D4B46">
        <w:rPr>
          <w:rFonts w:ascii="Times New Roman" w:hAnsi="Times New Roman" w:cs="Times New Roman"/>
          <w:sz w:val="24"/>
          <w:szCs w:val="24"/>
        </w:rPr>
        <w:t>Об основах туристской деятельности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5"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21 июля 1997 года № 116-ФЗ «</w:t>
      </w:r>
      <w:r w:rsidRPr="007D4B46">
        <w:rPr>
          <w:rFonts w:ascii="Times New Roman" w:hAnsi="Times New Roman" w:cs="Times New Roman"/>
          <w:sz w:val="24"/>
          <w:szCs w:val="24"/>
        </w:rPr>
        <w:t>О промышленной безопасности опасных производственных объектов</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6"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июля 1997 года </w:t>
      </w:r>
      <w:r>
        <w:rPr>
          <w:rFonts w:ascii="Times New Roman" w:hAnsi="Times New Roman" w:cs="Times New Roman"/>
          <w:sz w:val="24"/>
          <w:szCs w:val="24"/>
        </w:rPr>
        <w:t>№ 117-ФЗ «</w:t>
      </w:r>
      <w:r w:rsidRPr="007D4B46">
        <w:rPr>
          <w:rFonts w:ascii="Times New Roman" w:hAnsi="Times New Roman" w:cs="Times New Roman"/>
          <w:sz w:val="24"/>
          <w:szCs w:val="24"/>
        </w:rPr>
        <w:t>О безопасно</w:t>
      </w:r>
      <w:r>
        <w:rPr>
          <w:rFonts w:ascii="Times New Roman" w:hAnsi="Times New Roman" w:cs="Times New Roman"/>
          <w:sz w:val="24"/>
          <w:szCs w:val="24"/>
        </w:rPr>
        <w:t>сти гидротехнических сооружений»</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7"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12 февраля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28-ФЗ </w:t>
      </w:r>
      <w:r>
        <w:rPr>
          <w:rFonts w:ascii="Times New Roman" w:hAnsi="Times New Roman" w:cs="Times New Roman"/>
          <w:sz w:val="24"/>
          <w:szCs w:val="24"/>
        </w:rPr>
        <w:t>«</w:t>
      </w:r>
      <w:r w:rsidRPr="007D4B46">
        <w:rPr>
          <w:rFonts w:ascii="Times New Roman" w:hAnsi="Times New Roman" w:cs="Times New Roman"/>
          <w:sz w:val="24"/>
          <w:szCs w:val="24"/>
        </w:rPr>
        <w:t>О гражданской обороне</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8"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июня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89-ФЗ </w:t>
      </w:r>
      <w:r>
        <w:rPr>
          <w:rFonts w:ascii="Times New Roman" w:hAnsi="Times New Roman" w:cs="Times New Roman"/>
          <w:sz w:val="24"/>
          <w:szCs w:val="24"/>
        </w:rPr>
        <w:t>«</w:t>
      </w:r>
      <w:r w:rsidRPr="007D4B46">
        <w:rPr>
          <w:rFonts w:ascii="Times New Roman" w:hAnsi="Times New Roman" w:cs="Times New Roman"/>
          <w:sz w:val="24"/>
          <w:szCs w:val="24"/>
        </w:rPr>
        <w:t>Об отх</w:t>
      </w:r>
      <w:r>
        <w:rPr>
          <w:rFonts w:ascii="Times New Roman" w:hAnsi="Times New Roman" w:cs="Times New Roman"/>
          <w:sz w:val="24"/>
          <w:szCs w:val="24"/>
        </w:rPr>
        <w:t xml:space="preserve">одах производства </w:t>
      </w:r>
      <w:r>
        <w:rPr>
          <w:rFonts w:ascii="Times New Roman" w:hAnsi="Times New Roman" w:cs="Times New Roman"/>
          <w:sz w:val="24"/>
          <w:szCs w:val="24"/>
        </w:rPr>
        <w:br/>
        <w:t>и потребления»</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9"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30 марта 1999 года </w:t>
      </w:r>
      <w:r>
        <w:rPr>
          <w:rFonts w:ascii="Times New Roman" w:hAnsi="Times New Roman" w:cs="Times New Roman"/>
          <w:sz w:val="24"/>
          <w:szCs w:val="24"/>
        </w:rPr>
        <w:t>№ 52-ФЗ «</w:t>
      </w:r>
      <w:r w:rsidRPr="007D4B46">
        <w:rPr>
          <w:rFonts w:ascii="Times New Roman" w:hAnsi="Times New Roman" w:cs="Times New Roman"/>
          <w:sz w:val="24"/>
          <w:szCs w:val="24"/>
        </w:rPr>
        <w:t>О санитарно-эпидемиологическом благополучии населения</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31 марта 1999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w:t>
      </w:r>
      <w:r w:rsidRPr="007D4B46">
        <w:rPr>
          <w:rFonts w:ascii="Times New Roman" w:hAnsi="Times New Roman" w:cs="Times New Roman"/>
          <w:sz w:val="24"/>
          <w:szCs w:val="24"/>
        </w:rPr>
        <w:t>О газос</w:t>
      </w:r>
      <w:r>
        <w:rPr>
          <w:rFonts w:ascii="Times New Roman" w:hAnsi="Times New Roman" w:cs="Times New Roman"/>
          <w:sz w:val="24"/>
          <w:szCs w:val="24"/>
        </w:rPr>
        <w:t xml:space="preserve">набжении </w:t>
      </w:r>
      <w:r>
        <w:rPr>
          <w:rFonts w:ascii="Times New Roman" w:hAnsi="Times New Roman" w:cs="Times New Roman"/>
          <w:sz w:val="24"/>
          <w:szCs w:val="24"/>
        </w:rPr>
        <w:br/>
        <w:t>в Российской Федерации»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1"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6 октября 1999 </w:t>
      </w:r>
      <w:r>
        <w:rPr>
          <w:rFonts w:ascii="Times New Roman" w:hAnsi="Times New Roman" w:cs="Times New Roman"/>
          <w:sz w:val="24"/>
          <w:szCs w:val="24"/>
        </w:rPr>
        <w:t>№</w:t>
      </w:r>
      <w:r w:rsidRPr="007D4B46">
        <w:rPr>
          <w:rFonts w:ascii="Times New Roman" w:hAnsi="Times New Roman" w:cs="Times New Roman"/>
          <w:sz w:val="24"/>
          <w:szCs w:val="24"/>
        </w:rPr>
        <w:t xml:space="preserve"> 184-ФЗ </w:t>
      </w:r>
      <w:r>
        <w:rPr>
          <w:rFonts w:ascii="Times New Roman" w:hAnsi="Times New Roman" w:cs="Times New Roman"/>
          <w:sz w:val="24"/>
          <w:szCs w:val="24"/>
        </w:rPr>
        <w:t>«</w:t>
      </w:r>
      <w:r w:rsidRPr="007D4B46">
        <w:rPr>
          <w:rFonts w:ascii="Times New Roman" w:hAnsi="Times New Roman" w:cs="Times New Roman"/>
          <w:sz w:val="24"/>
          <w:szCs w:val="24"/>
        </w:rPr>
        <w:t>Об общих принципах организации законодательных (представительных) и исполнительных органов государственной власти</w:t>
      </w:r>
      <w:r>
        <w:rPr>
          <w:rFonts w:ascii="Times New Roman" w:hAnsi="Times New Roman" w:cs="Times New Roman"/>
          <w:sz w:val="24"/>
          <w:szCs w:val="24"/>
        </w:rPr>
        <w:t xml:space="preserve"> субъектов Российской Федерации»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2001 года </w:t>
      </w:r>
      <w:r>
        <w:rPr>
          <w:rFonts w:ascii="Times New Roman" w:hAnsi="Times New Roman" w:cs="Times New Roman"/>
          <w:sz w:val="24"/>
          <w:szCs w:val="24"/>
        </w:rPr>
        <w:t>№</w:t>
      </w:r>
      <w:r w:rsidRPr="007D4B46">
        <w:rPr>
          <w:rFonts w:ascii="Times New Roman" w:hAnsi="Times New Roman" w:cs="Times New Roman"/>
          <w:sz w:val="24"/>
          <w:szCs w:val="24"/>
        </w:rPr>
        <w:t xml:space="preserve"> 178-ФЗ </w:t>
      </w:r>
      <w:r>
        <w:rPr>
          <w:rFonts w:ascii="Times New Roman" w:hAnsi="Times New Roman" w:cs="Times New Roman"/>
          <w:sz w:val="24"/>
          <w:szCs w:val="24"/>
        </w:rPr>
        <w:t>«</w:t>
      </w:r>
      <w:r w:rsidRPr="007D4B46">
        <w:rPr>
          <w:rFonts w:ascii="Times New Roman" w:hAnsi="Times New Roman" w:cs="Times New Roman"/>
          <w:sz w:val="24"/>
          <w:szCs w:val="24"/>
        </w:rPr>
        <w:t>О приватизации государствен</w:t>
      </w:r>
      <w:r>
        <w:rPr>
          <w:rFonts w:ascii="Times New Roman" w:hAnsi="Times New Roman" w:cs="Times New Roman"/>
          <w:sz w:val="24"/>
          <w:szCs w:val="24"/>
        </w:rPr>
        <w:t>ного и муниципального имущества»</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3"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25 июня 2002 года </w:t>
      </w:r>
      <w:r>
        <w:rPr>
          <w:rFonts w:ascii="Times New Roman" w:hAnsi="Times New Roman" w:cs="Times New Roman"/>
          <w:sz w:val="24"/>
          <w:szCs w:val="24"/>
        </w:rPr>
        <w:t>№ 73-ФЗ «</w:t>
      </w:r>
      <w:r w:rsidRPr="007D4B46">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10 января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17-ФЗ </w:t>
      </w:r>
      <w:r>
        <w:rPr>
          <w:rFonts w:ascii="Times New Roman" w:hAnsi="Times New Roman" w:cs="Times New Roman"/>
          <w:sz w:val="24"/>
          <w:szCs w:val="24"/>
        </w:rPr>
        <w:t>«</w:t>
      </w:r>
      <w:r w:rsidRPr="007D4B46">
        <w:rPr>
          <w:rFonts w:ascii="Times New Roman" w:hAnsi="Times New Roman" w:cs="Times New Roman"/>
          <w:sz w:val="24"/>
          <w:szCs w:val="24"/>
        </w:rPr>
        <w:t>О железнодорожном тр</w:t>
      </w:r>
      <w:r>
        <w:rPr>
          <w:rFonts w:ascii="Times New Roman" w:hAnsi="Times New Roman" w:cs="Times New Roman"/>
          <w:sz w:val="24"/>
          <w:szCs w:val="24"/>
        </w:rPr>
        <w:t>анспорте в Российской Федерации»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5"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26 марта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35-ФЗ </w:t>
      </w:r>
      <w:r>
        <w:rPr>
          <w:rFonts w:ascii="Times New Roman" w:hAnsi="Times New Roman" w:cs="Times New Roman"/>
          <w:sz w:val="24"/>
          <w:szCs w:val="24"/>
        </w:rPr>
        <w:t>«</w:t>
      </w:r>
      <w:r w:rsidRPr="007D4B46">
        <w:rPr>
          <w:rFonts w:ascii="Times New Roman" w:hAnsi="Times New Roman" w:cs="Times New Roman"/>
          <w:sz w:val="24"/>
          <w:szCs w:val="24"/>
        </w:rPr>
        <w:t>Об электроэнергетике</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6"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7 июля 2003 года №</w:t>
      </w:r>
      <w:r w:rsidRPr="007D4B46">
        <w:rPr>
          <w:rFonts w:ascii="Times New Roman" w:hAnsi="Times New Roman" w:cs="Times New Roman"/>
          <w:sz w:val="24"/>
          <w:szCs w:val="24"/>
        </w:rPr>
        <w:t xml:space="preserve"> 126-ФЗ </w:t>
      </w:r>
      <w:r>
        <w:rPr>
          <w:rFonts w:ascii="Times New Roman" w:hAnsi="Times New Roman" w:cs="Times New Roman"/>
          <w:sz w:val="24"/>
          <w:szCs w:val="24"/>
        </w:rPr>
        <w:t>«</w:t>
      </w:r>
      <w:r w:rsidRPr="007D4B46">
        <w:rPr>
          <w:rFonts w:ascii="Times New Roman" w:hAnsi="Times New Roman" w:cs="Times New Roman"/>
          <w:sz w:val="24"/>
          <w:szCs w:val="24"/>
        </w:rPr>
        <w:t>О связи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7"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8 ноября 2007 года № 257-ФЗ «</w:t>
      </w:r>
      <w:r w:rsidRPr="007D4B46">
        <w:rPr>
          <w:rFonts w:ascii="Times New Roman" w:hAnsi="Times New Roman" w:cs="Times New Roman"/>
          <w:sz w:val="24"/>
          <w:szCs w:val="24"/>
        </w:rPr>
        <w:t xml:space="preserve">Об автомобильных дорогах </w:t>
      </w:r>
      <w:r>
        <w:rPr>
          <w:rFonts w:ascii="Times New Roman" w:hAnsi="Times New Roman" w:cs="Times New Roman"/>
          <w:sz w:val="24"/>
          <w:szCs w:val="24"/>
        </w:rPr>
        <w:br/>
      </w:r>
      <w:r w:rsidRPr="007D4B46">
        <w:rPr>
          <w:rFonts w:ascii="Times New Roman" w:hAnsi="Times New Roman" w:cs="Times New Roman"/>
          <w:sz w:val="24"/>
          <w:szCs w:val="24"/>
        </w:rPr>
        <w:t>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8"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июля 2008 года № 123-ФЗ «</w:t>
      </w:r>
      <w:r w:rsidRPr="007D4B46">
        <w:rPr>
          <w:rFonts w:ascii="Times New Roman" w:hAnsi="Times New Roman" w:cs="Times New Roman"/>
          <w:sz w:val="24"/>
          <w:szCs w:val="24"/>
        </w:rPr>
        <w:t xml:space="preserve">Технический регламент </w:t>
      </w:r>
      <w:r>
        <w:rPr>
          <w:rFonts w:ascii="Times New Roman" w:hAnsi="Times New Roman" w:cs="Times New Roman"/>
          <w:sz w:val="24"/>
          <w:szCs w:val="24"/>
        </w:rPr>
        <w:br/>
      </w:r>
      <w:r w:rsidRPr="007D4B46">
        <w:rPr>
          <w:rFonts w:ascii="Times New Roman" w:hAnsi="Times New Roman" w:cs="Times New Roman"/>
          <w:sz w:val="24"/>
          <w:szCs w:val="24"/>
        </w:rPr>
        <w:t>о тр</w:t>
      </w:r>
      <w:r>
        <w:rPr>
          <w:rFonts w:ascii="Times New Roman" w:hAnsi="Times New Roman" w:cs="Times New Roman"/>
          <w:sz w:val="24"/>
          <w:szCs w:val="24"/>
        </w:rPr>
        <w:t>ебованиях пожарной безопасности»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9"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29 декабря 2012 года №</w:t>
      </w:r>
      <w:r w:rsidRPr="007D4B46">
        <w:rPr>
          <w:rFonts w:ascii="Times New Roman" w:hAnsi="Times New Roman" w:cs="Times New Roman"/>
          <w:sz w:val="24"/>
          <w:szCs w:val="24"/>
        </w:rPr>
        <w:t xml:space="preserve"> 273-ФЗ </w:t>
      </w:r>
      <w:r>
        <w:rPr>
          <w:rFonts w:ascii="Times New Roman" w:hAnsi="Times New Roman" w:cs="Times New Roman"/>
          <w:sz w:val="24"/>
          <w:szCs w:val="24"/>
        </w:rPr>
        <w:t>«</w:t>
      </w:r>
      <w:r w:rsidRPr="007D4B46">
        <w:rPr>
          <w:rFonts w:ascii="Times New Roman" w:hAnsi="Times New Roman" w:cs="Times New Roman"/>
          <w:sz w:val="24"/>
          <w:szCs w:val="24"/>
        </w:rPr>
        <w:t xml:space="preserve">Об образовании </w:t>
      </w:r>
      <w:r>
        <w:rPr>
          <w:rFonts w:ascii="Times New Roman" w:hAnsi="Times New Roman" w:cs="Times New Roman"/>
          <w:sz w:val="24"/>
          <w:szCs w:val="24"/>
        </w:rPr>
        <w:br/>
      </w:r>
      <w:r w:rsidRPr="007D4B46">
        <w:rPr>
          <w:rFonts w:ascii="Times New Roman" w:hAnsi="Times New Roman" w:cs="Times New Roman"/>
          <w:sz w:val="24"/>
          <w:szCs w:val="24"/>
        </w:rPr>
        <w:t>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28 декабря 2013 года </w:t>
      </w:r>
      <w:r>
        <w:rPr>
          <w:rFonts w:ascii="Times New Roman" w:hAnsi="Times New Roman" w:cs="Times New Roman"/>
          <w:sz w:val="24"/>
          <w:szCs w:val="24"/>
        </w:rPr>
        <w:t>№ 442-ФЗ «</w:t>
      </w:r>
      <w:r w:rsidRPr="007D4B46">
        <w:rPr>
          <w:rFonts w:ascii="Times New Roman" w:hAnsi="Times New Roman" w:cs="Times New Roman"/>
          <w:sz w:val="24"/>
          <w:szCs w:val="24"/>
        </w:rPr>
        <w:t>Об основах социального обслуживания</w:t>
      </w:r>
      <w:r>
        <w:rPr>
          <w:rFonts w:ascii="Times New Roman" w:hAnsi="Times New Roman" w:cs="Times New Roman"/>
          <w:sz w:val="24"/>
          <w:szCs w:val="24"/>
        </w:rPr>
        <w:t xml:space="preserve"> граждан в Российской Федерации»</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1"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28 июня 2014 года № 172-ФЗ «</w:t>
      </w:r>
      <w:r w:rsidRPr="007D4B46">
        <w:rPr>
          <w:rFonts w:ascii="Times New Roman" w:hAnsi="Times New Roman" w:cs="Times New Roman"/>
          <w:sz w:val="24"/>
          <w:szCs w:val="24"/>
        </w:rPr>
        <w:t>О стратегическом планировании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hyperlink r:id="rId62" w:history="1">
        <w:r w:rsidRPr="007D4B46">
          <w:rPr>
            <w:rFonts w:ascii="Times New Roman" w:hAnsi="Times New Roman" w:cs="Times New Roman"/>
            <w:sz w:val="24"/>
            <w:szCs w:val="24"/>
          </w:rPr>
          <w:t>Стратегия</w:t>
        </w:r>
      </w:hyperlink>
      <w:r w:rsidRPr="007D4B46">
        <w:rPr>
          <w:rFonts w:ascii="Times New Roman" w:hAnsi="Times New Roman" w:cs="Times New Roman"/>
          <w:sz w:val="24"/>
          <w:szCs w:val="24"/>
        </w:rPr>
        <w:t xml:space="preserve"> развития Арктической зоны Российской Федерации и обеспечения национальной безопасности на период до 2020 года</w:t>
      </w:r>
      <w:r>
        <w:rPr>
          <w:rFonts w:ascii="Times New Roman" w:hAnsi="Times New Roman" w:cs="Times New Roman"/>
          <w:sz w:val="24"/>
          <w:szCs w:val="24"/>
        </w:rPr>
        <w:t>»</w:t>
      </w:r>
      <w:r w:rsidRPr="007D4B46">
        <w:rPr>
          <w:rFonts w:ascii="Times New Roman" w:hAnsi="Times New Roman" w:cs="Times New Roman"/>
          <w:sz w:val="24"/>
          <w:szCs w:val="24"/>
        </w:rPr>
        <w:t xml:space="preserve"> (утверждена Президентом Российской Федерации);</w:t>
      </w:r>
    </w:p>
    <w:p w:rsidR="00C86CAE" w:rsidRPr="007D4B46" w:rsidRDefault="00C86CAE" w:rsidP="007D4B46">
      <w:pPr>
        <w:pStyle w:val="ConsPlusNormal"/>
        <w:ind w:firstLine="709"/>
        <w:jc w:val="both"/>
        <w:rPr>
          <w:rFonts w:ascii="Times New Roman" w:hAnsi="Times New Roman" w:cs="Times New Roman"/>
          <w:sz w:val="24"/>
          <w:szCs w:val="24"/>
        </w:rPr>
      </w:pPr>
      <w:hyperlink r:id="rId63" w:history="1">
        <w:r w:rsidRPr="007D4B46">
          <w:rPr>
            <w:rFonts w:ascii="Times New Roman" w:hAnsi="Times New Roman" w:cs="Times New Roman"/>
            <w:sz w:val="24"/>
            <w:szCs w:val="24"/>
          </w:rPr>
          <w:t>Указ</w:t>
        </w:r>
      </w:hyperlink>
      <w:r w:rsidRPr="007D4B46">
        <w:rPr>
          <w:rFonts w:ascii="Times New Roman" w:hAnsi="Times New Roman" w:cs="Times New Roman"/>
          <w:sz w:val="24"/>
          <w:szCs w:val="24"/>
        </w:rPr>
        <w:t xml:space="preserve"> Президента Российской Федерации от 7 мая 2012 года </w:t>
      </w:r>
      <w:r>
        <w:rPr>
          <w:rFonts w:ascii="Times New Roman" w:hAnsi="Times New Roman" w:cs="Times New Roman"/>
          <w:sz w:val="24"/>
          <w:szCs w:val="24"/>
        </w:rPr>
        <w:t>№ 599 «</w:t>
      </w:r>
      <w:r w:rsidRPr="007D4B46">
        <w:rPr>
          <w:rFonts w:ascii="Times New Roman" w:hAnsi="Times New Roman" w:cs="Times New Roman"/>
          <w:sz w:val="24"/>
          <w:szCs w:val="24"/>
        </w:rPr>
        <w:t>О мерах по реализации государственной политики в области образования и науки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4" w:history="1">
        <w:r w:rsidRPr="007D4B46">
          <w:rPr>
            <w:rFonts w:ascii="Times New Roman" w:hAnsi="Times New Roman" w:cs="Times New Roman"/>
            <w:sz w:val="24"/>
            <w:szCs w:val="24"/>
          </w:rPr>
          <w:t>Указ</w:t>
        </w:r>
      </w:hyperlink>
      <w:r w:rsidRPr="007D4B46">
        <w:rPr>
          <w:rFonts w:ascii="Times New Roman" w:hAnsi="Times New Roman" w:cs="Times New Roman"/>
          <w:sz w:val="24"/>
          <w:szCs w:val="24"/>
        </w:rPr>
        <w:t xml:space="preserve"> Президента Российско</w:t>
      </w:r>
      <w:r>
        <w:rPr>
          <w:rFonts w:ascii="Times New Roman" w:hAnsi="Times New Roman" w:cs="Times New Roman"/>
          <w:sz w:val="24"/>
          <w:szCs w:val="24"/>
        </w:rPr>
        <w:t>й Федерации от 2 мая 2014 года № 296 «</w:t>
      </w:r>
      <w:r w:rsidRPr="007D4B46">
        <w:rPr>
          <w:rFonts w:ascii="Times New Roman" w:hAnsi="Times New Roman" w:cs="Times New Roman"/>
          <w:sz w:val="24"/>
          <w:szCs w:val="24"/>
        </w:rPr>
        <w:t>О сухопутных территориях Арктической зоны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5"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10 ноября 1996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1340 </w:t>
      </w:r>
      <w:r>
        <w:rPr>
          <w:rFonts w:ascii="Times New Roman" w:hAnsi="Times New Roman" w:cs="Times New Roman"/>
          <w:sz w:val="24"/>
          <w:szCs w:val="24"/>
        </w:rPr>
        <w:t>«</w:t>
      </w:r>
      <w:r w:rsidRPr="007D4B46">
        <w:rPr>
          <w:rFonts w:ascii="Times New Roman" w:hAnsi="Times New Roman" w:cs="Times New Roman"/>
          <w:sz w:val="24"/>
          <w:szCs w:val="24"/>
        </w:rPr>
        <w:t>О порядке создания и использования резервов материальных ресурсов для ликвидации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6"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29 ноября 1999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1309 </w:t>
      </w:r>
      <w:r>
        <w:rPr>
          <w:rFonts w:ascii="Times New Roman" w:hAnsi="Times New Roman" w:cs="Times New Roman"/>
          <w:sz w:val="24"/>
          <w:szCs w:val="24"/>
        </w:rPr>
        <w:t>«</w:t>
      </w:r>
      <w:r w:rsidRPr="007D4B46">
        <w:rPr>
          <w:rFonts w:ascii="Times New Roman" w:hAnsi="Times New Roman" w:cs="Times New Roman"/>
          <w:sz w:val="24"/>
          <w:szCs w:val="24"/>
        </w:rPr>
        <w:t xml:space="preserve">О </w:t>
      </w:r>
      <w:r>
        <w:rPr>
          <w:rFonts w:ascii="Times New Roman" w:hAnsi="Times New Roman" w:cs="Times New Roman"/>
          <w:sz w:val="24"/>
          <w:szCs w:val="24"/>
        </w:rPr>
        <w:t>п</w:t>
      </w:r>
      <w:r w:rsidRPr="007D4B46">
        <w:rPr>
          <w:rFonts w:ascii="Times New Roman" w:hAnsi="Times New Roman" w:cs="Times New Roman"/>
          <w:sz w:val="24"/>
          <w:szCs w:val="24"/>
        </w:rPr>
        <w:t>орядке создания убежищ и иных объектов гражданской обороны</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7"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21 мая 2007 года </w:t>
      </w:r>
      <w:r>
        <w:rPr>
          <w:rFonts w:ascii="Times New Roman" w:hAnsi="Times New Roman" w:cs="Times New Roman"/>
          <w:sz w:val="24"/>
          <w:szCs w:val="24"/>
        </w:rPr>
        <w:t>№ 304 «</w:t>
      </w:r>
      <w:r w:rsidRPr="007D4B46">
        <w:rPr>
          <w:rFonts w:ascii="Times New Roman" w:hAnsi="Times New Roman" w:cs="Times New Roman"/>
          <w:sz w:val="24"/>
          <w:szCs w:val="24"/>
        </w:rPr>
        <w:t>О классификации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8"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ерации от 24 февраля 2009 года №</w:t>
      </w:r>
      <w:r w:rsidRPr="007D4B46">
        <w:rPr>
          <w:rFonts w:ascii="Times New Roman" w:hAnsi="Times New Roman" w:cs="Times New Roman"/>
          <w:sz w:val="24"/>
          <w:szCs w:val="24"/>
        </w:rPr>
        <w:t xml:space="preserve"> 160 </w:t>
      </w:r>
      <w:r>
        <w:rPr>
          <w:rFonts w:ascii="Times New Roman" w:hAnsi="Times New Roman" w:cs="Times New Roman"/>
          <w:sz w:val="24"/>
          <w:szCs w:val="24"/>
        </w:rPr>
        <w:t>«</w:t>
      </w:r>
      <w:r w:rsidRPr="007D4B46">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w:t>
      </w:r>
      <w:r>
        <w:rPr>
          <w:rFonts w:ascii="Times New Roman" w:hAnsi="Times New Roman" w:cs="Times New Roman"/>
          <w:sz w:val="24"/>
          <w:szCs w:val="24"/>
        </w:rPr>
        <w:t xml:space="preserve"> зон»</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69"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 xml:space="preserve">ерации от 2 сентября 2009 года </w:t>
      </w:r>
      <w:r>
        <w:rPr>
          <w:rFonts w:ascii="Times New Roman" w:hAnsi="Times New Roman" w:cs="Times New Roman"/>
          <w:sz w:val="24"/>
          <w:szCs w:val="24"/>
        </w:rPr>
        <w:br/>
        <w:t>№ 717 «</w:t>
      </w:r>
      <w:r w:rsidRPr="007D4B46">
        <w:rPr>
          <w:rFonts w:ascii="Times New Roman" w:hAnsi="Times New Roman" w:cs="Times New Roman"/>
          <w:sz w:val="24"/>
          <w:szCs w:val="24"/>
        </w:rPr>
        <w:t>О нормах отвода земель для размещения автомобильных дорог и (или) объектов дорожного сервиса</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0"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29 октября 2009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860 </w:t>
      </w:r>
      <w:r>
        <w:rPr>
          <w:rFonts w:ascii="Times New Roman" w:hAnsi="Times New Roman" w:cs="Times New Roman"/>
          <w:sz w:val="24"/>
          <w:szCs w:val="24"/>
        </w:rPr>
        <w:t>«</w:t>
      </w:r>
      <w:r w:rsidRPr="007D4B46">
        <w:rPr>
          <w:rFonts w:ascii="Times New Roman" w:hAnsi="Times New Roman" w:cs="Times New Roman"/>
          <w:sz w:val="24"/>
          <w:szCs w:val="24"/>
        </w:rPr>
        <w:t>О требованиях к обеспеченности автомобильных дорог общего пользования объектами дорожного сервиса, разме</w:t>
      </w:r>
      <w:r>
        <w:rPr>
          <w:rFonts w:ascii="Times New Roman" w:hAnsi="Times New Roman" w:cs="Times New Roman"/>
          <w:sz w:val="24"/>
          <w:szCs w:val="24"/>
        </w:rPr>
        <w:t>щаемыми в границах полос отвода»</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1"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w:t>
      </w:r>
      <w:r>
        <w:rPr>
          <w:rFonts w:ascii="Times New Roman" w:hAnsi="Times New Roman" w:cs="Times New Roman"/>
          <w:sz w:val="24"/>
          <w:szCs w:val="24"/>
        </w:rPr>
        <w:t>ации от 25 апреля 2012 года №</w:t>
      </w:r>
      <w:r w:rsidRPr="007D4B46">
        <w:rPr>
          <w:rFonts w:ascii="Times New Roman" w:hAnsi="Times New Roman" w:cs="Times New Roman"/>
          <w:sz w:val="24"/>
          <w:szCs w:val="24"/>
        </w:rPr>
        <w:t xml:space="preserve"> 390 </w:t>
      </w:r>
      <w:r>
        <w:rPr>
          <w:rFonts w:ascii="Times New Roman" w:hAnsi="Times New Roman" w:cs="Times New Roman"/>
          <w:sz w:val="24"/>
          <w:szCs w:val="24"/>
        </w:rPr>
        <w:t>«</w:t>
      </w:r>
      <w:r w:rsidRPr="007D4B46">
        <w:rPr>
          <w:rFonts w:ascii="Times New Roman" w:hAnsi="Times New Roman" w:cs="Times New Roman"/>
          <w:sz w:val="24"/>
          <w:szCs w:val="24"/>
        </w:rPr>
        <w:t>О противопожарном режиме</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2"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18 ноября 2013 года </w:t>
      </w:r>
      <w:r>
        <w:rPr>
          <w:rFonts w:ascii="Times New Roman" w:hAnsi="Times New Roman" w:cs="Times New Roman"/>
          <w:sz w:val="24"/>
          <w:szCs w:val="24"/>
        </w:rPr>
        <w:br/>
        <w:t>№ 1033 «</w:t>
      </w:r>
      <w:r w:rsidRPr="007D4B46">
        <w:rPr>
          <w:rFonts w:ascii="Times New Roman" w:hAnsi="Times New Roman" w:cs="Times New Roman"/>
          <w:sz w:val="24"/>
          <w:szCs w:val="24"/>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3"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w:t>
      </w:r>
      <w:r>
        <w:rPr>
          <w:rFonts w:ascii="Times New Roman" w:hAnsi="Times New Roman" w:cs="Times New Roman"/>
          <w:sz w:val="24"/>
          <w:szCs w:val="24"/>
        </w:rPr>
        <w:t>дерации от 18 апреля 2014 года №</w:t>
      </w:r>
      <w:r w:rsidRPr="007D4B46">
        <w:rPr>
          <w:rFonts w:ascii="Times New Roman" w:hAnsi="Times New Roman" w:cs="Times New Roman"/>
          <w:sz w:val="24"/>
          <w:szCs w:val="24"/>
        </w:rPr>
        <w:t xml:space="preserve"> 360 </w:t>
      </w:r>
      <w:r>
        <w:rPr>
          <w:rFonts w:ascii="Times New Roman" w:hAnsi="Times New Roman" w:cs="Times New Roman"/>
          <w:sz w:val="24"/>
          <w:szCs w:val="24"/>
        </w:rPr>
        <w:t>«</w:t>
      </w:r>
      <w:r w:rsidRPr="007D4B46">
        <w:rPr>
          <w:rFonts w:ascii="Times New Roman" w:hAnsi="Times New Roman" w:cs="Times New Roman"/>
          <w:sz w:val="24"/>
          <w:szCs w:val="24"/>
        </w:rPr>
        <w:t>Об определении границ зон затопления, подтопления</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4"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w:t>
      </w:r>
      <w:r>
        <w:rPr>
          <w:rFonts w:ascii="Times New Roman" w:hAnsi="Times New Roman" w:cs="Times New Roman"/>
          <w:sz w:val="24"/>
          <w:szCs w:val="24"/>
        </w:rPr>
        <w:t>дерации от 21 апреля 2014 года «</w:t>
      </w:r>
      <w:r w:rsidRPr="007D4B46">
        <w:rPr>
          <w:rFonts w:ascii="Times New Roman" w:hAnsi="Times New Roman" w:cs="Times New Roman"/>
          <w:sz w:val="24"/>
          <w:szCs w:val="24"/>
        </w:rPr>
        <w:t xml:space="preserve"> 366 </w:t>
      </w:r>
      <w:r>
        <w:rPr>
          <w:rFonts w:ascii="Times New Roman" w:hAnsi="Times New Roman" w:cs="Times New Roman"/>
          <w:sz w:val="24"/>
          <w:szCs w:val="24"/>
        </w:rPr>
        <w:t>«</w:t>
      </w:r>
      <w:r w:rsidRPr="007D4B46">
        <w:rPr>
          <w:rFonts w:ascii="Times New Roman" w:hAnsi="Times New Roman" w:cs="Times New Roman"/>
          <w:sz w:val="24"/>
          <w:szCs w:val="24"/>
        </w:rPr>
        <w:t>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5"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9 апреля 2016 года </w:t>
      </w:r>
      <w:r>
        <w:rPr>
          <w:rFonts w:ascii="Times New Roman" w:hAnsi="Times New Roman" w:cs="Times New Roman"/>
          <w:sz w:val="24"/>
          <w:szCs w:val="24"/>
        </w:rPr>
        <w:t>№</w:t>
      </w:r>
      <w:r w:rsidRPr="007D4B46">
        <w:rPr>
          <w:rFonts w:ascii="Times New Roman" w:hAnsi="Times New Roman" w:cs="Times New Roman"/>
          <w:sz w:val="24"/>
          <w:szCs w:val="24"/>
        </w:rPr>
        <w:t xml:space="preserve"> 291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76"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Федерации от 3 июля 1996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1063-р;</w:t>
      </w:r>
    </w:p>
    <w:p w:rsidR="00C86CAE" w:rsidRPr="007D4B46" w:rsidRDefault="00C86CAE" w:rsidP="007D4B46">
      <w:pPr>
        <w:pStyle w:val="ConsPlusNormal"/>
        <w:ind w:firstLine="709"/>
        <w:jc w:val="both"/>
        <w:rPr>
          <w:rFonts w:ascii="Times New Roman" w:hAnsi="Times New Roman" w:cs="Times New Roman"/>
          <w:sz w:val="24"/>
          <w:szCs w:val="24"/>
        </w:rPr>
      </w:pPr>
      <w:hyperlink r:id="rId77"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w:t>
      </w:r>
      <w:r>
        <w:rPr>
          <w:rFonts w:ascii="Times New Roman" w:hAnsi="Times New Roman" w:cs="Times New Roman"/>
          <w:sz w:val="24"/>
          <w:szCs w:val="24"/>
        </w:rPr>
        <w:t xml:space="preserve"> Федерации от 25 мая 2004 года №</w:t>
      </w:r>
      <w:r w:rsidRPr="007D4B46">
        <w:rPr>
          <w:rFonts w:ascii="Times New Roman" w:hAnsi="Times New Roman" w:cs="Times New Roman"/>
          <w:sz w:val="24"/>
          <w:szCs w:val="24"/>
        </w:rPr>
        <w:t xml:space="preserve"> 707-р;</w:t>
      </w:r>
    </w:p>
    <w:p w:rsidR="00C86CAE" w:rsidRPr="007D4B46" w:rsidRDefault="00C86CAE" w:rsidP="007D4B46">
      <w:pPr>
        <w:pStyle w:val="ConsPlusNormal"/>
        <w:ind w:firstLine="709"/>
        <w:jc w:val="both"/>
        <w:rPr>
          <w:rFonts w:ascii="Times New Roman" w:hAnsi="Times New Roman" w:cs="Times New Roman"/>
          <w:sz w:val="24"/>
          <w:szCs w:val="24"/>
        </w:rPr>
      </w:pPr>
      <w:hyperlink r:id="rId78"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ерации от 10 августа 2007 года №</w:t>
      </w:r>
      <w:r w:rsidRPr="007D4B46">
        <w:rPr>
          <w:rFonts w:ascii="Times New Roman" w:hAnsi="Times New Roman" w:cs="Times New Roman"/>
          <w:sz w:val="24"/>
          <w:szCs w:val="24"/>
        </w:rPr>
        <w:t xml:space="preserve"> 1034-р;</w:t>
      </w:r>
    </w:p>
    <w:p w:rsidR="00C86CAE" w:rsidRPr="007D4B46" w:rsidRDefault="00C86CAE" w:rsidP="007D4B46">
      <w:pPr>
        <w:pStyle w:val="ConsPlusNormal"/>
        <w:ind w:firstLine="709"/>
        <w:jc w:val="both"/>
        <w:rPr>
          <w:rFonts w:ascii="Times New Roman" w:hAnsi="Times New Roman" w:cs="Times New Roman"/>
          <w:sz w:val="24"/>
          <w:szCs w:val="24"/>
        </w:rPr>
      </w:pPr>
      <w:hyperlink r:id="rId79"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Федерации от 18 ноября 2011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2074-р;</w:t>
      </w:r>
    </w:p>
    <w:p w:rsidR="00C86CAE" w:rsidRPr="007D4B46" w:rsidRDefault="00C86CAE" w:rsidP="007D4B46">
      <w:pPr>
        <w:pStyle w:val="ConsPlusNormal"/>
        <w:ind w:firstLine="709"/>
        <w:jc w:val="both"/>
        <w:rPr>
          <w:rFonts w:ascii="Times New Roman" w:hAnsi="Times New Roman" w:cs="Times New Roman"/>
          <w:sz w:val="24"/>
          <w:szCs w:val="24"/>
        </w:rPr>
      </w:pPr>
      <w:hyperlink r:id="rId80"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w:t>
      </w:r>
      <w:r>
        <w:rPr>
          <w:rFonts w:ascii="Times New Roman" w:hAnsi="Times New Roman" w:cs="Times New Roman"/>
          <w:sz w:val="24"/>
          <w:szCs w:val="24"/>
        </w:rPr>
        <w:t>едерации от 19 марта 2013 года №</w:t>
      </w:r>
      <w:r w:rsidRPr="007D4B46">
        <w:rPr>
          <w:rFonts w:ascii="Times New Roman" w:hAnsi="Times New Roman" w:cs="Times New Roman"/>
          <w:sz w:val="24"/>
          <w:szCs w:val="24"/>
        </w:rPr>
        <w:t xml:space="preserve"> 384-р </w:t>
      </w:r>
      <w:r>
        <w:rPr>
          <w:rFonts w:ascii="Times New Roman" w:hAnsi="Times New Roman" w:cs="Times New Roman"/>
          <w:sz w:val="24"/>
          <w:szCs w:val="24"/>
        </w:rPr>
        <w:t>«</w:t>
      </w:r>
      <w:r w:rsidRPr="007D4B46">
        <w:rPr>
          <w:rFonts w:ascii="Times New Roman" w:hAnsi="Times New Roman" w:cs="Times New Roman"/>
          <w:sz w:val="24"/>
          <w:szCs w:val="24"/>
        </w:rPr>
        <w:t xml:space="preserve">Об утверждении схемы территориального планирования Российской Федерации </w:t>
      </w:r>
      <w:r>
        <w:rPr>
          <w:rFonts w:ascii="Times New Roman" w:hAnsi="Times New Roman" w:cs="Times New Roman"/>
          <w:sz w:val="24"/>
          <w:szCs w:val="24"/>
        </w:rPr>
        <w:br/>
      </w:r>
      <w:r w:rsidRPr="007D4B46">
        <w:rPr>
          <w:rFonts w:ascii="Times New Roman" w:hAnsi="Times New Roman" w:cs="Times New Roman"/>
          <w:sz w:val="24"/>
          <w:szCs w:val="24"/>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1"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w:t>
      </w:r>
      <w:r>
        <w:rPr>
          <w:rFonts w:ascii="Times New Roman" w:hAnsi="Times New Roman" w:cs="Times New Roman"/>
          <w:sz w:val="24"/>
          <w:szCs w:val="24"/>
        </w:rPr>
        <w:t>Федерации от 29 июля 2014 года №</w:t>
      </w:r>
      <w:r w:rsidRPr="007D4B46">
        <w:rPr>
          <w:rFonts w:ascii="Times New Roman" w:hAnsi="Times New Roman" w:cs="Times New Roman"/>
          <w:sz w:val="24"/>
          <w:szCs w:val="24"/>
        </w:rPr>
        <w:t xml:space="preserve"> 1398-р;</w:t>
      </w:r>
    </w:p>
    <w:p w:rsidR="00C86CAE" w:rsidRPr="007D4B46" w:rsidRDefault="00C86CAE" w:rsidP="007D4B46">
      <w:pPr>
        <w:pStyle w:val="ConsPlusNormal"/>
        <w:ind w:firstLine="709"/>
        <w:jc w:val="both"/>
        <w:rPr>
          <w:rFonts w:ascii="Times New Roman" w:hAnsi="Times New Roman" w:cs="Times New Roman"/>
          <w:sz w:val="24"/>
          <w:szCs w:val="24"/>
        </w:rPr>
      </w:pPr>
      <w:hyperlink r:id="rId82" w:history="1">
        <w:r w:rsidRPr="007D4B46">
          <w:rPr>
            <w:rFonts w:ascii="Times New Roman" w:hAnsi="Times New Roman" w:cs="Times New Roman"/>
            <w:sz w:val="24"/>
            <w:szCs w:val="24"/>
          </w:rPr>
          <w:t>Ветеринарно-санитарные правила</w:t>
        </w:r>
      </w:hyperlink>
      <w:r w:rsidRPr="007D4B46">
        <w:rPr>
          <w:rFonts w:ascii="Times New Roman" w:hAnsi="Times New Roman" w:cs="Times New Roman"/>
          <w:sz w:val="24"/>
          <w:szCs w:val="24"/>
        </w:rPr>
        <w:t xml:space="preserve"> сбора, утилизации и уничтожения биологических отходов, утвержденные Главным государственным ветеринарным инспектором Российской Фе</w:t>
      </w:r>
      <w:r>
        <w:rPr>
          <w:rFonts w:ascii="Times New Roman" w:hAnsi="Times New Roman" w:cs="Times New Roman"/>
          <w:sz w:val="24"/>
          <w:szCs w:val="24"/>
        </w:rPr>
        <w:t>дерации от 4 декабря 1995 года №</w:t>
      </w:r>
      <w:r w:rsidRPr="007D4B46">
        <w:rPr>
          <w:rFonts w:ascii="Times New Roman" w:hAnsi="Times New Roman" w:cs="Times New Roman"/>
          <w:sz w:val="24"/>
          <w:szCs w:val="24"/>
        </w:rPr>
        <w:t xml:space="preserve"> 13-7-2/469;</w:t>
      </w:r>
    </w:p>
    <w:p w:rsidR="00C86CAE" w:rsidRPr="007D4B46" w:rsidRDefault="00C86CAE" w:rsidP="007D4B46">
      <w:pPr>
        <w:pStyle w:val="ConsPlusNormal"/>
        <w:ind w:firstLine="709"/>
        <w:jc w:val="both"/>
        <w:rPr>
          <w:rFonts w:ascii="Times New Roman" w:hAnsi="Times New Roman" w:cs="Times New Roman"/>
          <w:sz w:val="24"/>
          <w:szCs w:val="24"/>
        </w:rPr>
      </w:pPr>
      <w:hyperlink r:id="rId83"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транспорта Российской Феде</w:t>
      </w:r>
      <w:r>
        <w:rPr>
          <w:rFonts w:ascii="Times New Roman" w:hAnsi="Times New Roman" w:cs="Times New Roman"/>
          <w:sz w:val="24"/>
          <w:szCs w:val="24"/>
        </w:rPr>
        <w:t>рации от 6 августа 2008 года № 126 «</w:t>
      </w:r>
      <w:r w:rsidRPr="007D4B46">
        <w:rPr>
          <w:rFonts w:ascii="Times New Roman" w:hAnsi="Times New Roman" w:cs="Times New Roman"/>
          <w:sz w:val="24"/>
          <w:szCs w:val="24"/>
        </w:rPr>
        <w:t>Об утверждении Норм отвода земельных участков, необходимых для формирования полосы отвода железных дорог, а также норм расч</w:t>
      </w:r>
      <w:r>
        <w:rPr>
          <w:rFonts w:ascii="Times New Roman" w:hAnsi="Times New Roman" w:cs="Times New Roman"/>
          <w:sz w:val="24"/>
          <w:szCs w:val="24"/>
        </w:rPr>
        <w:t>ета охранных зон железных дорог»</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4"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w:t>
      </w:r>
      <w:r>
        <w:rPr>
          <w:rFonts w:ascii="Times New Roman" w:hAnsi="Times New Roman" w:cs="Times New Roman"/>
          <w:sz w:val="24"/>
          <w:szCs w:val="24"/>
        </w:rPr>
        <w:t xml:space="preserve"> культуры Российской Федерации №</w:t>
      </w:r>
      <w:r w:rsidRPr="007D4B46">
        <w:rPr>
          <w:rFonts w:ascii="Times New Roman" w:hAnsi="Times New Roman" w:cs="Times New Roman"/>
          <w:sz w:val="24"/>
          <w:szCs w:val="24"/>
        </w:rPr>
        <w:t xml:space="preserve"> 418, Министерства регионального развития Российской Федера</w:t>
      </w:r>
      <w:r>
        <w:rPr>
          <w:rFonts w:ascii="Times New Roman" w:hAnsi="Times New Roman" w:cs="Times New Roman"/>
          <w:sz w:val="24"/>
          <w:szCs w:val="24"/>
        </w:rPr>
        <w:t>ции N 339 от 29 июля 2010 года «</w:t>
      </w:r>
      <w:r w:rsidRPr="007D4B46">
        <w:rPr>
          <w:rFonts w:ascii="Times New Roman" w:hAnsi="Times New Roman" w:cs="Times New Roman"/>
          <w:sz w:val="24"/>
          <w:szCs w:val="24"/>
        </w:rPr>
        <w:t>Об утверждении</w:t>
      </w:r>
      <w:r>
        <w:rPr>
          <w:rFonts w:ascii="Times New Roman" w:hAnsi="Times New Roman" w:cs="Times New Roman"/>
          <w:sz w:val="24"/>
          <w:szCs w:val="24"/>
        </w:rPr>
        <w:t xml:space="preserve"> перечня исторических поселений»</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5"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здравоохранения и социального развития России от 15 мая 2012 года </w:t>
      </w:r>
      <w:r>
        <w:rPr>
          <w:rFonts w:ascii="Times New Roman" w:hAnsi="Times New Roman" w:cs="Times New Roman"/>
          <w:sz w:val="24"/>
          <w:szCs w:val="24"/>
        </w:rPr>
        <w:t>№ 543н «</w:t>
      </w:r>
      <w:r w:rsidRPr="007D4B46">
        <w:rPr>
          <w:rFonts w:ascii="Times New Roman" w:hAnsi="Times New Roman" w:cs="Times New Roman"/>
          <w:sz w:val="24"/>
          <w:szCs w:val="24"/>
        </w:rPr>
        <w:t>Об утверждении Положения об организации оказания первичной медико-санита</w:t>
      </w:r>
      <w:r>
        <w:rPr>
          <w:rFonts w:ascii="Times New Roman" w:hAnsi="Times New Roman" w:cs="Times New Roman"/>
          <w:sz w:val="24"/>
          <w:szCs w:val="24"/>
        </w:rPr>
        <w:t>рной помощи взрослому населению»</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6"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регионального развития Российской Федераци</w:t>
      </w:r>
      <w:r>
        <w:rPr>
          <w:rFonts w:ascii="Times New Roman" w:hAnsi="Times New Roman" w:cs="Times New Roman"/>
          <w:sz w:val="24"/>
          <w:szCs w:val="24"/>
        </w:rPr>
        <w:t>и от 19 апреля 2013 года №</w:t>
      </w:r>
      <w:r w:rsidRPr="007D4B46">
        <w:rPr>
          <w:rFonts w:ascii="Times New Roman" w:hAnsi="Times New Roman" w:cs="Times New Roman"/>
          <w:sz w:val="24"/>
          <w:szCs w:val="24"/>
        </w:rPr>
        <w:t xml:space="preserve"> 169 </w:t>
      </w:r>
      <w:r>
        <w:rPr>
          <w:rFonts w:ascii="Times New Roman" w:hAnsi="Times New Roman" w:cs="Times New Roman"/>
          <w:sz w:val="24"/>
          <w:szCs w:val="24"/>
        </w:rPr>
        <w:t>«</w:t>
      </w:r>
      <w:r w:rsidRPr="007D4B46">
        <w:rPr>
          <w:rFonts w:ascii="Times New Roman" w:hAnsi="Times New Roman" w:cs="Times New Roman"/>
          <w:sz w:val="24"/>
          <w:szCs w:val="24"/>
        </w:rPr>
        <w:t>Об утверждении Методических рекомендаций по подготовке схем территориального планирования субъектов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7"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образования и науки Российской Федерации от 30 августа 2013 года </w:t>
      </w:r>
      <w:r>
        <w:rPr>
          <w:rFonts w:ascii="Times New Roman" w:hAnsi="Times New Roman" w:cs="Times New Roman"/>
          <w:sz w:val="24"/>
          <w:szCs w:val="24"/>
        </w:rPr>
        <w:t>№ 1014 «</w:t>
      </w:r>
      <w:r w:rsidRPr="007D4B46">
        <w:rPr>
          <w:rFonts w:ascii="Times New Roman" w:hAnsi="Times New Roman" w:cs="Times New Roman"/>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w:t>
      </w:r>
      <w:r>
        <w:rPr>
          <w:rFonts w:ascii="Times New Roman" w:hAnsi="Times New Roman" w:cs="Times New Roman"/>
          <w:sz w:val="24"/>
          <w:szCs w:val="24"/>
        </w:rPr>
        <w:t>–</w:t>
      </w:r>
      <w:r w:rsidRPr="007D4B46">
        <w:rPr>
          <w:rFonts w:ascii="Times New Roman" w:hAnsi="Times New Roman" w:cs="Times New Roman"/>
          <w:sz w:val="24"/>
          <w:szCs w:val="24"/>
        </w:rPr>
        <w:t xml:space="preserve"> образовательным программам дошкольного образования</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8"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w:t>
      </w:r>
      <w:r>
        <w:rPr>
          <w:rFonts w:ascii="Times New Roman" w:hAnsi="Times New Roman" w:cs="Times New Roman"/>
          <w:sz w:val="24"/>
          <w:szCs w:val="24"/>
        </w:rPr>
        <w:t>№ 543 «</w:t>
      </w:r>
      <w:r w:rsidRPr="007D4B46">
        <w:rPr>
          <w:rFonts w:ascii="Times New Roman" w:hAnsi="Times New Roman" w:cs="Times New Roman"/>
          <w:sz w:val="24"/>
          <w:szCs w:val="24"/>
        </w:rPr>
        <w:t>Об утверждении Положения об организации обеспечения населения средствами индивидуальной защиты</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89"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w:t>
      </w:r>
      <w:r>
        <w:rPr>
          <w:rFonts w:ascii="Times New Roman" w:hAnsi="Times New Roman" w:cs="Times New Roman"/>
          <w:sz w:val="24"/>
          <w:szCs w:val="24"/>
        </w:rPr>
        <w:t xml:space="preserve">дерации от </w:t>
      </w:r>
      <w:r>
        <w:rPr>
          <w:rFonts w:ascii="Times New Roman" w:hAnsi="Times New Roman" w:cs="Times New Roman"/>
          <w:sz w:val="24"/>
          <w:szCs w:val="24"/>
        </w:rPr>
        <w:br/>
        <w:t>17 апреля 2014 года №</w:t>
      </w:r>
      <w:r w:rsidRPr="007D4B46">
        <w:rPr>
          <w:rFonts w:ascii="Times New Roman" w:hAnsi="Times New Roman" w:cs="Times New Roman"/>
          <w:sz w:val="24"/>
          <w:szCs w:val="24"/>
        </w:rPr>
        <w:t xml:space="preserve"> 258н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примерной номенклатуры организаций социального обслуживания</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90"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Pr>
          <w:rFonts w:ascii="Times New Roman" w:hAnsi="Times New Roman" w:cs="Times New Roman"/>
          <w:sz w:val="24"/>
          <w:szCs w:val="24"/>
        </w:rPr>
        <w:t>№</w:t>
      </w:r>
      <w:r w:rsidRPr="007D4B46">
        <w:rPr>
          <w:rFonts w:ascii="Times New Roman" w:hAnsi="Times New Roman" w:cs="Times New Roman"/>
          <w:sz w:val="24"/>
          <w:szCs w:val="24"/>
        </w:rPr>
        <w:t xml:space="preserve"> 934н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методических рекомендаций по расчету потребностей субъектов Российской Федерации в развитии сети организаций социального обслужив</w:t>
      </w:r>
      <w:r>
        <w:rPr>
          <w:rFonts w:ascii="Times New Roman" w:hAnsi="Times New Roman" w:cs="Times New Roman"/>
          <w:sz w:val="24"/>
          <w:szCs w:val="24"/>
        </w:rPr>
        <w:t>ания»</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91"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Pr>
          <w:rFonts w:ascii="Times New Roman" w:hAnsi="Times New Roman" w:cs="Times New Roman"/>
          <w:sz w:val="24"/>
          <w:szCs w:val="24"/>
        </w:rPr>
        <w:t>№</w:t>
      </w:r>
      <w:r w:rsidRPr="007D4B46">
        <w:rPr>
          <w:rFonts w:ascii="Times New Roman" w:hAnsi="Times New Roman" w:cs="Times New Roman"/>
          <w:sz w:val="24"/>
          <w:szCs w:val="24"/>
        </w:rPr>
        <w:t xml:space="preserve"> 940н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Правил организации деятельности организаций социального обслуживани</w:t>
      </w:r>
      <w:r>
        <w:rPr>
          <w:rFonts w:ascii="Times New Roman" w:hAnsi="Times New Roman" w:cs="Times New Roman"/>
          <w:sz w:val="24"/>
          <w:szCs w:val="24"/>
        </w:rPr>
        <w:t>я, их структурных подразделений»</w:t>
      </w:r>
      <w:r w:rsidRPr="007D4B46">
        <w:rPr>
          <w:rFonts w:ascii="Times New Roman" w:hAnsi="Times New Roman" w:cs="Times New Roman"/>
          <w:sz w:val="24"/>
          <w:szCs w:val="24"/>
        </w:rPr>
        <w:t>;</w:t>
      </w:r>
    </w:p>
    <w:p w:rsidR="00C86CAE" w:rsidRPr="007D4B46" w:rsidRDefault="00C86CAE" w:rsidP="007D4B46">
      <w:pPr>
        <w:pStyle w:val="ConsPlusNormal"/>
        <w:ind w:firstLine="709"/>
        <w:jc w:val="both"/>
        <w:rPr>
          <w:rFonts w:ascii="Times New Roman" w:hAnsi="Times New Roman" w:cs="Times New Roman"/>
          <w:sz w:val="24"/>
          <w:szCs w:val="24"/>
        </w:rPr>
      </w:pPr>
      <w:hyperlink r:id="rId92"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транспорта Российской Фед</w:t>
      </w:r>
      <w:r>
        <w:rPr>
          <w:rFonts w:ascii="Times New Roman" w:hAnsi="Times New Roman" w:cs="Times New Roman"/>
          <w:sz w:val="24"/>
          <w:szCs w:val="24"/>
        </w:rPr>
        <w:t>ерации от 25 августа 2015 года № 262 «</w:t>
      </w:r>
      <w:r w:rsidRPr="007D4B46">
        <w:rPr>
          <w:rFonts w:ascii="Times New Roman" w:hAnsi="Times New Roman" w:cs="Times New Roman"/>
          <w:sz w:val="24"/>
          <w:szCs w:val="24"/>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r>
        <w:rPr>
          <w:rFonts w:ascii="Times New Roman" w:hAnsi="Times New Roman" w:cs="Times New Roman"/>
          <w:sz w:val="24"/>
          <w:szCs w:val="24"/>
        </w:rPr>
        <w:t>»</w:t>
      </w:r>
      <w:r w:rsidRPr="007D4B46">
        <w:rPr>
          <w:rFonts w:ascii="Times New Roman" w:hAnsi="Times New Roman" w:cs="Times New Roman"/>
          <w:sz w:val="24"/>
          <w:szCs w:val="24"/>
        </w:rPr>
        <w:t>.</w:t>
      </w:r>
    </w:p>
    <w:p w:rsidR="00C86CAE" w:rsidRDefault="00C86CAE">
      <w:pPr>
        <w:pStyle w:val="ConsPlusNormal"/>
        <w:ind w:firstLine="540"/>
        <w:jc w:val="both"/>
        <w:rPr>
          <w:rFonts w:ascii="Times New Roman" w:hAnsi="Times New Roman" w:cs="Times New Roman"/>
        </w:rPr>
      </w:pPr>
    </w:p>
    <w:p w:rsidR="00C86CAE" w:rsidRDefault="00C86CAE"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C86CAE" w:rsidRDefault="00C86CAE">
      <w:pPr>
        <w:pStyle w:val="ConsPlusNormal"/>
        <w:ind w:firstLine="540"/>
        <w:jc w:val="both"/>
        <w:rPr>
          <w:rFonts w:ascii="Times New Roman" w:hAnsi="Times New Roman" w:cs="Times New Roman"/>
        </w:rPr>
      </w:pP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3"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4"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5"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6"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7"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8"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99" w:history="1">
        <w:r w:rsidRPr="00187519">
          <w:rPr>
            <w:rFonts w:ascii="Times New Roman" w:hAnsi="Times New Roman" w:cs="Times New Roman"/>
          </w:rPr>
          <w:t>указ</w:t>
        </w:r>
      </w:hyperlink>
      <w:r>
        <w:rPr>
          <w:rFonts w:ascii="Times New Roman" w:hAnsi="Times New Roman" w:cs="Times New Roman"/>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0"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1"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2"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3"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4"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5"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6"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7"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hyperlink r:id="rId108" w:history="1">
        <w:r w:rsidRPr="00187519">
          <w:rPr>
            <w:rFonts w:ascii="Times New Roman" w:hAnsi="Times New Roman" w:cs="Times New Roman"/>
          </w:rPr>
          <w:t>распоряжение</w:t>
        </w:r>
      </w:hyperlink>
      <w:r>
        <w:rPr>
          <w:rFonts w:ascii="Times New Roman" w:hAnsi="Times New Roman" w:cs="Times New Roman"/>
        </w:rPr>
        <w:t xml:space="preserve"> Губернатора Архангельской области от 10 марта 2015 года № 178-р «О перечне системообразующих организаций Архангельской области»;</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C86CAE" w:rsidRDefault="00C86CAE"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C86CAE" w:rsidRDefault="00C86CAE">
      <w:pPr>
        <w:pStyle w:val="ConsPlusNormal"/>
        <w:ind w:firstLine="540"/>
        <w:jc w:val="both"/>
        <w:rPr>
          <w:rFonts w:ascii="Times New Roman" w:hAnsi="Times New Roman" w:cs="Times New Roman"/>
        </w:rPr>
      </w:pPr>
    </w:p>
    <w:p w:rsidR="00C86CAE" w:rsidRPr="0062511B" w:rsidRDefault="00C86CAE" w:rsidP="008F3A29">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«Сойгинское»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C86CAE" w:rsidRPr="0062511B" w:rsidRDefault="00C86CAE" w:rsidP="008F3A29">
      <w:pPr>
        <w:autoSpaceDE w:val="0"/>
        <w:autoSpaceDN w:val="0"/>
        <w:adjustRightInd w:val="0"/>
        <w:spacing w:after="0" w:line="240" w:lineRule="auto"/>
        <w:ind w:firstLine="540"/>
        <w:jc w:val="both"/>
        <w:rPr>
          <w:rFonts w:ascii="Times New Roman" w:hAnsi="Times New Roman" w:cs="Times New Roman"/>
        </w:rPr>
      </w:pPr>
    </w:p>
    <w:p w:rsidR="00C86CAE" w:rsidRDefault="00C86CAE" w:rsidP="008F3A29">
      <w:pPr>
        <w:autoSpaceDE w:val="0"/>
        <w:autoSpaceDN w:val="0"/>
        <w:adjustRightInd w:val="0"/>
        <w:spacing w:after="0" w:line="240" w:lineRule="auto"/>
        <w:ind w:firstLine="540"/>
        <w:jc w:val="both"/>
        <w:rPr>
          <w:rFonts w:ascii="Times New Roman" w:hAnsi="Times New Roman" w:cs="Times New Roman"/>
        </w:rPr>
      </w:pPr>
      <w:hyperlink r:id="rId109" w:history="1">
        <w:r>
          <w:rPr>
            <w:rFonts w:ascii="Times New Roman" w:hAnsi="Times New Roman" w:cs="Times New Roman"/>
          </w:rPr>
          <w:t>Устав</w:t>
        </w:r>
      </w:hyperlink>
      <w:r w:rsidRPr="007D4B46">
        <w:rPr>
          <w:rFonts w:ascii="Times New Roman" w:hAnsi="Times New Roman" w:cs="Times New Roman"/>
        </w:rPr>
        <w:t xml:space="preserve"> </w:t>
      </w:r>
      <w:r>
        <w:rPr>
          <w:rFonts w:ascii="Times New Roman" w:hAnsi="Times New Roman" w:cs="Times New Roman"/>
        </w:rPr>
        <w:t xml:space="preserve">МО «Сойгинское» Ленского муниципального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принятый решением Совета депутатов муниципального образования </w:t>
      </w:r>
      <w:r w:rsidRPr="008F3A29">
        <w:rPr>
          <w:rFonts w:ascii="Times New Roman" w:hAnsi="Times New Roman" w:cs="Times New Roman"/>
        </w:rPr>
        <w:t>«</w:t>
      </w:r>
      <w:r>
        <w:rPr>
          <w:rFonts w:ascii="Times New Roman" w:hAnsi="Times New Roman" w:cs="Times New Roman"/>
        </w:rPr>
        <w:t>Сойгинское</w:t>
      </w:r>
      <w:r w:rsidRPr="008F3A29">
        <w:rPr>
          <w:rFonts w:ascii="Times New Roman" w:hAnsi="Times New Roman" w:cs="Times New Roman"/>
        </w:rPr>
        <w:t xml:space="preserve">» Ленского муниципального района Архангельской области  от </w:t>
      </w:r>
      <w:r>
        <w:rPr>
          <w:rFonts w:ascii="Times New Roman" w:hAnsi="Times New Roman" w:cs="Times New Roman"/>
        </w:rPr>
        <w:t>06.12.2005 № 11.</w:t>
      </w:r>
    </w:p>
    <w:p w:rsidR="00C86CAE" w:rsidRDefault="00C86CAE" w:rsidP="008F3A2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Постановление Администрации МО «Ленский муниципальный район»</w:t>
      </w:r>
      <w:r w:rsidRPr="004F7442">
        <w:rPr>
          <w:rFonts w:ascii="Times New Roman" w:hAnsi="Times New Roman" w:cs="Times New Roman"/>
        </w:rPr>
        <w:t xml:space="preserve"> </w:t>
      </w:r>
      <w:r>
        <w:rPr>
          <w:rFonts w:ascii="Times New Roman" w:hAnsi="Times New Roman" w:cs="Times New Roman"/>
        </w:rPr>
        <w:t>Архангельской области» от 20.06.2011 № 72 и от 13.05.2015 № 251 «Стратегия развития Ленского муниципального района Архангельской области до 2020 года»</w:t>
      </w:r>
    </w:p>
    <w:p w:rsidR="00C86CAE" w:rsidRDefault="00C86CAE" w:rsidP="008F3A2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Постановление Администрации «Ленский муниципальный район</w:t>
      </w:r>
      <w:r w:rsidRPr="004F7442">
        <w:rPr>
          <w:rFonts w:ascii="Times New Roman" w:hAnsi="Times New Roman" w:cs="Times New Roman"/>
        </w:rPr>
        <w:t xml:space="preserve"> </w:t>
      </w:r>
      <w:r>
        <w:rPr>
          <w:rFonts w:ascii="Times New Roman" w:hAnsi="Times New Roman" w:cs="Times New Roman"/>
        </w:rPr>
        <w:t>Архангельской области» от 01.02.2017 № 65 «Программа комплексного развития систем коммунальной инфраструктуры с 2017  по 2032 годы»</w:t>
      </w:r>
    </w:p>
    <w:p w:rsidR="00C86CAE" w:rsidRDefault="00C86CAE" w:rsidP="008F3A29">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D4B46">
        <w:rPr>
          <w:rFonts w:ascii="Times New Roman" w:hAnsi="Times New Roman" w:cs="Times New Roman"/>
        </w:rPr>
        <w:t>;</w:t>
      </w:r>
    </w:p>
    <w:p w:rsidR="00C86CAE" w:rsidRPr="007D4B46" w:rsidRDefault="00C86CAE" w:rsidP="008F3A29">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Решение </w:t>
      </w:r>
      <w:r>
        <w:rPr>
          <w:rFonts w:ascii="Times New Roman" w:hAnsi="Times New Roman" w:cs="Times New Roman"/>
        </w:rPr>
        <w:t xml:space="preserve">Совета депутатов МО «Ленский муниципальный район»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от ____._____._____ № _____</w:t>
      </w:r>
      <w:r w:rsidRPr="007D4B46">
        <w:rPr>
          <w:rFonts w:ascii="Times New Roman" w:hAnsi="Times New Roman" w:cs="Times New Roman"/>
        </w:rPr>
        <w:t xml:space="preserve"> </w:t>
      </w:r>
      <w:r>
        <w:rPr>
          <w:rFonts w:ascii="Times New Roman" w:hAnsi="Times New Roman" w:cs="Times New Roman"/>
        </w:rPr>
        <w:t xml:space="preserve"> «</w:t>
      </w:r>
      <w:r w:rsidRPr="007D4B46">
        <w:rPr>
          <w:rFonts w:ascii="Times New Roman" w:hAnsi="Times New Roman" w:cs="Times New Roman"/>
        </w:rPr>
        <w:t xml:space="preserve">Об утверждении местных нормативов градостроительного проектирования </w:t>
      </w:r>
      <w:r>
        <w:rPr>
          <w:rFonts w:ascii="Times New Roman" w:hAnsi="Times New Roman" w:cs="Times New Roman"/>
        </w:rPr>
        <w:t xml:space="preserve">МО «Сойгинское» Ленского муниципального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w:t>
      </w:r>
      <w:r w:rsidRPr="007D4B46">
        <w:rPr>
          <w:rFonts w:ascii="Times New Roman" w:hAnsi="Times New Roman" w:cs="Times New Roman"/>
        </w:rPr>
        <w:t>;</w:t>
      </w:r>
    </w:p>
    <w:p w:rsidR="00C86CAE" w:rsidRDefault="00C86CAE" w:rsidP="0062511B">
      <w:pPr>
        <w:pStyle w:val="ConsPlusNormal"/>
        <w:ind w:firstLine="540"/>
        <w:jc w:val="center"/>
        <w:rPr>
          <w:rFonts w:ascii="Times New Roman" w:hAnsi="Times New Roman" w:cs="Times New Roman"/>
          <w:sz w:val="24"/>
          <w:szCs w:val="24"/>
        </w:rPr>
      </w:pPr>
    </w:p>
    <w:p w:rsidR="00C86CAE" w:rsidRDefault="00C86CAE"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C86CAE" w:rsidRDefault="00C86CAE">
      <w:pPr>
        <w:pStyle w:val="ConsPlusNormal"/>
        <w:ind w:firstLine="540"/>
        <w:jc w:val="both"/>
        <w:rPr>
          <w:rFonts w:ascii="Times New Roman" w:hAnsi="Times New Roman" w:cs="Times New Roman"/>
          <w:sz w:val="24"/>
          <w:szCs w:val="24"/>
        </w:rPr>
      </w:pPr>
    </w:p>
    <w:p w:rsidR="00C86CAE" w:rsidRPr="00722BCA" w:rsidRDefault="00C86CAE">
      <w:pPr>
        <w:pStyle w:val="ConsPlusNormal"/>
        <w:ind w:firstLine="540"/>
        <w:jc w:val="both"/>
        <w:rPr>
          <w:rFonts w:ascii="Times New Roman" w:hAnsi="Times New Roman" w:cs="Times New Roman"/>
        </w:rPr>
      </w:pPr>
      <w:r>
        <w:rPr>
          <w:rFonts w:ascii="Times New Roman" w:hAnsi="Times New Roman" w:cs="Times New Roman"/>
        </w:rPr>
        <w:t>Свод правил СП 42.13330.2011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Свод правил СП 113.13330.2012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Свод правил СП 59.13330.2012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r>
        <w:rPr>
          <w:rFonts w:ascii="Times New Roman" w:hAnsi="Times New Roman" w:cs="Times New Roman"/>
        </w:rPr>
        <w:t>Свод правил СП 18.13330.2011 «</w:t>
      </w:r>
      <w:r w:rsidRPr="00753CA3">
        <w:rPr>
          <w:rFonts w:ascii="Times New Roman" w:hAnsi="Times New Roman" w:cs="Times New Roman"/>
        </w:rPr>
        <w:t>Генеральные планы промышленных предприятий. Актуализированная редакция СНиП П-89-80*</w:t>
      </w:r>
      <w:r>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hyperlink r:id="rId110" w:history="1">
        <w:r w:rsidRPr="00753CA3">
          <w:rPr>
            <w:rFonts w:ascii="Times New Roman" w:hAnsi="Times New Roman" w:cs="Times New Roman"/>
          </w:rPr>
          <w:t>СанПиН</w:t>
        </w:r>
      </w:hyperlink>
      <w:r w:rsidRPr="00753CA3">
        <w:rPr>
          <w:rFonts w:ascii="Times New Roman" w:hAnsi="Times New Roman" w:cs="Times New Roman"/>
        </w:rPr>
        <w:t xml:space="preserve"> 2.4.1.3049-13 </w:t>
      </w:r>
      <w:r>
        <w:rPr>
          <w:rFonts w:ascii="Times New Roman" w:hAnsi="Times New Roman" w:cs="Times New Roman"/>
        </w:rPr>
        <w:t>«</w:t>
      </w:r>
      <w:r w:rsidRPr="00753CA3">
        <w:rPr>
          <w:rFonts w:ascii="Times New Roman" w:hAnsi="Times New Roman" w:cs="Times New Roman"/>
        </w:rPr>
        <w:t>Санитарно-эпидемиологические требования к устройству, содержанию и организации режима работы дошкольных образовательных организаций</w:t>
      </w:r>
      <w:r>
        <w:rPr>
          <w:rFonts w:ascii="Times New Roman" w:hAnsi="Times New Roman" w:cs="Times New Roman"/>
        </w:rPr>
        <w:t>»</w:t>
      </w:r>
      <w:r w:rsidRPr="00753CA3">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hyperlink r:id="rId111" w:history="1">
        <w:r w:rsidRPr="00753CA3">
          <w:rPr>
            <w:rFonts w:ascii="Times New Roman" w:hAnsi="Times New Roman" w:cs="Times New Roman"/>
          </w:rPr>
          <w:t>СанПиН</w:t>
        </w:r>
      </w:hyperlink>
      <w:r w:rsidRPr="00753CA3">
        <w:rPr>
          <w:rFonts w:ascii="Times New Roman" w:hAnsi="Times New Roman" w:cs="Times New Roman"/>
        </w:rPr>
        <w:t xml:space="preserve"> 2.2.1/2.1.1.1200-03 </w:t>
      </w:r>
      <w:r>
        <w:rPr>
          <w:rFonts w:ascii="Times New Roman" w:hAnsi="Times New Roman" w:cs="Times New Roman"/>
        </w:rPr>
        <w:t>«</w:t>
      </w:r>
      <w:r w:rsidRPr="00753CA3">
        <w:rPr>
          <w:rFonts w:ascii="Times New Roman" w:hAnsi="Times New Roman" w:cs="Times New Roman"/>
        </w:rPr>
        <w:t>Санитарно-защитные зоны и санитарная классификация предприятий, сооружений и иных объектов</w:t>
      </w:r>
      <w:r>
        <w:rPr>
          <w:rFonts w:ascii="Times New Roman" w:hAnsi="Times New Roman" w:cs="Times New Roman"/>
        </w:rPr>
        <w:t>»</w:t>
      </w:r>
      <w:r w:rsidRPr="00753CA3">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hyperlink r:id="rId112" w:history="1">
        <w:r w:rsidRPr="00753CA3">
          <w:rPr>
            <w:rFonts w:ascii="Times New Roman" w:hAnsi="Times New Roman" w:cs="Times New Roman"/>
          </w:rPr>
          <w:t>СанПиН</w:t>
        </w:r>
      </w:hyperlink>
      <w:r w:rsidRPr="00753CA3">
        <w:rPr>
          <w:rFonts w:ascii="Times New Roman" w:hAnsi="Times New Roman" w:cs="Times New Roman"/>
        </w:rPr>
        <w:t xml:space="preserve"> 2.1.2882-11 </w:t>
      </w:r>
      <w:r>
        <w:rPr>
          <w:rFonts w:ascii="Times New Roman" w:hAnsi="Times New Roman" w:cs="Times New Roman"/>
        </w:rPr>
        <w:t>«</w:t>
      </w:r>
      <w:r w:rsidRPr="00753CA3">
        <w:rPr>
          <w:rFonts w:ascii="Times New Roman" w:hAnsi="Times New Roman" w:cs="Times New Roman"/>
        </w:rPr>
        <w:t>Гигиенические требования к размещению, устройству и содержанию кладбищ, зданий и сооружений похоронного назначения</w:t>
      </w:r>
      <w:r>
        <w:rPr>
          <w:rFonts w:ascii="Times New Roman" w:hAnsi="Times New Roman" w:cs="Times New Roman"/>
        </w:rPr>
        <w:t>»;</w:t>
      </w:r>
    </w:p>
    <w:p w:rsidR="00C86CAE" w:rsidRPr="00753CA3"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СН 461-74 </w:t>
      </w:r>
      <w:r>
        <w:rPr>
          <w:rFonts w:ascii="Times New Roman" w:hAnsi="Times New Roman" w:cs="Times New Roman"/>
        </w:rPr>
        <w:t>«</w:t>
      </w:r>
      <w:r w:rsidRPr="00753CA3">
        <w:rPr>
          <w:rFonts w:ascii="Times New Roman" w:hAnsi="Times New Roman" w:cs="Times New Roman"/>
        </w:rPr>
        <w:t>Нормы отвода земель для линий связи</w:t>
      </w:r>
      <w:r>
        <w:rPr>
          <w:rFonts w:ascii="Times New Roman" w:hAnsi="Times New Roman" w:cs="Times New Roman"/>
        </w:rPr>
        <w:t>»;</w:t>
      </w:r>
    </w:p>
    <w:p w:rsidR="00C86CAE" w:rsidRPr="00722BCA" w:rsidRDefault="00C86CAE">
      <w:pPr>
        <w:pStyle w:val="ConsPlusNormal"/>
        <w:ind w:firstLine="540"/>
        <w:jc w:val="both"/>
        <w:rPr>
          <w:rFonts w:ascii="Times New Roman" w:hAnsi="Times New Roman" w:cs="Times New Roman"/>
        </w:rPr>
      </w:pPr>
      <w:r w:rsidRPr="00753CA3">
        <w:rPr>
          <w:rFonts w:ascii="Times New Roman" w:hAnsi="Times New Roman" w:cs="Times New Roman"/>
        </w:rPr>
        <w:t xml:space="preserve">НПБ 101-95 </w:t>
      </w:r>
      <w:r>
        <w:rPr>
          <w:rFonts w:ascii="Times New Roman" w:hAnsi="Times New Roman" w:cs="Times New Roman"/>
        </w:rPr>
        <w:t>«</w:t>
      </w:r>
      <w:r w:rsidRPr="00753CA3">
        <w:rPr>
          <w:rFonts w:ascii="Times New Roman" w:hAnsi="Times New Roman" w:cs="Times New Roman"/>
        </w:rPr>
        <w:t>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w:t>
      </w:r>
      <w:r w:rsidRPr="00722BCA">
        <w:rPr>
          <w:rFonts w:ascii="Times New Roman" w:hAnsi="Times New Roman" w:cs="Times New Roman"/>
        </w:rPr>
        <w:t xml:space="preserve"> Приказом Главного управления государственной противопожарной службы Министерства внутренних дел России от 30.12.1994 </w:t>
      </w:r>
      <w:r>
        <w:rPr>
          <w:rFonts w:ascii="Times New Roman" w:hAnsi="Times New Roman" w:cs="Times New Roman"/>
        </w:rPr>
        <w:t>№</w:t>
      </w:r>
      <w:r w:rsidRPr="00722BCA">
        <w:rPr>
          <w:rFonts w:ascii="Times New Roman" w:hAnsi="Times New Roman" w:cs="Times New Roman"/>
        </w:rPr>
        <w:t xml:space="preserve"> 36.</w:t>
      </w:r>
    </w:p>
    <w:p w:rsidR="00C86CAE" w:rsidRPr="00722BCA" w:rsidRDefault="00C86CAE">
      <w:pPr>
        <w:pStyle w:val="ConsPlusNormal"/>
        <w:jc w:val="both"/>
        <w:rPr>
          <w:rFonts w:ascii="Times New Roman" w:hAnsi="Times New Roman" w:cs="Times New Roman"/>
        </w:rPr>
      </w:pPr>
    </w:p>
    <w:p w:rsidR="00C86CAE" w:rsidRPr="00722BCA" w:rsidRDefault="00C86CAE">
      <w:pPr>
        <w:pStyle w:val="ConsPlusNormal"/>
        <w:jc w:val="both"/>
        <w:rPr>
          <w:rFonts w:ascii="Times New Roman" w:hAnsi="Times New Roman" w:cs="Times New Roman"/>
        </w:rPr>
      </w:pPr>
    </w:p>
    <w:p w:rsidR="00C86CAE" w:rsidRPr="00722BCA" w:rsidRDefault="00C86CAE">
      <w:pPr>
        <w:pStyle w:val="ConsPlusNormal"/>
        <w:pBdr>
          <w:top w:val="single" w:sz="6" w:space="0" w:color="auto"/>
        </w:pBdr>
        <w:spacing w:before="100" w:after="100"/>
        <w:jc w:val="both"/>
        <w:rPr>
          <w:rFonts w:ascii="Times New Roman" w:hAnsi="Times New Roman" w:cs="Times New Roman"/>
          <w:sz w:val="2"/>
          <w:szCs w:val="2"/>
        </w:rPr>
      </w:pPr>
    </w:p>
    <w:p w:rsidR="00C86CAE" w:rsidRPr="00722BCA" w:rsidRDefault="00C86CAE">
      <w:pPr>
        <w:rPr>
          <w:rFonts w:ascii="Times New Roman" w:hAnsi="Times New Roman" w:cs="Times New Roman"/>
        </w:rPr>
      </w:pPr>
    </w:p>
    <w:sectPr w:rsidR="00C86CAE" w:rsidRPr="00722BCA" w:rsidSect="006459A9">
      <w:pgSz w:w="11905" w:h="16838"/>
      <w:pgMar w:top="1134" w:right="850" w:bottom="1134" w:left="1701"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CAE" w:rsidRDefault="00C86CAE" w:rsidP="006C3DBF">
      <w:pPr>
        <w:spacing w:after="0" w:line="240" w:lineRule="auto"/>
      </w:pPr>
      <w:r>
        <w:separator/>
      </w:r>
    </w:p>
  </w:endnote>
  <w:endnote w:type="continuationSeparator" w:id="1">
    <w:p w:rsidR="00C86CAE" w:rsidRDefault="00C86CAE"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CAE" w:rsidRDefault="00C86CAE" w:rsidP="006C3DBF">
      <w:pPr>
        <w:spacing w:after="0" w:line="240" w:lineRule="auto"/>
      </w:pPr>
      <w:r>
        <w:separator/>
      </w:r>
    </w:p>
  </w:footnote>
  <w:footnote w:type="continuationSeparator" w:id="1">
    <w:p w:rsidR="00C86CAE" w:rsidRDefault="00C86CAE" w:rsidP="006C3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AE" w:rsidRDefault="00C86CAE">
    <w:pPr>
      <w:pStyle w:val="Header"/>
      <w:jc w:val="center"/>
    </w:pPr>
    <w:fldSimple w:instr=" PAGE   \* MERGEFORMAT ">
      <w:r>
        <w:rPr>
          <w:noProof/>
        </w:rPr>
        <w:t>1</w:t>
      </w:r>
    </w:fldSimple>
  </w:p>
  <w:p w:rsidR="00C86CAE" w:rsidRDefault="00C86CA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B5E"/>
    <w:rsid w:val="00016926"/>
    <w:rsid w:val="000170CA"/>
    <w:rsid w:val="00030AC4"/>
    <w:rsid w:val="000560C5"/>
    <w:rsid w:val="00057CDD"/>
    <w:rsid w:val="0006791D"/>
    <w:rsid w:val="000746E6"/>
    <w:rsid w:val="000805DD"/>
    <w:rsid w:val="00093EC5"/>
    <w:rsid w:val="00094E93"/>
    <w:rsid w:val="000A253E"/>
    <w:rsid w:val="000B114C"/>
    <w:rsid w:val="000B42E4"/>
    <w:rsid w:val="000E0CC5"/>
    <w:rsid w:val="00120750"/>
    <w:rsid w:val="00134636"/>
    <w:rsid w:val="00140C35"/>
    <w:rsid w:val="0014110E"/>
    <w:rsid w:val="00170B07"/>
    <w:rsid w:val="00180346"/>
    <w:rsid w:val="00187519"/>
    <w:rsid w:val="0019462F"/>
    <w:rsid w:val="001A5675"/>
    <w:rsid w:val="001D18B3"/>
    <w:rsid w:val="001D52C9"/>
    <w:rsid w:val="001E59A7"/>
    <w:rsid w:val="001E7F90"/>
    <w:rsid w:val="001F23E2"/>
    <w:rsid w:val="001F454C"/>
    <w:rsid w:val="00232225"/>
    <w:rsid w:val="002450D1"/>
    <w:rsid w:val="0025145E"/>
    <w:rsid w:val="00253972"/>
    <w:rsid w:val="00282442"/>
    <w:rsid w:val="00284393"/>
    <w:rsid w:val="00284AE9"/>
    <w:rsid w:val="00296DE9"/>
    <w:rsid w:val="002A5964"/>
    <w:rsid w:val="002B2B61"/>
    <w:rsid w:val="002C505C"/>
    <w:rsid w:val="002C6A8A"/>
    <w:rsid w:val="002C775B"/>
    <w:rsid w:val="002D01A4"/>
    <w:rsid w:val="002E1693"/>
    <w:rsid w:val="002F34A3"/>
    <w:rsid w:val="00310EAD"/>
    <w:rsid w:val="00313174"/>
    <w:rsid w:val="003148C1"/>
    <w:rsid w:val="00315321"/>
    <w:rsid w:val="003278EB"/>
    <w:rsid w:val="0034492B"/>
    <w:rsid w:val="00354D1F"/>
    <w:rsid w:val="00384952"/>
    <w:rsid w:val="0039043B"/>
    <w:rsid w:val="003B01FE"/>
    <w:rsid w:val="003B0B8A"/>
    <w:rsid w:val="003B4A0E"/>
    <w:rsid w:val="003D3B10"/>
    <w:rsid w:val="0040128D"/>
    <w:rsid w:val="004031B2"/>
    <w:rsid w:val="004070A1"/>
    <w:rsid w:val="00415EDB"/>
    <w:rsid w:val="00423452"/>
    <w:rsid w:val="00446D9E"/>
    <w:rsid w:val="00461E01"/>
    <w:rsid w:val="0047703C"/>
    <w:rsid w:val="0048145C"/>
    <w:rsid w:val="004912C5"/>
    <w:rsid w:val="00492BD9"/>
    <w:rsid w:val="00495C9B"/>
    <w:rsid w:val="004962BE"/>
    <w:rsid w:val="004A0AAD"/>
    <w:rsid w:val="004A3E96"/>
    <w:rsid w:val="004A7A7D"/>
    <w:rsid w:val="004B5DBA"/>
    <w:rsid w:val="004D4226"/>
    <w:rsid w:val="004F228F"/>
    <w:rsid w:val="004F7442"/>
    <w:rsid w:val="00503E6D"/>
    <w:rsid w:val="00506D11"/>
    <w:rsid w:val="00515B5B"/>
    <w:rsid w:val="00523103"/>
    <w:rsid w:val="00543568"/>
    <w:rsid w:val="00543580"/>
    <w:rsid w:val="005709D4"/>
    <w:rsid w:val="0057134C"/>
    <w:rsid w:val="00574792"/>
    <w:rsid w:val="00581D1B"/>
    <w:rsid w:val="00585FC5"/>
    <w:rsid w:val="00587E37"/>
    <w:rsid w:val="00590DEA"/>
    <w:rsid w:val="005930F5"/>
    <w:rsid w:val="005A1862"/>
    <w:rsid w:val="005C27D4"/>
    <w:rsid w:val="005C64D3"/>
    <w:rsid w:val="005D43DE"/>
    <w:rsid w:val="005E2C8A"/>
    <w:rsid w:val="0062419D"/>
    <w:rsid w:val="0062511B"/>
    <w:rsid w:val="00640C17"/>
    <w:rsid w:val="006456DC"/>
    <w:rsid w:val="006459A9"/>
    <w:rsid w:val="006552CF"/>
    <w:rsid w:val="00662827"/>
    <w:rsid w:val="00687E98"/>
    <w:rsid w:val="006944F2"/>
    <w:rsid w:val="006A175F"/>
    <w:rsid w:val="006C23F4"/>
    <w:rsid w:val="006C3DBF"/>
    <w:rsid w:val="006D792F"/>
    <w:rsid w:val="006E54E5"/>
    <w:rsid w:val="006F0341"/>
    <w:rsid w:val="006F47E3"/>
    <w:rsid w:val="006F5B20"/>
    <w:rsid w:val="006F5BDD"/>
    <w:rsid w:val="00710971"/>
    <w:rsid w:val="0071787E"/>
    <w:rsid w:val="00722BCA"/>
    <w:rsid w:val="00723717"/>
    <w:rsid w:val="00727F3B"/>
    <w:rsid w:val="00734ED5"/>
    <w:rsid w:val="00746D71"/>
    <w:rsid w:val="00753CA3"/>
    <w:rsid w:val="00763AF0"/>
    <w:rsid w:val="0076551C"/>
    <w:rsid w:val="0079055A"/>
    <w:rsid w:val="007A4DFB"/>
    <w:rsid w:val="007A6E4A"/>
    <w:rsid w:val="007A7C18"/>
    <w:rsid w:val="007B2E1C"/>
    <w:rsid w:val="007B63D6"/>
    <w:rsid w:val="007B6D2D"/>
    <w:rsid w:val="007C2D99"/>
    <w:rsid w:val="007D4B46"/>
    <w:rsid w:val="007E28C1"/>
    <w:rsid w:val="007E4E5B"/>
    <w:rsid w:val="007F5B5E"/>
    <w:rsid w:val="008272E7"/>
    <w:rsid w:val="00843DC8"/>
    <w:rsid w:val="00862DB8"/>
    <w:rsid w:val="00887EAE"/>
    <w:rsid w:val="008B52AE"/>
    <w:rsid w:val="008B533C"/>
    <w:rsid w:val="008C16D4"/>
    <w:rsid w:val="008C1AC0"/>
    <w:rsid w:val="008C7D9D"/>
    <w:rsid w:val="008D17AC"/>
    <w:rsid w:val="008E0496"/>
    <w:rsid w:val="008F3A29"/>
    <w:rsid w:val="008F4F7F"/>
    <w:rsid w:val="00907A3E"/>
    <w:rsid w:val="00921B0C"/>
    <w:rsid w:val="00923FA8"/>
    <w:rsid w:val="00927557"/>
    <w:rsid w:val="00934EA4"/>
    <w:rsid w:val="00937C48"/>
    <w:rsid w:val="00943535"/>
    <w:rsid w:val="00943E07"/>
    <w:rsid w:val="00956D52"/>
    <w:rsid w:val="00960EC2"/>
    <w:rsid w:val="00970FF1"/>
    <w:rsid w:val="00977002"/>
    <w:rsid w:val="00982B2E"/>
    <w:rsid w:val="009844FC"/>
    <w:rsid w:val="009966B1"/>
    <w:rsid w:val="009A10D1"/>
    <w:rsid w:val="009A4C42"/>
    <w:rsid w:val="009B7C62"/>
    <w:rsid w:val="009C1139"/>
    <w:rsid w:val="009F2C22"/>
    <w:rsid w:val="00A00508"/>
    <w:rsid w:val="00A05EF2"/>
    <w:rsid w:val="00A143EC"/>
    <w:rsid w:val="00A1549F"/>
    <w:rsid w:val="00A17EB6"/>
    <w:rsid w:val="00A30D61"/>
    <w:rsid w:val="00A3292D"/>
    <w:rsid w:val="00A3323A"/>
    <w:rsid w:val="00A400BB"/>
    <w:rsid w:val="00A42E2D"/>
    <w:rsid w:val="00A53734"/>
    <w:rsid w:val="00A77EDB"/>
    <w:rsid w:val="00A87AED"/>
    <w:rsid w:val="00A9415F"/>
    <w:rsid w:val="00A94A1A"/>
    <w:rsid w:val="00AC7D05"/>
    <w:rsid w:val="00AE4BFB"/>
    <w:rsid w:val="00AF1A71"/>
    <w:rsid w:val="00AF3A7D"/>
    <w:rsid w:val="00AF4F79"/>
    <w:rsid w:val="00B217E8"/>
    <w:rsid w:val="00B262DA"/>
    <w:rsid w:val="00B41890"/>
    <w:rsid w:val="00B43B7C"/>
    <w:rsid w:val="00B52490"/>
    <w:rsid w:val="00B82728"/>
    <w:rsid w:val="00B93C04"/>
    <w:rsid w:val="00BA325C"/>
    <w:rsid w:val="00BC60BB"/>
    <w:rsid w:val="00BE4B7A"/>
    <w:rsid w:val="00BE626B"/>
    <w:rsid w:val="00C128AB"/>
    <w:rsid w:val="00C204B6"/>
    <w:rsid w:val="00C22210"/>
    <w:rsid w:val="00C27AC1"/>
    <w:rsid w:val="00C30A62"/>
    <w:rsid w:val="00C31543"/>
    <w:rsid w:val="00C32DD3"/>
    <w:rsid w:val="00C45ECA"/>
    <w:rsid w:val="00C64C82"/>
    <w:rsid w:val="00C8017F"/>
    <w:rsid w:val="00C85372"/>
    <w:rsid w:val="00C86CAE"/>
    <w:rsid w:val="00C87DDA"/>
    <w:rsid w:val="00CD4A95"/>
    <w:rsid w:val="00D00FF0"/>
    <w:rsid w:val="00D01032"/>
    <w:rsid w:val="00D1100A"/>
    <w:rsid w:val="00D22529"/>
    <w:rsid w:val="00D45254"/>
    <w:rsid w:val="00D50F4F"/>
    <w:rsid w:val="00D55662"/>
    <w:rsid w:val="00D94888"/>
    <w:rsid w:val="00DA415A"/>
    <w:rsid w:val="00DA4329"/>
    <w:rsid w:val="00DD54D1"/>
    <w:rsid w:val="00E415D3"/>
    <w:rsid w:val="00E47F70"/>
    <w:rsid w:val="00E51580"/>
    <w:rsid w:val="00E54FB6"/>
    <w:rsid w:val="00E945C4"/>
    <w:rsid w:val="00E97E43"/>
    <w:rsid w:val="00EA11FA"/>
    <w:rsid w:val="00EC0B95"/>
    <w:rsid w:val="00EC43F6"/>
    <w:rsid w:val="00ED2E90"/>
    <w:rsid w:val="00ED6626"/>
    <w:rsid w:val="00EF09B6"/>
    <w:rsid w:val="00F11189"/>
    <w:rsid w:val="00F17229"/>
    <w:rsid w:val="00F47BFB"/>
    <w:rsid w:val="00F47FC6"/>
    <w:rsid w:val="00F53216"/>
    <w:rsid w:val="00F64362"/>
    <w:rsid w:val="00F7006B"/>
    <w:rsid w:val="00F70674"/>
    <w:rsid w:val="00F71A8C"/>
    <w:rsid w:val="00F85164"/>
    <w:rsid w:val="00F92550"/>
    <w:rsid w:val="00FA3B75"/>
    <w:rsid w:val="00FD19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D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Title">
    <w:name w:val="Title"/>
    <w:basedOn w:val="Normal"/>
    <w:link w:val="TitleChar"/>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TitleChar">
    <w:name w:val="Title Char"/>
    <w:basedOn w:val="DefaultParagraphFont"/>
    <w:link w:val="Title"/>
    <w:uiPriority w:val="99"/>
    <w:locked/>
    <w:rsid w:val="00722BCA"/>
    <w:rPr>
      <w:rFonts w:ascii="Arial" w:hAnsi="Arial" w:cs="Arial"/>
      <w:b/>
      <w:bCs/>
      <w:kern w:val="28"/>
      <w:sz w:val="32"/>
      <w:szCs w:val="32"/>
      <w:lang w:eastAsia="ar-SA" w:bidi="ar-SA"/>
    </w:rPr>
  </w:style>
  <w:style w:type="paragraph" w:styleId="Subtitle">
    <w:name w:val="Subtitle"/>
    <w:basedOn w:val="Normal"/>
    <w:link w:val="SubtitleChar"/>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SubtitleChar">
    <w:name w:val="Subtitle Char"/>
    <w:basedOn w:val="DefaultParagraphFont"/>
    <w:link w:val="Subtitle"/>
    <w:uiPriority w:val="99"/>
    <w:locked/>
    <w:rsid w:val="00722BCA"/>
    <w:rPr>
      <w:rFonts w:ascii="Arial" w:hAnsi="Arial" w:cs="Arial"/>
      <w:sz w:val="24"/>
      <w:szCs w:val="24"/>
      <w:lang w:eastAsia="ar-SA" w:bidi="ar-SA"/>
    </w:rPr>
  </w:style>
  <w:style w:type="paragraph" w:styleId="Header">
    <w:name w:val="header"/>
    <w:basedOn w:val="Normal"/>
    <w:link w:val="HeaderChar"/>
    <w:uiPriority w:val="99"/>
    <w:rsid w:val="006C3DB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C3DBF"/>
  </w:style>
  <w:style w:type="paragraph" w:styleId="Footer">
    <w:name w:val="footer"/>
    <w:basedOn w:val="Normal"/>
    <w:link w:val="FooterChar"/>
    <w:uiPriority w:val="99"/>
    <w:semiHidden/>
    <w:rsid w:val="006C3DB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C3DBF"/>
  </w:style>
  <w:style w:type="paragraph" w:customStyle="1" w:styleId="formattext">
    <w:name w:val="formattext"/>
    <w:basedOn w:val="Normal"/>
    <w:uiPriority w:val="99"/>
    <w:rsid w:val="00862DB8"/>
    <w:pPr>
      <w:spacing w:before="100" w:beforeAutospacing="1" w:after="100" w:afterAutospacing="1" w:line="240" w:lineRule="auto"/>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518665080">
      <w:marLeft w:val="0"/>
      <w:marRight w:val="0"/>
      <w:marTop w:val="0"/>
      <w:marBottom w:val="0"/>
      <w:divBdr>
        <w:top w:val="none" w:sz="0" w:space="0" w:color="auto"/>
        <w:left w:val="none" w:sz="0" w:space="0" w:color="auto"/>
        <w:bottom w:val="none" w:sz="0" w:space="0" w:color="auto"/>
        <w:right w:val="none" w:sz="0" w:space="0" w:color="auto"/>
      </w:divBdr>
    </w:div>
    <w:div w:id="518665082">
      <w:marLeft w:val="0"/>
      <w:marRight w:val="0"/>
      <w:marTop w:val="0"/>
      <w:marBottom w:val="0"/>
      <w:divBdr>
        <w:top w:val="none" w:sz="0" w:space="0" w:color="auto"/>
        <w:left w:val="none" w:sz="0" w:space="0" w:color="auto"/>
        <w:bottom w:val="none" w:sz="0" w:space="0" w:color="auto"/>
        <w:right w:val="none" w:sz="0" w:space="0" w:color="auto"/>
      </w:divBdr>
      <w:divsChild>
        <w:div w:id="518665081">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21" Type="http://schemas.openxmlformats.org/officeDocument/2006/relationships/hyperlink" Target="consultantplus://offline/ref=34A7246665CBE3E0E5C2E9BF208C011F88E8E1251DC8868AD39E3EBFD6A4e2F" TargetMode="External"/><Relationship Id="rId42" Type="http://schemas.openxmlformats.org/officeDocument/2006/relationships/hyperlink" Target="consultantplus://offline/ref=AF8300932DE3B66796F8A4E8CC951FFAB8E79DC8791579A1C0577BFF24d2IAI" TargetMode="External"/><Relationship Id="rId47" Type="http://schemas.openxmlformats.org/officeDocument/2006/relationships/hyperlink" Target="consultantplus://offline/ref=AF8300932DE3B66796F8A4E8CC951FFAB8EB9AC7771679A1C0577BFF24d2IAI" TargetMode="External"/><Relationship Id="rId63" Type="http://schemas.openxmlformats.org/officeDocument/2006/relationships/hyperlink" Target="consultantplus://offline/ref=AF8300932DE3B66796F8A4E8CC951FFAB8E092C3751779A1C0577BFF24d2IAI" TargetMode="External"/><Relationship Id="rId68" Type="http://schemas.openxmlformats.org/officeDocument/2006/relationships/hyperlink" Target="consultantplus://offline/ref=AF8300932DE3B66796F8A4E8CC951FFAB8EB93C3721579A1C0577BFF24d2IAI" TargetMode="External"/><Relationship Id="rId84" Type="http://schemas.openxmlformats.org/officeDocument/2006/relationships/hyperlink" Target="consultantplus://offline/ref=AF8300932DE3B66796F8A4E8CC951FFAB8E29EC0771879A1C0577BFF24d2IAI" TargetMode="External"/><Relationship Id="rId89" Type="http://schemas.openxmlformats.org/officeDocument/2006/relationships/hyperlink" Target="consultantplus://offline/ref=AF8300932DE3B66796F8A4E8CC951FFAB8E498C5721379A1C0577BFF24d2IAI" TargetMode="External"/><Relationship Id="rId112" Type="http://schemas.openxmlformats.org/officeDocument/2006/relationships/hyperlink" Target="consultantplus://offline/ref=34A7246665CBE3E0E5C2E9BF208C011F8BE8E82515C8868AD39E3EBFD642AA67A7DFBDAAB21F5C17A4e6F" TargetMode="External"/><Relationship Id="rId2" Type="http://schemas.openxmlformats.org/officeDocument/2006/relationships/settings" Target="settings.xml"/><Relationship Id="rId16" Type="http://schemas.openxmlformats.org/officeDocument/2006/relationships/hyperlink" Target="consultantplus://offline/ref=34A7246665CBE3E0E5C2F7B236E05B168EE2BF281DC98CDA8CC165E2814BA030E090E4E8F6125D1645B6E7A2eCF" TargetMode="External"/><Relationship Id="rId29" Type="http://schemas.openxmlformats.org/officeDocument/2006/relationships/hyperlink" Target="consultantplus://offline/ref=34A7246665CBE3E0E5C2E9BF208C011F8BEFE22010CD868AD39E3EBFD642AA67A7DFBDAAB21F5C17A4e1F" TargetMode="External"/><Relationship Id="rId107" Type="http://schemas.openxmlformats.org/officeDocument/2006/relationships/hyperlink" Target="consultantplus://offline/ref=25B973CFF23BED73976AC88B6F716674411589FB5D9BFD8924A9F1A13DA30E472022H" TargetMode="External"/><Relationship Id="rId11" Type="http://schemas.openxmlformats.org/officeDocument/2006/relationships/hyperlink" Target="consultantplus://offline/ref=34A7246665CBE3E0E5C2E9BF208C011F88E8E12410C9868AD39E3EBFD642AA67A7DFBDAFB0A1eAF" TargetMode="External"/><Relationship Id="rId24" Type="http://schemas.openxmlformats.org/officeDocument/2006/relationships/header" Target="header1.xml"/><Relationship Id="rId32" Type="http://schemas.openxmlformats.org/officeDocument/2006/relationships/hyperlink" Target="consultantplus://offline/ref=34A7246665CBE3E0E5C2E9BF208C011F8BEFE22010CD868AD39E3EBFD642AA67A7DFBDAAB21F5C17A4e1F" TargetMode="External"/><Relationship Id="rId37" Type="http://schemas.openxmlformats.org/officeDocument/2006/relationships/hyperlink" Target="consultantplus://offline/ref=AF8300932DE3B66796F8A4E8CC951FFABBE29EC7791179A1C0577BFF24d2IAI" TargetMode="External"/><Relationship Id="rId40" Type="http://schemas.openxmlformats.org/officeDocument/2006/relationships/hyperlink" Target="consultantplus://offline/ref=AF8300932DE3B66796F8A4E8CC951FFABBE39CC3751879A1C0577BFF24d2IAI" TargetMode="External"/><Relationship Id="rId45" Type="http://schemas.openxmlformats.org/officeDocument/2006/relationships/hyperlink" Target="consultantplus://offline/ref=AF8300932DE3B66796F8A4E8CC951FFABBE398C1781979A1C0577BFF24d2IAI" TargetMode="External"/><Relationship Id="rId53" Type="http://schemas.openxmlformats.org/officeDocument/2006/relationships/hyperlink" Target="consultantplus://offline/ref=AF8300932DE3B66796F8A4E8CC951FFABBE398C7771879A1C0577BFF24d2IAI" TargetMode="External"/><Relationship Id="rId58" Type="http://schemas.openxmlformats.org/officeDocument/2006/relationships/hyperlink" Target="consultantplus://offline/ref=AF8300932DE3B66796F8A4E8CC951FFABBE29BC8731179A1C0577BFF24d2IAI" TargetMode="External"/><Relationship Id="rId66" Type="http://schemas.openxmlformats.org/officeDocument/2006/relationships/hyperlink" Target="consultantplus://offline/ref=AF8300932DE3B66796F8A4E8CC951FFAB8EA98C4741979A1C0577BFF24d2IAI" TargetMode="External"/><Relationship Id="rId74" Type="http://schemas.openxmlformats.org/officeDocument/2006/relationships/hyperlink" Target="consultantplus://offline/ref=AF8300932DE3B66796F8A4E8CC951FFAB8E599C4771779A1C0577BFF24d2IAI" TargetMode="External"/><Relationship Id="rId79" Type="http://schemas.openxmlformats.org/officeDocument/2006/relationships/hyperlink" Target="consultantplus://offline/ref=AF8300932DE3B66796F8A4E8CC951FFAB8E598C6781779A1C0577BFF24d2IAI" TargetMode="External"/><Relationship Id="rId87" Type="http://schemas.openxmlformats.org/officeDocument/2006/relationships/hyperlink" Target="consultantplus://offline/ref=AF8300932DE3B66796F8A4E8CC951FFAB8E799C6781679A1C0577BFF24d2IAI" TargetMode="External"/><Relationship Id="rId102" Type="http://schemas.openxmlformats.org/officeDocument/2006/relationships/hyperlink" Target="consultantplus://offline/ref=25B973CFF23BED73976AC88B6F716674411589FB509DFF8E26A9F1A13DA30E472022H" TargetMode="External"/><Relationship Id="rId110" Type="http://schemas.openxmlformats.org/officeDocument/2006/relationships/hyperlink" Target="consultantplus://offline/ref=34A7246665CBE3E0E5C2E9BF208C011F8BE1E42210C9868AD39E3EBFD642AA67A7DFBDAAB21F5C17A4e0F" TargetMode="External"/><Relationship Id="rId5" Type="http://schemas.openxmlformats.org/officeDocument/2006/relationships/endnotes" Target="endnotes.xml"/><Relationship Id="rId61" Type="http://schemas.openxmlformats.org/officeDocument/2006/relationships/hyperlink" Target="consultantplus://offline/ref=AF8300932DE3B66796F8A4E8CC951FFABBE29BC0741479A1C0577BFF24d2IAI" TargetMode="External"/><Relationship Id="rId82" Type="http://schemas.openxmlformats.org/officeDocument/2006/relationships/hyperlink" Target="consultantplus://offline/ref=AF8300932DE3B66796F8A4E8CC951FFABEE39BC4701A24ABC80E77FDd2I3I" TargetMode="External"/><Relationship Id="rId90" Type="http://schemas.openxmlformats.org/officeDocument/2006/relationships/hyperlink" Target="consultantplus://offline/ref=AF8300932DE3B66796F8A4E8CC951FFAB8E59EC9711579A1C0577BFF24d2IAI" TargetMode="External"/><Relationship Id="rId95" Type="http://schemas.openxmlformats.org/officeDocument/2006/relationships/hyperlink" Target="consultantplus://offline/ref=25B973CFF23BED73976AC88B6F716674411589FB5D9CF88520A9F1A13DA30E472022H" TargetMode="External"/><Relationship Id="rId19" Type="http://schemas.openxmlformats.org/officeDocument/2006/relationships/hyperlink" Target="consultantplus://offline/ref=34A7246665CBE3E0E5C2E9BF208C011F88E8E92716CC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22" Type="http://schemas.openxmlformats.org/officeDocument/2006/relationships/hyperlink" Target="consultantplus://offline/ref=34A7246665CBE3E0E5C2E9BF208C011F88E8E12410C9868AD39E3EBFD642AA67A7DFBDAFB0A1eAF" TargetMode="External"/><Relationship Id="rId27" Type="http://schemas.openxmlformats.org/officeDocument/2006/relationships/hyperlink" Target="consultantplus://offline/ref=34A7246665CBE3E0E5C2E9BF208C011F8BEFE22010CD868AD39E3EBFD642AA67A7DFBDAAB21F5C17A4e1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AF8300932DE3B66796F8A4E8CC951FFABBE39AC0781579A1C0577BFF24d2IAI" TargetMode="External"/><Relationship Id="rId43" Type="http://schemas.openxmlformats.org/officeDocument/2006/relationships/hyperlink" Target="consultantplus://offline/ref=AF8300932DE3B66796F8A4E8CC951FFAB8E693C6751579A1C0577BFF24d2IAI" TargetMode="External"/><Relationship Id="rId48" Type="http://schemas.openxmlformats.org/officeDocument/2006/relationships/hyperlink" Target="consultantplus://offline/ref=AF8300932DE3B66796F8A4E8CC951FFABBE39BC0711579A1C0577BFF24d2IAI" TargetMode="External"/><Relationship Id="rId56" Type="http://schemas.openxmlformats.org/officeDocument/2006/relationships/hyperlink" Target="consultantplus://offline/ref=AF8300932DE3B66796F8A4E8CC951FFABBE39EC5771479A1C0577BFF24d2IAI" TargetMode="External"/><Relationship Id="rId64" Type="http://schemas.openxmlformats.org/officeDocument/2006/relationships/hyperlink" Target="consultantplus://offline/ref=AF8300932DE3B66796F8A4E8CC951FFABBE393C7781779A1C0577BFF24d2IAI" TargetMode="External"/><Relationship Id="rId69" Type="http://schemas.openxmlformats.org/officeDocument/2006/relationships/hyperlink" Target="consultantplus://offline/ref=AF8300932DE3B66796F8A4E8CC951FFAB8E39AC6711879A1C0577BFF24d2IAI" TargetMode="External"/><Relationship Id="rId77" Type="http://schemas.openxmlformats.org/officeDocument/2006/relationships/hyperlink" Target="consultantplus://offline/ref=AF8300932DE3B66796F8A4E8CC951FFABCE29AC9721A24ABC80E77FDd2I3I" TargetMode="External"/><Relationship Id="rId100" Type="http://schemas.openxmlformats.org/officeDocument/2006/relationships/hyperlink" Target="consultantplus://offline/ref=25B973CFF23BED73976AC88B6F716674411589FB509BFC8A2AA9F1A13DA30E472022H" TargetMode="External"/><Relationship Id="rId105" Type="http://schemas.openxmlformats.org/officeDocument/2006/relationships/hyperlink" Target="consultantplus://offline/ref=25B973CFF23BED73976AC88B6F716674411589FB5390FA8423A9F1A13DA30E472022H" TargetMode="External"/><Relationship Id="rId113" Type="http://schemas.openxmlformats.org/officeDocument/2006/relationships/fontTable" Target="fontTable.xml"/><Relationship Id="rId8" Type="http://schemas.openxmlformats.org/officeDocument/2006/relationships/hyperlink" Target="consultantplus://offline/ref=8C44CE161616541A1372180A60EDA73D87FBB432C4BE120B10FA386D0585823A6F307798DECA294EJ6k9G" TargetMode="External"/><Relationship Id="rId51" Type="http://schemas.openxmlformats.org/officeDocument/2006/relationships/hyperlink" Target="consultantplus://offline/ref=AF8300932DE3B66796F8A4E8CC951FFABBE39BC0721879A1C0577BFF24d2IAI" TargetMode="External"/><Relationship Id="rId72" Type="http://schemas.openxmlformats.org/officeDocument/2006/relationships/hyperlink" Target="consultantplus://offline/ref=AF8300932DE3B66796F8A4E8CC951FFAB8EB93C3751679A1C0577BFF24d2IAI" TargetMode="External"/><Relationship Id="rId80" Type="http://schemas.openxmlformats.org/officeDocument/2006/relationships/hyperlink" Target="consultantplus://offline/ref=AF8300932DE3B66796F8A4E8CC951FFABBE39CC0771379A1C0577BFF24d2IAI" TargetMode="External"/><Relationship Id="rId85"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88420A9F1A13DA30E472022H" TargetMode="External"/><Relationship Id="rId98" Type="http://schemas.openxmlformats.org/officeDocument/2006/relationships/hyperlink" Target="consultantplus://offline/ref=25B973CFF23BED73976AC88B6F716674411589FB5D9CFF8F27A9F1A13DA30E472022H" TargetMode="External"/><Relationship Id="rId3" Type="http://schemas.openxmlformats.org/officeDocument/2006/relationships/webSettings" Target="web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9E82715CB868AD39E3EBFD6A4e2F" TargetMode="External"/><Relationship Id="rId25" Type="http://schemas.openxmlformats.org/officeDocument/2006/relationships/hyperlink" Target="consultantplus://offline/ref=34A7246665CBE3E0E5C2E9BF208C011F88E8E92716CC868AD39E3EBFD642AA67A7DFBDAAB21F581EA4e6F" TargetMode="External"/><Relationship Id="rId33" Type="http://schemas.openxmlformats.org/officeDocument/2006/relationships/hyperlink" Target="consultantplus://offline/ref=34A7246665CBE3E0E5C2E9BF208C011F88E8E12410C9868AD39E3EBFD642AA67A7DFBDAFB0A1eAF" TargetMode="External"/><Relationship Id="rId38" Type="http://schemas.openxmlformats.org/officeDocument/2006/relationships/hyperlink" Target="consultantplus://offline/ref=AF8300932DE3B66796F8A4E8CC951FFABBE39AC1721479A1C0577BFF24d2IAI" TargetMode="External"/><Relationship Id="rId46" Type="http://schemas.openxmlformats.org/officeDocument/2006/relationships/hyperlink" Target="consultantplus://offline/ref=AF8300932DE3B66796F8A4E8CC951FFABBE29AC2731079A1C0577BFF24d2IAI" TargetMode="External"/><Relationship Id="rId59" Type="http://schemas.openxmlformats.org/officeDocument/2006/relationships/hyperlink" Target="consultantplus://offline/ref=AF8300932DE3B66796F8A4E8CC951FFABBE39DC1741079A1C0577BFF24d2IAI" TargetMode="External"/><Relationship Id="rId67" Type="http://schemas.openxmlformats.org/officeDocument/2006/relationships/hyperlink" Target="consultantplus://offline/ref=AF8300932DE3B66796F8A4E8CC951FFAB8E39FC2701079A1C0577BFF24d2IAI" TargetMode="External"/><Relationship Id="rId103" Type="http://schemas.openxmlformats.org/officeDocument/2006/relationships/hyperlink" Target="consultantplus://offline/ref=25B973CFF23BED73976AC88B6F716674411589FB509FF78C22A9F1A13DA30E472022H" TargetMode="External"/><Relationship Id="rId108" Type="http://schemas.openxmlformats.org/officeDocument/2006/relationships/hyperlink" Target="consultantplus://offline/ref=25B973CFF23BED73976AC88B6F716674411589FB529BFD8F21A9F1A13DA30E472022H"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29AC0721979A1C0577BFF24d2IAI" TargetMode="External"/><Relationship Id="rId54" Type="http://schemas.openxmlformats.org/officeDocument/2006/relationships/hyperlink" Target="consultantplus://offline/ref=AF8300932DE3B66796F8A4E8CC951FFABBE29BC7781579A1C0577BFF24d2IAI" TargetMode="External"/><Relationship Id="rId62" Type="http://schemas.openxmlformats.org/officeDocument/2006/relationships/hyperlink" Target="consultantplus://offline/ref=AF8300932DE3B66796F8A4E8CC951FFAB8E699C5771079A1C0577BFF24d2IAI" TargetMode="External"/><Relationship Id="rId70" Type="http://schemas.openxmlformats.org/officeDocument/2006/relationships/hyperlink" Target="consultantplus://offline/ref=AF8300932DE3B66796F8A4E8CC951FFAB8EB9CC4781779A1C0577BFF24d2IAI" TargetMode="External"/><Relationship Id="rId75" Type="http://schemas.openxmlformats.org/officeDocument/2006/relationships/hyperlink" Target="consultantplus://offline/ref=AF8300932DE3B66796F8A4E8CC951FFABBE29FC4771479A1C0577BFF24d2IAI" TargetMode="External"/><Relationship Id="rId83" Type="http://schemas.openxmlformats.org/officeDocument/2006/relationships/hyperlink" Target="consultantplus://offline/ref=AF8300932DE3B66796F8A4E8CC951FFAB1E69CC1731A24ABC80E77FDd2I3I" TargetMode="External"/><Relationship Id="rId88" Type="http://schemas.openxmlformats.org/officeDocument/2006/relationships/hyperlink" Target="consultantplus://offline/ref=AF8300932DE3B66796F8A4E8CC951FFAB8E59DC0741979A1C0577BFF24d2IAI" TargetMode="External"/><Relationship Id="rId91" Type="http://schemas.openxmlformats.org/officeDocument/2006/relationships/hyperlink" Target="consultantplus://offline/ref=AF8300932DE3B66796F8A4E8CC951FFAB8E59DC0791479A1C0577BFF24d2IAI" TargetMode="External"/><Relationship Id="rId96" Type="http://schemas.openxmlformats.org/officeDocument/2006/relationships/hyperlink" Target="consultantplus://offline/ref=25B973CFF23BED73976AC88B6F716674411589FB529FFD8C27A9F1A13DA30E472022H" TargetMode="External"/><Relationship Id="rId111"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styles" Target="styles.xml"/><Relationship Id="rId6" Type="http://schemas.openxmlformats.org/officeDocument/2006/relationships/hyperlink" Target="consultantplus://offline/ref=5FCBAA1A2C0B8E4CD4CF19C53324D3BDD209E6299DFAE4393A795C072DBF20A1B5E7F41D5D58AB68H3f6G" TargetMode="Externa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8E12410C9868AD39E3EBFD642AA67A7DFBDAFB0A1eAF" TargetMode="External"/><Relationship Id="rId28" Type="http://schemas.openxmlformats.org/officeDocument/2006/relationships/hyperlink" Target="consultantplus://offline/ref=34A7246665CBE3E0E5C2E9BF208C011F8BEFE22010CD868AD39E3EBFD642AA67A7DFBDAAB21F5A17A4e2F" TargetMode="External"/><Relationship Id="rId36" Type="http://schemas.openxmlformats.org/officeDocument/2006/relationships/hyperlink" Target="consultantplus://offline/ref=AF8300932DE3B66796F8A4E8CC951FFABBE29DC5701679A1C0577BFF24d2IAI" TargetMode="External"/><Relationship Id="rId49" Type="http://schemas.openxmlformats.org/officeDocument/2006/relationships/hyperlink" Target="consultantplus://offline/ref=AF8300932DE3B66796F8A4E8CC951FFABBE29AC1761779A1C0577BFF24d2IAI" TargetMode="External"/><Relationship Id="rId57" Type="http://schemas.openxmlformats.org/officeDocument/2006/relationships/hyperlink" Target="consultantplus://offline/ref=AF8300932DE3B66796F8A4E8CC951FFABBE399C4721779A1C0577BFF24d2IAI" TargetMode="External"/><Relationship Id="rId106" Type="http://schemas.openxmlformats.org/officeDocument/2006/relationships/hyperlink" Target="consultantplus://offline/ref=25B973CFF23BED73976AC88B6F716674411589FB539FF68826A9F1A13DA30E472022H" TargetMode="External"/><Relationship Id="rId114" Type="http://schemas.openxmlformats.org/officeDocument/2006/relationships/theme" Target="theme/theme1.xml"/><Relationship Id="rId10" Type="http://schemas.openxmlformats.org/officeDocument/2006/relationships/hyperlink" Target="consultantplus://offline/ref=167342EAC0B8489EA2A1FCE953E9218C7BD4E63CE7C39B0394102B893DQ6uEG" TargetMode="External"/><Relationship Id="rId31" Type="http://schemas.openxmlformats.org/officeDocument/2006/relationships/hyperlink" Target="consultantplus://offline/ref=34A7246665CBE3E0E5C2E9BF208C011F88E8E12410C9868AD39E3EBFD642AA67A7DFBDAFB0A1eAF" TargetMode="External"/><Relationship Id="rId44" Type="http://schemas.openxmlformats.org/officeDocument/2006/relationships/hyperlink" Target="consultantplus://offline/ref=AF8300932DE3B66796F8A4E8CC951FFABBE29BC3731179A1C0577BFF24d2IAI" TargetMode="External"/><Relationship Id="rId52" Type="http://schemas.openxmlformats.org/officeDocument/2006/relationships/hyperlink" Target="consultantplus://offline/ref=AF8300932DE3B66796F8A4E8CC951FFABBE29BC1731979A1C0577BFF24d2IAI" TargetMode="External"/><Relationship Id="rId60" Type="http://schemas.openxmlformats.org/officeDocument/2006/relationships/hyperlink" Target="consultantplus://offline/ref=AF8300932DE3B66796F8A4E8CC951FFAB8E49DC0751579A1C0577BFF24d2IAI" TargetMode="External"/><Relationship Id="rId65" Type="http://schemas.openxmlformats.org/officeDocument/2006/relationships/hyperlink" Target="consultantplus://offline/ref=AF8300932DE3B66796F8A4E8CC951FFAB8E099C9721A24ABC80E77FDd2I3I" TargetMode="External"/><Relationship Id="rId73" Type="http://schemas.openxmlformats.org/officeDocument/2006/relationships/hyperlink" Target="consultantplus://offline/ref=AF8300932DE3B66796F8A4E8CC951FFAB8EB93C3721279A1C0577BFF24d2IAI" TargetMode="External"/><Relationship Id="rId78" Type="http://schemas.openxmlformats.org/officeDocument/2006/relationships/hyperlink" Target="consultantplus://offline/ref=AF8300932DE3B66796F8A4E8CC951FFABBE39CC2771879A1C0577BFF24d2IAI" TargetMode="External"/><Relationship Id="rId81" Type="http://schemas.openxmlformats.org/officeDocument/2006/relationships/hyperlink" Target="consultantplus://offline/ref=AF8300932DE3B66796F8A4E8CC951FFAB8EB9CC9761479A1C0577BFF24d2IAI" TargetMode="External"/><Relationship Id="rId86" Type="http://schemas.openxmlformats.org/officeDocument/2006/relationships/hyperlink" Target="consultantplus://offline/ref=AF8300932DE3B66796F8A4E8CC951FFAB8E69EC7711679A1C0577BFF24d2IAI" TargetMode="External"/><Relationship Id="rId94" Type="http://schemas.openxmlformats.org/officeDocument/2006/relationships/hyperlink" Target="consultantplus://offline/ref=25B973CFF23BED73976AC88B6F716674411589FB5D9FFB842AA9F1A13DA30E472022H" TargetMode="External"/><Relationship Id="rId99" Type="http://schemas.openxmlformats.org/officeDocument/2006/relationships/hyperlink" Target="consultantplus://offline/ref=25B973CFF23BED73976AC88B6F716674411589FB5D99FF8520A9F1A13DA30E472022H" TargetMode="External"/><Relationship Id="rId101" Type="http://schemas.openxmlformats.org/officeDocument/2006/relationships/hyperlink" Target="consultantplus://offline/ref=25B973CFF23BED73976AC88B6F716674411589FB5D9CFB8D2BA9F1A13DA30E472022H" TargetMode="External"/><Relationship Id="rId4" Type="http://schemas.openxmlformats.org/officeDocument/2006/relationships/footnotes" Target="footnotes.xml"/><Relationship Id="rId9" Type="http://schemas.openxmlformats.org/officeDocument/2006/relationships/hyperlink" Target="consultantplus://offline/ref=051BAA4A3CF752E8A01CEFDBCE898C80C8358FD8CA9A9AD156304DD41A4BC8DD56F6F8536DC6E685E5B397d7tCH"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82715CB868AD39E3EBFD6A4e2F" TargetMode="External"/><Relationship Id="rId39" Type="http://schemas.openxmlformats.org/officeDocument/2006/relationships/hyperlink" Target="consultantplus://offline/ref=AF8300932DE3B66796F8A4E8CC951FFABBE29BC1731079A1C0577BFF24d2IAI" TargetMode="External"/><Relationship Id="rId109" Type="http://schemas.openxmlformats.org/officeDocument/2006/relationships/hyperlink" Target="consultantplus://offline/ref=34A7246665CBE3E0E5C2F7B236E05B168EE2BF281DCB85D88AC165E2814BA030AEe0F" TargetMode="External"/><Relationship Id="rId34" Type="http://schemas.openxmlformats.org/officeDocument/2006/relationships/hyperlink" Target="consultantplus://offline/ref=AF8300932DE3B66796F8A4E8CC951FFABBE29BC2701179A1C0577BFF24d2IAI" TargetMode="External"/><Relationship Id="rId50" Type="http://schemas.openxmlformats.org/officeDocument/2006/relationships/hyperlink" Target="consultantplus://offline/ref=AF8300932DE3B66796F8A4E8CC951FFABBE293C2701479A1C0577BFF24d2IAI" TargetMode="External"/><Relationship Id="rId55" Type="http://schemas.openxmlformats.org/officeDocument/2006/relationships/hyperlink" Target="consultantplus://offline/ref=AF8300932DE3B66796F8A4E8CC951FFABBE39BC0781779A1C0577BFF24d2IAI" TargetMode="External"/><Relationship Id="rId76" Type="http://schemas.openxmlformats.org/officeDocument/2006/relationships/hyperlink" Target="consultantplus://offline/ref=AF8300932DE3B66796F8A4E8CC951FFABBE399C2781779A1C0577BFF24d2IAI" TargetMode="External"/><Relationship Id="rId97" Type="http://schemas.openxmlformats.org/officeDocument/2006/relationships/hyperlink" Target="consultantplus://offline/ref=25B973CFF23BED73976AC88B6F716674411589FB5D9FFB8821A9F1A13DA30E472022H" TargetMode="External"/><Relationship Id="rId104" Type="http://schemas.openxmlformats.org/officeDocument/2006/relationships/hyperlink" Target="consultantplus://offline/ref=25B973CFF23BED73976AC88B6F716674411589FB5D98FC8F21A9F1A13DA30E472022H" TargetMode="External"/><Relationship Id="rId7" Type="http://schemas.openxmlformats.org/officeDocument/2006/relationships/hyperlink" Target="consultantplus://offline/ref=5FCBAA1A2C0B8E4CD4CF19C53324D3BDD209E6299DFAE4393A795C072DBF20A1B5E7F41D5D58AB6FH3f7G" TargetMode="External"/><Relationship Id="rId71" Type="http://schemas.openxmlformats.org/officeDocument/2006/relationships/hyperlink" Target="consultantplus://offline/ref=AF8300932DE3B66796F8A4E8CC951FFABBE39FC3741879A1C0577BFF24d2IAI" TargetMode="External"/><Relationship Id="rId92" Type="http://schemas.openxmlformats.org/officeDocument/2006/relationships/hyperlink" Target="consultantplus://offline/ref=AF8300932DE3B66796F8A4E8CC951FFAB8EA9CC6791979A1C0577BFF24d2I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TotalTime>
  <Pages>29</Pages>
  <Words>12964</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User</cp:lastModifiedBy>
  <cp:revision>13</cp:revision>
  <cp:lastPrinted>2017-07-26T12:19:00Z</cp:lastPrinted>
  <dcterms:created xsi:type="dcterms:W3CDTF">2017-07-27T06:11:00Z</dcterms:created>
  <dcterms:modified xsi:type="dcterms:W3CDTF">2017-10-30T08:18:00Z</dcterms:modified>
</cp:coreProperties>
</file>