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593F19" w:rsidRDefault="00593F19" w:rsidP="00A77EDB">
      <w:pPr>
        <w:spacing w:after="0" w:line="240" w:lineRule="auto"/>
        <w:jc w:val="right"/>
        <w:rPr>
          <w:rFonts w:ascii="Times New Roman" w:hAnsi="Times New Roman" w:cs="Times New Roman"/>
          <w:sz w:val="24"/>
          <w:szCs w:val="24"/>
        </w:rPr>
      </w:pPr>
    </w:p>
    <w:p w:rsidR="00593F19" w:rsidRDefault="00593F19" w:rsidP="00A77EDB">
      <w:pPr>
        <w:spacing w:after="0" w:line="240" w:lineRule="auto"/>
        <w:jc w:val="right"/>
        <w:rPr>
          <w:rFonts w:ascii="Times New Roman" w:hAnsi="Times New Roman" w:cs="Times New Roman"/>
          <w:color w:val="FFFFFF"/>
          <w:sz w:val="24"/>
          <w:szCs w:val="24"/>
        </w:rPr>
      </w:pPr>
      <w:r>
        <w:rPr>
          <w:rFonts w:ascii="Times New Roman" w:hAnsi="Times New Roman" w:cs="Times New Roman"/>
          <w:sz w:val="24"/>
          <w:szCs w:val="24"/>
        </w:rPr>
        <w:t>от «25» октября 2017 года № 8-н</w:t>
      </w:r>
    </w:p>
    <w:p w:rsidR="00593F19" w:rsidRDefault="00593F19" w:rsidP="00A77EDB">
      <w:pPr>
        <w:ind w:firstLine="567"/>
        <w:jc w:val="both"/>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pStyle w:val="Title"/>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593F19" w:rsidRDefault="00593F19" w:rsidP="00A77EDB">
      <w:pPr>
        <w:pStyle w:val="Subtitle"/>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r>
        <w:rPr>
          <w:rFonts w:ascii="Times New Roman" w:hAnsi="Times New Roman" w:cs="Times New Roman"/>
        </w:rPr>
        <w:t xml:space="preserve">Козьминское» </w:t>
      </w:r>
    </w:p>
    <w:p w:rsidR="00593F19" w:rsidRPr="000B114C" w:rsidRDefault="00593F19" w:rsidP="00A77EDB">
      <w:pPr>
        <w:pStyle w:val="Subtitle"/>
        <w:rPr>
          <w:rFonts w:ascii="Times New Roman" w:hAnsi="Times New Roman" w:cs="Times New Roman"/>
        </w:rPr>
      </w:pPr>
      <w:r>
        <w:rPr>
          <w:rFonts w:ascii="Times New Roman" w:hAnsi="Times New Roman" w:cs="Times New Roman"/>
        </w:rPr>
        <w:t>Ленского муниципального района</w:t>
      </w:r>
    </w:p>
    <w:p w:rsidR="00593F19" w:rsidRPr="000B114C" w:rsidRDefault="00593F19" w:rsidP="00A77EDB">
      <w:pPr>
        <w:pStyle w:val="Subtitle"/>
        <w:rPr>
          <w:rFonts w:ascii="Times New Roman" w:hAnsi="Times New Roman" w:cs="Times New Roman"/>
        </w:rPr>
      </w:pPr>
      <w:r w:rsidRPr="000B114C">
        <w:rPr>
          <w:rFonts w:ascii="Times New Roman" w:hAnsi="Times New Roman" w:cs="Times New Roman"/>
        </w:rPr>
        <w:t>Архангельской области</w:t>
      </w:r>
    </w:p>
    <w:p w:rsidR="00593F19" w:rsidRDefault="00593F19">
      <w:pPr>
        <w:rPr>
          <w:b/>
          <w:bCs/>
          <w:lang w:eastAsia="ru-RU"/>
        </w:rPr>
      </w:pPr>
      <w:r>
        <w:br w:type="page"/>
      </w:r>
    </w:p>
    <w:p w:rsidR="00593F19" w:rsidRPr="00722BCA" w:rsidRDefault="00593F19" w:rsidP="00A77EDB">
      <w:pPr>
        <w:pStyle w:val="ConsPlusTitle"/>
        <w:jc w:val="center"/>
        <w:rPr>
          <w:rFonts w:ascii="Times New Roman" w:hAnsi="Times New Roman" w:cs="Times New Roman"/>
        </w:rPr>
      </w:pPr>
      <w:r>
        <w:rPr>
          <w:rFonts w:ascii="Times New Roman" w:hAnsi="Times New Roman" w:cs="Times New Roman"/>
        </w:rPr>
        <w:t xml:space="preserve">МЕСТНЫЕ </w:t>
      </w:r>
      <w:r w:rsidRPr="00722BCA">
        <w:rPr>
          <w:rFonts w:ascii="Times New Roman" w:hAnsi="Times New Roman" w:cs="Times New Roman"/>
        </w:rPr>
        <w:t>НОРМАТИВЫ</w:t>
      </w:r>
    </w:p>
    <w:p w:rsidR="00593F19" w:rsidRDefault="00593F19" w:rsidP="00A77ED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 xml:space="preserve">МУНИЦИПАЛЬНОГО ОБРАЗОВАНИЯ </w:t>
      </w:r>
      <w:r w:rsidRPr="00722BCA">
        <w:rPr>
          <w:rFonts w:ascii="Times New Roman" w:hAnsi="Times New Roman" w:cs="Times New Roman"/>
        </w:rPr>
        <w:t xml:space="preserve"> «</w:t>
      </w:r>
      <w:r>
        <w:rPr>
          <w:rFonts w:ascii="Times New Roman" w:hAnsi="Times New Roman" w:cs="Times New Roman"/>
        </w:rPr>
        <w:t xml:space="preserve">КОЗЬМИНСКОЕ» </w:t>
      </w:r>
    </w:p>
    <w:p w:rsidR="00593F19" w:rsidRPr="00722BCA" w:rsidRDefault="00593F19" w:rsidP="00A77EDB">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93F19" w:rsidRPr="00722BCA" w:rsidRDefault="00593F19" w:rsidP="00A77EDB">
      <w:pPr>
        <w:pStyle w:val="ConsPlusNormal"/>
        <w:rPr>
          <w:rFonts w:ascii="Times New Roman" w:hAnsi="Times New Roman" w:cs="Times New Roman"/>
        </w:rPr>
      </w:pPr>
    </w:p>
    <w:p w:rsidR="00593F19" w:rsidRPr="00722BCA" w:rsidRDefault="00593F19" w:rsidP="00A77EDB">
      <w:pPr>
        <w:pStyle w:val="ConsPlusNormal"/>
        <w:jc w:val="center"/>
        <w:outlineLvl w:val="1"/>
        <w:rPr>
          <w:rFonts w:ascii="Times New Roman" w:hAnsi="Times New Roman" w:cs="Times New Roman"/>
        </w:rPr>
      </w:pPr>
      <w:r>
        <w:rPr>
          <w:rFonts w:ascii="Times New Roman" w:hAnsi="Times New Roman" w:cs="Times New Roman"/>
        </w:rPr>
        <w:t>Часть 1. Общие положения</w:t>
      </w:r>
    </w:p>
    <w:p w:rsidR="00593F19" w:rsidRPr="00722BCA" w:rsidRDefault="00593F19" w:rsidP="00A77EDB">
      <w:pPr>
        <w:pStyle w:val="ConsPlusNormal"/>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Pr>
          <w:rFonts w:ascii="Times New Roman" w:hAnsi="Times New Roman" w:cs="Times New Roman"/>
        </w:rPr>
        <w:t xml:space="preserve">Муниципального образования (далее - МО) «Козьминское»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26.07.2017</w:t>
      </w:r>
      <w:r w:rsidRPr="007A4DFB">
        <w:rPr>
          <w:rFonts w:ascii="Times New Roman" w:hAnsi="Times New Roman" w:cs="Times New Roman"/>
        </w:rPr>
        <w:t xml:space="preserve">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93F19" w:rsidRPr="00753CA3"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6"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7" w:history="1">
        <w:r w:rsidRPr="00753CA3">
          <w:rPr>
            <w:rFonts w:ascii="Times New Roman" w:hAnsi="Times New Roman" w:cs="Times New Roman"/>
          </w:rPr>
          <w:t>29.3</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планов и программ комплексного социально-экономического развития муниципального образования;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природно-климатических и социально-демографических особенностей Архангельской области;</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охраны окружающей среды и экологической безопасности;</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санитарно-гигиенических норм;</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сохранения памятников истории и культуры;</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интенсивности использования территорий иного назначения, выраженной в процентах застройки, иных показателях;</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предупреждения чрезвычайных ситуаций природного и техногенного характера;</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требований пожарной безопасности.</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8"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Расчетные нормативы, содержащиеся в основной части Нормативов, применяются при подготовке (внесении изменений) генерального плана </w:t>
      </w:r>
      <w:r w:rsidRPr="00A77EDB">
        <w:rPr>
          <w:rFonts w:ascii="Times New Roman" w:hAnsi="Times New Roman" w:cs="Times New Roman"/>
        </w:rPr>
        <w:t>сельского п</w:t>
      </w:r>
      <w:r w:rsidRPr="00722BCA">
        <w:rPr>
          <w:rFonts w:ascii="Times New Roman" w:hAnsi="Times New Roman" w:cs="Times New Roman"/>
        </w:rPr>
        <w:t>оселения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 xml:space="preserve">Ленского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93F19" w:rsidRDefault="00593F19" w:rsidP="00F613D3">
      <w:pPr>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w:t>
      </w:r>
      <w:r>
        <w:rPr>
          <w:rFonts w:ascii="Times New Roman" w:hAnsi="Times New Roman" w:cs="Times New Roman"/>
        </w:rPr>
        <w:br/>
        <w:t xml:space="preserve">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hyperlink r:id="rId9" w:history="1">
        <w:r w:rsidRPr="006944F2">
          <w:rPr>
            <w:rFonts w:ascii="Times New Roman" w:hAnsi="Times New Roman" w:cs="Times New Roman"/>
          </w:rPr>
          <w:t>Перечень</w:t>
        </w:r>
      </w:hyperlink>
      <w:r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Pr>
          <w:rFonts w:ascii="Times New Roman" w:hAnsi="Times New Roman" w:cs="Times New Roman"/>
        </w:rPr>
        <w:t xml:space="preserve"> в приложении № 1 к настоящим Нормативам.</w:t>
      </w:r>
      <w:r>
        <w:rPr>
          <w:rFonts w:ascii="Times New Roman" w:hAnsi="Times New Roman" w:cs="Times New Roman"/>
        </w:rPr>
        <w:br w:type="page"/>
      </w: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Часть II. Область применения Нормативов</w:t>
      </w:r>
    </w:p>
    <w:p w:rsidR="00593F19" w:rsidRDefault="00593F19" w:rsidP="00F613D3">
      <w:pPr>
        <w:pStyle w:val="ConsPlusNormal"/>
        <w:jc w:val="center"/>
        <w:outlineLvl w:val="1"/>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генерального плана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0"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rsidR="00593F19" w:rsidRDefault="00593F19" w:rsidP="00F613D3">
      <w:pPr>
        <w:pStyle w:val="ConsPlusNormal"/>
        <w:jc w:val="center"/>
        <w:outlineLvl w:val="1"/>
        <w:rPr>
          <w:rFonts w:ascii="Times New Roman" w:hAnsi="Times New Roman" w:cs="Times New Roman"/>
        </w:rPr>
      </w:pPr>
    </w:p>
    <w:p w:rsidR="00593F19" w:rsidRDefault="00593F19" w:rsidP="00F613D3">
      <w:pPr>
        <w:pStyle w:val="ConsPlusNormal"/>
        <w:jc w:val="center"/>
        <w:outlineLvl w:val="1"/>
        <w:rPr>
          <w:rFonts w:ascii="Times New Roman" w:hAnsi="Times New Roman" w:cs="Times New Roman"/>
        </w:rPr>
      </w:pPr>
    </w:p>
    <w:p w:rsidR="00593F19" w:rsidRDefault="00593F19" w:rsidP="00F613D3">
      <w:pPr>
        <w:rPr>
          <w:rFonts w:ascii="Times New Roman" w:hAnsi="Times New Roman" w:cs="Times New Roman"/>
          <w:lang w:eastAsia="ru-RU"/>
        </w:rPr>
      </w:pPr>
      <w:r>
        <w:rPr>
          <w:rFonts w:ascii="Times New Roman" w:hAnsi="Times New Roman" w:cs="Times New Roman"/>
        </w:rPr>
        <w:br w:type="page"/>
      </w:r>
    </w:p>
    <w:p w:rsidR="00593F19" w:rsidRDefault="00593F19" w:rsidP="0097470F">
      <w:pPr>
        <w:pStyle w:val="ConsPlusNormal"/>
        <w:ind w:right="-853"/>
        <w:jc w:val="center"/>
        <w:outlineLvl w:val="1"/>
        <w:rPr>
          <w:rFonts w:ascii="Times New Roman" w:hAnsi="Times New Roman" w:cs="Times New Roman"/>
        </w:rPr>
      </w:pPr>
    </w:p>
    <w:p w:rsidR="00593F19" w:rsidRDefault="00593F19" w:rsidP="00F613D3">
      <w:pPr>
        <w:pStyle w:val="ConsPlusNormal"/>
        <w:jc w:val="center"/>
        <w:outlineLvl w:val="2"/>
        <w:rPr>
          <w:rFonts w:ascii="Times New Roman" w:hAnsi="Times New Roman" w:cs="Times New Roman"/>
        </w:rPr>
      </w:pPr>
      <w:r>
        <w:rPr>
          <w:rFonts w:ascii="Times New Roman" w:hAnsi="Times New Roman" w:cs="Times New Roman"/>
          <w:sz w:val="24"/>
          <w:szCs w:val="24"/>
        </w:rPr>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муниципального образования</w:t>
      </w:r>
      <w:r w:rsidRPr="00722BCA">
        <w:rPr>
          <w:rFonts w:ascii="Times New Roman" w:hAnsi="Times New Roman" w:cs="Times New Roman"/>
        </w:rPr>
        <w:t xml:space="preserve"> «</w:t>
      </w:r>
      <w:r>
        <w:rPr>
          <w:rFonts w:ascii="Times New Roman" w:hAnsi="Times New Roman" w:cs="Times New Roman"/>
        </w:rPr>
        <w:t>Козьминское</w:t>
      </w:r>
      <w:r w:rsidRPr="00722BCA">
        <w:rPr>
          <w:rFonts w:ascii="Times New Roman" w:hAnsi="Times New Roman" w:cs="Times New Roman"/>
        </w:rPr>
        <w:t xml:space="preserve">»  </w:t>
      </w:r>
      <w:r w:rsidRPr="00B93C04">
        <w:rPr>
          <w:rFonts w:ascii="Times New Roman" w:hAnsi="Times New Roman" w:cs="Times New Roman"/>
          <w:sz w:val="24"/>
          <w:szCs w:val="24"/>
        </w:rPr>
        <w:t>(основная часть)</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Pr>
          <w:rFonts w:ascii="Times New Roman" w:hAnsi="Times New Roman" w:cs="Times New Roman"/>
        </w:rPr>
        <w:t>МО</w:t>
      </w:r>
      <w:r w:rsidRPr="00722BCA">
        <w:rPr>
          <w:rFonts w:ascii="Times New Roman" w:hAnsi="Times New Roman" w:cs="Times New Roman"/>
        </w:rPr>
        <w:t xml:space="preserve">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Pr>
          <w:rFonts w:ascii="Times New Roman" w:hAnsi="Times New Roman" w:cs="Times New Roman"/>
        </w:rPr>
        <w:t>МО</w:t>
      </w:r>
      <w:r w:rsidRPr="00722BCA">
        <w:rPr>
          <w:rFonts w:ascii="Times New Roman" w:hAnsi="Times New Roman" w:cs="Times New Roman"/>
        </w:rPr>
        <w:t xml:space="preserve"> «</w:t>
      </w:r>
      <w:r>
        <w:rPr>
          <w:rFonts w:ascii="Times New Roman" w:hAnsi="Times New Roman" w:cs="Times New Roman"/>
        </w:rPr>
        <w:t>Козьминское</w:t>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w:t>
      </w: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1"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93F19" w:rsidRDefault="00593F19" w:rsidP="009A4C42">
      <w:pPr>
        <w:pStyle w:val="ConsPlusNormal"/>
        <w:ind w:firstLine="540"/>
        <w:jc w:val="center"/>
        <w:rPr>
          <w:rFonts w:ascii="Times New Roman" w:hAnsi="Times New Roman" w:cs="Times New Roman"/>
        </w:rPr>
      </w:pPr>
    </w:p>
    <w:p w:rsidR="00593F19" w:rsidRPr="00543580"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593F19" w:rsidRPr="002C505C">
        <w:tc>
          <w:tcPr>
            <w:tcW w:w="2234"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Межпоселенческие дома культуры на группу сельских поселений</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объект</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93F19" w:rsidRPr="002C505C">
        <w:tc>
          <w:tcPr>
            <w:tcW w:w="2234"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r w:rsidRPr="001E59A7">
              <w:rPr>
                <w:rFonts w:ascii="Times New Roman" w:hAnsi="Times New Roman" w:cs="Times New Roman"/>
              </w:rPr>
              <w:t>межпоселенческая</w:t>
            </w:r>
            <w:r w:rsidRPr="00C64C82">
              <w:rPr>
                <w:rFonts w:ascii="Times New Roman" w:hAnsi="Times New Roman" w:cs="Times New Roman"/>
              </w:rPr>
              <w:t xml:space="preserve"> библиотека</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D4A95">
              <w:rPr>
                <w:rFonts w:ascii="Times New Roman" w:hAnsi="Times New Roman" w:cs="Times New Roman"/>
              </w:rPr>
              <w:t xml:space="preserve">тыс. единиц хранения на тыс. чел; </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93F19" w:rsidRPr="002C505C">
        <w:tc>
          <w:tcPr>
            <w:tcW w:w="9592" w:type="dxa"/>
            <w:gridSpan w:val="3"/>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93F19" w:rsidRDefault="00593F19" w:rsidP="00B93C04">
      <w:pPr>
        <w:pStyle w:val="ConsPlusNormal"/>
        <w:ind w:firstLine="540"/>
        <w:jc w:val="both"/>
        <w:rPr>
          <w:rFonts w:ascii="Times New Roman" w:hAnsi="Times New Roman" w:cs="Times New Roman"/>
        </w:rPr>
      </w:pPr>
    </w:p>
    <w:p w:rsidR="00593F19" w:rsidRPr="00543580" w:rsidRDefault="00593F19" w:rsidP="00B93C04">
      <w:pPr>
        <w:pStyle w:val="ConsPlusNormal"/>
        <w:ind w:firstLine="540"/>
        <w:jc w:val="both"/>
        <w:rPr>
          <w:rFonts w:ascii="Times New Roman" w:hAnsi="Times New Roman" w:cs="Times New Roman"/>
        </w:rPr>
      </w:pPr>
      <w:r w:rsidRPr="00543580">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не устанавлива</w:t>
      </w:r>
      <w:r>
        <w:rPr>
          <w:rFonts w:ascii="Times New Roman" w:hAnsi="Times New Roman" w:cs="Times New Roman"/>
        </w:rPr>
        <w:t>ю</w:t>
      </w:r>
      <w:r w:rsidRPr="00543580">
        <w:rPr>
          <w:rFonts w:ascii="Times New Roman" w:hAnsi="Times New Roman" w:cs="Times New Roman"/>
        </w:rPr>
        <w:t>тся</w:t>
      </w:r>
    </w:p>
    <w:p w:rsidR="00593F19" w:rsidRDefault="00593F19">
      <w:pPr>
        <w:pStyle w:val="ConsPlusNormal"/>
        <w:ind w:firstLine="540"/>
        <w:jc w:val="both"/>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В области физической культуры и массового спорта</w:t>
      </w:r>
    </w:p>
    <w:p w:rsidR="00593F19" w:rsidRDefault="00593F19" w:rsidP="009A4C42">
      <w:pPr>
        <w:pStyle w:val="ConsPlusNormal"/>
        <w:ind w:firstLine="540"/>
        <w:jc w:val="center"/>
        <w:rPr>
          <w:rFonts w:ascii="Times New Roman" w:hAnsi="Times New Roman" w:cs="Times New Roman"/>
        </w:rPr>
      </w:pPr>
    </w:p>
    <w:p w:rsidR="00593F19" w:rsidRPr="00543580"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584"/>
      </w:tblGrid>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1950 на 1 тыс. человек</w:t>
            </w:r>
          </w:p>
        </w:tc>
      </w:tr>
      <w:tr w:rsidR="00593F19" w:rsidRPr="00A17EB6">
        <w:tc>
          <w:tcPr>
            <w:tcW w:w="961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93F19" w:rsidRDefault="00593F19">
      <w:pPr>
        <w:pStyle w:val="ConsPlusNormal"/>
        <w:ind w:firstLine="540"/>
        <w:jc w:val="both"/>
        <w:rPr>
          <w:rFonts w:ascii="Times New Roman" w:hAnsi="Times New Roman" w:cs="Times New Roman"/>
        </w:rPr>
      </w:pPr>
    </w:p>
    <w:tbl>
      <w:tblPr>
        <w:tblW w:w="96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950"/>
        <w:gridCol w:w="2815"/>
      </w:tblGrid>
      <w:tr w:rsidR="00593F19" w:rsidRPr="00A17EB6">
        <w:tc>
          <w:tcPr>
            <w:tcW w:w="1871" w:type="dxa"/>
          </w:tcPr>
          <w:p w:rsidR="00593F19" w:rsidRPr="00722BCA" w:rsidRDefault="00593F19" w:rsidP="00A05EF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05EF2">
              <w:rPr>
                <w:rFonts w:ascii="Times New Roman" w:hAnsi="Times New Roman" w:cs="Times New Roman"/>
              </w:rPr>
              <w:t>сельского</w:t>
            </w:r>
            <w:r w:rsidRPr="00F11189">
              <w:rPr>
                <w:rFonts w:ascii="Times New Roman" w:hAnsi="Times New Roman" w:cs="Times New Roman"/>
                <w:highlight w:val="yellow"/>
              </w:rPr>
              <w:t xml:space="preserve"> </w:t>
            </w:r>
            <w:r w:rsidRPr="00722BCA">
              <w:rPr>
                <w:rFonts w:ascii="Times New Roman" w:hAnsi="Times New Roman" w:cs="Times New Roman"/>
              </w:rPr>
              <w:t>поселения</w:t>
            </w:r>
          </w:p>
        </w:tc>
        <w:tc>
          <w:tcPr>
            <w:tcW w:w="1984" w:type="dxa"/>
          </w:tcPr>
          <w:p w:rsidR="00593F19" w:rsidRPr="00722BCA" w:rsidRDefault="00593F19"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765" w:type="dxa"/>
            <w:gridSpan w:val="2"/>
          </w:tcPr>
          <w:p w:rsidR="00593F19" w:rsidRPr="00722BCA" w:rsidRDefault="00593F19" w:rsidP="00A05EF2">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A05EF2">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815"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765" w:type="dxa"/>
            <w:gridSpan w:val="2"/>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3.1 . </w:t>
      </w:r>
      <w:r w:rsidRPr="00722BCA">
        <w:rPr>
          <w:rFonts w:ascii="Times New Roman" w:hAnsi="Times New Roman" w:cs="Times New Roman"/>
        </w:rPr>
        <w:t>Водоснабжение</w:t>
      </w:r>
    </w:p>
    <w:p w:rsidR="00593F19" w:rsidRDefault="00593F19">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2693"/>
        <w:gridCol w:w="2891"/>
      </w:tblGrid>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631"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584" w:type="dxa"/>
            <w:gridSpan w:val="2"/>
          </w:tcPr>
          <w:p w:rsidR="00593F19" w:rsidRPr="00722BCA" w:rsidRDefault="00593F19" w:rsidP="00A05EF2">
            <w:pPr>
              <w:pStyle w:val="ConsPlusNormal"/>
              <w:rPr>
                <w:rFonts w:ascii="Times New Roman" w:hAnsi="Times New Roman" w:cs="Times New Roman"/>
              </w:rPr>
            </w:pPr>
            <w:r w:rsidRPr="00722BCA">
              <w:rPr>
                <w:rFonts w:ascii="Times New Roman" w:hAnsi="Times New Roman" w:cs="Times New Roman"/>
              </w:rPr>
              <w:t>10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69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свыше 0,2 до 0,4 тыс. куб.м/сут.</w:t>
            </w:r>
          </w:p>
        </w:tc>
        <w:tc>
          <w:tcPr>
            <w:tcW w:w="289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93F19" w:rsidRDefault="00593F19">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5584"/>
      </w:tblGrid>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93F19" w:rsidRDefault="00593F19" w:rsidP="00F613D3">
      <w:pPr>
        <w:pStyle w:val="ConsPlusNormal"/>
        <w:ind w:right="-142"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80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93F19" w:rsidRDefault="00593F19" w:rsidP="00F613D3">
      <w:pPr>
        <w:pStyle w:val="ConsPlusNormal"/>
        <w:ind w:right="-142"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93F19" w:rsidRPr="00A17EB6">
        <w:trPr>
          <w:trHeight w:val="1518"/>
        </w:trPr>
        <w:tc>
          <w:tcPr>
            <w:tcW w:w="4173" w:type="dxa"/>
          </w:tcPr>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93F19" w:rsidRDefault="00593F19" w:rsidP="00F613D3">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593F19" w:rsidRPr="00722BCA" w:rsidRDefault="00593F19" w:rsidP="009A4C42">
            <w:pPr>
              <w:pStyle w:val="ConsPlusNormal"/>
              <w:rPr>
                <w:rFonts w:ascii="Times New Roman" w:hAnsi="Times New Roman" w:cs="Times New Roman"/>
              </w:rPr>
            </w:pPr>
            <w:r w:rsidRPr="00A05EF2">
              <w:rPr>
                <w:rFonts w:ascii="Times New Roman" w:hAnsi="Times New Roman" w:cs="Times New Roman"/>
              </w:rPr>
              <w:t>100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93F19" w:rsidRDefault="00593F19" w:rsidP="00F613D3">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528"/>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93F19" w:rsidRPr="00A17EB6">
        <w:tc>
          <w:tcPr>
            <w:tcW w:w="9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93F19" w:rsidRDefault="00593F19" w:rsidP="00F613D3">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97470F">
      <w:pPr>
        <w:pStyle w:val="ConsPlusNormal"/>
        <w:ind w:right="-995"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1616"/>
        <w:gridCol w:w="737"/>
        <w:gridCol w:w="340"/>
        <w:gridCol w:w="1927"/>
        <w:gridCol w:w="765"/>
      </w:tblGrid>
      <w:tr w:rsidR="00593F19" w:rsidRPr="00A17EB6">
        <w:tc>
          <w:tcPr>
            <w:tcW w:w="9416" w:type="dxa"/>
            <w:gridSpan w:val="7"/>
          </w:tcPr>
          <w:p w:rsidR="00593F19" w:rsidRPr="00722BCA" w:rsidRDefault="00593F19"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I этап</w:t>
            </w:r>
          </w:p>
        </w:tc>
        <w:tc>
          <w:tcPr>
            <w:tcW w:w="26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300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II этап</w:t>
            </w:r>
          </w:p>
        </w:tc>
        <w:tc>
          <w:tcPr>
            <w:tcW w:w="26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350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7432" w:type="dxa"/>
            <w:gridSpan w:val="6"/>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6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Проезды:</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основные</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692" w:type="dxa"/>
            <w:gridSpan w:val="2"/>
          </w:tcPr>
          <w:p w:rsidR="00593F19" w:rsidRPr="00722BCA" w:rsidRDefault="00593F19" w:rsidP="009A4C42">
            <w:pPr>
              <w:pStyle w:val="ConsPlusNormal"/>
              <w:rPr>
                <w:rFonts w:ascii="Times New Roman" w:hAnsi="Times New Roman" w:cs="Times New Roman"/>
              </w:rPr>
            </w:pP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6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3,00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Проезды:</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основные</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692" w:type="dxa"/>
            <w:gridSpan w:val="2"/>
          </w:tcPr>
          <w:p w:rsidR="00593F19" w:rsidRPr="00722BCA" w:rsidRDefault="00593F19" w:rsidP="009A4C42">
            <w:pPr>
              <w:pStyle w:val="ConsPlusNormal"/>
              <w:rPr>
                <w:rFonts w:ascii="Times New Roman" w:hAnsi="Times New Roman" w:cs="Times New Roman"/>
              </w:rPr>
            </w:pP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2,75</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3,50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Число полос движения</w:t>
            </w: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692" w:type="dxa"/>
            <w:gridSpan w:val="2"/>
          </w:tcPr>
          <w:p w:rsidR="00593F19" w:rsidRPr="00722BCA" w:rsidRDefault="00593F19" w:rsidP="00710971">
            <w:pPr>
              <w:pStyle w:val="ConsPlusNormal"/>
              <w:rPr>
                <w:rFonts w:ascii="Times New Roman" w:hAnsi="Times New Roman" w:cs="Times New Roman"/>
              </w:rPr>
            </w:pPr>
            <w:r w:rsidRPr="00722BCA">
              <w:rPr>
                <w:rFonts w:ascii="Times New Roman" w:hAnsi="Times New Roman" w:cs="Times New Roman"/>
              </w:rPr>
              <w:t xml:space="preserve">2 </w:t>
            </w:r>
            <w:r>
              <w:rPr>
                <w:rFonts w:ascii="Times New Roman" w:hAnsi="Times New Roman" w:cs="Times New Roman"/>
              </w:rPr>
              <w:t>–</w:t>
            </w:r>
            <w:r w:rsidRPr="00722BCA">
              <w:rPr>
                <w:rFonts w:ascii="Times New Roman" w:hAnsi="Times New Roman" w:cs="Times New Roman"/>
              </w:rPr>
              <w:t xml:space="preserve"> 3 (с учетом использования одной полосы для стоянок легковых автомобилей)</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Проезды:</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основные</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692" w:type="dxa"/>
            <w:gridSpan w:val="2"/>
          </w:tcPr>
          <w:p w:rsidR="00593F19" w:rsidRPr="00722BCA" w:rsidRDefault="00593F19" w:rsidP="009A4C42">
            <w:pPr>
              <w:pStyle w:val="ConsPlusNormal"/>
              <w:rPr>
                <w:rFonts w:ascii="Times New Roman" w:hAnsi="Times New Roman" w:cs="Times New Roman"/>
              </w:rPr>
            </w:pP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6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Проезды:</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основные</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692" w:type="dxa"/>
            <w:gridSpan w:val="2"/>
          </w:tcPr>
          <w:p w:rsidR="00593F19" w:rsidRPr="00722BCA" w:rsidRDefault="00593F19" w:rsidP="009A4C42">
            <w:pPr>
              <w:pStyle w:val="ConsPlusNormal"/>
              <w:rPr>
                <w:rFonts w:ascii="Times New Roman" w:hAnsi="Times New Roman" w:cs="Times New Roman"/>
              </w:rPr>
            </w:pP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0,75</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769" w:type="dxa"/>
            <w:gridSpan w:val="4"/>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1616" w:type="dxa"/>
            <w:vMerge/>
          </w:tcPr>
          <w:p w:rsidR="00593F19" w:rsidRPr="00A17EB6" w:rsidRDefault="00593F19" w:rsidP="009A4C42">
            <w:pPr>
              <w:rPr>
                <w:rFonts w:ascii="Times New Roman" w:hAnsi="Times New Roman" w:cs="Times New Roman"/>
              </w:rPr>
            </w:pPr>
          </w:p>
        </w:tc>
        <w:tc>
          <w:tcPr>
            <w:tcW w:w="3004"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765"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1616"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3004"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12,0</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6,0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1616"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3004"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8,0</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5,0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Ширина боковых проездов, м</w:t>
            </w:r>
          </w:p>
        </w:tc>
        <w:tc>
          <w:tcPr>
            <w:tcW w:w="4620" w:type="dxa"/>
            <w:gridSpan w:val="4"/>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 одностороннем движении транспорта и без устройства специальных полос для стоянки автомобилей</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не менее 7</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4620" w:type="dxa"/>
            <w:gridSpan w:val="4"/>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10,5</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4620" w:type="dxa"/>
            <w:gridSpan w:val="4"/>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 двустороннем движении и организации движения массового пассажирского транспорта</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11,25</w:t>
            </w:r>
          </w:p>
        </w:tc>
      </w:tr>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Число машино</w:t>
            </w:r>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2267"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765"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5385" w:type="dxa"/>
            <w:gridSpan w:val="5"/>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работающих</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мест</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5</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7470F">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кв.м торговой площади</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Рынки</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25</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мест</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2353"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22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то же</w:t>
            </w:r>
          </w:p>
        </w:tc>
        <w:tc>
          <w:tcPr>
            <w:tcW w:w="7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385" w:type="dxa"/>
            <w:gridSpan w:val="5"/>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6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0,1</w:t>
            </w:r>
          </w:p>
        </w:tc>
      </w:tr>
    </w:tbl>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Pr>
          <w:rFonts w:ascii="Times New Roman" w:hAnsi="Times New Roman" w:cs="Times New Roman"/>
        </w:rPr>
        <w:t xml:space="preserve">5. </w:t>
      </w:r>
      <w:r w:rsidRPr="00722BCA">
        <w:rPr>
          <w:rFonts w:ascii="Times New Roman" w:hAnsi="Times New Roman" w:cs="Times New Roman"/>
        </w:rPr>
        <w:t xml:space="preserve">Объекты местного значения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r>
        <w:rPr>
          <w:rFonts w:ascii="Times New Roman" w:hAnsi="Times New Roman" w:cs="Times New Roman"/>
        </w:rPr>
        <w:t xml:space="preserve"> в иных областях</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5.1 </w:t>
      </w:r>
      <w:r w:rsidRPr="00722BCA">
        <w:rPr>
          <w:rFonts w:ascii="Times New Roman" w:hAnsi="Times New Roman" w:cs="Times New Roman"/>
        </w:rPr>
        <w:t>Рекреационные территории и объекты отдыха</w:t>
      </w:r>
    </w:p>
    <w:p w:rsidR="00593F19" w:rsidRDefault="00593F19" w:rsidP="00F613D3">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307"/>
        <w:gridCol w:w="1561"/>
        <w:gridCol w:w="2548"/>
      </w:tblGrid>
      <w:tr w:rsidR="00593F19" w:rsidRPr="00A17EB6">
        <w:tc>
          <w:tcPr>
            <w:tcW w:w="5307" w:type="dxa"/>
          </w:tcPr>
          <w:p w:rsidR="00593F19" w:rsidRPr="00722BCA" w:rsidRDefault="00593F19" w:rsidP="00BA325C">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c>
          <w:tcPr>
            <w:tcW w:w="1561" w:type="dxa"/>
          </w:tcPr>
          <w:p w:rsidR="00593F19" w:rsidRPr="00722BCA" w:rsidRDefault="00593F19"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548" w:type="dxa"/>
          </w:tcPr>
          <w:p w:rsidR="00593F19" w:rsidRPr="00722BCA" w:rsidRDefault="00593F19" w:rsidP="00BA325C">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tc>
          <w:tcPr>
            <w:tcW w:w="530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156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tc>
          <w:tcPr>
            <w:tcW w:w="530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156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5.2.  </w:t>
      </w:r>
      <w:r w:rsidRPr="00722BCA">
        <w:rPr>
          <w:rFonts w:ascii="Times New Roman" w:hAnsi="Times New Roman" w:cs="Times New Roman"/>
        </w:rPr>
        <w:t>В области благоустройства (озеленения) территории и организации массового отдыха</w:t>
      </w:r>
    </w:p>
    <w:p w:rsidR="00593F19" w:rsidRDefault="00593F19">
      <w:pPr>
        <w:pStyle w:val="ConsPlusNormal"/>
        <w:ind w:firstLine="540"/>
        <w:jc w:val="both"/>
        <w:rPr>
          <w:rFonts w:ascii="Times New Roman" w:hAnsi="Times New Roman" w:cs="Times New Roman"/>
        </w:rPr>
      </w:pPr>
    </w:p>
    <w:p w:rsidR="00593F19" w:rsidRPr="00543580" w:rsidRDefault="00593F19" w:rsidP="00BA325C">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BA325C">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3465"/>
        <w:gridCol w:w="1275"/>
        <w:gridCol w:w="2692"/>
      </w:tblGrid>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34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на 1 человека</w:t>
            </w:r>
          </w:p>
        </w:tc>
        <w:tc>
          <w:tcPr>
            <w:tcW w:w="39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8</w:t>
            </w:r>
          </w:p>
        </w:tc>
      </w:tr>
      <w:tr w:rsidR="00593F19" w:rsidRPr="00A17EB6">
        <w:trPr>
          <w:trHeight w:val="720"/>
        </w:trPr>
        <w:tc>
          <w:tcPr>
            <w:tcW w:w="1984" w:type="dxa"/>
            <w:vMerge/>
          </w:tcPr>
          <w:p w:rsidR="00593F19" w:rsidRPr="00A17EB6" w:rsidRDefault="00593F19" w:rsidP="009A4C42">
            <w:pPr>
              <w:rPr>
                <w:rFonts w:ascii="Times New Roman" w:hAnsi="Times New Roman" w:cs="Times New Roman"/>
              </w:rPr>
            </w:pPr>
          </w:p>
        </w:tc>
        <w:tc>
          <w:tcPr>
            <w:tcW w:w="3465"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1275"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парки</w:t>
            </w:r>
          </w:p>
        </w:tc>
        <w:tc>
          <w:tcPr>
            <w:tcW w:w="269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10</w:t>
            </w:r>
          </w:p>
        </w:tc>
      </w:tr>
      <w:tr w:rsidR="00593F19" w:rsidRPr="00A17EB6">
        <w:trPr>
          <w:trHeight w:val="720"/>
        </w:trPr>
        <w:tc>
          <w:tcPr>
            <w:tcW w:w="1984" w:type="dxa"/>
            <w:vMerge/>
          </w:tcPr>
          <w:p w:rsidR="00593F19" w:rsidRPr="00A17EB6" w:rsidRDefault="00593F19" w:rsidP="009A4C42">
            <w:pPr>
              <w:rPr>
                <w:rFonts w:ascii="Times New Roman" w:hAnsi="Times New Roman" w:cs="Times New Roman"/>
              </w:rPr>
            </w:pPr>
          </w:p>
        </w:tc>
        <w:tc>
          <w:tcPr>
            <w:tcW w:w="3465" w:type="dxa"/>
            <w:vMerge/>
          </w:tcPr>
          <w:p w:rsidR="00593F19" w:rsidRPr="00722BCA" w:rsidRDefault="00593F19" w:rsidP="009A4C42">
            <w:pPr>
              <w:pStyle w:val="ConsPlusNormal"/>
              <w:rPr>
                <w:rFonts w:ascii="Times New Roman" w:hAnsi="Times New Roman" w:cs="Times New Roman"/>
              </w:rPr>
            </w:pPr>
          </w:p>
        </w:tc>
        <w:tc>
          <w:tcPr>
            <w:tcW w:w="1275" w:type="dxa"/>
          </w:tcPr>
          <w:p w:rsidR="00593F19" w:rsidRDefault="00593F19" w:rsidP="009A4C42">
            <w:pPr>
              <w:pStyle w:val="ConsPlusNormal"/>
              <w:rPr>
                <w:rFonts w:ascii="Times New Roman" w:hAnsi="Times New Roman" w:cs="Times New Roman"/>
              </w:rPr>
            </w:pPr>
            <w:r>
              <w:rPr>
                <w:rFonts w:ascii="Times New Roman" w:hAnsi="Times New Roman" w:cs="Times New Roman"/>
              </w:rPr>
              <w:t>сады</w:t>
            </w:r>
          </w:p>
        </w:tc>
        <w:tc>
          <w:tcPr>
            <w:tcW w:w="269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3</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346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3967"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w:t>
            </w:r>
          </w:p>
        </w:tc>
      </w:tr>
    </w:tbl>
    <w:p w:rsidR="00593F19" w:rsidRDefault="00593F19">
      <w:pPr>
        <w:pStyle w:val="ConsPlusNormal"/>
        <w:ind w:firstLine="540"/>
        <w:jc w:val="both"/>
        <w:rPr>
          <w:rFonts w:ascii="Times New Roman" w:hAnsi="Times New Roman" w:cs="Times New Roman"/>
        </w:rPr>
      </w:pPr>
    </w:p>
    <w:p w:rsidR="00593F19" w:rsidRDefault="00593F19" w:rsidP="00BA325C">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777"/>
        <w:gridCol w:w="2838"/>
      </w:tblGrid>
      <w:tr w:rsidR="00593F19" w:rsidRPr="00A17EB6">
        <w:tc>
          <w:tcPr>
            <w:tcW w:w="1871" w:type="dxa"/>
            <w:vMerge w:val="restart"/>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vMerge w:val="restart"/>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r w:rsidR="00593F19" w:rsidRPr="00A17EB6">
        <w:tc>
          <w:tcPr>
            <w:tcW w:w="1871" w:type="dxa"/>
            <w:vMerge/>
          </w:tcPr>
          <w:p w:rsidR="00593F19" w:rsidRPr="00A17EB6" w:rsidRDefault="00593F19" w:rsidP="004D4226">
            <w:pPr>
              <w:rPr>
                <w:rFonts w:ascii="Times New Roman" w:hAnsi="Times New Roman" w:cs="Times New Roman"/>
              </w:rPr>
            </w:pPr>
          </w:p>
        </w:tc>
        <w:tc>
          <w:tcPr>
            <w:tcW w:w="1984" w:type="dxa"/>
            <w:vMerge/>
          </w:tcPr>
          <w:p w:rsidR="00593F19" w:rsidRPr="00A17EB6" w:rsidRDefault="00593F19" w:rsidP="004D4226">
            <w:pPr>
              <w:rPr>
                <w:rFonts w:ascii="Times New Roman" w:hAnsi="Times New Roman" w:cs="Times New Roman"/>
              </w:rPr>
            </w:pPr>
          </w:p>
        </w:tc>
        <w:tc>
          <w:tcPr>
            <w:tcW w:w="2777" w:type="dxa"/>
          </w:tcPr>
          <w:p w:rsidR="00593F19" w:rsidRPr="00722BCA" w:rsidRDefault="00593F19" w:rsidP="00F613D3">
            <w:pPr>
              <w:pStyle w:val="ConsPlusNormal"/>
              <w:rPr>
                <w:rFonts w:ascii="Times New Roman" w:hAnsi="Times New Roman" w:cs="Times New Roman"/>
              </w:rPr>
            </w:pPr>
            <w:r w:rsidRPr="00722BCA">
              <w:rPr>
                <w:rFonts w:ascii="Times New Roman" w:hAnsi="Times New Roman" w:cs="Times New Roman"/>
              </w:rPr>
              <w:t>Для садов</w:t>
            </w:r>
          </w:p>
        </w:tc>
        <w:tc>
          <w:tcPr>
            <w:tcW w:w="2838"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не более 10 мин. (время пешеходной доступности) или не более 600 м</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5.3.  </w:t>
      </w:r>
      <w:r w:rsidRPr="00722BCA">
        <w:rPr>
          <w:rFonts w:ascii="Times New Roman" w:hAnsi="Times New Roman" w:cs="Times New Roman"/>
        </w:rPr>
        <w:t>В области развития жилищного строительства</w:t>
      </w:r>
    </w:p>
    <w:p w:rsidR="00593F19" w:rsidRDefault="00593F19">
      <w:pPr>
        <w:pStyle w:val="ConsPlusNormal"/>
        <w:ind w:firstLine="540"/>
        <w:jc w:val="both"/>
        <w:rPr>
          <w:rFonts w:ascii="Times New Roman" w:hAnsi="Times New Roman" w:cs="Times New Roman"/>
        </w:rPr>
      </w:pPr>
    </w:p>
    <w:p w:rsidR="00593F19" w:rsidRDefault="00593F19" w:rsidP="00BA325C">
      <w:pPr>
        <w:autoSpaceDE w:val="0"/>
        <w:autoSpaceDN w:val="0"/>
        <w:adjustRightInd w:val="0"/>
        <w:spacing w:after="0" w:line="240" w:lineRule="auto"/>
        <w:ind w:firstLine="550"/>
        <w:jc w:val="both"/>
        <w:outlineLvl w:val="0"/>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18"/>
        <w:gridCol w:w="1983"/>
        <w:gridCol w:w="1418"/>
        <w:gridCol w:w="283"/>
        <w:gridCol w:w="449"/>
        <w:gridCol w:w="732"/>
        <w:gridCol w:w="240"/>
        <w:gridCol w:w="493"/>
        <w:gridCol w:w="732"/>
        <w:gridCol w:w="50"/>
        <w:gridCol w:w="682"/>
        <w:gridCol w:w="27"/>
        <w:gridCol w:w="709"/>
      </w:tblGrid>
      <w:tr w:rsidR="00593F19" w:rsidRPr="00A17EB6">
        <w:tc>
          <w:tcPr>
            <w:tcW w:w="1618"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19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средней жилищной обеспеченности, кв.м общей площади жилых помещений, человек</w:t>
            </w:r>
          </w:p>
        </w:tc>
        <w:tc>
          <w:tcPr>
            <w:tcW w:w="5815"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14 кв.м/чел.</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человек/кв.м</w:t>
            </w:r>
          </w:p>
        </w:tc>
        <w:tc>
          <w:tcPr>
            <w:tcW w:w="5815"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На территории жилой застройки усадебными домами с приквартирными участками в зависимости от размера земельного участка и среднего размера семьи:</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vMerge w:val="restart"/>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7" w:type="dxa"/>
            <w:gridSpan w:val="10"/>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vMerge/>
          </w:tcPr>
          <w:p w:rsidR="00593F19" w:rsidRPr="00A17EB6" w:rsidRDefault="00593F19" w:rsidP="009A4C42">
            <w:pPr>
              <w:rPr>
                <w:rFonts w:ascii="Times New Roman" w:hAnsi="Times New Roman" w:cs="Times New Roman"/>
              </w:rPr>
            </w:pP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6"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8</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6</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6"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5815"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этаж</w:t>
            </w:r>
          </w:p>
        </w:tc>
        <w:tc>
          <w:tcPr>
            <w:tcW w:w="4114" w:type="dxa"/>
            <w:gridSpan w:val="9"/>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130</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 этаж</w:t>
            </w:r>
          </w:p>
        </w:tc>
        <w:tc>
          <w:tcPr>
            <w:tcW w:w="4114" w:type="dxa"/>
            <w:gridSpan w:val="9"/>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150</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 этаж</w:t>
            </w:r>
          </w:p>
        </w:tc>
        <w:tc>
          <w:tcPr>
            <w:tcW w:w="4114" w:type="dxa"/>
            <w:gridSpan w:val="9"/>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170</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5"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1421"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Размер 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1275"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Площадь жилого дома (кв.м общей площади)</w:t>
            </w:r>
          </w:p>
        </w:tc>
        <w:tc>
          <w:tcPr>
            <w:tcW w:w="709"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Коэффициент застройки Кз</w:t>
            </w:r>
          </w:p>
        </w:tc>
        <w:tc>
          <w:tcPr>
            <w:tcW w:w="709"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Коэффициент плотности застройки Кпз</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vMerge w:val="restart"/>
          </w:tcPr>
          <w:p w:rsidR="00593F19" w:rsidRPr="00722BCA" w:rsidRDefault="00593F19" w:rsidP="00B149BB">
            <w:pPr>
              <w:pStyle w:val="ConsPlusNormal"/>
              <w:ind w:left="-59" w:firstLine="59"/>
              <w:rPr>
                <w:rFonts w:ascii="Times New Roman" w:hAnsi="Times New Roman" w:cs="Times New Roman"/>
              </w:rPr>
            </w:pPr>
            <w:r w:rsidRPr="00722BCA">
              <w:rPr>
                <w:rFonts w:ascii="Times New Roman" w:hAnsi="Times New Roman" w:cs="Times New Roman"/>
              </w:rPr>
              <w:t xml:space="preserve">Усадебная застройка и застройка одно-, двухквартирными домами с участком размером 1000 </w:t>
            </w:r>
            <w:r>
              <w:rPr>
                <w:rFonts w:ascii="Times New Roman" w:hAnsi="Times New Roman" w:cs="Times New Roman"/>
              </w:rPr>
              <w:t>–</w:t>
            </w:r>
            <w:r w:rsidRPr="00722BCA">
              <w:rPr>
                <w:rFonts w:ascii="Times New Roman" w:hAnsi="Times New Roman" w:cs="Times New Roman"/>
              </w:rPr>
              <w:t xml:space="preserve"> 1200 кв.</w:t>
            </w:r>
            <w:r>
              <w:rPr>
                <w:rFonts w:ascii="Times New Roman" w:hAnsi="Times New Roman" w:cs="Times New Roman"/>
              </w:rPr>
              <w:t xml:space="preserve"> </w:t>
            </w:r>
            <w:r w:rsidRPr="00722BCA">
              <w:rPr>
                <w:rFonts w:ascii="Times New Roman" w:hAnsi="Times New Roman" w:cs="Times New Roman"/>
              </w:rPr>
              <w:t>м и более, с развитой хозяйственной частью</w:t>
            </w:r>
          </w:p>
        </w:tc>
        <w:tc>
          <w:tcPr>
            <w:tcW w:w="1421"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127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480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vMerge/>
          </w:tcPr>
          <w:p w:rsidR="00593F19" w:rsidRPr="00A17EB6" w:rsidRDefault="00593F19" w:rsidP="009A4C42">
            <w:pPr>
              <w:rPr>
                <w:rFonts w:ascii="Times New Roman" w:hAnsi="Times New Roman" w:cs="Times New Roman"/>
              </w:rPr>
            </w:pPr>
          </w:p>
        </w:tc>
        <w:tc>
          <w:tcPr>
            <w:tcW w:w="1421"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1000</w:t>
            </w:r>
          </w:p>
        </w:tc>
        <w:tc>
          <w:tcPr>
            <w:tcW w:w="127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1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Многоквартирная (среднеэтажная) застройка блокированного типа с приквартирным и участками размером не менее 200 кв.м</w:t>
            </w:r>
          </w:p>
        </w:tc>
        <w:tc>
          <w:tcPr>
            <w:tcW w:w="1421"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200</w:t>
            </w:r>
          </w:p>
        </w:tc>
        <w:tc>
          <w:tcPr>
            <w:tcW w:w="127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160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0,8</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vMerge/>
          </w:tcPr>
          <w:p w:rsidR="00593F19" w:rsidRPr="00A17EB6" w:rsidRDefault="00593F19" w:rsidP="009A4C42">
            <w:pPr>
              <w:rPr>
                <w:rFonts w:ascii="Times New Roman" w:hAnsi="Times New Roman" w:cs="Times New Roman"/>
              </w:rPr>
            </w:pPr>
          </w:p>
        </w:tc>
        <w:tc>
          <w:tcPr>
            <w:tcW w:w="5815"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при размерах приквартирных земельных участков менее 200 кв.м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tc>
      </w:tr>
      <w:tr w:rsidR="00593F19" w:rsidRPr="00A17EB6">
        <w:tc>
          <w:tcPr>
            <w:tcW w:w="1618" w:type="dxa"/>
            <w:vMerge/>
          </w:tcPr>
          <w:p w:rsidR="00593F19" w:rsidRPr="00A17EB6" w:rsidRDefault="00593F19" w:rsidP="009A4C42">
            <w:pPr>
              <w:rPr>
                <w:rFonts w:ascii="Times New Roman" w:hAnsi="Times New Roman" w:cs="Times New Roman"/>
              </w:rPr>
            </w:pPr>
          </w:p>
        </w:tc>
        <w:tc>
          <w:tcPr>
            <w:tcW w:w="19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кв.м/на 1 человека</w:t>
            </w:r>
          </w:p>
        </w:tc>
        <w:tc>
          <w:tcPr>
            <w:tcW w:w="5815"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6</w:t>
            </w:r>
          </w:p>
        </w:tc>
      </w:tr>
    </w:tbl>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5.4. </w:t>
      </w:r>
      <w:r w:rsidRPr="00722BCA">
        <w:rPr>
          <w:rFonts w:ascii="Times New Roman" w:hAnsi="Times New Roman" w:cs="Times New Roman"/>
        </w:rPr>
        <w:t>В области организации мест захоронения</w:t>
      </w:r>
    </w:p>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rPr>
        <w:t xml:space="preserve"> муниципального района</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502"/>
      </w:tblGrid>
      <w:tr w:rsidR="00593F19" w:rsidRPr="00A17EB6">
        <w:tc>
          <w:tcPr>
            <w:tcW w:w="1984" w:type="dxa"/>
          </w:tcPr>
          <w:p w:rsidR="00593F19" w:rsidRPr="00A17EB6" w:rsidRDefault="00593F19" w:rsidP="009A4C42">
            <w:pPr>
              <w:rPr>
                <w:rFonts w:ascii="Times New Roman" w:hAnsi="Times New Roman" w:cs="Times New Roman"/>
              </w:rPr>
            </w:pPr>
            <w:r w:rsidRPr="00A17EB6">
              <w:rPr>
                <w:rFonts w:ascii="Times New Roman" w:hAnsi="Times New Roman" w:cs="Times New Roman"/>
              </w:rPr>
              <w:t>Кладбища традиционного захоронения</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38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50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 площади:</w:t>
            </w:r>
          </w:p>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от 10 до 20 га - 300</w:t>
            </w:r>
          </w:p>
          <w:p w:rsidR="00593F19" w:rsidRPr="00722BCA" w:rsidRDefault="00593F19" w:rsidP="009A4C42">
            <w:pPr>
              <w:pStyle w:val="ConsPlusNormal"/>
              <w:rPr>
                <w:rFonts w:ascii="Times New Roman" w:hAnsi="Times New Roman" w:cs="Times New Roman"/>
              </w:rPr>
            </w:pP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5.5. </w:t>
      </w:r>
      <w:r w:rsidRPr="00722BCA">
        <w:rPr>
          <w:rFonts w:ascii="Times New Roman" w:hAnsi="Times New Roman" w:cs="Times New Roman"/>
        </w:rPr>
        <w:t>Объекты производственного и хозяйственно-складского назначения</w:t>
      </w:r>
    </w:p>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rPr>
        <w:t xml:space="preserve"> муниципального района</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3883"/>
        <w:gridCol w:w="1502"/>
      </w:tblGrid>
      <w:tr w:rsidR="00593F19" w:rsidRPr="00A17EB6">
        <w:tc>
          <w:tcPr>
            <w:tcW w:w="1984" w:type="dxa"/>
            <w:vMerge w:val="restart"/>
          </w:tcPr>
          <w:p w:rsidR="00593F19" w:rsidRPr="00A17EB6" w:rsidRDefault="00593F19"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Площадь общетоварного склада, кв.м/1 тыс. человек</w:t>
            </w:r>
          </w:p>
        </w:tc>
        <w:tc>
          <w:tcPr>
            <w:tcW w:w="38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50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19</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38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50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193</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38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50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90</w:t>
            </w:r>
          </w:p>
        </w:tc>
      </w:tr>
      <w:tr w:rsidR="00593F19" w:rsidRPr="00A17EB6">
        <w:tc>
          <w:tcPr>
            <w:tcW w:w="1984" w:type="dxa"/>
            <w:vMerge/>
          </w:tcPr>
          <w:p w:rsidR="00593F19" w:rsidRPr="00A17EB6" w:rsidRDefault="00593F19" w:rsidP="009A4C42">
            <w:pPr>
              <w:rPr>
                <w:rFonts w:ascii="Times New Roman" w:hAnsi="Times New Roman" w:cs="Times New Roman"/>
              </w:rPr>
            </w:pPr>
          </w:p>
        </w:tc>
        <w:tc>
          <w:tcPr>
            <w:tcW w:w="2047" w:type="dxa"/>
            <w:vMerge/>
          </w:tcPr>
          <w:p w:rsidR="00593F19" w:rsidRPr="00A17EB6" w:rsidRDefault="00593F19" w:rsidP="009A4C42">
            <w:pPr>
              <w:rPr>
                <w:rFonts w:ascii="Times New Roman" w:hAnsi="Times New Roman" w:cs="Times New Roman"/>
              </w:rPr>
            </w:pPr>
          </w:p>
        </w:tc>
        <w:tc>
          <w:tcPr>
            <w:tcW w:w="388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50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90</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5.6. </w:t>
      </w:r>
      <w:r w:rsidRPr="00722BCA">
        <w:rPr>
          <w:rFonts w:ascii="Times New Roman" w:hAnsi="Times New Roman" w:cs="Times New Roman"/>
        </w:rPr>
        <w:t>В области торговли, общественного питания и бытового обслуживания</w:t>
      </w:r>
    </w:p>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rPr>
        <w:t xml:space="preserve"> муниципального района</w:t>
      </w:r>
    </w:p>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Pr>
          <w:rFonts w:ascii="Times New Roman" w:hAnsi="Times New Roman" w:cs="Times New Roman"/>
        </w:rPr>
        <w:t xml:space="preserve">МО </w:t>
      </w:r>
      <w:r w:rsidRPr="00722BCA">
        <w:rPr>
          <w:rFonts w:ascii="Times New Roman" w:hAnsi="Times New Roman" w:cs="Times New Roman"/>
        </w:rPr>
        <w:t>«</w:t>
      </w:r>
      <w:r>
        <w:rPr>
          <w:rFonts w:ascii="Times New Roman" w:hAnsi="Times New Roman" w:cs="Times New Roman"/>
        </w:rPr>
        <w:t>Козьминское» Ленского</w:t>
      </w:r>
      <w:r w:rsidRPr="00543580">
        <w:rPr>
          <w:rFonts w:ascii="Times New Roman" w:hAnsi="Times New Roman" w:cs="Times New Roman"/>
        </w:rPr>
        <w:t xml:space="preserve"> муниципального района</w:t>
      </w:r>
    </w:p>
    <w:p w:rsidR="00593F19" w:rsidRDefault="00593F19">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5615"/>
      </w:tblGrid>
      <w:tr w:rsidR="00593F19" w:rsidRPr="00A17EB6">
        <w:tc>
          <w:tcPr>
            <w:tcW w:w="1871" w:type="dxa"/>
          </w:tcPr>
          <w:p w:rsidR="00593F19" w:rsidRPr="00722BCA" w:rsidRDefault="00593F19" w:rsidP="002C775B">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2C775B">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93F19" w:rsidRPr="00722BCA" w:rsidRDefault="00593F19"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93F19" w:rsidRPr="00722BCA" w:rsidRDefault="00593F19" w:rsidP="002C775B">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2C775B">
              <w:rPr>
                <w:rFonts w:ascii="Times New Roman" w:hAnsi="Times New Roman" w:cs="Times New Roman"/>
              </w:rPr>
              <w:t>сельского</w:t>
            </w:r>
            <w:r w:rsidRPr="00722BCA">
              <w:rPr>
                <w:rFonts w:ascii="Times New Roman" w:hAnsi="Times New Roman" w:cs="Times New Roman"/>
              </w:rPr>
              <w:t xml:space="preserve"> поселения</w:t>
            </w:r>
          </w:p>
        </w:tc>
      </w:tr>
      <w:tr w:rsidR="00593F19" w:rsidRPr="00A17EB6">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93F19" w:rsidRPr="00A17EB6">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593F19" w:rsidRPr="00A17EB6">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593F19" w:rsidRPr="00722BCA" w:rsidRDefault="00593F19">
      <w:pPr>
        <w:pStyle w:val="ConsPlusNormal"/>
        <w:ind w:firstLine="540"/>
        <w:jc w:val="both"/>
        <w:rPr>
          <w:rFonts w:ascii="Times New Roman" w:hAnsi="Times New Roman" w:cs="Times New Roman"/>
        </w:rPr>
      </w:pPr>
    </w:p>
    <w:p w:rsidR="00593F19" w:rsidRDefault="00593F19">
      <w:pPr>
        <w:rPr>
          <w:rFonts w:ascii="Times New Roman" w:hAnsi="Times New Roman" w:cs="Times New Roman"/>
          <w:sz w:val="24"/>
          <w:szCs w:val="24"/>
          <w:lang w:eastAsia="ru-RU"/>
        </w:rPr>
      </w:pPr>
      <w:r>
        <w:rPr>
          <w:rFonts w:ascii="Times New Roman" w:hAnsi="Times New Roman" w:cs="Times New Roman"/>
          <w:sz w:val="24"/>
          <w:szCs w:val="24"/>
        </w:rPr>
        <w:br w:type="page"/>
      </w:r>
    </w:p>
    <w:p w:rsidR="00593F19" w:rsidRDefault="00593F19" w:rsidP="002C775B">
      <w:pPr>
        <w:pStyle w:val="ConsPlusNormal"/>
        <w:jc w:val="center"/>
        <w:rPr>
          <w:rFonts w:ascii="Times New Roman" w:hAnsi="Times New Roman" w:cs="Times New Roman"/>
          <w:sz w:val="24"/>
          <w:szCs w:val="24"/>
        </w:rPr>
      </w:pPr>
      <w:r>
        <w:rPr>
          <w:rFonts w:ascii="Times New Roman" w:hAnsi="Times New Roman" w:cs="Times New Roman"/>
          <w:sz w:val="24"/>
          <w:szCs w:val="24"/>
        </w:rPr>
        <w:t>Часть I</w:t>
      </w:r>
      <w:r>
        <w:rPr>
          <w:rFonts w:ascii="Times New Roman" w:hAnsi="Times New Roman" w:cs="Times New Roman"/>
          <w:sz w:val="24"/>
          <w:szCs w:val="24"/>
          <w:lang w:val="en-US"/>
        </w:rPr>
        <w:t>V</w:t>
      </w:r>
      <w:r>
        <w:rPr>
          <w:rFonts w:ascii="Times New Roman" w:hAnsi="Times New Roman" w:cs="Times New Roman"/>
          <w:sz w:val="24"/>
          <w:szCs w:val="24"/>
        </w:rPr>
        <w:t xml:space="preserve">. Обоснование расчетных показателей, </w:t>
      </w:r>
      <w:r>
        <w:rPr>
          <w:rFonts w:ascii="Times New Roman" w:hAnsi="Times New Roman" w:cs="Times New Roman"/>
          <w:sz w:val="24"/>
          <w:szCs w:val="24"/>
        </w:rPr>
        <w:br/>
        <w:t xml:space="preserve">содержащихся в основной части нормативов </w:t>
      </w:r>
      <w:r>
        <w:rPr>
          <w:rFonts w:ascii="Times New Roman" w:hAnsi="Times New Roman" w:cs="Times New Roman"/>
          <w:sz w:val="24"/>
          <w:szCs w:val="24"/>
        </w:rPr>
        <w:br/>
        <w:t xml:space="preserve">градостроительного проектирования МО «Козьминское» </w:t>
      </w:r>
    </w:p>
    <w:p w:rsidR="00593F19" w:rsidRDefault="00593F19" w:rsidP="002C775B">
      <w:pPr>
        <w:pStyle w:val="ConsPlusNormal"/>
        <w:jc w:val="center"/>
        <w:rPr>
          <w:rFonts w:ascii="Times New Roman" w:hAnsi="Times New Roman" w:cs="Times New Roman"/>
          <w:sz w:val="24"/>
          <w:szCs w:val="24"/>
        </w:rPr>
      </w:pPr>
      <w:r>
        <w:rPr>
          <w:rFonts w:ascii="Times New Roman" w:hAnsi="Times New Roman" w:cs="Times New Roman"/>
          <w:sz w:val="24"/>
          <w:szCs w:val="24"/>
        </w:rPr>
        <w:t>Ленского муниципального района</w:t>
      </w:r>
      <w:r>
        <w:rPr>
          <w:rFonts w:ascii="Times New Roman" w:hAnsi="Times New Roman" w:cs="Times New Roman"/>
          <w:sz w:val="24"/>
          <w:szCs w:val="24"/>
        </w:rPr>
        <w:br/>
        <w:t>Архангельской области</w:t>
      </w:r>
    </w:p>
    <w:p w:rsidR="00593F19" w:rsidRPr="00722BCA" w:rsidRDefault="00593F19" w:rsidP="002C775B">
      <w:pPr>
        <w:pStyle w:val="ConsPlusNormal"/>
        <w:ind w:firstLine="540"/>
        <w:jc w:val="both"/>
        <w:rPr>
          <w:rFonts w:ascii="Times New Roman" w:hAnsi="Times New Roman" w:cs="Times New Roman"/>
        </w:rPr>
      </w:pPr>
    </w:p>
    <w:p w:rsidR="00593F19" w:rsidRDefault="00593F19" w:rsidP="002C775B">
      <w:pPr>
        <w:ind w:firstLine="709"/>
        <w:jc w:val="both"/>
        <w:rPr>
          <w:rFonts w:ascii="Times New Roman" w:hAnsi="Times New Roman" w:cs="Times New Roman"/>
        </w:rPr>
      </w:pPr>
      <w:r w:rsidRPr="00134636">
        <w:rPr>
          <w:rFonts w:ascii="Times New Roman" w:hAnsi="Times New Roman" w:cs="Times New Roman"/>
          <w:lang w:eastAsia="ru-RU"/>
        </w:rPr>
        <w:t xml:space="preserve">1. </w:t>
      </w:r>
      <w:r w:rsidRPr="00922D46">
        <w:rPr>
          <w:rFonts w:ascii="Times New Roman" w:hAnsi="Times New Roman" w:cs="Times New Roman"/>
          <w:lang w:eastAsia="ru-RU"/>
        </w:rPr>
        <w:t>МО «Козьминское» входит в состав муниципального образования «Ленский муниципальный район» Архангельской области. Сельское поселение находится на западе Ленского района.</w:t>
      </w:r>
      <w:r>
        <w:rPr>
          <w:rFonts w:ascii="Times New Roman" w:hAnsi="Times New Roman" w:cs="Times New Roman"/>
          <w:lang w:eastAsia="ru-RU"/>
        </w:rPr>
        <w:t xml:space="preserve"> </w:t>
      </w:r>
      <w:r w:rsidRPr="00922D46">
        <w:rPr>
          <w:rFonts w:ascii="Times New Roman" w:hAnsi="Times New Roman" w:cs="Times New Roman"/>
          <w:lang w:eastAsia="ru-RU"/>
        </w:rPr>
        <w:t>МО «Козьминское» граничит: на севере с МО «Сафроновское»,  на западе  с МО «Урдомское»,  на востоке с Красноборским муниципальным районом,</w:t>
      </w:r>
      <w:r>
        <w:rPr>
          <w:rFonts w:ascii="Times New Roman" w:hAnsi="Times New Roman" w:cs="Times New Roman"/>
          <w:lang w:eastAsia="ru-RU"/>
        </w:rPr>
        <w:t xml:space="preserve"> </w:t>
      </w:r>
      <w:r w:rsidRPr="00922D46">
        <w:rPr>
          <w:rFonts w:ascii="Times New Roman" w:hAnsi="Times New Roman" w:cs="Times New Roman"/>
          <w:lang w:eastAsia="ru-RU"/>
        </w:rPr>
        <w:t>на юге с МО «Сойгинское».</w:t>
      </w:r>
      <w:r w:rsidRPr="00B57896">
        <w:rPr>
          <w:sz w:val="26"/>
          <w:szCs w:val="26"/>
        </w:rPr>
        <w:t xml:space="preserve"> </w:t>
      </w:r>
      <w:r w:rsidRPr="00DB2549">
        <w:rPr>
          <w:rFonts w:ascii="Times New Roman" w:hAnsi="Times New Roman" w:cs="Times New Roman"/>
        </w:rPr>
        <w:t>Климат умеренно-континентальный</w:t>
      </w:r>
      <w:r>
        <w:rPr>
          <w:rFonts w:ascii="Times New Roman" w:hAnsi="Times New Roman" w:cs="Times New Roman"/>
        </w:rPr>
        <w:t xml:space="preserve">. </w:t>
      </w:r>
    </w:p>
    <w:p w:rsidR="00593F19" w:rsidRDefault="00593F19" w:rsidP="002C775B">
      <w:pPr>
        <w:ind w:firstLine="709"/>
        <w:jc w:val="both"/>
        <w:rPr>
          <w:rFonts w:ascii="Times New Roman" w:hAnsi="Times New Roman" w:cs="Times New Roman"/>
          <w:lang w:eastAsia="ru-RU"/>
        </w:rPr>
      </w:pPr>
      <w:r w:rsidRPr="00922D46">
        <w:rPr>
          <w:rFonts w:ascii="Times New Roman" w:hAnsi="Times New Roman" w:cs="Times New Roman"/>
          <w:lang w:eastAsia="ru-RU"/>
        </w:rPr>
        <w:t xml:space="preserve">Площадь территории сельского поселения составляет 130588 га. Административным центром МО «Козьминское» является – с. Козьмино. </w:t>
      </w:r>
    </w:p>
    <w:p w:rsidR="00593F19" w:rsidRPr="00922D46" w:rsidRDefault="00593F19" w:rsidP="002C775B">
      <w:pPr>
        <w:ind w:firstLine="709"/>
        <w:jc w:val="both"/>
        <w:rPr>
          <w:rFonts w:ascii="Times New Roman" w:hAnsi="Times New Roman" w:cs="Times New Roman"/>
          <w:lang w:eastAsia="ru-RU"/>
        </w:rPr>
      </w:pPr>
      <w:r w:rsidRPr="00922D46">
        <w:rPr>
          <w:rFonts w:ascii="Times New Roman" w:hAnsi="Times New Roman" w:cs="Times New Roman"/>
          <w:lang w:eastAsia="ru-RU"/>
        </w:rPr>
        <w:t>В состав МО «Козьминское» входит 47 сельских населенных пунктов, территории деревень Базлук, Берег, Бережная, Березник, Большой Гыжег, Бор, Борисовская, Васильевская-1, Васильевская-2, Вожем, Голяниновская, Голяшово, Дорофеевская, Забелино, Залужье, Захаринская, Звоз, Ивановка, Карповская, Кононовская, Костино, Кулига, Лукинская, Малая Толша, Малая Шонома, Малый Гыжег, Мыс, Некрасовская, Ошмановская, Речка, Самыловская, Серединская, Томиловская, Устюг, Фоминская, Цилиба, Шалевская, Шаровицы, Шубинская, Юрчаково, Юрчаково-Пахомовская, Ярант, Урдома, поселков Гыжег, Песочный и сел Козьмино, Лена.</w:t>
      </w:r>
    </w:p>
    <w:p w:rsidR="00593F19" w:rsidRPr="00922D46" w:rsidRDefault="00593F19" w:rsidP="002C775B">
      <w:pPr>
        <w:ind w:firstLine="709"/>
        <w:jc w:val="both"/>
        <w:rPr>
          <w:rFonts w:ascii="Times New Roman" w:hAnsi="Times New Roman" w:cs="Times New Roman"/>
          <w:lang w:eastAsia="ru-RU"/>
        </w:rPr>
      </w:pPr>
      <w:r w:rsidRPr="002C775B">
        <w:rPr>
          <w:rFonts w:ascii="Times New Roman" w:hAnsi="Times New Roman" w:cs="Times New Roman"/>
          <w:lang w:eastAsia="ru-RU"/>
        </w:rPr>
        <w:t xml:space="preserve">Численность населения поселения по состоянию на 01.01.2017 года составляет </w:t>
      </w:r>
      <w:r>
        <w:rPr>
          <w:rFonts w:ascii="Times New Roman" w:hAnsi="Times New Roman" w:cs="Times New Roman"/>
          <w:lang w:eastAsia="ru-RU"/>
        </w:rPr>
        <w:t>923</w:t>
      </w:r>
      <w:r w:rsidRPr="00E17B18">
        <w:rPr>
          <w:rFonts w:ascii="Times New Roman" w:hAnsi="Times New Roman" w:cs="Times New Roman"/>
          <w:lang w:eastAsia="ru-RU"/>
        </w:rPr>
        <w:t xml:space="preserve"> человек.</w:t>
      </w:r>
    </w:p>
    <w:p w:rsidR="00593F19" w:rsidRPr="002C775B" w:rsidRDefault="00593F19" w:rsidP="002C775B">
      <w:pPr>
        <w:ind w:firstLine="709"/>
        <w:jc w:val="both"/>
        <w:rPr>
          <w:rFonts w:ascii="Times New Roman" w:hAnsi="Times New Roman" w:cs="Times New Roman"/>
          <w:lang w:eastAsia="ru-RU"/>
        </w:rPr>
      </w:pPr>
      <w:r w:rsidRPr="002C775B">
        <w:rPr>
          <w:rFonts w:ascii="Times New Roman" w:hAnsi="Times New Roman" w:cs="Times New Roman"/>
          <w:lang w:eastAsia="ru-RU"/>
        </w:rPr>
        <w:t xml:space="preserve">Из общего количества населения, население моложе трудоспособного возраста составляет </w:t>
      </w:r>
      <w:r>
        <w:rPr>
          <w:rFonts w:ascii="Times New Roman" w:hAnsi="Times New Roman" w:cs="Times New Roman"/>
          <w:lang w:eastAsia="ru-RU"/>
        </w:rPr>
        <w:t>264</w:t>
      </w:r>
      <w:r w:rsidRPr="002C775B">
        <w:rPr>
          <w:rFonts w:ascii="Times New Roman" w:hAnsi="Times New Roman" w:cs="Times New Roman"/>
          <w:lang w:eastAsia="ru-RU"/>
        </w:rPr>
        <w:t xml:space="preserve"> чел. (</w:t>
      </w:r>
      <w:r>
        <w:rPr>
          <w:rFonts w:ascii="Times New Roman" w:hAnsi="Times New Roman" w:cs="Times New Roman"/>
          <w:lang w:eastAsia="ru-RU"/>
        </w:rPr>
        <w:t>28,6</w:t>
      </w:r>
      <w:r w:rsidRPr="002C775B">
        <w:rPr>
          <w:rFonts w:ascii="Times New Roman" w:hAnsi="Times New Roman" w:cs="Times New Roman"/>
          <w:lang w:eastAsia="ru-RU"/>
        </w:rPr>
        <w:t xml:space="preserve">%), в трудоспособном возрасте – </w:t>
      </w:r>
      <w:r>
        <w:rPr>
          <w:rFonts w:ascii="Times New Roman" w:hAnsi="Times New Roman" w:cs="Times New Roman"/>
          <w:lang w:eastAsia="ru-RU"/>
        </w:rPr>
        <w:t>248</w:t>
      </w:r>
      <w:r w:rsidRPr="002C775B">
        <w:rPr>
          <w:rFonts w:ascii="Times New Roman" w:hAnsi="Times New Roman" w:cs="Times New Roman"/>
          <w:lang w:eastAsia="ru-RU"/>
        </w:rPr>
        <w:t xml:space="preserve"> чел. (</w:t>
      </w:r>
      <w:r>
        <w:rPr>
          <w:rFonts w:ascii="Times New Roman" w:hAnsi="Times New Roman" w:cs="Times New Roman"/>
          <w:lang w:eastAsia="ru-RU"/>
        </w:rPr>
        <w:t>26,9</w:t>
      </w:r>
      <w:r w:rsidRPr="002C775B">
        <w:rPr>
          <w:rFonts w:ascii="Times New Roman" w:hAnsi="Times New Roman" w:cs="Times New Roman"/>
          <w:lang w:eastAsia="ru-RU"/>
        </w:rPr>
        <w:t xml:space="preserve"> %), старше трудоспособного возраста – </w:t>
      </w:r>
      <w:r>
        <w:rPr>
          <w:rFonts w:ascii="Times New Roman" w:hAnsi="Times New Roman" w:cs="Times New Roman"/>
          <w:lang w:eastAsia="ru-RU"/>
        </w:rPr>
        <w:t>411</w:t>
      </w:r>
      <w:r w:rsidRPr="002C775B">
        <w:rPr>
          <w:rFonts w:ascii="Times New Roman" w:hAnsi="Times New Roman" w:cs="Times New Roman"/>
          <w:lang w:eastAsia="ru-RU"/>
        </w:rPr>
        <w:t xml:space="preserve"> чел. (</w:t>
      </w:r>
      <w:r>
        <w:rPr>
          <w:rFonts w:ascii="Times New Roman" w:hAnsi="Times New Roman" w:cs="Times New Roman"/>
          <w:lang w:eastAsia="ru-RU"/>
        </w:rPr>
        <w:t>44,5</w:t>
      </w:r>
      <w:r w:rsidRPr="002C775B">
        <w:rPr>
          <w:rFonts w:ascii="Times New Roman" w:hAnsi="Times New Roman" w:cs="Times New Roman"/>
          <w:lang w:eastAsia="ru-RU"/>
        </w:rPr>
        <w:t xml:space="preserve"> %).</w:t>
      </w:r>
    </w:p>
    <w:p w:rsidR="00593F19" w:rsidRDefault="00593F19" w:rsidP="002C775B">
      <w:pPr>
        <w:ind w:firstLine="709"/>
        <w:jc w:val="both"/>
        <w:rPr>
          <w:rFonts w:ascii="Times New Roman" w:hAnsi="Times New Roman" w:cs="Times New Roman"/>
          <w:lang w:eastAsia="ru-RU"/>
        </w:rPr>
      </w:pPr>
      <w:r w:rsidRPr="007B2E1C">
        <w:rPr>
          <w:rFonts w:ascii="Times New Roman" w:hAnsi="Times New Roman" w:cs="Times New Roman"/>
          <w:lang w:eastAsia="ru-RU"/>
        </w:rPr>
        <w:t xml:space="preserve">Плотность населения составляет  </w:t>
      </w:r>
      <w:r>
        <w:rPr>
          <w:rFonts w:ascii="Times New Roman" w:hAnsi="Times New Roman" w:cs="Times New Roman"/>
          <w:lang w:eastAsia="ru-RU"/>
        </w:rPr>
        <w:t>1,54</w:t>
      </w:r>
      <w:r w:rsidRPr="007B2E1C">
        <w:rPr>
          <w:rFonts w:ascii="Times New Roman" w:hAnsi="Times New Roman" w:cs="Times New Roman"/>
          <w:lang w:eastAsia="ru-RU"/>
        </w:rPr>
        <w:t xml:space="preserve"> чел./</w:t>
      </w:r>
      <w:r>
        <w:rPr>
          <w:rFonts w:ascii="Times New Roman" w:hAnsi="Times New Roman" w:cs="Times New Roman"/>
          <w:lang w:eastAsia="ru-RU"/>
        </w:rPr>
        <w:t>га</w:t>
      </w:r>
      <w:r>
        <w:rPr>
          <w:rFonts w:ascii="Times New Roman" w:hAnsi="Times New Roman" w:cs="Times New Roman"/>
          <w:lang w:eastAsia="ru-RU"/>
        </w:rPr>
        <w:tab/>
      </w:r>
    </w:p>
    <w:p w:rsidR="00593F19" w:rsidRDefault="00593F19" w:rsidP="002C775B">
      <w:pPr>
        <w:ind w:firstLine="709"/>
        <w:jc w:val="both"/>
        <w:rPr>
          <w:rFonts w:ascii="Times New Roman" w:hAnsi="Times New Roman" w:cs="Times New Roman"/>
          <w:lang w:eastAsia="ru-RU"/>
        </w:rPr>
      </w:pPr>
      <w:r w:rsidRPr="00691F8C">
        <w:rPr>
          <w:rFonts w:ascii="Times New Roman" w:hAnsi="Times New Roman" w:cs="Times New Roman"/>
          <w:lang w:eastAsia="ru-RU"/>
        </w:rPr>
        <w:t xml:space="preserve">Основу природно-ресурсного потенциала МО «Козьминское» составляют лесные ресурсы. Основные отрасли хозяйства МО «Козьминское»: лесозаготовительная деятельность.  Наиболее крупные реки Ленка, Вычегда имеют водохозяйственное значение. Плотовой сплав древесины по Вычегде продолжается 1,5 месяца (с мая до середины июня). </w:t>
      </w:r>
    </w:p>
    <w:p w:rsidR="00593F19" w:rsidRPr="00691F8C" w:rsidRDefault="00593F19" w:rsidP="002C775B">
      <w:pPr>
        <w:ind w:firstLine="709"/>
        <w:jc w:val="both"/>
        <w:rPr>
          <w:rFonts w:ascii="Times New Roman" w:hAnsi="Times New Roman" w:cs="Times New Roman"/>
          <w:lang w:eastAsia="ru-RU"/>
        </w:rPr>
      </w:pPr>
      <w:r w:rsidRPr="00691F8C">
        <w:rPr>
          <w:rFonts w:ascii="Times New Roman" w:hAnsi="Times New Roman" w:cs="Times New Roman"/>
          <w:lang w:eastAsia="ru-RU"/>
        </w:rPr>
        <w:t>Внешние связи поселения осуществляются по автомобильной дороге «Котлас-Сольвычегодск-Яренск».</w:t>
      </w:r>
    </w:p>
    <w:p w:rsidR="00593F19" w:rsidRPr="00691F8C" w:rsidRDefault="00593F19" w:rsidP="002C775B">
      <w:pPr>
        <w:ind w:firstLine="709"/>
        <w:jc w:val="both"/>
        <w:rPr>
          <w:rFonts w:ascii="Times New Roman" w:hAnsi="Times New Roman" w:cs="Times New Roman"/>
          <w:lang w:eastAsia="ru-RU"/>
        </w:rPr>
      </w:pPr>
      <w:r w:rsidRPr="00691F8C">
        <w:rPr>
          <w:rFonts w:ascii="Times New Roman" w:hAnsi="Times New Roman" w:cs="Times New Roman"/>
          <w:lang w:eastAsia="ru-RU"/>
        </w:rPr>
        <w:t xml:space="preserve">Инженерная инфраструктура развита в основном в с. Козьмино и в п. Гыжег. В других населённых пунктах за исключением сетей электроснабжения, инженерные сети отсутствуют. </w:t>
      </w:r>
    </w:p>
    <w:p w:rsidR="00593F19" w:rsidRPr="00722BCA" w:rsidRDefault="00593F19" w:rsidP="002C775B">
      <w:pPr>
        <w:pStyle w:val="ConsPlusNormal"/>
        <w:ind w:firstLine="540"/>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593F19" w:rsidRPr="00722BCA" w:rsidRDefault="00593F19" w:rsidP="002C775B">
      <w:pPr>
        <w:pStyle w:val="ConsPlusNormal"/>
        <w:ind w:firstLine="54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Pr>
          <w:rFonts w:ascii="Times New Roman" w:hAnsi="Times New Roman" w:cs="Times New Roman"/>
        </w:rPr>
        <w:t xml:space="preserve"> –</w:t>
      </w:r>
      <w:r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Default="00593F19" w:rsidP="002C775B">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Pr>
          <w:rFonts w:ascii="Times New Roman" w:hAnsi="Times New Roman" w:cs="Times New Roman"/>
        </w:rPr>
        <w:t>ложению "Г" к СП 42.13330.2011</w:t>
      </w:r>
      <w:r w:rsidRPr="00722BCA">
        <w:rPr>
          <w:rFonts w:ascii="Times New Roman" w:hAnsi="Times New Roman" w:cs="Times New Roman"/>
        </w:rPr>
        <w:t>.</w:t>
      </w:r>
    </w:p>
    <w:p w:rsidR="00593F19" w:rsidRPr="00722BCA" w:rsidRDefault="00593F19" w:rsidP="002C775B">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Расчетная плотность населения в соответс</w:t>
      </w:r>
      <w:r>
        <w:rPr>
          <w:rFonts w:ascii="Times New Roman" w:hAnsi="Times New Roman" w:cs="Times New Roman"/>
        </w:rPr>
        <w:t xml:space="preserve">твии с п. 7.6 СП42.13330.2011 </w:t>
      </w:r>
      <w:r w:rsidRPr="00722BCA">
        <w:rPr>
          <w:rFonts w:ascii="Times New Roman" w:hAnsi="Times New Roman" w:cs="Times New Roman"/>
        </w:rPr>
        <w:t>не должна превышать 450 чел./га.</w:t>
      </w: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Согласно </w:t>
      </w:r>
      <w:hyperlink r:id="rId12" w:history="1">
        <w:r w:rsidRPr="00A30D61">
          <w:rPr>
            <w:rFonts w:ascii="Times New Roman" w:hAnsi="Times New Roman" w:cs="Times New Roman"/>
          </w:rPr>
          <w:t>статье 14</w:t>
        </w:r>
      </w:hyperlink>
      <w:r>
        <w:rPr>
          <w:rFonts w:ascii="Times New Roman" w:hAnsi="Times New Roman" w:cs="Times New Roman"/>
        </w:rPr>
        <w:t xml:space="preserve"> Федерального закона от 06.10.2003 №</w:t>
      </w:r>
      <w:r w:rsidRPr="00A30D61">
        <w:rPr>
          <w:rFonts w:ascii="Times New Roman" w:hAnsi="Times New Roman" w:cs="Times New Roman"/>
        </w:rPr>
        <w:t xml:space="preserve"> 131-ФЗ </w:t>
      </w:r>
      <w:r>
        <w:rPr>
          <w:rFonts w:ascii="Times New Roman" w:hAnsi="Times New Roman" w:cs="Times New Roman"/>
        </w:rPr>
        <w:t>«</w:t>
      </w:r>
      <w:r w:rsidRPr="00722BCA">
        <w:rPr>
          <w:rFonts w:ascii="Times New Roman" w:hAnsi="Times New Roman" w:cs="Times New Roman"/>
        </w:rPr>
        <w:t>Об общих принципах организации местного самоуп</w:t>
      </w:r>
      <w:r>
        <w:rPr>
          <w:rFonts w:ascii="Times New Roman" w:hAnsi="Times New Roman" w:cs="Times New Roman"/>
        </w:rPr>
        <w:t>равления в Российской Федерации»</w:t>
      </w:r>
      <w:r w:rsidRPr="00722BCA">
        <w:rPr>
          <w:rFonts w:ascii="Times New Roman" w:hAnsi="Times New Roman" w:cs="Times New Roman"/>
        </w:rPr>
        <w:t xml:space="preserve"> к полномочиям органов местного самоуправления </w:t>
      </w:r>
      <w:r w:rsidRPr="007B2E1C">
        <w:rPr>
          <w:rFonts w:ascii="Times New Roman" w:hAnsi="Times New Roman" w:cs="Times New Roman"/>
        </w:rPr>
        <w:t>сельских</w:t>
      </w:r>
      <w:r w:rsidRPr="00722BCA">
        <w:rPr>
          <w:rFonts w:ascii="Times New Roman" w:hAnsi="Times New Roman" w:cs="Times New Roman"/>
        </w:rPr>
        <w:t xml:space="preserve"> поселений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"Ж" СП 42.13330.2011</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 xml:space="preserve">помещения для культурно-досуговой деятельности </w:t>
      </w:r>
      <w:r>
        <w:rPr>
          <w:rFonts w:ascii="Times New Roman" w:hAnsi="Times New Roman" w:cs="Times New Roman"/>
        </w:rPr>
        <w:t>–</w:t>
      </w:r>
      <w:r w:rsidRPr="00722BCA">
        <w:rPr>
          <w:rFonts w:ascii="Times New Roman" w:hAnsi="Times New Roman" w:cs="Times New Roman"/>
        </w:rPr>
        <w:t xml:space="preserve"> 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93F19" w:rsidRPr="00722BCA" w:rsidRDefault="00593F19">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3"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сельских</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93F19" w:rsidRPr="00753CA3" w:rsidRDefault="00593F19"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4"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1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w:t>
      </w:r>
      <w:r>
        <w:rPr>
          <w:rFonts w:ascii="Times New Roman" w:hAnsi="Times New Roman" w:cs="Times New Roman"/>
        </w:rPr>
        <w:t>ого</w:t>
      </w:r>
      <w:r w:rsidRPr="00722BCA">
        <w:rPr>
          <w:rFonts w:ascii="Times New Roman" w:hAnsi="Times New Roman" w:cs="Times New Roman"/>
        </w:rPr>
        <w:t xml:space="preserve"> </w:t>
      </w:r>
      <w:r w:rsidRPr="00753CA3">
        <w:rPr>
          <w:rFonts w:ascii="Times New Roman" w:hAnsi="Times New Roman" w:cs="Times New Roman"/>
        </w:rPr>
        <w:t>поселения 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2. С учетом </w:t>
      </w:r>
      <w:hyperlink r:id="rId16" w:history="1">
        <w:r w:rsidRPr="00753CA3">
          <w:rPr>
            <w:rFonts w:ascii="Times New Roman" w:hAnsi="Times New Roman" w:cs="Times New Roman"/>
          </w:rPr>
          <w:t xml:space="preserve">части 5 статьи </w:t>
        </w:r>
      </w:hyperlink>
      <w:r w:rsidRPr="00753CA3">
        <w:rPr>
          <w:rFonts w:ascii="Times New Roman" w:hAnsi="Times New Roman" w:cs="Times New Roman"/>
        </w:rPr>
        <w:t>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станции водоподготовки (водопроводные очистные сооружения);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насосные станции;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4. Для оптимального развития инфраструктуры поселения необходимо решение ряда стратегических задач:</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поселка</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5. Основные направления сфере развития инженерного обеспечения, решающие стратегические задачи: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реконструкция магистральных и самотечных коллекторов с учетом развития </w:t>
      </w:r>
      <w:r>
        <w:rPr>
          <w:rFonts w:ascii="Times New Roman" w:hAnsi="Times New Roman" w:cs="Times New Roman"/>
        </w:rPr>
        <w:t>сельского поселения</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r>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6.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sidRPr="00C22210">
        <w:rPr>
          <w:rFonts w:ascii="Times New Roman" w:hAnsi="Times New Roman" w:cs="Times New Roman"/>
        </w:rPr>
        <w:t xml:space="preserve">сельского поселения </w:t>
      </w:r>
      <w:r w:rsidRPr="00753CA3">
        <w:rPr>
          <w:rFonts w:ascii="Times New Roman" w:hAnsi="Times New Roman" w:cs="Times New Roman"/>
        </w:rPr>
        <w:t>«</w:t>
      </w:r>
      <w:r>
        <w:rPr>
          <w:rFonts w:ascii="Times New Roman" w:hAnsi="Times New Roman" w:cs="Times New Roman"/>
        </w:rPr>
        <w:t>Козьминское</w:t>
      </w:r>
      <w:r w:rsidRPr="00753CA3">
        <w:rPr>
          <w:rFonts w:ascii="Times New Roman" w:hAnsi="Times New Roman" w:cs="Times New Roman"/>
        </w:rPr>
        <w:t xml:space="preserve">» в области водоснабжения установлены с учетом Федерального </w:t>
      </w:r>
      <w:hyperlink r:id="rId17" w:history="1">
        <w:r w:rsidRPr="00753CA3">
          <w:rPr>
            <w:rFonts w:ascii="Times New Roman" w:hAnsi="Times New Roman" w:cs="Times New Roman"/>
          </w:rPr>
          <w:t>закона</w:t>
        </w:r>
      </w:hyperlink>
      <w:r w:rsidRPr="00753CA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водоснабжения.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4. Для обеспечения благоприятных условий жизнедеятельности населения на территории </w:t>
      </w:r>
      <w:r w:rsidRPr="00C22210">
        <w:rPr>
          <w:rFonts w:ascii="Times New Roman" w:hAnsi="Times New Roman" w:cs="Times New Roman"/>
        </w:rPr>
        <w:t xml:space="preserve">сельского поселения </w:t>
      </w:r>
      <w:r w:rsidRPr="00753CA3">
        <w:rPr>
          <w:rFonts w:ascii="Times New Roman" w:hAnsi="Times New Roman" w:cs="Times New Roman"/>
        </w:rPr>
        <w:t>«</w:t>
      </w:r>
      <w:r>
        <w:rPr>
          <w:rFonts w:ascii="Times New Roman" w:hAnsi="Times New Roman" w:cs="Times New Roman"/>
        </w:rPr>
        <w:t>Козьминское</w:t>
      </w:r>
      <w:r w:rsidRPr="00753CA3">
        <w:rPr>
          <w:rFonts w:ascii="Times New Roman" w:hAnsi="Times New Roman" w:cs="Times New Roman"/>
        </w:rPr>
        <w:t xml:space="preserve">» </w:t>
      </w:r>
      <w:r w:rsidRPr="00722BCA">
        <w:rPr>
          <w:rFonts w:ascii="Times New Roman" w:hAnsi="Times New Roman" w:cs="Times New Roman"/>
        </w:rPr>
        <w:t>установлен уровень обеспеченности централизованным водоснабжением - 10%.</w:t>
      </w:r>
      <w:r>
        <w:rPr>
          <w:rFonts w:ascii="Times New Roman" w:hAnsi="Times New Roman" w:cs="Times New Roman"/>
        </w:rPr>
        <w:t xml:space="preserve"> </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F70674">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640C17">
        <w:rPr>
          <w:rFonts w:ascii="Times New Roman" w:hAnsi="Times New Roman" w:cs="Times New Roman"/>
        </w:rPr>
        <w:t xml:space="preserve">сельского поселения </w:t>
      </w:r>
      <w:r>
        <w:rPr>
          <w:rFonts w:ascii="Times New Roman" w:hAnsi="Times New Roman" w:cs="Times New Roman"/>
        </w:rPr>
        <w:t>«Козьминское</w:t>
      </w:r>
      <w:r w:rsidRPr="00753CA3">
        <w:rPr>
          <w:rFonts w:ascii="Times New Roman" w:hAnsi="Times New Roman" w:cs="Times New Roman"/>
        </w:rPr>
        <w:t xml:space="preserve">» в области водоотведения (канализации) установлены с учетом Федерального </w:t>
      </w:r>
      <w:hyperlink r:id="rId18" w:history="1">
        <w:r w:rsidRPr="00753CA3">
          <w:rPr>
            <w:rFonts w:ascii="Times New Roman" w:hAnsi="Times New Roman" w:cs="Times New Roman"/>
          </w:rPr>
          <w:t>закона</w:t>
        </w:r>
      </w:hyperlink>
      <w:r w:rsidRPr="00753CA3">
        <w:rPr>
          <w:rFonts w:ascii="Times New Roman" w:hAnsi="Times New Roman" w:cs="Times New Roman"/>
        </w:rPr>
        <w:t xml:space="preserve"> «О водоснабжении и водоотведении».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r>
        <w:rPr>
          <w:rFonts w:ascii="Times New Roman" w:hAnsi="Times New Roman" w:cs="Times New Roman"/>
        </w:rPr>
        <w:t>Козьминское</w:t>
      </w:r>
      <w:r w:rsidRPr="00640C17">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42.13330.2011</w:t>
      </w:r>
      <w:r>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9"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rPr>
        <w:t>сельского пос</w:t>
      </w:r>
      <w:r w:rsidRPr="00722BCA">
        <w:rPr>
          <w:rFonts w:ascii="Times New Roman" w:hAnsi="Times New Roman" w:cs="Times New Roman"/>
        </w:rPr>
        <w:t xml:space="preserve">еления </w:t>
      </w:r>
      <w:r>
        <w:rPr>
          <w:rFonts w:ascii="Times New Roman" w:hAnsi="Times New Roman" w:cs="Times New Roman"/>
        </w:rPr>
        <w:t xml:space="preserve"> «Козьминское» </w:t>
      </w:r>
      <w:r w:rsidRPr="00722BCA">
        <w:rPr>
          <w:rFonts w:ascii="Times New Roman" w:hAnsi="Times New Roman" w:cs="Times New Roman"/>
        </w:rPr>
        <w:t xml:space="preserve">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80</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4</w:t>
      </w:r>
      <w:r w:rsidRPr="00722BCA">
        <w:rPr>
          <w:rFonts w:ascii="Times New Roman" w:hAnsi="Times New Roman" w:cs="Times New Roman"/>
        </w:rPr>
        <w:t>.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 xml:space="preserve">сельского поселения «Козьминское» </w:t>
      </w:r>
      <w:r w:rsidRPr="00722BCA">
        <w:rPr>
          <w:rFonts w:ascii="Times New Roman" w:hAnsi="Times New Roman" w:cs="Times New Roman"/>
        </w:rPr>
        <w:t xml:space="preserve"> в области электроснабжения установлены с учетом Федерального </w:t>
      </w:r>
      <w:hyperlink r:id="rId20"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21"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w:t>
      </w:r>
      <w:r w:rsidRPr="00722BCA">
        <w:rPr>
          <w:rFonts w:ascii="Times New Roman" w:hAnsi="Times New Roman" w:cs="Times New Roman"/>
        </w:rPr>
        <w:t>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r>
        <w:rPr>
          <w:rFonts w:ascii="Times New Roman" w:hAnsi="Times New Roman" w:cs="Times New Roman"/>
        </w:rPr>
        <w:t>Козьминское</w:t>
      </w:r>
      <w:r w:rsidRPr="00640C17">
        <w:rPr>
          <w:rFonts w:ascii="Times New Roman" w:hAnsi="Times New Roman" w:cs="Times New Roman"/>
        </w:rPr>
        <w:t xml:space="preserve">» установлен уровень обеспеченности централизованной системой электроснабжения  – </w:t>
      </w:r>
      <w:r>
        <w:rPr>
          <w:rFonts w:ascii="Times New Roman" w:hAnsi="Times New Roman" w:cs="Times New Roman"/>
        </w:rPr>
        <w:t>100</w:t>
      </w:r>
      <w:r w:rsidRPr="00640C17">
        <w:rPr>
          <w:rFonts w:ascii="Times New Roman" w:hAnsi="Times New Roman" w:cs="Times New Roman"/>
        </w:rPr>
        <w:t xml:space="preserve"> %.</w:t>
      </w:r>
    </w:p>
    <w:p w:rsidR="00593F19" w:rsidRPr="00722BCA" w:rsidRDefault="00593F19"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bookmarkStart w:id="0" w:name="P1309"/>
      <w:bookmarkEnd w:id="0"/>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22" w:history="1">
        <w:r w:rsidRPr="009C1139">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w:t>
      </w:r>
      <w:r>
        <w:rPr>
          <w:rFonts w:ascii="Times New Roman" w:hAnsi="Times New Roman" w:cs="Times New Roman"/>
        </w:rPr>
        <w:t>сельского</w:t>
      </w:r>
      <w:r w:rsidRPr="00722BCA">
        <w:rPr>
          <w:rFonts w:ascii="Times New Roman" w:hAnsi="Times New Roman" w:cs="Times New Roman"/>
        </w:rPr>
        <w:t xml:space="preserve">  поселения относится дорожная деятельность в отношении автомобильных дорог местного значения в границах </w:t>
      </w:r>
      <w:r w:rsidRPr="00640C17">
        <w:rPr>
          <w:rFonts w:ascii="Times New Roman" w:hAnsi="Times New Roman" w:cs="Times New Roman"/>
        </w:rPr>
        <w:t>сельского</w:t>
      </w:r>
      <w:r w:rsidRPr="00722BCA">
        <w:rPr>
          <w:rFonts w:ascii="Times New Roman" w:hAnsi="Times New Roman" w:cs="Times New Roman"/>
        </w:rPr>
        <w:t xml:space="preserve">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w:t>
      </w:r>
      <w:r w:rsidRPr="00640C17">
        <w:rPr>
          <w:rFonts w:ascii="Times New Roman" w:hAnsi="Times New Roman" w:cs="Times New Roman"/>
        </w:rPr>
        <w:t>сельского</w:t>
      </w:r>
      <w:r w:rsidRPr="00722BCA">
        <w:rPr>
          <w:rFonts w:ascii="Times New Roman" w:hAnsi="Times New Roman" w:cs="Times New Roman"/>
        </w:rPr>
        <w:t xml:space="preserve">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Для создания современного и надежного транспортного комплекса </w:t>
      </w:r>
      <w:r w:rsidRPr="00640C17">
        <w:rPr>
          <w:rFonts w:ascii="Times New Roman" w:hAnsi="Times New Roman" w:cs="Times New Roman"/>
        </w:rPr>
        <w:t>сельского</w:t>
      </w:r>
      <w:r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640C17">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593F19" w:rsidRPr="0039043B" w:rsidRDefault="00593F19" w:rsidP="00862DB8">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Pr>
          <w:rFonts w:ascii="Times New Roman" w:hAnsi="Times New Roman" w:cs="Times New Roman"/>
        </w:rPr>
        <w:t>9</w:t>
      </w:r>
      <w:r w:rsidRPr="0039043B">
        <w:rPr>
          <w:rFonts w:ascii="Times New Roman" w:hAnsi="Times New Roman" w:cs="Times New Roman"/>
        </w:rPr>
        <w:t xml:space="preserve"> СП 42.13330.2011</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593F19" w:rsidRPr="00C204B6" w:rsidRDefault="00593F19" w:rsidP="00D55662">
      <w:pPr>
        <w:pStyle w:val="ConsPlusNormal"/>
        <w:ind w:firstLine="55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допустимого уровня радиусов закругления проезжей части </w:t>
      </w:r>
      <w:r w:rsidRPr="00C204B6">
        <w:rPr>
          <w:rFonts w:ascii="Times New Roman" w:hAnsi="Times New Roman" w:cs="Times New Roman"/>
        </w:rPr>
        <w:t>улиц и дорог по кромке разделительных полос устанавливаются согласно п. 11.7 СП 42.13330.</w:t>
      </w:r>
      <w:r>
        <w:rPr>
          <w:rFonts w:ascii="Times New Roman" w:hAnsi="Times New Roman" w:cs="Times New Roman"/>
        </w:rPr>
        <w:t>20</w:t>
      </w:r>
      <w:r w:rsidRPr="00C204B6">
        <w:rPr>
          <w:rFonts w:ascii="Times New Roman" w:hAnsi="Times New Roman" w:cs="Times New Roman"/>
        </w:rPr>
        <w:t>11.</w:t>
      </w:r>
    </w:p>
    <w:p w:rsidR="00593F19" w:rsidRPr="00722BCA" w:rsidRDefault="00593F19" w:rsidP="00D55662">
      <w:pPr>
        <w:pStyle w:val="ConsPlusNormal"/>
        <w:ind w:firstLine="550"/>
        <w:jc w:val="both"/>
        <w:rPr>
          <w:rFonts w:ascii="Times New Roman" w:hAnsi="Times New Roman" w:cs="Times New Roman"/>
        </w:rPr>
      </w:pPr>
      <w:r>
        <w:rPr>
          <w:rFonts w:ascii="Times New Roman" w:hAnsi="Times New Roman" w:cs="Times New Roman"/>
        </w:rPr>
        <w:t>4</w:t>
      </w:r>
      <w:r w:rsidRPr="00C204B6">
        <w:rPr>
          <w:rFonts w:ascii="Times New Roman" w:hAnsi="Times New Roman" w:cs="Times New Roman"/>
        </w:rPr>
        <w:t>. Согласно п. 4.12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транспорта и без устройства специальных полос для стоянки автомобилей - не менее 7,0 м;</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и организации по местному проезду движения массового пассажирского транспорта - 10,5 м;</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при двустороннем движении и организации движения массового пассажирского транспорта - 11,25 м.</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Согласно п. 5.2 Рекомендаций по проектированию улиц и дорог сельских поселений установлены расчетные показатели минимально допустимого уровня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6. Согласно п. 11.6 СП 42.13330.</w:t>
      </w:r>
      <w:r w:rsidRPr="00722BCA">
        <w:rPr>
          <w:rFonts w:ascii="Times New Roman" w:hAnsi="Times New Roman" w:cs="Times New Roman"/>
        </w:rPr>
        <w:t>2011 установлены расчетные показатели минимально допустимого уровня расстояний: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Согласно п. 11.27 СП 42.13330.2011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одна топливо-раздаточная колонка на 1200 автомобилей.</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9</w:t>
      </w:r>
      <w:r w:rsidRPr="00722BCA">
        <w:rPr>
          <w:rFonts w:ascii="Times New Roman" w:hAnsi="Times New Roman" w:cs="Times New Roman"/>
        </w:rPr>
        <w:t>. Согласно п. 11.27 СП</w:t>
      </w:r>
      <w:r>
        <w:rPr>
          <w:rFonts w:ascii="Times New Roman" w:hAnsi="Times New Roman" w:cs="Times New Roman"/>
        </w:rPr>
        <w:t xml:space="preserve"> </w:t>
      </w:r>
      <w:r w:rsidRPr="00722BCA">
        <w:rPr>
          <w:rFonts w:ascii="Times New Roman" w:hAnsi="Times New Roman" w:cs="Times New Roman"/>
        </w:rPr>
        <w:t>42.13330.2011 установлены расчетные показатели минимально допустимого уровня размеров земельных участков АЗС:</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на 2 колонки - 0,1 га;</w:t>
      </w:r>
    </w:p>
    <w:p w:rsidR="00593F19" w:rsidRDefault="00593F19">
      <w:pPr>
        <w:pStyle w:val="ConsPlusNormal"/>
        <w:jc w:val="center"/>
        <w:outlineLvl w:val="4"/>
        <w:rPr>
          <w:rFonts w:ascii="Times New Roman" w:hAnsi="Times New Roman" w:cs="Times New Roman"/>
        </w:rPr>
      </w:pPr>
    </w:p>
    <w:p w:rsidR="00593F19" w:rsidRPr="00722BCA" w:rsidRDefault="00593F19" w:rsidP="001D18B3">
      <w:pPr>
        <w:pStyle w:val="ConsPlusNormal"/>
        <w:jc w:val="center"/>
        <w:outlineLvl w:val="2"/>
        <w:rPr>
          <w:rFonts w:ascii="Times New Roman" w:hAnsi="Times New Roman" w:cs="Times New Roman"/>
        </w:rPr>
      </w:pPr>
      <w:r w:rsidRPr="00722BCA">
        <w:rPr>
          <w:rFonts w:ascii="Times New Roman" w:hAnsi="Times New Roman" w:cs="Times New Roman"/>
        </w:rPr>
        <w:t xml:space="preserve">Объекты местного значения </w:t>
      </w:r>
      <w:r w:rsidRPr="00640C17">
        <w:rPr>
          <w:rFonts w:ascii="Times New Roman" w:hAnsi="Times New Roman" w:cs="Times New Roman"/>
        </w:rPr>
        <w:t xml:space="preserve">сельского </w:t>
      </w:r>
      <w:r w:rsidRPr="00722BCA">
        <w:rPr>
          <w:rFonts w:ascii="Times New Roman" w:hAnsi="Times New Roman" w:cs="Times New Roman"/>
        </w:rPr>
        <w:t>поселения</w:t>
      </w:r>
      <w:r>
        <w:rPr>
          <w:rFonts w:ascii="Times New Roman" w:hAnsi="Times New Roman" w:cs="Times New Roman"/>
        </w:rPr>
        <w:t xml:space="preserve"> «Козьминское»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4.5. В области развития жилищного строительства</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3"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w:t>
      </w:r>
      <w:r w:rsidRPr="00722BCA">
        <w:rPr>
          <w:rFonts w:ascii="Times New Roman" w:hAnsi="Times New Roman" w:cs="Times New Roman"/>
        </w:rPr>
        <w:t xml:space="preserve"> в Российской Федерации" к полномочиям органов местного самоуправления </w:t>
      </w:r>
      <w:r w:rsidRPr="00640C17">
        <w:rPr>
          <w:rFonts w:ascii="Times New Roman" w:hAnsi="Times New Roman" w:cs="Times New Roman"/>
        </w:rPr>
        <w:t>сельского</w:t>
      </w:r>
      <w:r>
        <w:rPr>
          <w:rFonts w:ascii="Times New Roman" w:hAnsi="Times New Roman" w:cs="Times New Roman"/>
        </w:rPr>
        <w:t xml:space="preserve"> </w:t>
      </w:r>
      <w:r w:rsidRPr="00722BCA">
        <w:rPr>
          <w:rFonts w:ascii="Times New Roman" w:hAnsi="Times New Roman" w:cs="Times New Roman"/>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Для объектов жилищного строительства, таких как территории муниципального жилищного фонда, установлены: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593F19" w:rsidRPr="00722BCA" w:rsidRDefault="00593F19">
      <w:pPr>
        <w:pStyle w:val="ConsPlusNormal"/>
        <w:ind w:firstLine="540"/>
        <w:jc w:val="both"/>
        <w:rPr>
          <w:rFonts w:ascii="Times New Roman" w:hAnsi="Times New Roman" w:cs="Times New Roman"/>
        </w:rPr>
      </w:pPr>
      <w:r w:rsidRPr="00E47F70">
        <w:rPr>
          <w:rFonts w:ascii="Times New Roman" w:hAnsi="Times New Roman" w:cs="Times New Roman"/>
        </w:rPr>
        <w:t>4.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xml:space="preserve">. Стратегией социально-экономического развития </w:t>
      </w:r>
      <w:r>
        <w:rPr>
          <w:rFonts w:ascii="Times New Roman" w:hAnsi="Times New Roman" w:cs="Times New Roman"/>
        </w:rPr>
        <w:t xml:space="preserve">муниципального района </w:t>
      </w:r>
      <w:r w:rsidRPr="00722BCA">
        <w:rPr>
          <w:rFonts w:ascii="Times New Roman" w:hAnsi="Times New Roman" w:cs="Times New Roman"/>
        </w:rPr>
        <w:t xml:space="preserve">проектный уровень жилищной обеспеченности установлен </w:t>
      </w:r>
      <w:r w:rsidRPr="00640C17">
        <w:rPr>
          <w:rFonts w:ascii="Times New Roman" w:hAnsi="Times New Roman" w:cs="Times New Roman"/>
        </w:rPr>
        <w:t xml:space="preserve">– </w:t>
      </w:r>
      <w:r>
        <w:rPr>
          <w:rFonts w:ascii="Times New Roman" w:hAnsi="Times New Roman" w:cs="Times New Roman"/>
        </w:rPr>
        <w:t>14</w:t>
      </w:r>
      <w:r w:rsidRPr="00722BCA">
        <w:rPr>
          <w:rFonts w:ascii="Times New Roman" w:hAnsi="Times New Roman" w:cs="Times New Roman"/>
        </w:rPr>
        <w:t xml:space="preserve"> кв.м общей площади жилых помещений на 1 человека.</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xml:space="preserve">. В </w:t>
      </w:r>
      <w:r>
        <w:rPr>
          <w:rFonts w:ascii="Times New Roman" w:hAnsi="Times New Roman" w:cs="Times New Roman"/>
        </w:rPr>
        <w:t>Нормативах</w:t>
      </w:r>
      <w:r w:rsidRPr="00722BCA">
        <w:rPr>
          <w:rFonts w:ascii="Times New Roman" w:hAnsi="Times New Roman" w:cs="Times New Roman"/>
        </w:rPr>
        <w:t xml:space="preserve"> </w:t>
      </w:r>
      <w:r w:rsidRPr="00640C17">
        <w:rPr>
          <w:rFonts w:ascii="Times New Roman" w:hAnsi="Times New Roman" w:cs="Times New Roman"/>
        </w:rPr>
        <w:t>сельского</w:t>
      </w:r>
      <w:r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14 </w:t>
      </w:r>
      <w:r w:rsidRPr="00722BCA">
        <w:rPr>
          <w:rFonts w:ascii="Times New Roman" w:hAnsi="Times New Roman" w:cs="Times New Roman"/>
        </w:rPr>
        <w:t>кв.м.</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593F19" w:rsidRPr="00722BCA" w:rsidRDefault="00593F19">
      <w:pPr>
        <w:pStyle w:val="ConsPlusNormal"/>
        <w:rPr>
          <w:rFonts w:ascii="Times New Roman" w:hAnsi="Times New Roman" w:cs="Times New Roman"/>
        </w:rPr>
      </w:pPr>
    </w:p>
    <w:tbl>
      <w:tblPr>
        <w:tblW w:w="927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6"/>
        <w:gridCol w:w="3038"/>
      </w:tblGrid>
      <w:tr w:rsidR="00593F19" w:rsidRPr="00A17EB6">
        <w:tc>
          <w:tcPr>
            <w:tcW w:w="6236" w:type="dxa"/>
          </w:tcPr>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Территориальные зоны</w:t>
            </w:r>
          </w:p>
        </w:tc>
        <w:tc>
          <w:tcPr>
            <w:tcW w:w="3038" w:type="dxa"/>
          </w:tcPr>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Коэффициент застройки</w:t>
            </w: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Жилая зона:</w:t>
            </w:r>
          </w:p>
        </w:tc>
        <w:tc>
          <w:tcPr>
            <w:tcW w:w="3038" w:type="dxa"/>
          </w:tcPr>
          <w:p w:rsidR="00593F19" w:rsidRPr="00722BCA" w:rsidRDefault="00593F19">
            <w:pPr>
              <w:pStyle w:val="ConsPlusNormal"/>
              <w:jc w:val="right"/>
              <w:rPr>
                <w:rFonts w:ascii="Times New Roman" w:hAnsi="Times New Roman" w:cs="Times New Roman"/>
              </w:rPr>
            </w:pPr>
          </w:p>
        </w:tc>
      </w:tr>
      <w:tr w:rsidR="00593F19" w:rsidRPr="00A17EB6">
        <w:tc>
          <w:tcPr>
            <w:tcW w:w="6236" w:type="dxa"/>
          </w:tcPr>
          <w:p w:rsidR="00593F19" w:rsidRPr="00722BCA" w:rsidRDefault="00593F19">
            <w:pPr>
              <w:pStyle w:val="ConsPlusNormal"/>
              <w:rPr>
                <w:rFonts w:ascii="Times New Roman" w:hAnsi="Times New Roman" w:cs="Times New Roman"/>
              </w:rPr>
            </w:pPr>
            <w:r>
              <w:rPr>
                <w:rFonts w:ascii="Times New Roman" w:hAnsi="Times New Roman" w:cs="Times New Roman"/>
              </w:rPr>
              <w:t>М</w:t>
            </w:r>
            <w:r w:rsidRPr="00722BCA">
              <w:rPr>
                <w:rFonts w:ascii="Times New Roman" w:hAnsi="Times New Roman" w:cs="Times New Roman"/>
              </w:rPr>
              <w:t>алоэтажная многоквартирная жилая застройка</w:t>
            </w:r>
          </w:p>
        </w:tc>
        <w:tc>
          <w:tcPr>
            <w:tcW w:w="3038" w:type="dxa"/>
          </w:tcPr>
          <w:p w:rsidR="00593F19" w:rsidRPr="00722BCA" w:rsidRDefault="00593F19" w:rsidP="00232225">
            <w:pPr>
              <w:pStyle w:val="ConsPlusNormal"/>
              <w:jc w:val="right"/>
              <w:rPr>
                <w:rFonts w:ascii="Times New Roman" w:hAnsi="Times New Roman" w:cs="Times New Roman"/>
              </w:rPr>
            </w:pPr>
            <w:r w:rsidRPr="00722BCA">
              <w:rPr>
                <w:rFonts w:ascii="Times New Roman" w:hAnsi="Times New Roman" w:cs="Times New Roman"/>
              </w:rPr>
              <w:t>0,</w:t>
            </w:r>
            <w:r>
              <w:rPr>
                <w:rFonts w:ascii="Times New Roman" w:hAnsi="Times New Roman" w:cs="Times New Roman"/>
              </w:rPr>
              <w:t>2</w:t>
            </w: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Блокированная жилая застройка</w:t>
            </w:r>
          </w:p>
        </w:tc>
        <w:tc>
          <w:tcPr>
            <w:tcW w:w="3038" w:type="dxa"/>
          </w:tcPr>
          <w:p w:rsidR="00593F19" w:rsidRPr="00722BCA" w:rsidRDefault="00593F19">
            <w:pPr>
              <w:pStyle w:val="ConsPlusNormal"/>
              <w:jc w:val="right"/>
              <w:rPr>
                <w:rFonts w:ascii="Times New Roman" w:hAnsi="Times New Roman" w:cs="Times New Roman"/>
              </w:rPr>
            </w:pPr>
            <w:r>
              <w:rPr>
                <w:rFonts w:ascii="Times New Roman" w:hAnsi="Times New Roman" w:cs="Times New Roman"/>
              </w:rPr>
              <w:t>0,2</w:t>
            </w: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Одно-, двухквартирная жилая застройки</w:t>
            </w:r>
          </w:p>
        </w:tc>
        <w:tc>
          <w:tcPr>
            <w:tcW w:w="3038" w:type="dxa"/>
          </w:tcPr>
          <w:p w:rsidR="00593F19" w:rsidRPr="00722BCA" w:rsidRDefault="00593F19">
            <w:pPr>
              <w:pStyle w:val="ConsPlusNormal"/>
              <w:jc w:val="right"/>
              <w:rPr>
                <w:rFonts w:ascii="Times New Roman" w:hAnsi="Times New Roman" w:cs="Times New Roman"/>
              </w:rPr>
            </w:pPr>
            <w:r w:rsidRPr="00722BCA">
              <w:rPr>
                <w:rFonts w:ascii="Times New Roman" w:hAnsi="Times New Roman" w:cs="Times New Roman"/>
              </w:rPr>
              <w:t>0,2</w:t>
            </w: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Общественно-деловая зона:</w:t>
            </w:r>
          </w:p>
        </w:tc>
        <w:tc>
          <w:tcPr>
            <w:tcW w:w="3038" w:type="dxa"/>
          </w:tcPr>
          <w:p w:rsidR="00593F19" w:rsidRPr="00722BCA" w:rsidRDefault="00593F19">
            <w:pPr>
              <w:pStyle w:val="ConsPlusNormal"/>
              <w:jc w:val="right"/>
              <w:rPr>
                <w:rFonts w:ascii="Times New Roman" w:hAnsi="Times New Roman" w:cs="Times New Roman"/>
              </w:rPr>
            </w:pP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Многофункциональная общественно-деловая застройка</w:t>
            </w:r>
          </w:p>
        </w:tc>
        <w:tc>
          <w:tcPr>
            <w:tcW w:w="3038" w:type="dxa"/>
          </w:tcPr>
          <w:p w:rsidR="00593F19" w:rsidRPr="00722BCA" w:rsidRDefault="00593F19">
            <w:pPr>
              <w:pStyle w:val="ConsPlusNormal"/>
              <w:jc w:val="right"/>
              <w:rPr>
                <w:rFonts w:ascii="Times New Roman" w:hAnsi="Times New Roman" w:cs="Times New Roman"/>
              </w:rPr>
            </w:pPr>
            <w:r>
              <w:rPr>
                <w:rFonts w:ascii="Times New Roman" w:hAnsi="Times New Roman" w:cs="Times New Roman"/>
              </w:rPr>
              <w:t>0,6</w:t>
            </w: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Промышленная зона:</w:t>
            </w:r>
          </w:p>
        </w:tc>
        <w:tc>
          <w:tcPr>
            <w:tcW w:w="3038" w:type="dxa"/>
          </w:tcPr>
          <w:p w:rsidR="00593F19" w:rsidRPr="00722BCA" w:rsidRDefault="00593F19">
            <w:pPr>
              <w:pStyle w:val="ConsPlusNormal"/>
              <w:jc w:val="right"/>
              <w:rPr>
                <w:rFonts w:ascii="Times New Roman" w:hAnsi="Times New Roman" w:cs="Times New Roman"/>
              </w:rPr>
            </w:pPr>
          </w:p>
        </w:tc>
      </w:tr>
      <w:tr w:rsidR="00593F19" w:rsidRPr="00A17EB6">
        <w:tc>
          <w:tcPr>
            <w:tcW w:w="6236" w:type="dxa"/>
          </w:tcPr>
          <w:p w:rsidR="00593F19" w:rsidRPr="00722BCA" w:rsidRDefault="00593F19" w:rsidP="00232225">
            <w:pPr>
              <w:pStyle w:val="ConsPlusNormal"/>
              <w:rPr>
                <w:rFonts w:ascii="Times New Roman" w:hAnsi="Times New Roman" w:cs="Times New Roman"/>
              </w:rPr>
            </w:pPr>
            <w:r w:rsidRPr="00722BCA">
              <w:rPr>
                <w:rFonts w:ascii="Times New Roman" w:hAnsi="Times New Roman" w:cs="Times New Roman"/>
              </w:rPr>
              <w:t>Про</w:t>
            </w:r>
            <w:r>
              <w:rPr>
                <w:rFonts w:ascii="Times New Roman" w:hAnsi="Times New Roman" w:cs="Times New Roman"/>
              </w:rPr>
              <w:t>изводственная</w:t>
            </w:r>
            <w:r w:rsidRPr="00722BCA">
              <w:rPr>
                <w:rFonts w:ascii="Times New Roman" w:hAnsi="Times New Roman" w:cs="Times New Roman"/>
              </w:rPr>
              <w:t xml:space="preserve"> зона</w:t>
            </w:r>
          </w:p>
        </w:tc>
        <w:tc>
          <w:tcPr>
            <w:tcW w:w="3038" w:type="dxa"/>
          </w:tcPr>
          <w:p w:rsidR="00593F19" w:rsidRPr="00722BCA" w:rsidRDefault="00593F19">
            <w:pPr>
              <w:pStyle w:val="ConsPlusNormal"/>
              <w:jc w:val="right"/>
              <w:rPr>
                <w:rFonts w:ascii="Times New Roman" w:hAnsi="Times New Roman" w:cs="Times New Roman"/>
              </w:rPr>
            </w:pPr>
            <w:r w:rsidRPr="00722BCA">
              <w:rPr>
                <w:rFonts w:ascii="Times New Roman" w:hAnsi="Times New Roman" w:cs="Times New Roman"/>
              </w:rPr>
              <w:t>0,8</w:t>
            </w:r>
          </w:p>
        </w:tc>
      </w:tr>
      <w:tr w:rsidR="00593F19" w:rsidRPr="00A17EB6">
        <w:tc>
          <w:tcPr>
            <w:tcW w:w="6236" w:type="dxa"/>
          </w:tcPr>
          <w:p w:rsidR="00593F19" w:rsidRPr="00722BCA" w:rsidRDefault="00593F19">
            <w:pPr>
              <w:pStyle w:val="ConsPlusNormal"/>
              <w:rPr>
                <w:rFonts w:ascii="Times New Roman" w:hAnsi="Times New Roman" w:cs="Times New Roman"/>
              </w:rPr>
            </w:pPr>
            <w:r w:rsidRPr="00722BCA">
              <w:rPr>
                <w:rFonts w:ascii="Times New Roman" w:hAnsi="Times New Roman" w:cs="Times New Roman"/>
              </w:rPr>
              <w:t>Коммунально-складская зона</w:t>
            </w:r>
          </w:p>
        </w:tc>
        <w:tc>
          <w:tcPr>
            <w:tcW w:w="3038" w:type="dxa"/>
          </w:tcPr>
          <w:p w:rsidR="00593F19" w:rsidRPr="00722BCA" w:rsidRDefault="00593F19" w:rsidP="00232225">
            <w:pPr>
              <w:pStyle w:val="ConsPlusNormal"/>
              <w:jc w:val="right"/>
              <w:rPr>
                <w:rFonts w:ascii="Times New Roman" w:hAnsi="Times New Roman" w:cs="Times New Roman"/>
              </w:rPr>
            </w:pPr>
            <w:r w:rsidRPr="00722BCA">
              <w:rPr>
                <w:rFonts w:ascii="Times New Roman" w:hAnsi="Times New Roman" w:cs="Times New Roman"/>
              </w:rPr>
              <w:t>0,</w:t>
            </w:r>
            <w:r>
              <w:rPr>
                <w:rFonts w:ascii="Times New Roman" w:hAnsi="Times New Roman" w:cs="Times New Roman"/>
              </w:rPr>
              <w:t>8</w:t>
            </w:r>
          </w:p>
        </w:tc>
      </w:tr>
    </w:tbl>
    <w:p w:rsidR="00593F19" w:rsidRPr="00722BCA" w:rsidRDefault="00593F19">
      <w:pPr>
        <w:rPr>
          <w:rFonts w:ascii="Times New Roman" w:hAnsi="Times New Roman" w:cs="Times New Roman"/>
        </w:rPr>
        <w:sectPr w:rsidR="00593F19" w:rsidRPr="00722BCA" w:rsidSect="0097470F">
          <w:headerReference w:type="default" r:id="rId24"/>
          <w:type w:val="continuous"/>
          <w:pgSz w:w="11905" w:h="16838"/>
          <w:pgMar w:top="1134" w:right="848" w:bottom="1134" w:left="1701" w:header="0" w:footer="0" w:gutter="0"/>
          <w:cols w:space="720"/>
          <w:docGrid w:linePitch="299"/>
        </w:sectPr>
      </w:pPr>
    </w:p>
    <w:p w:rsidR="00593F19" w:rsidRPr="00722BCA" w:rsidRDefault="00593F19">
      <w:pPr>
        <w:pStyle w:val="ConsPlusNormal"/>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xml:space="preserve">. Минимальные и максимальные размеры земельных участков согласно </w:t>
      </w:r>
      <w:hyperlink r:id="rId25" w:history="1">
        <w:r w:rsidRPr="00763AF0">
          <w:rPr>
            <w:rFonts w:ascii="Times New Roman" w:hAnsi="Times New Roman" w:cs="Times New Roman"/>
          </w:rPr>
          <w:t>ч. 6 ст. 30</w:t>
        </w:r>
      </w:hyperlink>
      <w:r w:rsidRPr="00722BCA">
        <w:rPr>
          <w:rFonts w:ascii="Times New Roman" w:hAnsi="Times New Roman" w:cs="Times New Roman"/>
        </w:rPr>
        <w:t xml:space="preserve"> Градостроительного кодекса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 устанавливаются п</w:t>
      </w:r>
      <w:r w:rsidRPr="00722BCA">
        <w:rPr>
          <w:rFonts w:ascii="Times New Roman" w:hAnsi="Times New Roman" w:cs="Times New Roman"/>
        </w:rPr>
        <w:t xml:space="preserve">равилами землепользования и застройки </w:t>
      </w:r>
      <w:r w:rsidRPr="00232225">
        <w:rPr>
          <w:rFonts w:ascii="Times New Roman" w:hAnsi="Times New Roman" w:cs="Times New Roman"/>
        </w:rPr>
        <w:t xml:space="preserve">сельского </w:t>
      </w:r>
      <w:r>
        <w:rPr>
          <w:rFonts w:ascii="Times New Roman" w:hAnsi="Times New Roman" w:cs="Times New Roman"/>
        </w:rPr>
        <w:t xml:space="preserve">поселения «Козьминское» Ленского  муниципального района Архангельской области. </w:t>
      </w:r>
    </w:p>
    <w:p w:rsidR="00593F19" w:rsidRPr="00C128AB" w:rsidRDefault="00593F19" w:rsidP="00C128AB">
      <w:pPr>
        <w:pStyle w:val="ConsPlusNormal"/>
        <w:ind w:firstLine="540"/>
        <w:jc w:val="both"/>
        <w:rPr>
          <w:rFonts w:ascii="Times New Roman" w:hAnsi="Times New Roman" w:cs="Times New Roman"/>
        </w:rPr>
      </w:pPr>
      <w:r>
        <w:rPr>
          <w:rFonts w:ascii="Times New Roman" w:hAnsi="Times New Roman" w:cs="Times New Roman"/>
        </w:rPr>
        <w:t>9</w:t>
      </w:r>
      <w:r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w:t>
      </w:r>
      <w:r>
        <w:rPr>
          <w:rFonts w:ascii="Times New Roman" w:hAnsi="Times New Roman" w:cs="Times New Roman"/>
        </w:rPr>
        <w:t>в</w:t>
      </w:r>
      <w:r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(2014 – 2020 годы)», утвержденной постановлением Правительства Архангельской области от 11 октября 2013 года № 475-пп.</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10</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w:t>
      </w:r>
      <w:r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Pr>
          <w:rFonts w:ascii="Times New Roman" w:hAnsi="Times New Roman" w:cs="Times New Roman"/>
        </w:rPr>
        <w:t>,</w:t>
      </w:r>
      <w:r w:rsidRPr="00753CA3">
        <w:rPr>
          <w:rFonts w:ascii="Times New Roman" w:hAnsi="Times New Roman" w:cs="Times New Roman"/>
        </w:rPr>
        <w:t xml:space="preserve"> устанавливаются согласно п. 7.5 СП</w:t>
      </w:r>
      <w:r>
        <w:rPr>
          <w:rFonts w:ascii="Times New Roman" w:hAnsi="Times New Roman" w:cs="Times New Roman"/>
        </w:rPr>
        <w:t xml:space="preserve"> </w:t>
      </w:r>
      <w:r w:rsidRPr="00753CA3">
        <w:rPr>
          <w:rFonts w:ascii="Times New Roman" w:hAnsi="Times New Roman" w:cs="Times New Roman"/>
        </w:rPr>
        <w:t>42.13330.20</w:t>
      </w:r>
      <w:r>
        <w:rPr>
          <w:rFonts w:ascii="Times New Roman" w:hAnsi="Times New Roman" w:cs="Times New Roman"/>
        </w:rPr>
        <w:t>11</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Pr>
          <w:rFonts w:ascii="Times New Roman" w:hAnsi="Times New Roman" w:cs="Times New Roman"/>
        </w:rPr>
        <w:t>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6 кв. м на 1 человека установлен </w:t>
      </w:r>
      <w:r w:rsidRPr="00D50F4F">
        <w:rPr>
          <w:rFonts w:ascii="Times New Roman" w:hAnsi="Times New Roman" w:cs="Times New Roman"/>
        </w:rPr>
        <w:t>согласно п. 2.11 СНиП 2.07.01-89*. Градостроительство. Планировка и застройка городских и сельских поселений».</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8B52AE">
        <w:rPr>
          <w:rFonts w:ascii="Times New Roman" w:hAnsi="Times New Roman" w:cs="Times New Roman"/>
        </w:rPr>
        <w:t>4.6. Расчетные</w:t>
      </w:r>
      <w:r w:rsidRPr="00753CA3">
        <w:rPr>
          <w:rFonts w:ascii="Times New Roman" w:hAnsi="Times New Roman" w:cs="Times New Roman"/>
        </w:rPr>
        <w:t xml:space="preserve"> показатели минимально допустимых размеров</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земельных участков для размещения мест погребения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В соответствии со </w:t>
      </w:r>
      <w:hyperlink r:id="rId26" w:history="1">
        <w:r w:rsidRPr="00753CA3">
          <w:rPr>
            <w:rFonts w:ascii="Times New Roman" w:hAnsi="Times New Roman" w:cs="Times New Roman"/>
          </w:rPr>
          <w:t>статьей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232225">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ритуальных услуг и содержание мест захоронения.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3. В соответствии приложением "Ж" СП 42.13330.2011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Pr>
          <w:rFonts w:ascii="Times New Roman" w:hAnsi="Times New Roman" w:cs="Times New Roman"/>
        </w:rPr>
        <w:t xml:space="preserve"> </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4</w:t>
      </w:r>
      <w:r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7"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5</w:t>
      </w:r>
      <w:r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8" w:history="1">
        <w:r w:rsidRPr="00753CA3">
          <w:rPr>
            <w:rFonts w:ascii="Times New Roman" w:hAnsi="Times New Roman" w:cs="Times New Roman"/>
          </w:rPr>
          <w:t>п. 7.1.12</w:t>
        </w:r>
      </w:hyperlink>
      <w:r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6</w:t>
      </w:r>
      <w:r w:rsidRPr="00753CA3">
        <w:rPr>
          <w:rFonts w:ascii="Times New Roman" w:hAnsi="Times New Roman" w:cs="Times New Roman"/>
        </w:rPr>
        <w:t xml:space="preserve">. В Нормативах </w:t>
      </w:r>
      <w:r w:rsidRPr="006D792F">
        <w:rPr>
          <w:rFonts w:ascii="Times New Roman" w:hAnsi="Times New Roman" w:cs="Times New Roman"/>
        </w:rPr>
        <w:t xml:space="preserve">сельского </w:t>
      </w:r>
      <w:r w:rsidRPr="00753CA3">
        <w:rPr>
          <w:rFonts w:ascii="Times New Roman" w:hAnsi="Times New Roman" w:cs="Times New Roman"/>
        </w:rPr>
        <w:t>поселения «</w:t>
      </w:r>
      <w:r>
        <w:rPr>
          <w:rFonts w:ascii="Times New Roman" w:hAnsi="Times New Roman" w:cs="Times New Roman"/>
        </w:rPr>
        <w:t xml:space="preserve"> Козьминское</w:t>
      </w:r>
      <w:r w:rsidRPr="00753CA3">
        <w:rPr>
          <w:rFonts w:ascii="Times New Roman" w:hAnsi="Times New Roman" w:cs="Times New Roman"/>
        </w:rPr>
        <w:t xml:space="preserve">» </w:t>
      </w:r>
      <w:r>
        <w:rPr>
          <w:rFonts w:ascii="Times New Roman" w:hAnsi="Times New Roman" w:cs="Times New Roman"/>
        </w:rPr>
        <w:t>Ленского</w:t>
      </w:r>
      <w:r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29" w:history="1">
        <w:r w:rsidRPr="00753CA3">
          <w:rPr>
            <w:rFonts w:ascii="Times New Roman" w:hAnsi="Times New Roman" w:cs="Times New Roman"/>
          </w:rPr>
          <w:t>СанПиН</w:t>
        </w:r>
      </w:hyperlink>
      <w:r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размером от 10 до 20 га - 300 м</w:t>
      </w:r>
      <w:r>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4.7. В области связи и информатизации</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30"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создание условий для обеспечения жителей поселения услугами связи.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С целью рационального использования</w:t>
      </w:r>
      <w:r w:rsidRPr="00722BCA">
        <w:rPr>
          <w:rFonts w:ascii="Times New Roman" w:hAnsi="Times New Roman" w:cs="Times New Roman"/>
        </w:rPr>
        <w:t xml:space="preserve">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w:t>
      </w:r>
      <w:r>
        <w:rPr>
          <w:rFonts w:ascii="Times New Roman" w:hAnsi="Times New Roman" w:cs="Times New Roman"/>
        </w:rPr>
        <w:t>«</w:t>
      </w:r>
      <w:r w:rsidRPr="00722BCA">
        <w:rPr>
          <w:rFonts w:ascii="Times New Roman" w:hAnsi="Times New Roman" w:cs="Times New Roman"/>
        </w:rPr>
        <w:t>Нормы отвода земель</w:t>
      </w:r>
      <w:r>
        <w:rPr>
          <w:rFonts w:ascii="Times New Roman" w:hAnsi="Times New Roman" w:cs="Times New Roman"/>
        </w:rPr>
        <w:t>»</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22BCA">
        <w:rPr>
          <w:rFonts w:ascii="Times New Roman" w:hAnsi="Times New Roman" w:cs="Times New Roman"/>
        </w:rPr>
        <w:t xml:space="preserve">4.8. </w:t>
      </w:r>
      <w:r w:rsidRPr="00753CA3">
        <w:rPr>
          <w:rFonts w:ascii="Times New Roman" w:hAnsi="Times New Roman" w:cs="Times New Roman"/>
        </w:rPr>
        <w:t>В области благоустройства (озеленения) территории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и организации массового отдыха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31"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4.8.1.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объектами местного значения </w:t>
      </w:r>
      <w:r>
        <w:rPr>
          <w:rFonts w:ascii="Times New Roman" w:hAnsi="Times New Roman" w:cs="Times New Roman"/>
        </w:rPr>
        <w:t>сельского</w:t>
      </w:r>
      <w:r w:rsidRPr="00722BCA">
        <w:rPr>
          <w:rFonts w:ascii="Times New Roman" w:hAnsi="Times New Roman" w:cs="Times New Roman"/>
        </w:rPr>
        <w:t xml:space="preserve"> поселения в области благоустройства (озеленения) территории (парки, сады) установлены в соответствии </w:t>
      </w:r>
      <w:r>
        <w:rPr>
          <w:rFonts w:ascii="Times New Roman" w:hAnsi="Times New Roman" w:cs="Times New Roman"/>
        </w:rPr>
        <w:t>с СП 42.13330.2011</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6D792F">
        <w:rPr>
          <w:rFonts w:ascii="Times New Roman" w:hAnsi="Times New Roman" w:cs="Times New Roman"/>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w:t>
      </w:r>
      <w:r>
        <w:rPr>
          <w:rFonts w:ascii="Times New Roman" w:hAnsi="Times New Roman" w:cs="Times New Roman"/>
        </w:rPr>
        <w:t>)</w:t>
      </w:r>
      <w:r w:rsidRPr="006D792F">
        <w:rPr>
          <w:rFonts w:ascii="Times New Roman" w:hAnsi="Times New Roman" w:cs="Times New Roman"/>
        </w:rPr>
        <w:t xml:space="preserve"> для сельского поселения: 8 кв. м на человека.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5. Согласно </w:t>
      </w:r>
      <w:r>
        <w:rPr>
          <w:rFonts w:ascii="Times New Roman" w:hAnsi="Times New Roman" w:cs="Times New Roman"/>
        </w:rPr>
        <w:t>СП</w:t>
      </w:r>
      <w:r w:rsidRPr="00722BCA">
        <w:rPr>
          <w:rFonts w:ascii="Times New Roman" w:hAnsi="Times New Roman" w:cs="Times New Roman"/>
        </w:rPr>
        <w:t xml:space="preserve"> 42.13330.2011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p>
    <w:p w:rsidR="00593F19" w:rsidRDefault="00593F19">
      <w:pPr>
        <w:pStyle w:val="ConsPlusNormal"/>
        <w:ind w:firstLine="540"/>
        <w:jc w:val="both"/>
        <w:rPr>
          <w:rFonts w:ascii="Times New Roman" w:hAnsi="Times New Roman" w:cs="Times New Roman"/>
        </w:rPr>
      </w:pPr>
      <w:r w:rsidRPr="00722BCA">
        <w:rPr>
          <w:rFonts w:ascii="Times New Roman" w:hAnsi="Times New Roman" w:cs="Times New Roman"/>
        </w:rPr>
        <w:t>- сады - 3 га</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4.9. Расчетные показатели объектов иного значения,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 xml:space="preserve">определяющих параметры объектов местного значения </w:t>
      </w:r>
      <w:r w:rsidRPr="006D792F">
        <w:rPr>
          <w:rFonts w:ascii="Times New Roman" w:hAnsi="Times New Roman" w:cs="Times New Roman"/>
        </w:rPr>
        <w:t>сельского</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поселения, приоритетные направления развития экономики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и качество среды</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4"/>
        <w:rPr>
          <w:rFonts w:ascii="Times New Roman" w:hAnsi="Times New Roman" w:cs="Times New Roman"/>
        </w:rPr>
      </w:pPr>
      <w:r w:rsidRPr="00753CA3">
        <w:rPr>
          <w:rFonts w:ascii="Times New Roman" w:hAnsi="Times New Roman" w:cs="Times New Roman"/>
        </w:rPr>
        <w:t>4.9.</w:t>
      </w:r>
      <w:r>
        <w:rPr>
          <w:rFonts w:ascii="Times New Roman" w:hAnsi="Times New Roman" w:cs="Times New Roman"/>
        </w:rPr>
        <w:t>1</w:t>
      </w:r>
      <w:r w:rsidRPr="00753CA3">
        <w:rPr>
          <w:rFonts w:ascii="Times New Roman" w:hAnsi="Times New Roman" w:cs="Times New Roman"/>
        </w:rPr>
        <w:t>. Расчетные показатели минимально допустимого уровня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производственного</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и хозяйственно-складского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Нормативы </w:t>
      </w:r>
      <w:r w:rsidRPr="006D792F">
        <w:rPr>
          <w:rFonts w:ascii="Times New Roman" w:hAnsi="Times New Roman" w:cs="Times New Roman"/>
        </w:rPr>
        <w:t xml:space="preserve">сельского </w:t>
      </w:r>
      <w:r w:rsidRPr="00753CA3">
        <w:rPr>
          <w:rFonts w:ascii="Times New Roman" w:hAnsi="Times New Roman" w:cs="Times New Roman"/>
        </w:rPr>
        <w:t>поселения «</w:t>
      </w:r>
      <w:r>
        <w:rPr>
          <w:rFonts w:ascii="Times New Roman" w:hAnsi="Times New Roman" w:cs="Times New Roman"/>
        </w:rPr>
        <w:t>Козьминское» Ленского</w:t>
      </w:r>
      <w:r w:rsidRPr="00753CA3">
        <w:rPr>
          <w:rFonts w:ascii="Times New Roman" w:hAnsi="Times New Roman" w:cs="Times New Roman"/>
        </w:rPr>
        <w:t xml:space="preserve"> муниципального района Архангельской области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r>
        <w:rPr>
          <w:rFonts w:ascii="Times New Roman" w:hAnsi="Times New Roman" w:cs="Times New Roman"/>
        </w:rPr>
        <w:t xml:space="preserve"> </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2"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3. Расчетный показатель минимально допустимой площад</w:t>
      </w:r>
      <w:r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Pr>
          <w:rFonts w:ascii="Times New Roman" w:hAnsi="Times New Roman" w:cs="Times New Roman"/>
        </w:rPr>
        <w:t xml:space="preserve"> СП 18.13330.2011</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6. В соответ</w:t>
      </w:r>
      <w:r>
        <w:rPr>
          <w:rFonts w:ascii="Times New Roman" w:hAnsi="Times New Roman" w:cs="Times New Roman"/>
        </w:rPr>
        <w:t xml:space="preserve">ствии с приложением </w:t>
      </w:r>
      <w:r w:rsidRPr="00722BCA">
        <w:rPr>
          <w:rFonts w:ascii="Times New Roman" w:hAnsi="Times New Roman" w:cs="Times New Roman"/>
        </w:rPr>
        <w:t>"Е</w:t>
      </w:r>
      <w:r>
        <w:rPr>
          <w:rFonts w:ascii="Times New Roman" w:hAnsi="Times New Roman" w:cs="Times New Roman"/>
        </w:rPr>
        <w:t xml:space="preserve">" </w:t>
      </w:r>
      <w:r w:rsidRPr="00722BCA">
        <w:rPr>
          <w:rFonts w:ascii="Times New Roman" w:hAnsi="Times New Roman" w:cs="Times New Roman"/>
        </w:rPr>
        <w:t>СП</w:t>
      </w:r>
      <w:r>
        <w:rPr>
          <w:rFonts w:ascii="Times New Roman" w:hAnsi="Times New Roman" w:cs="Times New Roman"/>
        </w:rPr>
        <w:t xml:space="preserve"> </w:t>
      </w:r>
      <w:r w:rsidRPr="00722BCA">
        <w:rPr>
          <w:rFonts w:ascii="Times New Roman" w:hAnsi="Times New Roman" w:cs="Times New Roman"/>
        </w:rPr>
        <w:t>42.13330.2011 установлены расчетные показатели минимально допустимых размеров земельных участков складов предназначенных для обслуживания населенных пунктов: не менее 2,5 кв.</w:t>
      </w:r>
      <w:r>
        <w:rPr>
          <w:rFonts w:ascii="Times New Roman" w:hAnsi="Times New Roman" w:cs="Times New Roman"/>
        </w:rPr>
        <w:t xml:space="preserve"> </w:t>
      </w:r>
      <w:r w:rsidRPr="00722BCA">
        <w:rPr>
          <w:rFonts w:ascii="Times New Roman" w:hAnsi="Times New Roman" w:cs="Times New Roman"/>
        </w:rPr>
        <w:t>м на человека.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7.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допустимых площадей и размеров земельных участков общетоварных складов </w:t>
      </w:r>
      <w:r>
        <w:rPr>
          <w:rFonts w:ascii="Times New Roman" w:hAnsi="Times New Roman" w:cs="Times New Roman"/>
        </w:rPr>
        <w:t>установлены с</w:t>
      </w:r>
      <w:r w:rsidRPr="00722BCA">
        <w:rPr>
          <w:rFonts w:ascii="Times New Roman" w:hAnsi="Times New Roman" w:cs="Times New Roman"/>
        </w:rPr>
        <w:t>огласно приложени</w:t>
      </w:r>
      <w:r>
        <w:rPr>
          <w:rFonts w:ascii="Times New Roman" w:hAnsi="Times New Roman" w:cs="Times New Roman"/>
        </w:rPr>
        <w:t>ю</w:t>
      </w:r>
      <w:r w:rsidRPr="00722BCA">
        <w:rPr>
          <w:rFonts w:ascii="Times New Roman" w:hAnsi="Times New Roman" w:cs="Times New Roman"/>
        </w:rPr>
        <w:t xml:space="preserve"> "Е</w:t>
      </w:r>
      <w:r>
        <w:rPr>
          <w:rFonts w:ascii="Times New Roman" w:hAnsi="Times New Roman" w:cs="Times New Roman"/>
        </w:rPr>
        <w:t>" СП 42.13330.2011</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кв.м на 1 тыс. человек.</w:t>
      </w:r>
    </w:p>
    <w:p w:rsidR="00593F19" w:rsidRDefault="00593F19" w:rsidP="00A400BB">
      <w:pPr>
        <w:pStyle w:val="ConsPlusNormal"/>
        <w:ind w:firstLine="540"/>
        <w:jc w:val="both"/>
        <w:rPr>
          <w:rFonts w:ascii="Times New Roman" w:hAnsi="Times New Roman" w:cs="Times New Roman"/>
        </w:rPr>
      </w:pPr>
      <w:r w:rsidRPr="00722BCA">
        <w:rPr>
          <w:rFonts w:ascii="Times New Roman" w:hAnsi="Times New Roman" w:cs="Times New Roman"/>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w:t>
      </w:r>
      <w:r>
        <w:rPr>
          <w:rFonts w:ascii="Times New Roman" w:hAnsi="Times New Roman" w:cs="Times New Roman"/>
        </w:rPr>
        <w:t>СП</w:t>
      </w:r>
      <w:r w:rsidRPr="00722BCA">
        <w:rPr>
          <w:rFonts w:ascii="Times New Roman" w:hAnsi="Times New Roman" w:cs="Times New Roman"/>
        </w:rPr>
        <w:t xml:space="preserve"> 42.13330.2011</w:t>
      </w:r>
      <w:r>
        <w:rPr>
          <w:rFonts w:ascii="Times New Roman" w:hAnsi="Times New Roman" w:cs="Times New Roman"/>
        </w:rPr>
        <w:t xml:space="preserve">. </w:t>
      </w:r>
      <w:r w:rsidRPr="00722BCA">
        <w:rPr>
          <w:rFonts w:ascii="Times New Roman" w:hAnsi="Times New Roman" w:cs="Times New Roman"/>
        </w:rPr>
        <w:t xml:space="preserve"> </w:t>
      </w:r>
    </w:p>
    <w:p w:rsidR="00593F19" w:rsidRPr="00722BCA" w:rsidRDefault="00593F19" w:rsidP="00A400BB">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4.9.4. В области торговли, общественного питания и бытового</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33" w:history="1">
        <w:r w:rsidRPr="00A400BB">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городского поселения относится: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создание условий для обеспечения жителей поселения услугами общественного питания, торговли и бытового обслуживания.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 xml:space="preserve">МО «Козьминское» </w:t>
      </w:r>
      <w:r w:rsidRPr="00722BCA">
        <w:rPr>
          <w:rFonts w:ascii="Times New Roman" w:hAnsi="Times New Roman" w:cs="Times New Roman"/>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w:t>
      </w:r>
      <w:r>
        <w:rPr>
          <w:rFonts w:ascii="Times New Roman" w:hAnsi="Times New Roman" w:cs="Times New Roman"/>
        </w:rPr>
        <w:t>Н</w:t>
      </w:r>
      <w:r w:rsidRPr="00722BCA">
        <w:rPr>
          <w:rFonts w:ascii="Times New Roman" w:hAnsi="Times New Roman" w:cs="Times New Roman"/>
        </w:rPr>
        <w:t>аселени</w:t>
      </w:r>
      <w:r>
        <w:rPr>
          <w:rFonts w:ascii="Times New Roman" w:hAnsi="Times New Roman" w:cs="Times New Roman"/>
        </w:rPr>
        <w:t>е</w:t>
      </w:r>
      <w:r w:rsidRPr="00722BCA">
        <w:rPr>
          <w:rFonts w:ascii="Times New Roman" w:hAnsi="Times New Roman" w:cs="Times New Roman"/>
        </w:rPr>
        <w:t xml:space="preserve"> </w:t>
      </w:r>
      <w:r>
        <w:rPr>
          <w:rFonts w:ascii="Times New Roman" w:hAnsi="Times New Roman" w:cs="Times New Roman"/>
        </w:rPr>
        <w:t>МО «Козьминское»</w:t>
      </w:r>
      <w:r w:rsidRPr="00722BCA">
        <w:rPr>
          <w:rFonts w:ascii="Times New Roman" w:hAnsi="Times New Roman" w:cs="Times New Roman"/>
        </w:rPr>
        <w:t xml:space="preserve"> сетью предприятий общественного питания </w:t>
      </w:r>
      <w:r>
        <w:rPr>
          <w:rFonts w:ascii="Times New Roman" w:hAnsi="Times New Roman" w:cs="Times New Roman"/>
        </w:rPr>
        <w:t>не обеспечено.</w:t>
      </w:r>
    </w:p>
    <w:p w:rsidR="00593F19" w:rsidRPr="00722BCA" w:rsidRDefault="00593F19" w:rsidP="00A400BB">
      <w:pPr>
        <w:pStyle w:val="ConsPlusNormal"/>
        <w:ind w:firstLine="540"/>
        <w:jc w:val="both"/>
        <w:rPr>
          <w:rFonts w:ascii="Times New Roman" w:hAnsi="Times New Roman" w:cs="Times New Roman"/>
          <w:sz w:val="2"/>
          <w:szCs w:val="2"/>
        </w:rPr>
      </w:pPr>
      <w:r w:rsidRPr="00722BCA">
        <w:rPr>
          <w:rFonts w:ascii="Times New Roman" w:hAnsi="Times New Roman" w:cs="Times New Roman"/>
        </w:rPr>
        <w:t xml:space="preserve">4. Бытовое обслуживание населения </w:t>
      </w:r>
      <w:r>
        <w:rPr>
          <w:rFonts w:ascii="Times New Roman" w:hAnsi="Times New Roman" w:cs="Times New Roman"/>
        </w:rPr>
        <w:t xml:space="preserve">поселения «Козьминское» </w:t>
      </w:r>
      <w:r w:rsidRPr="00722BCA">
        <w:rPr>
          <w:rFonts w:ascii="Times New Roman" w:hAnsi="Times New Roman" w:cs="Times New Roman"/>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w:t>
      </w:r>
      <w:r>
        <w:rPr>
          <w:rFonts w:ascii="Times New Roman" w:hAnsi="Times New Roman" w:cs="Times New Roman"/>
        </w:rPr>
        <w:t xml:space="preserve">СП 42.13330.2011. </w:t>
      </w:r>
    </w:p>
    <w:p w:rsidR="00593F19" w:rsidRDefault="00593F19">
      <w:pPr>
        <w:rPr>
          <w:rFonts w:ascii="Times New Roman" w:hAnsi="Times New Roman" w:cs="Times New Roman"/>
          <w:lang w:eastAsia="ru-RU"/>
        </w:rPr>
      </w:pPr>
      <w:r>
        <w:rPr>
          <w:rFonts w:ascii="Times New Roman" w:hAnsi="Times New Roman" w:cs="Times New Roman"/>
        </w:rPr>
        <w:br w:type="page"/>
      </w:r>
    </w:p>
    <w:p w:rsidR="00593F19" w:rsidRPr="00722BCA" w:rsidRDefault="00593F19">
      <w:pPr>
        <w:rPr>
          <w:rFonts w:ascii="Times New Roman" w:hAnsi="Times New Roman" w:cs="Times New Roman"/>
        </w:rPr>
        <w:sectPr w:rsidR="00593F19" w:rsidRPr="00722BCA" w:rsidSect="00A400BB">
          <w:type w:val="continuous"/>
          <w:pgSz w:w="11905" w:h="16838"/>
          <w:pgMar w:top="1134" w:right="990" w:bottom="1134" w:left="1701" w:header="426" w:footer="0" w:gutter="0"/>
          <w:cols w:space="720"/>
          <w:docGrid w:linePitch="299"/>
        </w:sectPr>
      </w:pPr>
    </w:p>
    <w:p w:rsidR="00593F19" w:rsidRDefault="00593F19"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t>Приложение № 1</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«Козьминское»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593F19" w:rsidRDefault="00593F19" w:rsidP="001D18B3">
      <w:pPr>
        <w:autoSpaceDE w:val="0"/>
        <w:autoSpaceDN w:val="0"/>
        <w:adjustRightInd w:val="0"/>
        <w:spacing w:after="0" w:line="240" w:lineRule="auto"/>
        <w:jc w:val="both"/>
        <w:rPr>
          <w:rFonts w:ascii="Times New Roman" w:hAnsi="Times New Roman" w:cs="Times New Roman"/>
        </w:rPr>
      </w:pPr>
    </w:p>
    <w:p w:rsidR="00593F19" w:rsidRDefault="00593F19" w:rsidP="001D18B3">
      <w:pPr>
        <w:autoSpaceDE w:val="0"/>
        <w:autoSpaceDN w:val="0"/>
        <w:adjustRightInd w:val="0"/>
        <w:spacing w:after="0" w:line="240" w:lineRule="auto"/>
        <w:jc w:val="center"/>
        <w:rPr>
          <w:rFonts w:ascii="Times New Roman" w:hAnsi="Times New Roman" w:cs="Times New Roman"/>
        </w:rPr>
      </w:pPr>
    </w:p>
    <w:p w:rsidR="00593F19" w:rsidRDefault="00593F19"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593F19" w:rsidRDefault="00593F19"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593F19" w:rsidRDefault="00593F19" w:rsidP="001D18B3">
      <w:pPr>
        <w:rPr>
          <w:rFonts w:ascii="Times New Roman" w:hAnsi="Times New Roman" w:cs="Times New Roman"/>
        </w:rPr>
      </w:pPr>
      <w:r>
        <w:rPr>
          <w:rFonts w:ascii="Times New Roman" w:hAnsi="Times New Roman" w:cs="Times New Roman"/>
        </w:rPr>
        <w:t xml:space="preserve"> </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Перечень объектов местного значения </w:t>
      </w:r>
      <w:r w:rsidRPr="008C16D4">
        <w:rPr>
          <w:rFonts w:ascii="Times New Roman" w:hAnsi="Times New Roman" w:cs="Times New Roman"/>
        </w:rPr>
        <w:t>сельского поселения, для которых в местных нормативах градостроительного проектирования сельского</w:t>
      </w:r>
      <w:r w:rsidRPr="00722BCA">
        <w:rPr>
          <w:rFonts w:ascii="Times New Roman" w:hAnsi="Times New Roman" w:cs="Times New Roman"/>
        </w:rPr>
        <w:t xml:space="preserve"> </w:t>
      </w:r>
      <w:r w:rsidRPr="000B42E4">
        <w:rPr>
          <w:rFonts w:ascii="Times New Roman" w:hAnsi="Times New Roman" w:cs="Times New Roman"/>
        </w:rPr>
        <w:t>поселения установлены расчетные показатели:</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1) в области электро-, тепло-, газо- и водоснабжения населения, водоотведения: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котельные;</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водозаборы;</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станции водоподготовки (водопроводные очистные сооружения);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водопроводные насосные станции; канализационные очистные сооружения; канализационные насосные станции;</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2) в области автомобильных дорог местного значения: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автомобильные дороги местного значения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автозаправочные станции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3) в области физической культуры и массового спорта:</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помещения для физкультурных занятий и тренировок;</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физкультурно-спортивные залы;</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плоскостные сооружения;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4) в области культуры:</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5) в иных областях:</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жилищного строительства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 в том числе территории муниципального жилищного фонда;</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производственного и хозяйственно-складского назначения местного значения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сельскохозяйственного назначения местного значения в границах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места захоронения (кладбища), расположенные на территории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593F19" w:rsidRPr="000B42E4" w:rsidRDefault="00593F19"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иные виды объектов местного значения, которые необходимы для осуществления органами местного самоуправления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Pr>
          <w:rFonts w:ascii="Times New Roman" w:hAnsi="Times New Roman" w:cs="Times New Roman"/>
        </w:rPr>
        <w:t xml:space="preserve">Архангельской </w:t>
      </w:r>
      <w:r w:rsidRPr="000B42E4">
        <w:rPr>
          <w:rFonts w:ascii="Times New Roman" w:hAnsi="Times New Roman" w:cs="Times New Roman"/>
        </w:rPr>
        <w:t xml:space="preserve">области, уставом муниципального образования и оказывают существенное влияние на социально-экономическое развитие </w:t>
      </w:r>
      <w:r w:rsidRPr="008C16D4">
        <w:rPr>
          <w:rFonts w:ascii="Times New Roman" w:hAnsi="Times New Roman" w:cs="Times New Roman"/>
        </w:rPr>
        <w:t>сельского</w:t>
      </w:r>
      <w:r w:rsidRPr="00722BCA">
        <w:rPr>
          <w:rFonts w:ascii="Times New Roman" w:hAnsi="Times New Roman" w:cs="Times New Roman"/>
        </w:rPr>
        <w:t xml:space="preserve"> </w:t>
      </w:r>
      <w:r w:rsidRPr="000B42E4">
        <w:rPr>
          <w:rFonts w:ascii="Times New Roman" w:hAnsi="Times New Roman" w:cs="Times New Roman"/>
        </w:rPr>
        <w:t xml:space="preserve"> поселения.</w:t>
      </w:r>
    </w:p>
    <w:p w:rsidR="00593F19" w:rsidRDefault="00593F19" w:rsidP="001D18B3">
      <w:pPr>
        <w:rPr>
          <w:rFonts w:ascii="Times New Roman" w:hAnsi="Times New Roman" w:cs="Times New Roman"/>
          <w:lang w:eastAsia="ru-RU"/>
        </w:rPr>
      </w:pPr>
    </w:p>
    <w:p w:rsidR="00593F19" w:rsidRDefault="00593F19">
      <w:pPr>
        <w:pStyle w:val="ConsPlusNormal"/>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753CA3">
          <w:type w:val="continuous"/>
          <w:pgSz w:w="11905" w:h="16838"/>
          <w:pgMar w:top="1134" w:right="848" w:bottom="1134" w:left="1701" w:header="0" w:footer="0" w:gutter="0"/>
          <w:cols w:space="720"/>
          <w:docGrid w:linePitch="299"/>
        </w:sectPr>
      </w:pPr>
    </w:p>
    <w:p w:rsidR="00593F19" w:rsidRDefault="00593F19"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t>Приложение № 2</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«Козьминское»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593F19" w:rsidRDefault="00593F19" w:rsidP="008C16D4">
      <w:pPr>
        <w:autoSpaceDE w:val="0"/>
        <w:autoSpaceDN w:val="0"/>
        <w:adjustRightInd w:val="0"/>
        <w:spacing w:after="0" w:line="240" w:lineRule="auto"/>
        <w:jc w:val="both"/>
        <w:rPr>
          <w:rFonts w:ascii="Times New Roman" w:hAnsi="Times New Roman" w:cs="Times New Roman"/>
        </w:rPr>
      </w:pPr>
    </w:p>
    <w:p w:rsidR="00593F19" w:rsidRDefault="00593F19" w:rsidP="001D18B3">
      <w:pPr>
        <w:pStyle w:val="ConsPlusNormal"/>
        <w:jc w:val="right"/>
        <w:outlineLvl w:val="2"/>
        <w:rPr>
          <w:rFonts w:ascii="Times New Roman" w:hAnsi="Times New Roman" w:cs="Times New Roman"/>
        </w:rPr>
      </w:pPr>
    </w:p>
    <w:p w:rsidR="00593F19" w:rsidRDefault="00593F19">
      <w:pPr>
        <w:pStyle w:val="ConsPlusNormal"/>
        <w:jc w:val="center"/>
        <w:rPr>
          <w:rFonts w:ascii="Times New Roman" w:hAnsi="Times New Roman" w:cs="Times New Roman"/>
        </w:rPr>
      </w:pPr>
    </w:p>
    <w:p w:rsidR="00593F19" w:rsidRDefault="00593F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593F19" w:rsidRDefault="00593F19">
      <w:pPr>
        <w:pStyle w:val="ConsPlusNormal"/>
        <w:jc w:val="center"/>
        <w:rPr>
          <w:rFonts w:ascii="Times New Roman" w:hAnsi="Times New Roman" w:cs="Times New Roman"/>
          <w:sz w:val="24"/>
          <w:szCs w:val="24"/>
        </w:rPr>
      </w:pPr>
    </w:p>
    <w:p w:rsidR="00593F19" w:rsidRPr="00722BCA" w:rsidRDefault="00593F19">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593F19" w:rsidRPr="00722BCA" w:rsidRDefault="00593F19">
      <w:pPr>
        <w:pStyle w:val="ConsPlusNormal"/>
        <w:ind w:firstLine="540"/>
        <w:jc w:val="both"/>
        <w:rPr>
          <w:rFonts w:ascii="Times New Roman" w:hAnsi="Times New Roman" w:cs="Times New Roman"/>
        </w:rPr>
      </w:pP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Земельный </w:t>
      </w:r>
      <w:hyperlink r:id="rId34"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Градостроительный </w:t>
      </w:r>
      <w:hyperlink r:id="rId35"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Водный </w:t>
      </w:r>
      <w:hyperlink r:id="rId36"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Лесной </w:t>
      </w:r>
      <w:hyperlink r:id="rId37"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Воздушный </w:t>
      </w:r>
      <w:hyperlink r:id="rId38"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39"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1994 года </w:t>
      </w:r>
      <w:r>
        <w:rPr>
          <w:rFonts w:ascii="Times New Roman" w:hAnsi="Times New Roman" w:cs="Times New Roman"/>
          <w:sz w:val="24"/>
          <w:szCs w:val="24"/>
        </w:rPr>
        <w:t>№</w:t>
      </w:r>
      <w:r w:rsidRPr="007D4B46">
        <w:rPr>
          <w:rFonts w:ascii="Times New Roman" w:hAnsi="Times New Roman" w:cs="Times New Roman"/>
          <w:sz w:val="24"/>
          <w:szCs w:val="24"/>
        </w:rPr>
        <w:t xml:space="preserve"> 68-ФЗ </w:t>
      </w:r>
      <w:r>
        <w:rPr>
          <w:rFonts w:ascii="Times New Roman" w:hAnsi="Times New Roman" w:cs="Times New Roman"/>
          <w:sz w:val="24"/>
          <w:szCs w:val="24"/>
        </w:rPr>
        <w:t>«</w:t>
      </w:r>
      <w:r w:rsidRPr="007D4B46">
        <w:rPr>
          <w:rFonts w:ascii="Times New Roman" w:hAnsi="Times New Roman" w:cs="Times New Roman"/>
          <w:sz w:val="24"/>
          <w:szCs w:val="24"/>
        </w:rPr>
        <w:t xml:space="preserve">О защите населения </w:t>
      </w:r>
      <w:r>
        <w:rPr>
          <w:rFonts w:ascii="Times New Roman" w:hAnsi="Times New Roman" w:cs="Times New Roman"/>
          <w:sz w:val="24"/>
          <w:szCs w:val="24"/>
        </w:rPr>
        <w:br/>
      </w:r>
      <w:r w:rsidRPr="007D4B46">
        <w:rPr>
          <w:rFonts w:ascii="Times New Roman" w:hAnsi="Times New Roman" w:cs="Times New Roman"/>
          <w:sz w:val="24"/>
          <w:szCs w:val="24"/>
        </w:rPr>
        <w:t>и территорий от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1994 года </w:t>
      </w:r>
      <w:r>
        <w:rPr>
          <w:rFonts w:ascii="Times New Roman" w:hAnsi="Times New Roman" w:cs="Times New Roman"/>
          <w:sz w:val="24"/>
          <w:szCs w:val="24"/>
        </w:rPr>
        <w:t>№</w:t>
      </w:r>
      <w:r w:rsidRPr="007D4B46">
        <w:rPr>
          <w:rFonts w:ascii="Times New Roman" w:hAnsi="Times New Roman" w:cs="Times New Roman"/>
          <w:sz w:val="24"/>
          <w:szCs w:val="24"/>
        </w:rPr>
        <w:t xml:space="preserve"> 69-ФЗ </w:t>
      </w:r>
      <w:r>
        <w:rPr>
          <w:rFonts w:ascii="Times New Roman" w:hAnsi="Times New Roman" w:cs="Times New Roman"/>
          <w:sz w:val="24"/>
          <w:szCs w:val="24"/>
        </w:rPr>
        <w:t>«О пожарной безопасности»</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1"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29 декабря 1994 года </w:t>
      </w:r>
      <w:r>
        <w:rPr>
          <w:rFonts w:ascii="Times New Roman" w:hAnsi="Times New Roman" w:cs="Times New Roman"/>
          <w:sz w:val="24"/>
          <w:szCs w:val="24"/>
        </w:rPr>
        <w:t>№ 78-ФЗ «О библиотечном деле»</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2"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23 февраля 1995 года </w:t>
      </w:r>
      <w:r>
        <w:rPr>
          <w:rFonts w:ascii="Times New Roman" w:hAnsi="Times New Roman" w:cs="Times New Roman"/>
          <w:sz w:val="24"/>
          <w:szCs w:val="24"/>
        </w:rPr>
        <w:t>№</w:t>
      </w:r>
      <w:r w:rsidRPr="007D4B46">
        <w:rPr>
          <w:rFonts w:ascii="Times New Roman" w:hAnsi="Times New Roman" w:cs="Times New Roman"/>
          <w:sz w:val="24"/>
          <w:szCs w:val="24"/>
        </w:rPr>
        <w:t xml:space="preserve"> 26-Ф</w:t>
      </w:r>
      <w:r>
        <w:rPr>
          <w:rFonts w:ascii="Times New Roman" w:hAnsi="Times New Roman" w:cs="Times New Roman"/>
          <w:sz w:val="24"/>
          <w:szCs w:val="24"/>
        </w:rPr>
        <w:t>З «</w:t>
      </w:r>
      <w:r w:rsidRPr="007D4B46">
        <w:rPr>
          <w:rFonts w:ascii="Times New Roman" w:hAnsi="Times New Roman" w:cs="Times New Roman"/>
          <w:sz w:val="24"/>
          <w:szCs w:val="24"/>
        </w:rPr>
        <w:t>О природных лечебных ресурсах, лечебно-оздоровительных местностях и курортах</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3"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22 августа 1995 года № 151-ФЗ «</w:t>
      </w:r>
      <w:r w:rsidRPr="007D4B46">
        <w:rPr>
          <w:rFonts w:ascii="Times New Roman" w:hAnsi="Times New Roman" w:cs="Times New Roman"/>
          <w:sz w:val="24"/>
          <w:szCs w:val="24"/>
        </w:rPr>
        <w:t>Об аварийно-спасательных службах и статусе спасателей</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4"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24 ноября 1996 года </w:t>
      </w:r>
      <w:r>
        <w:rPr>
          <w:rFonts w:ascii="Times New Roman" w:hAnsi="Times New Roman" w:cs="Times New Roman"/>
          <w:sz w:val="24"/>
          <w:szCs w:val="24"/>
        </w:rPr>
        <w:t>№ 132-ФЗ «</w:t>
      </w:r>
      <w:r w:rsidRPr="007D4B46">
        <w:rPr>
          <w:rFonts w:ascii="Times New Roman" w:hAnsi="Times New Roman" w:cs="Times New Roman"/>
          <w:sz w:val="24"/>
          <w:szCs w:val="24"/>
        </w:rPr>
        <w:t>Об основах туристской деятельности 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5"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21 июля 1997 года № 116-ФЗ «</w:t>
      </w:r>
      <w:r w:rsidRPr="007D4B46">
        <w:rPr>
          <w:rFonts w:ascii="Times New Roman" w:hAnsi="Times New Roman" w:cs="Times New Roman"/>
          <w:sz w:val="24"/>
          <w:szCs w:val="24"/>
        </w:rPr>
        <w:t>О промышленной безопасности опасных производственных объектов</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6"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июля 1997 года </w:t>
      </w:r>
      <w:r>
        <w:rPr>
          <w:rFonts w:ascii="Times New Roman" w:hAnsi="Times New Roman" w:cs="Times New Roman"/>
          <w:sz w:val="24"/>
          <w:szCs w:val="24"/>
        </w:rPr>
        <w:t>№ 117-ФЗ «</w:t>
      </w:r>
      <w:r w:rsidRPr="007D4B46">
        <w:rPr>
          <w:rFonts w:ascii="Times New Roman" w:hAnsi="Times New Roman" w:cs="Times New Roman"/>
          <w:sz w:val="24"/>
          <w:szCs w:val="24"/>
        </w:rPr>
        <w:t>О безопасно</w:t>
      </w:r>
      <w:r>
        <w:rPr>
          <w:rFonts w:ascii="Times New Roman" w:hAnsi="Times New Roman" w:cs="Times New Roman"/>
          <w:sz w:val="24"/>
          <w:szCs w:val="24"/>
        </w:rPr>
        <w:t>сти гидротехнических сооружений»</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7"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12 февраля 1998 года </w:t>
      </w:r>
      <w:r>
        <w:rPr>
          <w:rFonts w:ascii="Times New Roman" w:hAnsi="Times New Roman" w:cs="Times New Roman"/>
          <w:sz w:val="24"/>
          <w:szCs w:val="24"/>
        </w:rPr>
        <w:t>№</w:t>
      </w:r>
      <w:r w:rsidRPr="007D4B46">
        <w:rPr>
          <w:rFonts w:ascii="Times New Roman" w:hAnsi="Times New Roman" w:cs="Times New Roman"/>
          <w:sz w:val="24"/>
          <w:szCs w:val="24"/>
        </w:rPr>
        <w:t xml:space="preserve"> 28-ФЗ </w:t>
      </w:r>
      <w:r>
        <w:rPr>
          <w:rFonts w:ascii="Times New Roman" w:hAnsi="Times New Roman" w:cs="Times New Roman"/>
          <w:sz w:val="24"/>
          <w:szCs w:val="24"/>
        </w:rPr>
        <w:t>«</w:t>
      </w:r>
      <w:r w:rsidRPr="007D4B46">
        <w:rPr>
          <w:rFonts w:ascii="Times New Roman" w:hAnsi="Times New Roman" w:cs="Times New Roman"/>
          <w:sz w:val="24"/>
          <w:szCs w:val="24"/>
        </w:rPr>
        <w:t>О гражданской обороне</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8"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24 июня 1998 года </w:t>
      </w:r>
      <w:r>
        <w:rPr>
          <w:rFonts w:ascii="Times New Roman" w:hAnsi="Times New Roman" w:cs="Times New Roman"/>
          <w:sz w:val="24"/>
          <w:szCs w:val="24"/>
        </w:rPr>
        <w:t>№</w:t>
      </w:r>
      <w:r w:rsidRPr="007D4B46">
        <w:rPr>
          <w:rFonts w:ascii="Times New Roman" w:hAnsi="Times New Roman" w:cs="Times New Roman"/>
          <w:sz w:val="24"/>
          <w:szCs w:val="24"/>
        </w:rPr>
        <w:t xml:space="preserve"> 89-ФЗ </w:t>
      </w:r>
      <w:r>
        <w:rPr>
          <w:rFonts w:ascii="Times New Roman" w:hAnsi="Times New Roman" w:cs="Times New Roman"/>
          <w:sz w:val="24"/>
          <w:szCs w:val="24"/>
        </w:rPr>
        <w:t>«</w:t>
      </w:r>
      <w:r w:rsidRPr="007D4B46">
        <w:rPr>
          <w:rFonts w:ascii="Times New Roman" w:hAnsi="Times New Roman" w:cs="Times New Roman"/>
          <w:sz w:val="24"/>
          <w:szCs w:val="24"/>
        </w:rPr>
        <w:t>Об отх</w:t>
      </w:r>
      <w:r>
        <w:rPr>
          <w:rFonts w:ascii="Times New Roman" w:hAnsi="Times New Roman" w:cs="Times New Roman"/>
          <w:sz w:val="24"/>
          <w:szCs w:val="24"/>
        </w:rPr>
        <w:t xml:space="preserve">одах производства </w:t>
      </w:r>
      <w:r>
        <w:rPr>
          <w:rFonts w:ascii="Times New Roman" w:hAnsi="Times New Roman" w:cs="Times New Roman"/>
          <w:sz w:val="24"/>
          <w:szCs w:val="24"/>
        </w:rPr>
        <w:br/>
        <w:t>и потребления»</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9"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30 марта 1999 года </w:t>
      </w:r>
      <w:r>
        <w:rPr>
          <w:rFonts w:ascii="Times New Roman" w:hAnsi="Times New Roman" w:cs="Times New Roman"/>
          <w:sz w:val="24"/>
          <w:szCs w:val="24"/>
        </w:rPr>
        <w:t>№ 52-ФЗ «</w:t>
      </w:r>
      <w:r w:rsidRPr="007D4B46">
        <w:rPr>
          <w:rFonts w:ascii="Times New Roman" w:hAnsi="Times New Roman" w:cs="Times New Roman"/>
          <w:sz w:val="24"/>
          <w:szCs w:val="24"/>
        </w:rPr>
        <w:t>О санитарно-эпидемиологическом благополучии населения</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31 марта 1999 года </w:t>
      </w:r>
      <w:r>
        <w:rPr>
          <w:rFonts w:ascii="Times New Roman" w:hAnsi="Times New Roman" w:cs="Times New Roman"/>
          <w:sz w:val="24"/>
          <w:szCs w:val="24"/>
        </w:rPr>
        <w:t>№</w:t>
      </w:r>
      <w:r w:rsidRPr="007D4B46">
        <w:rPr>
          <w:rFonts w:ascii="Times New Roman" w:hAnsi="Times New Roman" w:cs="Times New Roman"/>
          <w:sz w:val="24"/>
          <w:szCs w:val="24"/>
        </w:rPr>
        <w:t xml:space="preserve"> 69-ФЗ </w:t>
      </w:r>
      <w:r>
        <w:rPr>
          <w:rFonts w:ascii="Times New Roman" w:hAnsi="Times New Roman" w:cs="Times New Roman"/>
          <w:sz w:val="24"/>
          <w:szCs w:val="24"/>
        </w:rPr>
        <w:t>«</w:t>
      </w:r>
      <w:r w:rsidRPr="007D4B46">
        <w:rPr>
          <w:rFonts w:ascii="Times New Roman" w:hAnsi="Times New Roman" w:cs="Times New Roman"/>
          <w:sz w:val="24"/>
          <w:szCs w:val="24"/>
        </w:rPr>
        <w:t>О газос</w:t>
      </w:r>
      <w:r>
        <w:rPr>
          <w:rFonts w:ascii="Times New Roman" w:hAnsi="Times New Roman" w:cs="Times New Roman"/>
          <w:sz w:val="24"/>
          <w:szCs w:val="24"/>
        </w:rPr>
        <w:t xml:space="preserve">набжении </w:t>
      </w:r>
      <w:r>
        <w:rPr>
          <w:rFonts w:ascii="Times New Roman" w:hAnsi="Times New Roman" w:cs="Times New Roman"/>
          <w:sz w:val="24"/>
          <w:szCs w:val="24"/>
        </w:rPr>
        <w:br/>
        <w:t>в Российской Федерации»</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1"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6 октября 1999 </w:t>
      </w:r>
      <w:r>
        <w:rPr>
          <w:rFonts w:ascii="Times New Roman" w:hAnsi="Times New Roman" w:cs="Times New Roman"/>
          <w:sz w:val="24"/>
          <w:szCs w:val="24"/>
        </w:rPr>
        <w:t>№</w:t>
      </w:r>
      <w:r w:rsidRPr="007D4B46">
        <w:rPr>
          <w:rFonts w:ascii="Times New Roman" w:hAnsi="Times New Roman" w:cs="Times New Roman"/>
          <w:sz w:val="24"/>
          <w:szCs w:val="24"/>
        </w:rPr>
        <w:t xml:space="preserve"> 184-ФЗ </w:t>
      </w:r>
      <w:r>
        <w:rPr>
          <w:rFonts w:ascii="Times New Roman" w:hAnsi="Times New Roman" w:cs="Times New Roman"/>
          <w:sz w:val="24"/>
          <w:szCs w:val="24"/>
        </w:rPr>
        <w:t>«</w:t>
      </w:r>
      <w:r w:rsidRPr="007D4B46">
        <w:rPr>
          <w:rFonts w:ascii="Times New Roman" w:hAnsi="Times New Roman" w:cs="Times New Roman"/>
          <w:sz w:val="24"/>
          <w:szCs w:val="24"/>
        </w:rPr>
        <w:t>Об общих принципах организации законодательных (представительных) и исполнительных органов государственной власти</w:t>
      </w:r>
      <w:r>
        <w:rPr>
          <w:rFonts w:ascii="Times New Roman" w:hAnsi="Times New Roman" w:cs="Times New Roman"/>
          <w:sz w:val="24"/>
          <w:szCs w:val="24"/>
        </w:rPr>
        <w:t xml:space="preserve"> субъектов Российской Федерации»</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2"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2001 года </w:t>
      </w:r>
      <w:r>
        <w:rPr>
          <w:rFonts w:ascii="Times New Roman" w:hAnsi="Times New Roman" w:cs="Times New Roman"/>
          <w:sz w:val="24"/>
          <w:szCs w:val="24"/>
        </w:rPr>
        <w:t>№</w:t>
      </w:r>
      <w:r w:rsidRPr="007D4B46">
        <w:rPr>
          <w:rFonts w:ascii="Times New Roman" w:hAnsi="Times New Roman" w:cs="Times New Roman"/>
          <w:sz w:val="24"/>
          <w:szCs w:val="24"/>
        </w:rPr>
        <w:t xml:space="preserve"> 178-ФЗ </w:t>
      </w:r>
      <w:r>
        <w:rPr>
          <w:rFonts w:ascii="Times New Roman" w:hAnsi="Times New Roman" w:cs="Times New Roman"/>
          <w:sz w:val="24"/>
          <w:szCs w:val="24"/>
        </w:rPr>
        <w:t>«</w:t>
      </w:r>
      <w:r w:rsidRPr="007D4B46">
        <w:rPr>
          <w:rFonts w:ascii="Times New Roman" w:hAnsi="Times New Roman" w:cs="Times New Roman"/>
          <w:sz w:val="24"/>
          <w:szCs w:val="24"/>
        </w:rPr>
        <w:t>О приватизации государствен</w:t>
      </w:r>
      <w:r>
        <w:rPr>
          <w:rFonts w:ascii="Times New Roman" w:hAnsi="Times New Roman" w:cs="Times New Roman"/>
          <w:sz w:val="24"/>
          <w:szCs w:val="24"/>
        </w:rPr>
        <w:t>ного и муниципального имущества»</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3"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25 июня 2002 года </w:t>
      </w:r>
      <w:r>
        <w:rPr>
          <w:rFonts w:ascii="Times New Roman" w:hAnsi="Times New Roman" w:cs="Times New Roman"/>
          <w:sz w:val="24"/>
          <w:szCs w:val="24"/>
        </w:rPr>
        <w:t>№ 73-ФЗ «</w:t>
      </w:r>
      <w:r w:rsidRPr="007D4B46">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4"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10 января 2003 года </w:t>
      </w:r>
      <w:r>
        <w:rPr>
          <w:rFonts w:ascii="Times New Roman" w:hAnsi="Times New Roman" w:cs="Times New Roman"/>
          <w:sz w:val="24"/>
          <w:szCs w:val="24"/>
        </w:rPr>
        <w:t>№</w:t>
      </w:r>
      <w:r w:rsidRPr="007D4B46">
        <w:rPr>
          <w:rFonts w:ascii="Times New Roman" w:hAnsi="Times New Roman" w:cs="Times New Roman"/>
          <w:sz w:val="24"/>
          <w:szCs w:val="24"/>
        </w:rPr>
        <w:t xml:space="preserve"> 17-ФЗ </w:t>
      </w:r>
      <w:r>
        <w:rPr>
          <w:rFonts w:ascii="Times New Roman" w:hAnsi="Times New Roman" w:cs="Times New Roman"/>
          <w:sz w:val="24"/>
          <w:szCs w:val="24"/>
        </w:rPr>
        <w:t>«</w:t>
      </w:r>
      <w:r w:rsidRPr="007D4B46">
        <w:rPr>
          <w:rFonts w:ascii="Times New Roman" w:hAnsi="Times New Roman" w:cs="Times New Roman"/>
          <w:sz w:val="24"/>
          <w:szCs w:val="24"/>
        </w:rPr>
        <w:t>О железнодорожном тр</w:t>
      </w:r>
      <w:r>
        <w:rPr>
          <w:rFonts w:ascii="Times New Roman" w:hAnsi="Times New Roman" w:cs="Times New Roman"/>
          <w:sz w:val="24"/>
          <w:szCs w:val="24"/>
        </w:rPr>
        <w:t>анспорте в Российской Федерации»</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5"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26 марта 2003 года </w:t>
      </w:r>
      <w:r>
        <w:rPr>
          <w:rFonts w:ascii="Times New Roman" w:hAnsi="Times New Roman" w:cs="Times New Roman"/>
          <w:sz w:val="24"/>
          <w:szCs w:val="24"/>
        </w:rPr>
        <w:t>№</w:t>
      </w:r>
      <w:r w:rsidRPr="007D4B46">
        <w:rPr>
          <w:rFonts w:ascii="Times New Roman" w:hAnsi="Times New Roman" w:cs="Times New Roman"/>
          <w:sz w:val="24"/>
          <w:szCs w:val="24"/>
        </w:rPr>
        <w:t xml:space="preserve"> 35-ФЗ </w:t>
      </w:r>
      <w:r>
        <w:rPr>
          <w:rFonts w:ascii="Times New Roman" w:hAnsi="Times New Roman" w:cs="Times New Roman"/>
          <w:sz w:val="24"/>
          <w:szCs w:val="24"/>
        </w:rPr>
        <w:t>«</w:t>
      </w:r>
      <w:r w:rsidRPr="007D4B46">
        <w:rPr>
          <w:rFonts w:ascii="Times New Roman" w:hAnsi="Times New Roman" w:cs="Times New Roman"/>
          <w:sz w:val="24"/>
          <w:szCs w:val="24"/>
        </w:rPr>
        <w:t>Об электроэнергетике</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6"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7 июля 2003 года №</w:t>
      </w:r>
      <w:r w:rsidRPr="007D4B46">
        <w:rPr>
          <w:rFonts w:ascii="Times New Roman" w:hAnsi="Times New Roman" w:cs="Times New Roman"/>
          <w:sz w:val="24"/>
          <w:szCs w:val="24"/>
        </w:rPr>
        <w:t xml:space="preserve"> 126-ФЗ </w:t>
      </w:r>
      <w:r>
        <w:rPr>
          <w:rFonts w:ascii="Times New Roman" w:hAnsi="Times New Roman" w:cs="Times New Roman"/>
          <w:sz w:val="24"/>
          <w:szCs w:val="24"/>
        </w:rPr>
        <w:t>«</w:t>
      </w:r>
      <w:r w:rsidRPr="007D4B46">
        <w:rPr>
          <w:rFonts w:ascii="Times New Roman" w:hAnsi="Times New Roman" w:cs="Times New Roman"/>
          <w:sz w:val="24"/>
          <w:szCs w:val="24"/>
        </w:rPr>
        <w:t>О связи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7"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8 ноября 2007 года № 257-ФЗ «</w:t>
      </w:r>
      <w:r w:rsidRPr="007D4B46">
        <w:rPr>
          <w:rFonts w:ascii="Times New Roman" w:hAnsi="Times New Roman" w:cs="Times New Roman"/>
          <w:sz w:val="24"/>
          <w:szCs w:val="24"/>
        </w:rPr>
        <w:t xml:space="preserve">Об автомобильных дорогах </w:t>
      </w:r>
      <w:r>
        <w:rPr>
          <w:rFonts w:ascii="Times New Roman" w:hAnsi="Times New Roman" w:cs="Times New Roman"/>
          <w:sz w:val="24"/>
          <w:szCs w:val="24"/>
        </w:rPr>
        <w:br/>
      </w:r>
      <w:r w:rsidRPr="007D4B46">
        <w:rPr>
          <w:rFonts w:ascii="Times New Roman" w:hAnsi="Times New Roman" w:cs="Times New Roman"/>
          <w:sz w:val="24"/>
          <w:szCs w:val="24"/>
        </w:rPr>
        <w:t>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8"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22 июля 2008 года № 123-ФЗ «</w:t>
      </w:r>
      <w:r w:rsidRPr="007D4B46">
        <w:rPr>
          <w:rFonts w:ascii="Times New Roman" w:hAnsi="Times New Roman" w:cs="Times New Roman"/>
          <w:sz w:val="24"/>
          <w:szCs w:val="24"/>
        </w:rPr>
        <w:t xml:space="preserve">Технический регламент </w:t>
      </w:r>
      <w:r>
        <w:rPr>
          <w:rFonts w:ascii="Times New Roman" w:hAnsi="Times New Roman" w:cs="Times New Roman"/>
          <w:sz w:val="24"/>
          <w:szCs w:val="24"/>
        </w:rPr>
        <w:br/>
      </w:r>
      <w:r w:rsidRPr="007D4B46">
        <w:rPr>
          <w:rFonts w:ascii="Times New Roman" w:hAnsi="Times New Roman" w:cs="Times New Roman"/>
          <w:sz w:val="24"/>
          <w:szCs w:val="24"/>
        </w:rPr>
        <w:t>о тр</w:t>
      </w:r>
      <w:r>
        <w:rPr>
          <w:rFonts w:ascii="Times New Roman" w:hAnsi="Times New Roman" w:cs="Times New Roman"/>
          <w:sz w:val="24"/>
          <w:szCs w:val="24"/>
        </w:rPr>
        <w:t>ебованиях пожарной безопасности»</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9"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29 декабря 2012 года №</w:t>
      </w:r>
      <w:r w:rsidRPr="007D4B46">
        <w:rPr>
          <w:rFonts w:ascii="Times New Roman" w:hAnsi="Times New Roman" w:cs="Times New Roman"/>
          <w:sz w:val="24"/>
          <w:szCs w:val="24"/>
        </w:rPr>
        <w:t xml:space="preserve"> 273-ФЗ </w:t>
      </w:r>
      <w:r>
        <w:rPr>
          <w:rFonts w:ascii="Times New Roman" w:hAnsi="Times New Roman" w:cs="Times New Roman"/>
          <w:sz w:val="24"/>
          <w:szCs w:val="24"/>
        </w:rPr>
        <w:t>«</w:t>
      </w:r>
      <w:r w:rsidRPr="007D4B46">
        <w:rPr>
          <w:rFonts w:ascii="Times New Roman" w:hAnsi="Times New Roman" w:cs="Times New Roman"/>
          <w:sz w:val="24"/>
          <w:szCs w:val="24"/>
        </w:rPr>
        <w:t xml:space="preserve">Об образовании </w:t>
      </w:r>
      <w:r>
        <w:rPr>
          <w:rFonts w:ascii="Times New Roman" w:hAnsi="Times New Roman" w:cs="Times New Roman"/>
          <w:sz w:val="24"/>
          <w:szCs w:val="24"/>
        </w:rPr>
        <w:br/>
      </w:r>
      <w:r w:rsidRPr="007D4B46">
        <w:rPr>
          <w:rFonts w:ascii="Times New Roman" w:hAnsi="Times New Roman" w:cs="Times New Roman"/>
          <w:sz w:val="24"/>
          <w:szCs w:val="24"/>
        </w:rPr>
        <w:t>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28 декабря 2013 года </w:t>
      </w:r>
      <w:r>
        <w:rPr>
          <w:rFonts w:ascii="Times New Roman" w:hAnsi="Times New Roman" w:cs="Times New Roman"/>
          <w:sz w:val="24"/>
          <w:szCs w:val="24"/>
        </w:rPr>
        <w:t>№ 442-ФЗ «</w:t>
      </w:r>
      <w:r w:rsidRPr="007D4B46">
        <w:rPr>
          <w:rFonts w:ascii="Times New Roman" w:hAnsi="Times New Roman" w:cs="Times New Roman"/>
          <w:sz w:val="24"/>
          <w:szCs w:val="24"/>
        </w:rPr>
        <w:t>Об основах социального обслуживания</w:t>
      </w:r>
      <w:r>
        <w:rPr>
          <w:rFonts w:ascii="Times New Roman" w:hAnsi="Times New Roman" w:cs="Times New Roman"/>
          <w:sz w:val="24"/>
          <w:szCs w:val="24"/>
        </w:rPr>
        <w:t xml:space="preserve"> граждан в Российской Федерации»</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1"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28 июня 2014 года № 172-ФЗ «</w:t>
      </w:r>
      <w:r w:rsidRPr="007D4B46">
        <w:rPr>
          <w:rFonts w:ascii="Times New Roman" w:hAnsi="Times New Roman" w:cs="Times New Roman"/>
          <w:sz w:val="24"/>
          <w:szCs w:val="24"/>
        </w:rPr>
        <w:t>О стратегическом планировании 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hyperlink r:id="rId62" w:history="1">
        <w:r w:rsidRPr="007D4B46">
          <w:rPr>
            <w:rFonts w:ascii="Times New Roman" w:hAnsi="Times New Roman" w:cs="Times New Roman"/>
            <w:sz w:val="24"/>
            <w:szCs w:val="24"/>
          </w:rPr>
          <w:t>Стратегия</w:t>
        </w:r>
      </w:hyperlink>
      <w:r w:rsidRPr="007D4B46">
        <w:rPr>
          <w:rFonts w:ascii="Times New Roman" w:hAnsi="Times New Roman" w:cs="Times New Roman"/>
          <w:sz w:val="24"/>
          <w:szCs w:val="24"/>
        </w:rPr>
        <w:t xml:space="preserve"> развития Арктической зоны Российской Федерации и обеспечения национальной безопасности на период до 2020 года</w:t>
      </w:r>
      <w:r>
        <w:rPr>
          <w:rFonts w:ascii="Times New Roman" w:hAnsi="Times New Roman" w:cs="Times New Roman"/>
          <w:sz w:val="24"/>
          <w:szCs w:val="24"/>
        </w:rPr>
        <w:t>»</w:t>
      </w:r>
      <w:r w:rsidRPr="007D4B46">
        <w:rPr>
          <w:rFonts w:ascii="Times New Roman" w:hAnsi="Times New Roman" w:cs="Times New Roman"/>
          <w:sz w:val="24"/>
          <w:szCs w:val="24"/>
        </w:rPr>
        <w:t xml:space="preserve"> (утверждена Президентом Российской Федерации);</w:t>
      </w:r>
    </w:p>
    <w:p w:rsidR="00593F19" w:rsidRPr="007D4B46" w:rsidRDefault="00593F19" w:rsidP="007D4B46">
      <w:pPr>
        <w:pStyle w:val="ConsPlusNormal"/>
        <w:ind w:firstLine="709"/>
        <w:jc w:val="both"/>
        <w:rPr>
          <w:rFonts w:ascii="Times New Roman" w:hAnsi="Times New Roman" w:cs="Times New Roman"/>
          <w:sz w:val="24"/>
          <w:szCs w:val="24"/>
        </w:rPr>
      </w:pPr>
      <w:hyperlink r:id="rId63" w:history="1">
        <w:r w:rsidRPr="007D4B46">
          <w:rPr>
            <w:rFonts w:ascii="Times New Roman" w:hAnsi="Times New Roman" w:cs="Times New Roman"/>
            <w:sz w:val="24"/>
            <w:szCs w:val="24"/>
          </w:rPr>
          <w:t>Указ</w:t>
        </w:r>
      </w:hyperlink>
      <w:r w:rsidRPr="007D4B46">
        <w:rPr>
          <w:rFonts w:ascii="Times New Roman" w:hAnsi="Times New Roman" w:cs="Times New Roman"/>
          <w:sz w:val="24"/>
          <w:szCs w:val="24"/>
        </w:rPr>
        <w:t xml:space="preserve"> Президента Российской Федерации от 7 мая 2012 года </w:t>
      </w:r>
      <w:r>
        <w:rPr>
          <w:rFonts w:ascii="Times New Roman" w:hAnsi="Times New Roman" w:cs="Times New Roman"/>
          <w:sz w:val="24"/>
          <w:szCs w:val="24"/>
        </w:rPr>
        <w:t>№ 599 «</w:t>
      </w:r>
      <w:r w:rsidRPr="007D4B46">
        <w:rPr>
          <w:rFonts w:ascii="Times New Roman" w:hAnsi="Times New Roman" w:cs="Times New Roman"/>
          <w:sz w:val="24"/>
          <w:szCs w:val="24"/>
        </w:rPr>
        <w:t>О мерах по реализации государственной политики в области образования и науки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64" w:history="1">
        <w:r w:rsidRPr="007D4B46">
          <w:rPr>
            <w:rFonts w:ascii="Times New Roman" w:hAnsi="Times New Roman" w:cs="Times New Roman"/>
            <w:sz w:val="24"/>
            <w:szCs w:val="24"/>
          </w:rPr>
          <w:t>Указ</w:t>
        </w:r>
      </w:hyperlink>
      <w:r w:rsidRPr="007D4B46">
        <w:rPr>
          <w:rFonts w:ascii="Times New Roman" w:hAnsi="Times New Roman" w:cs="Times New Roman"/>
          <w:sz w:val="24"/>
          <w:szCs w:val="24"/>
        </w:rPr>
        <w:t xml:space="preserve"> Президента Российско</w:t>
      </w:r>
      <w:r>
        <w:rPr>
          <w:rFonts w:ascii="Times New Roman" w:hAnsi="Times New Roman" w:cs="Times New Roman"/>
          <w:sz w:val="24"/>
          <w:szCs w:val="24"/>
        </w:rPr>
        <w:t>й Федерации от 2 мая 2014 года № 296 «</w:t>
      </w:r>
      <w:r w:rsidRPr="007D4B46">
        <w:rPr>
          <w:rFonts w:ascii="Times New Roman" w:hAnsi="Times New Roman" w:cs="Times New Roman"/>
          <w:sz w:val="24"/>
          <w:szCs w:val="24"/>
        </w:rPr>
        <w:t>О сухопутных территориях Арктической зоны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65"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10 ноября 1996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1340 </w:t>
      </w:r>
      <w:r>
        <w:rPr>
          <w:rFonts w:ascii="Times New Roman" w:hAnsi="Times New Roman" w:cs="Times New Roman"/>
          <w:sz w:val="24"/>
          <w:szCs w:val="24"/>
        </w:rPr>
        <w:t>«</w:t>
      </w:r>
      <w:r w:rsidRPr="007D4B46">
        <w:rPr>
          <w:rFonts w:ascii="Times New Roman" w:hAnsi="Times New Roman" w:cs="Times New Roman"/>
          <w:sz w:val="24"/>
          <w:szCs w:val="24"/>
        </w:rPr>
        <w:t>О порядке создания и использования резервов материальных ресурсов для ликвидации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66"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29 ноября 1999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1309 </w:t>
      </w:r>
      <w:r>
        <w:rPr>
          <w:rFonts w:ascii="Times New Roman" w:hAnsi="Times New Roman" w:cs="Times New Roman"/>
          <w:sz w:val="24"/>
          <w:szCs w:val="24"/>
        </w:rPr>
        <w:t>«</w:t>
      </w:r>
      <w:r w:rsidRPr="007D4B46">
        <w:rPr>
          <w:rFonts w:ascii="Times New Roman" w:hAnsi="Times New Roman" w:cs="Times New Roman"/>
          <w:sz w:val="24"/>
          <w:szCs w:val="24"/>
        </w:rPr>
        <w:t xml:space="preserve">О </w:t>
      </w:r>
      <w:r>
        <w:rPr>
          <w:rFonts w:ascii="Times New Roman" w:hAnsi="Times New Roman" w:cs="Times New Roman"/>
          <w:sz w:val="24"/>
          <w:szCs w:val="24"/>
        </w:rPr>
        <w:t>п</w:t>
      </w:r>
      <w:r w:rsidRPr="007D4B46">
        <w:rPr>
          <w:rFonts w:ascii="Times New Roman" w:hAnsi="Times New Roman" w:cs="Times New Roman"/>
          <w:sz w:val="24"/>
          <w:szCs w:val="24"/>
        </w:rPr>
        <w:t>орядке создания убежищ и иных объектов гражданской обороны</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67"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21 мая 2007 года </w:t>
      </w:r>
      <w:r>
        <w:rPr>
          <w:rFonts w:ascii="Times New Roman" w:hAnsi="Times New Roman" w:cs="Times New Roman"/>
          <w:sz w:val="24"/>
          <w:szCs w:val="24"/>
        </w:rPr>
        <w:t>№ 304 «</w:t>
      </w:r>
      <w:r w:rsidRPr="007D4B46">
        <w:rPr>
          <w:rFonts w:ascii="Times New Roman" w:hAnsi="Times New Roman" w:cs="Times New Roman"/>
          <w:sz w:val="24"/>
          <w:szCs w:val="24"/>
        </w:rPr>
        <w:t>О классификации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68"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w:t>
      </w:r>
      <w:r>
        <w:rPr>
          <w:rFonts w:ascii="Times New Roman" w:hAnsi="Times New Roman" w:cs="Times New Roman"/>
          <w:sz w:val="24"/>
          <w:szCs w:val="24"/>
        </w:rPr>
        <w:t>ерации от 24 февраля 2009 года №</w:t>
      </w:r>
      <w:r w:rsidRPr="007D4B46">
        <w:rPr>
          <w:rFonts w:ascii="Times New Roman" w:hAnsi="Times New Roman" w:cs="Times New Roman"/>
          <w:sz w:val="24"/>
          <w:szCs w:val="24"/>
        </w:rPr>
        <w:t xml:space="preserve"> 160 </w:t>
      </w:r>
      <w:r>
        <w:rPr>
          <w:rFonts w:ascii="Times New Roman" w:hAnsi="Times New Roman" w:cs="Times New Roman"/>
          <w:sz w:val="24"/>
          <w:szCs w:val="24"/>
        </w:rPr>
        <w:t>«</w:t>
      </w:r>
      <w:r w:rsidRPr="007D4B46">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w:t>
      </w:r>
      <w:r>
        <w:rPr>
          <w:rFonts w:ascii="Times New Roman" w:hAnsi="Times New Roman" w:cs="Times New Roman"/>
          <w:sz w:val="24"/>
          <w:szCs w:val="24"/>
        </w:rPr>
        <w:t xml:space="preserve"> зон»</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69"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w:t>
      </w:r>
      <w:r>
        <w:rPr>
          <w:rFonts w:ascii="Times New Roman" w:hAnsi="Times New Roman" w:cs="Times New Roman"/>
          <w:sz w:val="24"/>
          <w:szCs w:val="24"/>
        </w:rPr>
        <w:t xml:space="preserve">ерации от 2 сентября 2009 года </w:t>
      </w:r>
      <w:r>
        <w:rPr>
          <w:rFonts w:ascii="Times New Roman" w:hAnsi="Times New Roman" w:cs="Times New Roman"/>
          <w:sz w:val="24"/>
          <w:szCs w:val="24"/>
        </w:rPr>
        <w:br/>
        <w:t>№ 717 «</w:t>
      </w:r>
      <w:r w:rsidRPr="007D4B46">
        <w:rPr>
          <w:rFonts w:ascii="Times New Roman" w:hAnsi="Times New Roman" w:cs="Times New Roman"/>
          <w:sz w:val="24"/>
          <w:szCs w:val="24"/>
        </w:rPr>
        <w:t>О нормах отвода земель для размещения автомобильных дорог и (или) объектов дорожного сервиса</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0"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29 октября 2009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860 </w:t>
      </w:r>
      <w:r>
        <w:rPr>
          <w:rFonts w:ascii="Times New Roman" w:hAnsi="Times New Roman" w:cs="Times New Roman"/>
          <w:sz w:val="24"/>
          <w:szCs w:val="24"/>
        </w:rPr>
        <w:t>«</w:t>
      </w:r>
      <w:r w:rsidRPr="007D4B46">
        <w:rPr>
          <w:rFonts w:ascii="Times New Roman" w:hAnsi="Times New Roman" w:cs="Times New Roman"/>
          <w:sz w:val="24"/>
          <w:szCs w:val="24"/>
        </w:rPr>
        <w:t>О требованиях к обеспеченности автомобильных дорог общего пользования объектами дорожного сервиса, разме</w:t>
      </w:r>
      <w:r>
        <w:rPr>
          <w:rFonts w:ascii="Times New Roman" w:hAnsi="Times New Roman" w:cs="Times New Roman"/>
          <w:sz w:val="24"/>
          <w:szCs w:val="24"/>
        </w:rPr>
        <w:t>щаемыми в границах полос отвода»</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1"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w:t>
      </w:r>
      <w:r>
        <w:rPr>
          <w:rFonts w:ascii="Times New Roman" w:hAnsi="Times New Roman" w:cs="Times New Roman"/>
          <w:sz w:val="24"/>
          <w:szCs w:val="24"/>
        </w:rPr>
        <w:t>ации от 25 апреля 2012 года №</w:t>
      </w:r>
      <w:r w:rsidRPr="007D4B46">
        <w:rPr>
          <w:rFonts w:ascii="Times New Roman" w:hAnsi="Times New Roman" w:cs="Times New Roman"/>
          <w:sz w:val="24"/>
          <w:szCs w:val="24"/>
        </w:rPr>
        <w:t xml:space="preserve"> 390 </w:t>
      </w:r>
      <w:r>
        <w:rPr>
          <w:rFonts w:ascii="Times New Roman" w:hAnsi="Times New Roman" w:cs="Times New Roman"/>
          <w:sz w:val="24"/>
          <w:szCs w:val="24"/>
        </w:rPr>
        <w:t>«</w:t>
      </w:r>
      <w:r w:rsidRPr="007D4B46">
        <w:rPr>
          <w:rFonts w:ascii="Times New Roman" w:hAnsi="Times New Roman" w:cs="Times New Roman"/>
          <w:sz w:val="24"/>
          <w:szCs w:val="24"/>
        </w:rPr>
        <w:t>О противопожарном режиме</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2"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18 ноября 2013 года </w:t>
      </w:r>
      <w:r>
        <w:rPr>
          <w:rFonts w:ascii="Times New Roman" w:hAnsi="Times New Roman" w:cs="Times New Roman"/>
          <w:sz w:val="24"/>
          <w:szCs w:val="24"/>
        </w:rPr>
        <w:br/>
        <w:t>№ 1033 «</w:t>
      </w:r>
      <w:r w:rsidRPr="007D4B46">
        <w:rPr>
          <w:rFonts w:ascii="Times New Roman" w:hAnsi="Times New Roman" w:cs="Times New Roman"/>
          <w:sz w:val="24"/>
          <w:szCs w:val="24"/>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3"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w:t>
      </w:r>
      <w:r>
        <w:rPr>
          <w:rFonts w:ascii="Times New Roman" w:hAnsi="Times New Roman" w:cs="Times New Roman"/>
          <w:sz w:val="24"/>
          <w:szCs w:val="24"/>
        </w:rPr>
        <w:t>дерации от 18 апреля 2014 года №</w:t>
      </w:r>
      <w:r w:rsidRPr="007D4B46">
        <w:rPr>
          <w:rFonts w:ascii="Times New Roman" w:hAnsi="Times New Roman" w:cs="Times New Roman"/>
          <w:sz w:val="24"/>
          <w:szCs w:val="24"/>
        </w:rPr>
        <w:t xml:space="preserve"> 360 </w:t>
      </w:r>
      <w:r>
        <w:rPr>
          <w:rFonts w:ascii="Times New Roman" w:hAnsi="Times New Roman" w:cs="Times New Roman"/>
          <w:sz w:val="24"/>
          <w:szCs w:val="24"/>
        </w:rPr>
        <w:t>«</w:t>
      </w:r>
      <w:r w:rsidRPr="007D4B46">
        <w:rPr>
          <w:rFonts w:ascii="Times New Roman" w:hAnsi="Times New Roman" w:cs="Times New Roman"/>
          <w:sz w:val="24"/>
          <w:szCs w:val="24"/>
        </w:rPr>
        <w:t>Об определении границ зон затопления, подтопления</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4"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w:t>
      </w:r>
      <w:r>
        <w:rPr>
          <w:rFonts w:ascii="Times New Roman" w:hAnsi="Times New Roman" w:cs="Times New Roman"/>
          <w:sz w:val="24"/>
          <w:szCs w:val="24"/>
        </w:rPr>
        <w:t>дерации от 21 апреля 2014 года «</w:t>
      </w:r>
      <w:r w:rsidRPr="007D4B46">
        <w:rPr>
          <w:rFonts w:ascii="Times New Roman" w:hAnsi="Times New Roman" w:cs="Times New Roman"/>
          <w:sz w:val="24"/>
          <w:szCs w:val="24"/>
        </w:rPr>
        <w:t xml:space="preserve"> 366 </w:t>
      </w:r>
      <w:r>
        <w:rPr>
          <w:rFonts w:ascii="Times New Roman" w:hAnsi="Times New Roman" w:cs="Times New Roman"/>
          <w:sz w:val="24"/>
          <w:szCs w:val="24"/>
        </w:rPr>
        <w:t>«</w:t>
      </w:r>
      <w:r w:rsidRPr="007D4B46">
        <w:rPr>
          <w:rFonts w:ascii="Times New Roman" w:hAnsi="Times New Roman" w:cs="Times New Roman"/>
          <w:sz w:val="24"/>
          <w:szCs w:val="24"/>
        </w:rPr>
        <w:t>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5" w:history="1">
        <w:r w:rsidRPr="007D4B46">
          <w:rPr>
            <w:rFonts w:ascii="Times New Roman" w:hAnsi="Times New Roman" w:cs="Times New Roman"/>
            <w:sz w:val="24"/>
            <w:szCs w:val="24"/>
          </w:rPr>
          <w:t>постановление</w:t>
        </w:r>
      </w:hyperlink>
      <w:r w:rsidRPr="007D4B46">
        <w:rPr>
          <w:rFonts w:ascii="Times New Roman" w:hAnsi="Times New Roman" w:cs="Times New Roman"/>
          <w:sz w:val="24"/>
          <w:szCs w:val="24"/>
        </w:rPr>
        <w:t xml:space="preserve"> Правительства Российской Федерации от 9 апреля 2016 года </w:t>
      </w:r>
      <w:r>
        <w:rPr>
          <w:rFonts w:ascii="Times New Roman" w:hAnsi="Times New Roman" w:cs="Times New Roman"/>
          <w:sz w:val="24"/>
          <w:szCs w:val="24"/>
        </w:rPr>
        <w:t>№</w:t>
      </w:r>
      <w:r w:rsidRPr="007D4B46">
        <w:rPr>
          <w:rFonts w:ascii="Times New Roman" w:hAnsi="Times New Roman" w:cs="Times New Roman"/>
          <w:sz w:val="24"/>
          <w:szCs w:val="24"/>
        </w:rPr>
        <w:t xml:space="preserve"> 291 </w:t>
      </w:r>
      <w:r>
        <w:rPr>
          <w:rFonts w:ascii="Times New Roman" w:hAnsi="Times New Roman" w:cs="Times New Roman"/>
          <w:sz w:val="24"/>
          <w:szCs w:val="24"/>
        </w:rPr>
        <w:t>«</w:t>
      </w:r>
      <w:r w:rsidRPr="007D4B46">
        <w:rPr>
          <w:rFonts w:ascii="Times New Roman" w:hAnsi="Times New Roman" w:cs="Times New Roman"/>
          <w:sz w:val="24"/>
          <w:szCs w:val="24"/>
        </w:rPr>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76"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Федерации от 3 июля 1996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1063-р;</w:t>
      </w:r>
    </w:p>
    <w:p w:rsidR="00593F19" w:rsidRPr="007D4B46" w:rsidRDefault="00593F19" w:rsidP="007D4B46">
      <w:pPr>
        <w:pStyle w:val="ConsPlusNormal"/>
        <w:ind w:firstLine="709"/>
        <w:jc w:val="both"/>
        <w:rPr>
          <w:rFonts w:ascii="Times New Roman" w:hAnsi="Times New Roman" w:cs="Times New Roman"/>
          <w:sz w:val="24"/>
          <w:szCs w:val="24"/>
        </w:rPr>
      </w:pPr>
      <w:hyperlink r:id="rId77"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w:t>
      </w:r>
      <w:r>
        <w:rPr>
          <w:rFonts w:ascii="Times New Roman" w:hAnsi="Times New Roman" w:cs="Times New Roman"/>
          <w:sz w:val="24"/>
          <w:szCs w:val="24"/>
        </w:rPr>
        <w:t xml:space="preserve"> Федерации от 25 мая 2004 года №</w:t>
      </w:r>
      <w:r w:rsidRPr="007D4B46">
        <w:rPr>
          <w:rFonts w:ascii="Times New Roman" w:hAnsi="Times New Roman" w:cs="Times New Roman"/>
          <w:sz w:val="24"/>
          <w:szCs w:val="24"/>
        </w:rPr>
        <w:t xml:space="preserve"> 707-р;</w:t>
      </w:r>
    </w:p>
    <w:p w:rsidR="00593F19" w:rsidRPr="007D4B46" w:rsidRDefault="00593F19" w:rsidP="007D4B46">
      <w:pPr>
        <w:pStyle w:val="ConsPlusNormal"/>
        <w:ind w:firstLine="709"/>
        <w:jc w:val="both"/>
        <w:rPr>
          <w:rFonts w:ascii="Times New Roman" w:hAnsi="Times New Roman" w:cs="Times New Roman"/>
          <w:sz w:val="24"/>
          <w:szCs w:val="24"/>
        </w:rPr>
      </w:pPr>
      <w:hyperlink r:id="rId78"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Фед</w:t>
      </w:r>
      <w:r>
        <w:rPr>
          <w:rFonts w:ascii="Times New Roman" w:hAnsi="Times New Roman" w:cs="Times New Roman"/>
          <w:sz w:val="24"/>
          <w:szCs w:val="24"/>
        </w:rPr>
        <w:t>ерации от 10 августа 2007 года №</w:t>
      </w:r>
      <w:r w:rsidRPr="007D4B46">
        <w:rPr>
          <w:rFonts w:ascii="Times New Roman" w:hAnsi="Times New Roman" w:cs="Times New Roman"/>
          <w:sz w:val="24"/>
          <w:szCs w:val="24"/>
        </w:rPr>
        <w:t xml:space="preserve"> 1034-р;</w:t>
      </w:r>
    </w:p>
    <w:p w:rsidR="00593F19" w:rsidRPr="007D4B46" w:rsidRDefault="00593F19" w:rsidP="007D4B46">
      <w:pPr>
        <w:pStyle w:val="ConsPlusNormal"/>
        <w:ind w:firstLine="709"/>
        <w:jc w:val="both"/>
        <w:rPr>
          <w:rFonts w:ascii="Times New Roman" w:hAnsi="Times New Roman" w:cs="Times New Roman"/>
          <w:sz w:val="24"/>
          <w:szCs w:val="24"/>
        </w:rPr>
      </w:pPr>
      <w:hyperlink r:id="rId79"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Федерации от 18 ноября 2011 года </w:t>
      </w:r>
      <w:r>
        <w:rPr>
          <w:rFonts w:ascii="Times New Roman" w:hAnsi="Times New Roman" w:cs="Times New Roman"/>
          <w:sz w:val="24"/>
          <w:szCs w:val="24"/>
        </w:rPr>
        <w:br/>
        <w:t>№</w:t>
      </w:r>
      <w:r w:rsidRPr="007D4B46">
        <w:rPr>
          <w:rFonts w:ascii="Times New Roman" w:hAnsi="Times New Roman" w:cs="Times New Roman"/>
          <w:sz w:val="24"/>
          <w:szCs w:val="24"/>
        </w:rPr>
        <w:t xml:space="preserve"> 2074-р;</w:t>
      </w:r>
    </w:p>
    <w:p w:rsidR="00593F19" w:rsidRPr="007D4B46" w:rsidRDefault="00593F19" w:rsidP="007D4B46">
      <w:pPr>
        <w:pStyle w:val="ConsPlusNormal"/>
        <w:ind w:firstLine="709"/>
        <w:jc w:val="both"/>
        <w:rPr>
          <w:rFonts w:ascii="Times New Roman" w:hAnsi="Times New Roman" w:cs="Times New Roman"/>
          <w:sz w:val="24"/>
          <w:szCs w:val="24"/>
        </w:rPr>
      </w:pPr>
      <w:hyperlink r:id="rId80"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Ф</w:t>
      </w:r>
      <w:r>
        <w:rPr>
          <w:rFonts w:ascii="Times New Roman" w:hAnsi="Times New Roman" w:cs="Times New Roman"/>
          <w:sz w:val="24"/>
          <w:szCs w:val="24"/>
        </w:rPr>
        <w:t>едерации от 19 марта 2013 года №</w:t>
      </w:r>
      <w:r w:rsidRPr="007D4B46">
        <w:rPr>
          <w:rFonts w:ascii="Times New Roman" w:hAnsi="Times New Roman" w:cs="Times New Roman"/>
          <w:sz w:val="24"/>
          <w:szCs w:val="24"/>
        </w:rPr>
        <w:t xml:space="preserve"> 384-р </w:t>
      </w:r>
      <w:r>
        <w:rPr>
          <w:rFonts w:ascii="Times New Roman" w:hAnsi="Times New Roman" w:cs="Times New Roman"/>
          <w:sz w:val="24"/>
          <w:szCs w:val="24"/>
        </w:rPr>
        <w:t>«</w:t>
      </w:r>
      <w:r w:rsidRPr="007D4B46">
        <w:rPr>
          <w:rFonts w:ascii="Times New Roman" w:hAnsi="Times New Roman" w:cs="Times New Roman"/>
          <w:sz w:val="24"/>
          <w:szCs w:val="24"/>
        </w:rPr>
        <w:t xml:space="preserve">Об утверждении схемы территориального планирования Российской Федерации </w:t>
      </w:r>
      <w:r>
        <w:rPr>
          <w:rFonts w:ascii="Times New Roman" w:hAnsi="Times New Roman" w:cs="Times New Roman"/>
          <w:sz w:val="24"/>
          <w:szCs w:val="24"/>
        </w:rPr>
        <w:br/>
      </w:r>
      <w:r w:rsidRPr="007D4B46">
        <w:rPr>
          <w:rFonts w:ascii="Times New Roman" w:hAnsi="Times New Roman" w:cs="Times New Roman"/>
          <w:sz w:val="24"/>
          <w:szCs w:val="24"/>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1" w:history="1">
        <w:r w:rsidRPr="007D4B46">
          <w:rPr>
            <w:rFonts w:ascii="Times New Roman" w:hAnsi="Times New Roman" w:cs="Times New Roman"/>
            <w:sz w:val="24"/>
            <w:szCs w:val="24"/>
          </w:rPr>
          <w:t>распоряжение</w:t>
        </w:r>
      </w:hyperlink>
      <w:r w:rsidRPr="007D4B46">
        <w:rPr>
          <w:rFonts w:ascii="Times New Roman" w:hAnsi="Times New Roman" w:cs="Times New Roman"/>
          <w:sz w:val="24"/>
          <w:szCs w:val="24"/>
        </w:rPr>
        <w:t xml:space="preserve"> Правительства Российской </w:t>
      </w:r>
      <w:r>
        <w:rPr>
          <w:rFonts w:ascii="Times New Roman" w:hAnsi="Times New Roman" w:cs="Times New Roman"/>
          <w:sz w:val="24"/>
          <w:szCs w:val="24"/>
        </w:rPr>
        <w:t>Федерации от 29 июля 2014 года №</w:t>
      </w:r>
      <w:r w:rsidRPr="007D4B46">
        <w:rPr>
          <w:rFonts w:ascii="Times New Roman" w:hAnsi="Times New Roman" w:cs="Times New Roman"/>
          <w:sz w:val="24"/>
          <w:szCs w:val="24"/>
        </w:rPr>
        <w:t xml:space="preserve"> 1398-р;</w:t>
      </w:r>
    </w:p>
    <w:p w:rsidR="00593F19" w:rsidRPr="007D4B46" w:rsidRDefault="00593F19" w:rsidP="007D4B46">
      <w:pPr>
        <w:pStyle w:val="ConsPlusNormal"/>
        <w:ind w:firstLine="709"/>
        <w:jc w:val="both"/>
        <w:rPr>
          <w:rFonts w:ascii="Times New Roman" w:hAnsi="Times New Roman" w:cs="Times New Roman"/>
          <w:sz w:val="24"/>
          <w:szCs w:val="24"/>
        </w:rPr>
      </w:pPr>
      <w:hyperlink r:id="rId82" w:history="1">
        <w:r w:rsidRPr="007D4B46">
          <w:rPr>
            <w:rFonts w:ascii="Times New Roman" w:hAnsi="Times New Roman" w:cs="Times New Roman"/>
            <w:sz w:val="24"/>
            <w:szCs w:val="24"/>
          </w:rPr>
          <w:t>Ветеринарно-санитарные правила</w:t>
        </w:r>
      </w:hyperlink>
      <w:r w:rsidRPr="007D4B46">
        <w:rPr>
          <w:rFonts w:ascii="Times New Roman" w:hAnsi="Times New Roman" w:cs="Times New Roman"/>
          <w:sz w:val="24"/>
          <w:szCs w:val="24"/>
        </w:rPr>
        <w:t xml:space="preserve"> сбора, утилизации и уничтожения биологических отходов, утвержденные Главным государственным ветеринарным инспектором Российской Фе</w:t>
      </w:r>
      <w:r>
        <w:rPr>
          <w:rFonts w:ascii="Times New Roman" w:hAnsi="Times New Roman" w:cs="Times New Roman"/>
          <w:sz w:val="24"/>
          <w:szCs w:val="24"/>
        </w:rPr>
        <w:t>дерации от 4 декабря 1995 года №</w:t>
      </w:r>
      <w:r w:rsidRPr="007D4B46">
        <w:rPr>
          <w:rFonts w:ascii="Times New Roman" w:hAnsi="Times New Roman" w:cs="Times New Roman"/>
          <w:sz w:val="24"/>
          <w:szCs w:val="24"/>
        </w:rPr>
        <w:t xml:space="preserve"> 13-7-2/469;</w:t>
      </w:r>
    </w:p>
    <w:p w:rsidR="00593F19" w:rsidRPr="007D4B46" w:rsidRDefault="00593F19" w:rsidP="007D4B46">
      <w:pPr>
        <w:pStyle w:val="ConsPlusNormal"/>
        <w:ind w:firstLine="709"/>
        <w:jc w:val="both"/>
        <w:rPr>
          <w:rFonts w:ascii="Times New Roman" w:hAnsi="Times New Roman" w:cs="Times New Roman"/>
          <w:sz w:val="24"/>
          <w:szCs w:val="24"/>
        </w:rPr>
      </w:pPr>
      <w:hyperlink r:id="rId83"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транспорта Российской Феде</w:t>
      </w:r>
      <w:r>
        <w:rPr>
          <w:rFonts w:ascii="Times New Roman" w:hAnsi="Times New Roman" w:cs="Times New Roman"/>
          <w:sz w:val="24"/>
          <w:szCs w:val="24"/>
        </w:rPr>
        <w:t>рации от 6 августа 2008 года № 126 «</w:t>
      </w:r>
      <w:r w:rsidRPr="007D4B46">
        <w:rPr>
          <w:rFonts w:ascii="Times New Roman" w:hAnsi="Times New Roman" w:cs="Times New Roman"/>
          <w:sz w:val="24"/>
          <w:szCs w:val="24"/>
        </w:rPr>
        <w:t>Об утверждении Норм отвода земельных участков, необходимых для формирования полосы отвода железных дорог, а также норм расч</w:t>
      </w:r>
      <w:r>
        <w:rPr>
          <w:rFonts w:ascii="Times New Roman" w:hAnsi="Times New Roman" w:cs="Times New Roman"/>
          <w:sz w:val="24"/>
          <w:szCs w:val="24"/>
        </w:rPr>
        <w:t>ета охранных зон железных дорог»</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4"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w:t>
      </w:r>
      <w:r>
        <w:rPr>
          <w:rFonts w:ascii="Times New Roman" w:hAnsi="Times New Roman" w:cs="Times New Roman"/>
          <w:sz w:val="24"/>
          <w:szCs w:val="24"/>
        </w:rPr>
        <w:t xml:space="preserve"> культуры Российской Федерации №</w:t>
      </w:r>
      <w:r w:rsidRPr="007D4B46">
        <w:rPr>
          <w:rFonts w:ascii="Times New Roman" w:hAnsi="Times New Roman" w:cs="Times New Roman"/>
          <w:sz w:val="24"/>
          <w:szCs w:val="24"/>
        </w:rPr>
        <w:t xml:space="preserve"> 418, Министерства регионального развития Российской Федера</w:t>
      </w:r>
      <w:r>
        <w:rPr>
          <w:rFonts w:ascii="Times New Roman" w:hAnsi="Times New Roman" w:cs="Times New Roman"/>
          <w:sz w:val="24"/>
          <w:szCs w:val="24"/>
        </w:rPr>
        <w:t>ции N 339 от 29 июля 2010 года «</w:t>
      </w:r>
      <w:r w:rsidRPr="007D4B46">
        <w:rPr>
          <w:rFonts w:ascii="Times New Roman" w:hAnsi="Times New Roman" w:cs="Times New Roman"/>
          <w:sz w:val="24"/>
          <w:szCs w:val="24"/>
        </w:rPr>
        <w:t>Об утверждении</w:t>
      </w:r>
      <w:r>
        <w:rPr>
          <w:rFonts w:ascii="Times New Roman" w:hAnsi="Times New Roman" w:cs="Times New Roman"/>
          <w:sz w:val="24"/>
          <w:szCs w:val="24"/>
        </w:rPr>
        <w:t xml:space="preserve"> перечня исторических поселений»</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5"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здравоохранения и социального развития России от 15 мая 2012 года </w:t>
      </w:r>
      <w:r>
        <w:rPr>
          <w:rFonts w:ascii="Times New Roman" w:hAnsi="Times New Roman" w:cs="Times New Roman"/>
          <w:sz w:val="24"/>
          <w:szCs w:val="24"/>
        </w:rPr>
        <w:t>№ 543н «</w:t>
      </w:r>
      <w:r w:rsidRPr="007D4B46">
        <w:rPr>
          <w:rFonts w:ascii="Times New Roman" w:hAnsi="Times New Roman" w:cs="Times New Roman"/>
          <w:sz w:val="24"/>
          <w:szCs w:val="24"/>
        </w:rPr>
        <w:t>Об утверждении Положения об организации оказания первичной медико-санита</w:t>
      </w:r>
      <w:r>
        <w:rPr>
          <w:rFonts w:ascii="Times New Roman" w:hAnsi="Times New Roman" w:cs="Times New Roman"/>
          <w:sz w:val="24"/>
          <w:szCs w:val="24"/>
        </w:rPr>
        <w:t>рной помощи взрослому населению»</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6"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регионального развития Российской Федераци</w:t>
      </w:r>
      <w:r>
        <w:rPr>
          <w:rFonts w:ascii="Times New Roman" w:hAnsi="Times New Roman" w:cs="Times New Roman"/>
          <w:sz w:val="24"/>
          <w:szCs w:val="24"/>
        </w:rPr>
        <w:t>и от 19 апреля 2013 года №</w:t>
      </w:r>
      <w:r w:rsidRPr="007D4B46">
        <w:rPr>
          <w:rFonts w:ascii="Times New Roman" w:hAnsi="Times New Roman" w:cs="Times New Roman"/>
          <w:sz w:val="24"/>
          <w:szCs w:val="24"/>
        </w:rPr>
        <w:t xml:space="preserve"> 169 </w:t>
      </w:r>
      <w:r>
        <w:rPr>
          <w:rFonts w:ascii="Times New Roman" w:hAnsi="Times New Roman" w:cs="Times New Roman"/>
          <w:sz w:val="24"/>
          <w:szCs w:val="24"/>
        </w:rPr>
        <w:t>«</w:t>
      </w:r>
      <w:r w:rsidRPr="007D4B46">
        <w:rPr>
          <w:rFonts w:ascii="Times New Roman" w:hAnsi="Times New Roman" w:cs="Times New Roman"/>
          <w:sz w:val="24"/>
          <w:szCs w:val="24"/>
        </w:rPr>
        <w:t>Об утверждении Методических рекомендаций по подготовке схем территориального планирования субъектов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7"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образования и науки Российской Федерации от 30 августа 2013 года </w:t>
      </w:r>
      <w:r>
        <w:rPr>
          <w:rFonts w:ascii="Times New Roman" w:hAnsi="Times New Roman" w:cs="Times New Roman"/>
          <w:sz w:val="24"/>
          <w:szCs w:val="24"/>
        </w:rPr>
        <w:t>№ 1014 «</w:t>
      </w:r>
      <w:r w:rsidRPr="007D4B46">
        <w:rPr>
          <w:rFonts w:ascii="Times New Roman" w:hAnsi="Times New Roman" w:cs="Times New Roman"/>
          <w:sz w:val="24"/>
          <w:szCs w:val="24"/>
        </w:rPr>
        <w:t xml:space="preserve">Об утверждении Порядка организации и осуществления образовательной деятельности по основным общеобразовательным программам </w:t>
      </w:r>
      <w:r>
        <w:rPr>
          <w:rFonts w:ascii="Times New Roman" w:hAnsi="Times New Roman" w:cs="Times New Roman"/>
          <w:sz w:val="24"/>
          <w:szCs w:val="24"/>
        </w:rPr>
        <w:t>–</w:t>
      </w:r>
      <w:r w:rsidRPr="007D4B46">
        <w:rPr>
          <w:rFonts w:ascii="Times New Roman" w:hAnsi="Times New Roman" w:cs="Times New Roman"/>
          <w:sz w:val="24"/>
          <w:szCs w:val="24"/>
        </w:rPr>
        <w:t xml:space="preserve"> образовательным программам дошкольного образования</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8"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w:t>
      </w:r>
      <w:r>
        <w:rPr>
          <w:rFonts w:ascii="Times New Roman" w:hAnsi="Times New Roman" w:cs="Times New Roman"/>
          <w:sz w:val="24"/>
          <w:szCs w:val="24"/>
        </w:rPr>
        <w:t>№ 543 «</w:t>
      </w:r>
      <w:r w:rsidRPr="007D4B46">
        <w:rPr>
          <w:rFonts w:ascii="Times New Roman" w:hAnsi="Times New Roman" w:cs="Times New Roman"/>
          <w:sz w:val="24"/>
          <w:szCs w:val="24"/>
        </w:rPr>
        <w:t>Об утверждении Положения об организации обеспечения населения средствами индивидуальной защиты</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89"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труда и социальной защиты Российской Фе</w:t>
      </w:r>
      <w:r>
        <w:rPr>
          <w:rFonts w:ascii="Times New Roman" w:hAnsi="Times New Roman" w:cs="Times New Roman"/>
          <w:sz w:val="24"/>
          <w:szCs w:val="24"/>
        </w:rPr>
        <w:t xml:space="preserve">дерации от </w:t>
      </w:r>
      <w:r>
        <w:rPr>
          <w:rFonts w:ascii="Times New Roman" w:hAnsi="Times New Roman" w:cs="Times New Roman"/>
          <w:sz w:val="24"/>
          <w:szCs w:val="24"/>
        </w:rPr>
        <w:br/>
        <w:t>17 апреля 2014 года №</w:t>
      </w:r>
      <w:r w:rsidRPr="007D4B46">
        <w:rPr>
          <w:rFonts w:ascii="Times New Roman" w:hAnsi="Times New Roman" w:cs="Times New Roman"/>
          <w:sz w:val="24"/>
          <w:szCs w:val="24"/>
        </w:rPr>
        <w:t xml:space="preserve"> 258н </w:t>
      </w:r>
      <w:r>
        <w:rPr>
          <w:rFonts w:ascii="Times New Roman" w:hAnsi="Times New Roman" w:cs="Times New Roman"/>
          <w:sz w:val="24"/>
          <w:szCs w:val="24"/>
        </w:rPr>
        <w:t>«</w:t>
      </w:r>
      <w:r w:rsidRPr="007D4B46">
        <w:rPr>
          <w:rFonts w:ascii="Times New Roman" w:hAnsi="Times New Roman" w:cs="Times New Roman"/>
          <w:sz w:val="24"/>
          <w:szCs w:val="24"/>
        </w:rPr>
        <w:t>Об утверждении примерной номенклатуры организаций социального обслуживания</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90"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труда и социальной защиты Российской Федерации от 24 ноября 2014 года </w:t>
      </w:r>
      <w:r>
        <w:rPr>
          <w:rFonts w:ascii="Times New Roman" w:hAnsi="Times New Roman" w:cs="Times New Roman"/>
          <w:sz w:val="24"/>
          <w:szCs w:val="24"/>
        </w:rPr>
        <w:t>№</w:t>
      </w:r>
      <w:r w:rsidRPr="007D4B46">
        <w:rPr>
          <w:rFonts w:ascii="Times New Roman" w:hAnsi="Times New Roman" w:cs="Times New Roman"/>
          <w:sz w:val="24"/>
          <w:szCs w:val="24"/>
        </w:rPr>
        <w:t xml:space="preserve"> 934н </w:t>
      </w:r>
      <w:r>
        <w:rPr>
          <w:rFonts w:ascii="Times New Roman" w:hAnsi="Times New Roman" w:cs="Times New Roman"/>
          <w:sz w:val="24"/>
          <w:szCs w:val="24"/>
        </w:rPr>
        <w:t>«</w:t>
      </w:r>
      <w:r w:rsidRPr="007D4B46">
        <w:rPr>
          <w:rFonts w:ascii="Times New Roman" w:hAnsi="Times New Roman" w:cs="Times New Roman"/>
          <w:sz w:val="24"/>
          <w:szCs w:val="24"/>
        </w:rPr>
        <w:t>Об утверждении методических рекомендаций по расчету потребностей субъектов Российской Федерации в развитии сети организаций социального обслужив</w:t>
      </w:r>
      <w:r>
        <w:rPr>
          <w:rFonts w:ascii="Times New Roman" w:hAnsi="Times New Roman" w:cs="Times New Roman"/>
          <w:sz w:val="24"/>
          <w:szCs w:val="24"/>
        </w:rPr>
        <w:t>ания»</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91"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труда и социальной защиты Российской Федерации от 24 ноября 2014 года </w:t>
      </w:r>
      <w:r>
        <w:rPr>
          <w:rFonts w:ascii="Times New Roman" w:hAnsi="Times New Roman" w:cs="Times New Roman"/>
          <w:sz w:val="24"/>
          <w:szCs w:val="24"/>
        </w:rPr>
        <w:t>№</w:t>
      </w:r>
      <w:r w:rsidRPr="007D4B46">
        <w:rPr>
          <w:rFonts w:ascii="Times New Roman" w:hAnsi="Times New Roman" w:cs="Times New Roman"/>
          <w:sz w:val="24"/>
          <w:szCs w:val="24"/>
        </w:rPr>
        <w:t xml:space="preserve"> 940н </w:t>
      </w:r>
      <w:r>
        <w:rPr>
          <w:rFonts w:ascii="Times New Roman" w:hAnsi="Times New Roman" w:cs="Times New Roman"/>
          <w:sz w:val="24"/>
          <w:szCs w:val="24"/>
        </w:rPr>
        <w:t>«</w:t>
      </w:r>
      <w:r w:rsidRPr="007D4B46">
        <w:rPr>
          <w:rFonts w:ascii="Times New Roman" w:hAnsi="Times New Roman" w:cs="Times New Roman"/>
          <w:sz w:val="24"/>
          <w:szCs w:val="24"/>
        </w:rPr>
        <w:t>Об утверждении Правил организации деятельности организаций социального обслуживани</w:t>
      </w:r>
      <w:r>
        <w:rPr>
          <w:rFonts w:ascii="Times New Roman" w:hAnsi="Times New Roman" w:cs="Times New Roman"/>
          <w:sz w:val="24"/>
          <w:szCs w:val="24"/>
        </w:rPr>
        <w:t>я, их структурных подразделений»</w:t>
      </w:r>
      <w:r w:rsidRPr="007D4B46">
        <w:rPr>
          <w:rFonts w:ascii="Times New Roman" w:hAnsi="Times New Roman" w:cs="Times New Roman"/>
          <w:sz w:val="24"/>
          <w:szCs w:val="24"/>
        </w:rPr>
        <w:t>;</w:t>
      </w:r>
    </w:p>
    <w:p w:rsidR="00593F19" w:rsidRPr="007D4B46" w:rsidRDefault="00593F19" w:rsidP="007D4B46">
      <w:pPr>
        <w:pStyle w:val="ConsPlusNormal"/>
        <w:ind w:firstLine="709"/>
        <w:jc w:val="both"/>
        <w:rPr>
          <w:rFonts w:ascii="Times New Roman" w:hAnsi="Times New Roman" w:cs="Times New Roman"/>
          <w:sz w:val="24"/>
          <w:szCs w:val="24"/>
        </w:rPr>
      </w:pPr>
      <w:hyperlink r:id="rId92" w:history="1">
        <w:r w:rsidRPr="007D4B46">
          <w:rPr>
            <w:rFonts w:ascii="Times New Roman" w:hAnsi="Times New Roman" w:cs="Times New Roman"/>
            <w:sz w:val="24"/>
            <w:szCs w:val="24"/>
          </w:rPr>
          <w:t>приказ</w:t>
        </w:r>
      </w:hyperlink>
      <w:r w:rsidRPr="007D4B46">
        <w:rPr>
          <w:rFonts w:ascii="Times New Roman" w:hAnsi="Times New Roman" w:cs="Times New Roman"/>
          <w:sz w:val="24"/>
          <w:szCs w:val="24"/>
        </w:rPr>
        <w:t xml:space="preserve"> Министерства транспорта Российской Фед</w:t>
      </w:r>
      <w:r>
        <w:rPr>
          <w:rFonts w:ascii="Times New Roman" w:hAnsi="Times New Roman" w:cs="Times New Roman"/>
          <w:sz w:val="24"/>
          <w:szCs w:val="24"/>
        </w:rPr>
        <w:t>ерации от 25 августа 2015 года № 262 «</w:t>
      </w:r>
      <w:r w:rsidRPr="007D4B46">
        <w:rPr>
          <w:rFonts w:ascii="Times New Roman" w:hAnsi="Times New Roman" w:cs="Times New Roman"/>
          <w:sz w:val="24"/>
          <w:szCs w:val="24"/>
        </w:rPr>
        <w:t>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r>
        <w:rPr>
          <w:rFonts w:ascii="Times New Roman" w:hAnsi="Times New Roman" w:cs="Times New Roman"/>
          <w:sz w:val="24"/>
          <w:szCs w:val="24"/>
        </w:rPr>
        <w:t>»</w:t>
      </w:r>
      <w:r w:rsidRPr="007D4B46">
        <w:rPr>
          <w:rFonts w:ascii="Times New Roman" w:hAnsi="Times New Roman" w:cs="Times New Roman"/>
          <w:sz w:val="24"/>
          <w:szCs w:val="24"/>
        </w:rPr>
        <w:t>.</w:t>
      </w:r>
    </w:p>
    <w:p w:rsidR="00593F19" w:rsidRDefault="00593F19">
      <w:pPr>
        <w:pStyle w:val="ConsPlusNormal"/>
        <w:ind w:firstLine="540"/>
        <w:jc w:val="both"/>
        <w:rPr>
          <w:rFonts w:ascii="Times New Roman" w:hAnsi="Times New Roman" w:cs="Times New Roman"/>
        </w:rPr>
      </w:pPr>
    </w:p>
    <w:p w:rsidR="00593F19" w:rsidRDefault="00593F19" w:rsidP="0062511B">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593F19" w:rsidRDefault="00593F19">
      <w:pPr>
        <w:pStyle w:val="ConsPlusNormal"/>
        <w:ind w:firstLine="540"/>
        <w:jc w:val="both"/>
        <w:rPr>
          <w:rFonts w:ascii="Times New Roman" w:hAnsi="Times New Roman" w:cs="Times New Roman"/>
        </w:rPr>
      </w:pP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3"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4"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5"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6"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7"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8"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99" w:history="1">
        <w:r w:rsidRPr="00187519">
          <w:rPr>
            <w:rFonts w:ascii="Times New Roman" w:hAnsi="Times New Roman" w:cs="Times New Roman"/>
          </w:rPr>
          <w:t>указ</w:t>
        </w:r>
      </w:hyperlink>
      <w:r>
        <w:rPr>
          <w:rFonts w:ascii="Times New Roman" w:hAnsi="Times New Roman" w:cs="Times New Roman"/>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0"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1"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2"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3"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4"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5"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6"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7" w:history="1">
        <w:r w:rsidRPr="00187519">
          <w:rPr>
            <w:rFonts w:ascii="Times New Roman" w:hAnsi="Times New Roman" w:cs="Times New Roman"/>
          </w:rPr>
          <w:t>постановление</w:t>
        </w:r>
      </w:hyperlink>
      <w:r>
        <w:rPr>
          <w:rFonts w:ascii="Times New Roman" w:hAnsi="Times New Roman" w:cs="Times New Roman"/>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"Архангельскавтодор"»;</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hyperlink r:id="rId108" w:history="1">
        <w:r w:rsidRPr="00187519">
          <w:rPr>
            <w:rFonts w:ascii="Times New Roman" w:hAnsi="Times New Roman" w:cs="Times New Roman"/>
          </w:rPr>
          <w:t>распоряжение</w:t>
        </w:r>
      </w:hyperlink>
      <w:r>
        <w:rPr>
          <w:rFonts w:ascii="Times New Roman" w:hAnsi="Times New Roman" w:cs="Times New Roman"/>
        </w:rPr>
        <w:t xml:space="preserve"> Губернатора Архангельской области от 10 марта 2015 года № 178-р «О перечне системообразующих организаций Архангельской области»;</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593F19" w:rsidRDefault="00593F19"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593F19" w:rsidRDefault="00593F19">
      <w:pPr>
        <w:pStyle w:val="ConsPlusNormal"/>
        <w:ind w:firstLine="540"/>
        <w:jc w:val="both"/>
        <w:rPr>
          <w:rFonts w:ascii="Times New Roman" w:hAnsi="Times New Roman" w:cs="Times New Roman"/>
        </w:rPr>
      </w:pPr>
    </w:p>
    <w:p w:rsidR="00593F19" w:rsidRPr="0062511B" w:rsidRDefault="00593F19" w:rsidP="008F3A29">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«Козьминское»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593F19" w:rsidRPr="0062511B" w:rsidRDefault="00593F19" w:rsidP="008F3A29">
      <w:pPr>
        <w:autoSpaceDE w:val="0"/>
        <w:autoSpaceDN w:val="0"/>
        <w:adjustRightInd w:val="0"/>
        <w:spacing w:after="0" w:line="240" w:lineRule="auto"/>
        <w:ind w:firstLine="540"/>
        <w:jc w:val="both"/>
        <w:rPr>
          <w:rFonts w:ascii="Times New Roman" w:hAnsi="Times New Roman" w:cs="Times New Roman"/>
        </w:rPr>
      </w:pPr>
    </w:p>
    <w:p w:rsidR="00593F19" w:rsidRDefault="00593F19" w:rsidP="008F3A29">
      <w:pPr>
        <w:autoSpaceDE w:val="0"/>
        <w:autoSpaceDN w:val="0"/>
        <w:adjustRightInd w:val="0"/>
        <w:spacing w:after="0" w:line="240" w:lineRule="auto"/>
        <w:ind w:firstLine="540"/>
        <w:jc w:val="both"/>
        <w:rPr>
          <w:rFonts w:ascii="Times New Roman" w:hAnsi="Times New Roman" w:cs="Times New Roman"/>
        </w:rPr>
      </w:pPr>
      <w:hyperlink r:id="rId109" w:history="1">
        <w:r>
          <w:rPr>
            <w:rFonts w:ascii="Times New Roman" w:hAnsi="Times New Roman" w:cs="Times New Roman"/>
          </w:rPr>
          <w:t>Устав</w:t>
        </w:r>
      </w:hyperlink>
      <w:r w:rsidRPr="007D4B46">
        <w:rPr>
          <w:rFonts w:ascii="Times New Roman" w:hAnsi="Times New Roman" w:cs="Times New Roman"/>
        </w:rPr>
        <w:t xml:space="preserve"> </w:t>
      </w:r>
      <w:r>
        <w:rPr>
          <w:rFonts w:ascii="Times New Roman" w:hAnsi="Times New Roman" w:cs="Times New Roman"/>
        </w:rPr>
        <w:t xml:space="preserve">МО «Козьминское» Ленского муниципального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принятый решением Совета депутатов муниципального образования </w:t>
      </w:r>
      <w:r w:rsidRPr="008F3A29">
        <w:rPr>
          <w:rFonts w:ascii="Times New Roman" w:hAnsi="Times New Roman" w:cs="Times New Roman"/>
        </w:rPr>
        <w:t xml:space="preserve">«Козьминское» Ленского муниципального района Архангельской области  от </w:t>
      </w:r>
      <w:r>
        <w:rPr>
          <w:rFonts w:ascii="Times New Roman" w:hAnsi="Times New Roman" w:cs="Times New Roman"/>
        </w:rPr>
        <w:t>10.03.2011 № 65</w:t>
      </w:r>
    </w:p>
    <w:p w:rsidR="00593F19" w:rsidRDefault="00593F19" w:rsidP="008F3A2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Постановление Администрации МО «Ленский муниципальный район»</w:t>
      </w:r>
      <w:r w:rsidRPr="004F7442">
        <w:rPr>
          <w:rFonts w:ascii="Times New Roman" w:hAnsi="Times New Roman" w:cs="Times New Roman"/>
        </w:rPr>
        <w:t xml:space="preserve"> </w:t>
      </w:r>
      <w:r>
        <w:rPr>
          <w:rFonts w:ascii="Times New Roman" w:hAnsi="Times New Roman" w:cs="Times New Roman"/>
        </w:rPr>
        <w:t>Архангельской области» от 20.06.2011 № 72 и от 13.05.2015 № 251 «Стратегия развития Ленского муниципального района Архангельской области до 2020 года»</w:t>
      </w:r>
    </w:p>
    <w:p w:rsidR="00593F19" w:rsidRDefault="00593F19" w:rsidP="008F3A2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Постановление Администрации «Ленский муниципальный район</w:t>
      </w:r>
      <w:r w:rsidRPr="004F7442">
        <w:rPr>
          <w:rFonts w:ascii="Times New Roman" w:hAnsi="Times New Roman" w:cs="Times New Roman"/>
        </w:rPr>
        <w:t xml:space="preserve"> </w:t>
      </w:r>
      <w:r>
        <w:rPr>
          <w:rFonts w:ascii="Times New Roman" w:hAnsi="Times New Roman" w:cs="Times New Roman"/>
        </w:rPr>
        <w:t>Архангельской области» от 01.02.2017 № 65 «Программа комплексного развития систем коммунальной инфраструктуры с 2017  по 2032 годы»</w:t>
      </w:r>
    </w:p>
    <w:p w:rsidR="00593F19" w:rsidRDefault="00593F19" w:rsidP="008F3A29">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26.07.20</w:t>
      </w:r>
      <w:r w:rsidRPr="007D4B46">
        <w:rPr>
          <w:rFonts w:ascii="Times New Roman" w:hAnsi="Times New Roman" w:cs="Times New Roman"/>
        </w:rPr>
        <w:t xml:space="preserve">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D4B46">
        <w:rPr>
          <w:rFonts w:ascii="Times New Roman" w:hAnsi="Times New Roman" w:cs="Times New Roman"/>
        </w:rPr>
        <w:t>;</w:t>
      </w:r>
    </w:p>
    <w:p w:rsidR="00593F19" w:rsidRPr="007D4B46" w:rsidRDefault="00593F19" w:rsidP="008F3A29">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Решение </w:t>
      </w:r>
      <w:r>
        <w:rPr>
          <w:rFonts w:ascii="Times New Roman" w:hAnsi="Times New Roman" w:cs="Times New Roman"/>
        </w:rPr>
        <w:t xml:space="preserve">Совета депутатов МО «Ленский муниципальный район»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от ____._____._____ № _____</w:t>
      </w:r>
      <w:r w:rsidRPr="007D4B46">
        <w:rPr>
          <w:rFonts w:ascii="Times New Roman" w:hAnsi="Times New Roman" w:cs="Times New Roman"/>
        </w:rPr>
        <w:t xml:space="preserve"> </w:t>
      </w:r>
      <w:r>
        <w:rPr>
          <w:rFonts w:ascii="Times New Roman" w:hAnsi="Times New Roman" w:cs="Times New Roman"/>
        </w:rPr>
        <w:t xml:space="preserve"> «</w:t>
      </w:r>
      <w:r w:rsidRPr="007D4B46">
        <w:rPr>
          <w:rFonts w:ascii="Times New Roman" w:hAnsi="Times New Roman" w:cs="Times New Roman"/>
        </w:rPr>
        <w:t xml:space="preserve">Об утверждении местных нормативов градостроительного проектирования </w:t>
      </w:r>
      <w:r>
        <w:rPr>
          <w:rFonts w:ascii="Times New Roman" w:hAnsi="Times New Roman" w:cs="Times New Roman"/>
        </w:rPr>
        <w:t xml:space="preserve">МО «Козьминское» Ленского муниципального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w:t>
      </w:r>
    </w:p>
    <w:p w:rsidR="00593F19" w:rsidRDefault="00593F19" w:rsidP="0062511B">
      <w:pPr>
        <w:pStyle w:val="ConsPlusNormal"/>
        <w:ind w:firstLine="540"/>
        <w:jc w:val="center"/>
        <w:rPr>
          <w:rFonts w:ascii="Times New Roman" w:hAnsi="Times New Roman" w:cs="Times New Roman"/>
          <w:sz w:val="24"/>
          <w:szCs w:val="24"/>
        </w:rPr>
      </w:pPr>
    </w:p>
    <w:p w:rsidR="00593F19" w:rsidRDefault="00593F19" w:rsidP="00F613D3">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593F19" w:rsidRDefault="00593F19" w:rsidP="00F613D3">
      <w:pPr>
        <w:pStyle w:val="ConsPlusNormal"/>
        <w:ind w:right="282" w:firstLine="540"/>
        <w:jc w:val="center"/>
        <w:rPr>
          <w:rFonts w:ascii="Times New Roman" w:hAnsi="Times New Roman" w:cs="Times New Roman"/>
          <w:sz w:val="24"/>
          <w:szCs w:val="24"/>
        </w:rPr>
      </w:pP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Свод правил СП 42.13330.2011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Свод правил СП 113.13330.2012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Свод правил СП 59.13330.2012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Pr>
          <w:rFonts w:ascii="Times New Roman" w:hAnsi="Times New Roman" w:cs="Times New Roman"/>
        </w:rPr>
        <w:t>Свод правил СП 18.13330.2011 «</w:t>
      </w:r>
      <w:r w:rsidRPr="00753CA3">
        <w:rPr>
          <w:rFonts w:ascii="Times New Roman" w:hAnsi="Times New Roman" w:cs="Times New Roman"/>
        </w:rPr>
        <w:t>Генеральные планы промышленных предприятий. Актуализированная редакция СНиП П-89-80*</w:t>
      </w:r>
      <w:r>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hyperlink r:id="rId110" w:history="1">
        <w:r w:rsidRPr="00753CA3">
          <w:rPr>
            <w:rFonts w:ascii="Times New Roman" w:hAnsi="Times New Roman" w:cs="Times New Roman"/>
          </w:rPr>
          <w:t>СанПиН</w:t>
        </w:r>
      </w:hyperlink>
      <w:r w:rsidRPr="00753CA3">
        <w:rPr>
          <w:rFonts w:ascii="Times New Roman" w:hAnsi="Times New Roman" w:cs="Times New Roman"/>
        </w:rPr>
        <w:t xml:space="preserve"> 2.4.1.3049-13 </w:t>
      </w:r>
      <w:r>
        <w:rPr>
          <w:rFonts w:ascii="Times New Roman" w:hAnsi="Times New Roman" w:cs="Times New Roman"/>
        </w:rPr>
        <w:t>«</w:t>
      </w:r>
      <w:r w:rsidRPr="00753CA3">
        <w:rPr>
          <w:rFonts w:ascii="Times New Roman" w:hAnsi="Times New Roman" w:cs="Times New Roman"/>
        </w:rPr>
        <w:t>Санитарно-эпидемиологические требования к устройству, содержанию и организации режима работы дошкольных образовательных организаций</w:t>
      </w:r>
      <w:r>
        <w:rPr>
          <w:rFonts w:ascii="Times New Roman" w:hAnsi="Times New Roman" w:cs="Times New Roman"/>
        </w:rPr>
        <w:t>»</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hyperlink r:id="rId111" w:history="1">
        <w:r w:rsidRPr="00753CA3">
          <w:rPr>
            <w:rFonts w:ascii="Times New Roman" w:hAnsi="Times New Roman" w:cs="Times New Roman"/>
          </w:rPr>
          <w:t>СанПиН</w:t>
        </w:r>
      </w:hyperlink>
      <w:r w:rsidRPr="00753CA3">
        <w:rPr>
          <w:rFonts w:ascii="Times New Roman" w:hAnsi="Times New Roman" w:cs="Times New Roman"/>
        </w:rPr>
        <w:t xml:space="preserve"> 2.2.1/2.1.1.1200-03 </w:t>
      </w:r>
      <w:r>
        <w:rPr>
          <w:rFonts w:ascii="Times New Roman" w:hAnsi="Times New Roman" w:cs="Times New Roman"/>
        </w:rPr>
        <w:t>«</w:t>
      </w:r>
      <w:r w:rsidRPr="00753CA3">
        <w:rPr>
          <w:rFonts w:ascii="Times New Roman" w:hAnsi="Times New Roman" w:cs="Times New Roman"/>
        </w:rPr>
        <w:t>Санитарно-защитные зоны и санитарная классификация предприятий, сооружений и иных объектов</w:t>
      </w:r>
      <w:r>
        <w:rPr>
          <w:rFonts w:ascii="Times New Roman" w:hAnsi="Times New Roman" w:cs="Times New Roman"/>
        </w:rPr>
        <w:t>»</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hyperlink r:id="rId112" w:history="1">
        <w:r w:rsidRPr="00753CA3">
          <w:rPr>
            <w:rFonts w:ascii="Times New Roman" w:hAnsi="Times New Roman" w:cs="Times New Roman"/>
          </w:rPr>
          <w:t>СанПиН</w:t>
        </w:r>
      </w:hyperlink>
      <w:r w:rsidRPr="00753CA3">
        <w:rPr>
          <w:rFonts w:ascii="Times New Roman" w:hAnsi="Times New Roman" w:cs="Times New Roman"/>
        </w:rPr>
        <w:t xml:space="preserve"> 2.1.2882-11 </w:t>
      </w:r>
      <w:r>
        <w:rPr>
          <w:rFonts w:ascii="Times New Roman" w:hAnsi="Times New Roman" w:cs="Times New Roman"/>
        </w:rPr>
        <w:t>«</w:t>
      </w:r>
      <w:r w:rsidRPr="00753CA3">
        <w:rPr>
          <w:rFonts w:ascii="Times New Roman" w:hAnsi="Times New Roman" w:cs="Times New Roman"/>
        </w:rPr>
        <w:t>Гигиенические требования к размещению, устройству и содержанию кладбищ, зданий и сооружений похоронного назначения</w:t>
      </w:r>
      <w:r>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СН 461-74 </w:t>
      </w:r>
      <w:r>
        <w:rPr>
          <w:rFonts w:ascii="Times New Roman" w:hAnsi="Times New Roman" w:cs="Times New Roman"/>
        </w:rPr>
        <w:t>«</w:t>
      </w:r>
      <w:r w:rsidRPr="00753CA3">
        <w:rPr>
          <w:rFonts w:ascii="Times New Roman" w:hAnsi="Times New Roman" w:cs="Times New Roman"/>
        </w:rPr>
        <w:t>Нормы отвода земель для линий связи</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НПБ 101-95 </w:t>
      </w:r>
      <w:r>
        <w:rPr>
          <w:rFonts w:ascii="Times New Roman" w:hAnsi="Times New Roman" w:cs="Times New Roman"/>
        </w:rPr>
        <w:t>«</w:t>
      </w:r>
      <w:r w:rsidRPr="00753CA3">
        <w:rPr>
          <w:rFonts w:ascii="Times New Roman" w:hAnsi="Times New Roman" w:cs="Times New Roman"/>
        </w:rPr>
        <w:t>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w:t>
      </w:r>
      <w:r w:rsidRPr="00722BCA">
        <w:rPr>
          <w:rFonts w:ascii="Times New Roman" w:hAnsi="Times New Roman" w:cs="Times New Roman"/>
        </w:rPr>
        <w:t xml:space="preserve"> Приказом Главного управления государственной противопожарной службы Министерства внутренних дел России от 30.12.1994 </w:t>
      </w:r>
      <w:r>
        <w:rPr>
          <w:rFonts w:ascii="Times New Roman" w:hAnsi="Times New Roman" w:cs="Times New Roman"/>
        </w:rPr>
        <w:t>№</w:t>
      </w:r>
      <w:r w:rsidRPr="00722BCA">
        <w:rPr>
          <w:rFonts w:ascii="Times New Roman" w:hAnsi="Times New Roman" w:cs="Times New Roman"/>
        </w:rPr>
        <w:t xml:space="preserve"> 36.</w:t>
      </w:r>
    </w:p>
    <w:p w:rsidR="00593F19" w:rsidRPr="00722BCA" w:rsidRDefault="00593F19">
      <w:pPr>
        <w:pStyle w:val="ConsPlusNormal"/>
        <w:jc w:val="both"/>
        <w:rPr>
          <w:rFonts w:ascii="Times New Roman" w:hAnsi="Times New Roman" w:cs="Times New Roman"/>
        </w:rPr>
      </w:pPr>
    </w:p>
    <w:p w:rsidR="00593F19" w:rsidRPr="00722BCA" w:rsidRDefault="00593F19">
      <w:pPr>
        <w:pStyle w:val="ConsPlusNormal"/>
        <w:jc w:val="both"/>
        <w:rPr>
          <w:rFonts w:ascii="Times New Roman" w:hAnsi="Times New Roman" w:cs="Times New Roman"/>
        </w:rPr>
      </w:pPr>
    </w:p>
    <w:p w:rsidR="00593F19" w:rsidRPr="00722BCA" w:rsidRDefault="00593F19">
      <w:pPr>
        <w:pStyle w:val="ConsPlusNormal"/>
        <w:pBdr>
          <w:top w:val="single" w:sz="6" w:space="0" w:color="auto"/>
        </w:pBdr>
        <w:spacing w:before="100" w:after="100"/>
        <w:jc w:val="both"/>
        <w:rPr>
          <w:rFonts w:ascii="Times New Roman" w:hAnsi="Times New Roman" w:cs="Times New Roman"/>
          <w:sz w:val="2"/>
          <w:szCs w:val="2"/>
        </w:rPr>
      </w:pPr>
    </w:p>
    <w:p w:rsidR="00593F19" w:rsidRPr="00722BCA" w:rsidRDefault="00593F19">
      <w:pPr>
        <w:rPr>
          <w:rFonts w:ascii="Times New Roman" w:hAnsi="Times New Roman" w:cs="Times New Roman"/>
        </w:rPr>
      </w:pPr>
    </w:p>
    <w:sectPr w:rsidR="00593F19" w:rsidRPr="00722BCA" w:rsidSect="006459A9">
      <w:pgSz w:w="11905" w:h="16838"/>
      <w:pgMar w:top="1134" w:right="850" w:bottom="1134" w:left="1701"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F19" w:rsidRDefault="00593F19" w:rsidP="006C3DBF">
      <w:pPr>
        <w:spacing w:after="0" w:line="240" w:lineRule="auto"/>
      </w:pPr>
      <w:r>
        <w:separator/>
      </w:r>
    </w:p>
  </w:endnote>
  <w:endnote w:type="continuationSeparator" w:id="1">
    <w:p w:rsidR="00593F19" w:rsidRDefault="00593F19"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F19" w:rsidRDefault="00593F19" w:rsidP="006C3DBF">
      <w:pPr>
        <w:spacing w:after="0" w:line="240" w:lineRule="auto"/>
      </w:pPr>
      <w:r>
        <w:separator/>
      </w:r>
    </w:p>
  </w:footnote>
  <w:footnote w:type="continuationSeparator" w:id="1">
    <w:p w:rsidR="00593F19" w:rsidRDefault="00593F19" w:rsidP="006C3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F19" w:rsidRDefault="00593F19">
    <w:pPr>
      <w:pStyle w:val="Header"/>
      <w:jc w:val="center"/>
    </w:pPr>
    <w:fldSimple w:instr=" PAGE   \* MERGEFORMAT ">
      <w:r>
        <w:rPr>
          <w:noProof/>
        </w:rPr>
        <w:t>1</w:t>
      </w:r>
    </w:fldSimple>
  </w:p>
  <w:p w:rsidR="00593F19" w:rsidRDefault="00593F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5B5E"/>
    <w:rsid w:val="000112AA"/>
    <w:rsid w:val="00016926"/>
    <w:rsid w:val="000170CA"/>
    <w:rsid w:val="00030AC4"/>
    <w:rsid w:val="00047BDA"/>
    <w:rsid w:val="00052D19"/>
    <w:rsid w:val="000560C5"/>
    <w:rsid w:val="00057CDD"/>
    <w:rsid w:val="000746E6"/>
    <w:rsid w:val="000805DD"/>
    <w:rsid w:val="00093EC5"/>
    <w:rsid w:val="00094E93"/>
    <w:rsid w:val="000A253E"/>
    <w:rsid w:val="000B114C"/>
    <w:rsid w:val="000B3FFA"/>
    <w:rsid w:val="000B42E4"/>
    <w:rsid w:val="000E0CC5"/>
    <w:rsid w:val="000F798C"/>
    <w:rsid w:val="00120750"/>
    <w:rsid w:val="00134636"/>
    <w:rsid w:val="00140C35"/>
    <w:rsid w:val="0014110E"/>
    <w:rsid w:val="00170B07"/>
    <w:rsid w:val="00180346"/>
    <w:rsid w:val="00187519"/>
    <w:rsid w:val="0019462F"/>
    <w:rsid w:val="001A4D5B"/>
    <w:rsid w:val="001A5675"/>
    <w:rsid w:val="001D0EF3"/>
    <w:rsid w:val="001D18B3"/>
    <w:rsid w:val="001D52C9"/>
    <w:rsid w:val="001E59A7"/>
    <w:rsid w:val="001E7F90"/>
    <w:rsid w:val="001F23E2"/>
    <w:rsid w:val="00232225"/>
    <w:rsid w:val="002450D1"/>
    <w:rsid w:val="0025145E"/>
    <w:rsid w:val="00282442"/>
    <w:rsid w:val="00284393"/>
    <w:rsid w:val="00284AE9"/>
    <w:rsid w:val="00296DE9"/>
    <w:rsid w:val="002A5964"/>
    <w:rsid w:val="002C505C"/>
    <w:rsid w:val="002C775B"/>
    <w:rsid w:val="002D01A4"/>
    <w:rsid w:val="002E1693"/>
    <w:rsid w:val="002F34A3"/>
    <w:rsid w:val="00310EAD"/>
    <w:rsid w:val="003148C1"/>
    <w:rsid w:val="00315321"/>
    <w:rsid w:val="003278EB"/>
    <w:rsid w:val="0034492B"/>
    <w:rsid w:val="00354D1F"/>
    <w:rsid w:val="00384952"/>
    <w:rsid w:val="0039043B"/>
    <w:rsid w:val="003A209A"/>
    <w:rsid w:val="003B01FE"/>
    <w:rsid w:val="003B0B8A"/>
    <w:rsid w:val="003B4A0E"/>
    <w:rsid w:val="004031B2"/>
    <w:rsid w:val="00404E8C"/>
    <w:rsid w:val="004070A1"/>
    <w:rsid w:val="00415EDB"/>
    <w:rsid w:val="004266FB"/>
    <w:rsid w:val="00461E01"/>
    <w:rsid w:val="0047703C"/>
    <w:rsid w:val="0048145C"/>
    <w:rsid w:val="004912C5"/>
    <w:rsid w:val="00495C9B"/>
    <w:rsid w:val="004A0AAD"/>
    <w:rsid w:val="004A3E96"/>
    <w:rsid w:val="004A7A7D"/>
    <w:rsid w:val="004B5DBA"/>
    <w:rsid w:val="004C46B3"/>
    <w:rsid w:val="004D4226"/>
    <w:rsid w:val="004F228F"/>
    <w:rsid w:val="004F7442"/>
    <w:rsid w:val="00503E6D"/>
    <w:rsid w:val="00506D11"/>
    <w:rsid w:val="00515B5B"/>
    <w:rsid w:val="00523103"/>
    <w:rsid w:val="00525372"/>
    <w:rsid w:val="00543568"/>
    <w:rsid w:val="00543580"/>
    <w:rsid w:val="005709D4"/>
    <w:rsid w:val="0057134C"/>
    <w:rsid w:val="00574792"/>
    <w:rsid w:val="00585FC5"/>
    <w:rsid w:val="00587E37"/>
    <w:rsid w:val="005930F5"/>
    <w:rsid w:val="00593F19"/>
    <w:rsid w:val="005B0075"/>
    <w:rsid w:val="005C27D4"/>
    <w:rsid w:val="005D43DE"/>
    <w:rsid w:val="005E2C8A"/>
    <w:rsid w:val="0061570D"/>
    <w:rsid w:val="0062511B"/>
    <w:rsid w:val="0064081A"/>
    <w:rsid w:val="00640C17"/>
    <w:rsid w:val="006459A9"/>
    <w:rsid w:val="006552CF"/>
    <w:rsid w:val="00662827"/>
    <w:rsid w:val="00687E98"/>
    <w:rsid w:val="00691F8C"/>
    <w:rsid w:val="006944F2"/>
    <w:rsid w:val="006A175F"/>
    <w:rsid w:val="006C23F4"/>
    <w:rsid w:val="006C3DBF"/>
    <w:rsid w:val="006D792F"/>
    <w:rsid w:val="006E54E5"/>
    <w:rsid w:val="006F0341"/>
    <w:rsid w:val="006F47E3"/>
    <w:rsid w:val="006F5B20"/>
    <w:rsid w:val="006F5BDD"/>
    <w:rsid w:val="00710971"/>
    <w:rsid w:val="0071787E"/>
    <w:rsid w:val="00722BCA"/>
    <w:rsid w:val="00723717"/>
    <w:rsid w:val="00727F3B"/>
    <w:rsid w:val="00734ED5"/>
    <w:rsid w:val="00753CA3"/>
    <w:rsid w:val="00763AF0"/>
    <w:rsid w:val="0076551C"/>
    <w:rsid w:val="007A4DFB"/>
    <w:rsid w:val="007A6E4A"/>
    <w:rsid w:val="007A7C18"/>
    <w:rsid w:val="007B2E1C"/>
    <w:rsid w:val="007B63D6"/>
    <w:rsid w:val="007B6D2D"/>
    <w:rsid w:val="007C2D99"/>
    <w:rsid w:val="007D4B46"/>
    <w:rsid w:val="007E28C1"/>
    <w:rsid w:val="007E4E5B"/>
    <w:rsid w:val="007F5B5E"/>
    <w:rsid w:val="008146BC"/>
    <w:rsid w:val="008173DE"/>
    <w:rsid w:val="0082526D"/>
    <w:rsid w:val="008272E7"/>
    <w:rsid w:val="00831874"/>
    <w:rsid w:val="00842297"/>
    <w:rsid w:val="00862DB8"/>
    <w:rsid w:val="00887EAE"/>
    <w:rsid w:val="008B52AE"/>
    <w:rsid w:val="008B533C"/>
    <w:rsid w:val="008C16D4"/>
    <w:rsid w:val="008C1AC0"/>
    <w:rsid w:val="008C7D9D"/>
    <w:rsid w:val="008D17AC"/>
    <w:rsid w:val="008E0496"/>
    <w:rsid w:val="008F3A29"/>
    <w:rsid w:val="008F4F7F"/>
    <w:rsid w:val="00907A3E"/>
    <w:rsid w:val="00922D46"/>
    <w:rsid w:val="00923FA8"/>
    <w:rsid w:val="00926287"/>
    <w:rsid w:val="00927557"/>
    <w:rsid w:val="00934EA4"/>
    <w:rsid w:val="00937C48"/>
    <w:rsid w:val="00943535"/>
    <w:rsid w:val="00956D52"/>
    <w:rsid w:val="0095782C"/>
    <w:rsid w:val="00960EC2"/>
    <w:rsid w:val="00970FF1"/>
    <w:rsid w:val="0097470F"/>
    <w:rsid w:val="009844FC"/>
    <w:rsid w:val="009966B1"/>
    <w:rsid w:val="009A10D1"/>
    <w:rsid w:val="009A4C42"/>
    <w:rsid w:val="009B1FDB"/>
    <w:rsid w:val="009B7C62"/>
    <w:rsid w:val="009C0C44"/>
    <w:rsid w:val="009C1139"/>
    <w:rsid w:val="009D3C6D"/>
    <w:rsid w:val="009D73D7"/>
    <w:rsid w:val="00A00508"/>
    <w:rsid w:val="00A05EF2"/>
    <w:rsid w:val="00A143EC"/>
    <w:rsid w:val="00A1549F"/>
    <w:rsid w:val="00A17EB6"/>
    <w:rsid w:val="00A30D61"/>
    <w:rsid w:val="00A3292D"/>
    <w:rsid w:val="00A3323A"/>
    <w:rsid w:val="00A400BB"/>
    <w:rsid w:val="00A63312"/>
    <w:rsid w:val="00A77EDB"/>
    <w:rsid w:val="00A87AED"/>
    <w:rsid w:val="00A94A1A"/>
    <w:rsid w:val="00AC7D05"/>
    <w:rsid w:val="00AD00F7"/>
    <w:rsid w:val="00AE4BFB"/>
    <w:rsid w:val="00AE4FDF"/>
    <w:rsid w:val="00AF1A71"/>
    <w:rsid w:val="00AF3A7D"/>
    <w:rsid w:val="00AF4F79"/>
    <w:rsid w:val="00B078CC"/>
    <w:rsid w:val="00B149BB"/>
    <w:rsid w:val="00B217E8"/>
    <w:rsid w:val="00B262DA"/>
    <w:rsid w:val="00B41890"/>
    <w:rsid w:val="00B52490"/>
    <w:rsid w:val="00B57896"/>
    <w:rsid w:val="00B82728"/>
    <w:rsid w:val="00B93C04"/>
    <w:rsid w:val="00BA325C"/>
    <w:rsid w:val="00BC60BB"/>
    <w:rsid w:val="00C128AB"/>
    <w:rsid w:val="00C204B6"/>
    <w:rsid w:val="00C22210"/>
    <w:rsid w:val="00C30A62"/>
    <w:rsid w:val="00C31543"/>
    <w:rsid w:val="00C32DD3"/>
    <w:rsid w:val="00C45ECA"/>
    <w:rsid w:val="00C64C82"/>
    <w:rsid w:val="00C8017F"/>
    <w:rsid w:val="00C85372"/>
    <w:rsid w:val="00C87DDA"/>
    <w:rsid w:val="00CD4A95"/>
    <w:rsid w:val="00CE4D40"/>
    <w:rsid w:val="00D00FF0"/>
    <w:rsid w:val="00D01032"/>
    <w:rsid w:val="00D1100A"/>
    <w:rsid w:val="00D22529"/>
    <w:rsid w:val="00D3307A"/>
    <w:rsid w:val="00D36DF5"/>
    <w:rsid w:val="00D45254"/>
    <w:rsid w:val="00D50F4F"/>
    <w:rsid w:val="00D55662"/>
    <w:rsid w:val="00DA415A"/>
    <w:rsid w:val="00DA4329"/>
    <w:rsid w:val="00DB2549"/>
    <w:rsid w:val="00DC0141"/>
    <w:rsid w:val="00DD54D1"/>
    <w:rsid w:val="00DE265B"/>
    <w:rsid w:val="00E17B18"/>
    <w:rsid w:val="00E415D3"/>
    <w:rsid w:val="00E47F70"/>
    <w:rsid w:val="00E54FB6"/>
    <w:rsid w:val="00E55901"/>
    <w:rsid w:val="00E945C4"/>
    <w:rsid w:val="00E97E43"/>
    <w:rsid w:val="00EA11FA"/>
    <w:rsid w:val="00EC0B95"/>
    <w:rsid w:val="00ED0B0B"/>
    <w:rsid w:val="00ED2E90"/>
    <w:rsid w:val="00ED378E"/>
    <w:rsid w:val="00ED6626"/>
    <w:rsid w:val="00EF09B6"/>
    <w:rsid w:val="00F11189"/>
    <w:rsid w:val="00F1183E"/>
    <w:rsid w:val="00F17229"/>
    <w:rsid w:val="00F241A6"/>
    <w:rsid w:val="00F47BFB"/>
    <w:rsid w:val="00F53216"/>
    <w:rsid w:val="00F613D3"/>
    <w:rsid w:val="00F64362"/>
    <w:rsid w:val="00F7006B"/>
    <w:rsid w:val="00F70674"/>
    <w:rsid w:val="00F71A8C"/>
    <w:rsid w:val="00F92550"/>
    <w:rsid w:val="00FA3B75"/>
    <w:rsid w:val="00FA5776"/>
    <w:rsid w:val="00FF46C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2D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Title">
    <w:name w:val="Title"/>
    <w:basedOn w:val="Normal"/>
    <w:link w:val="TitleChar"/>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TitleChar">
    <w:name w:val="Title Char"/>
    <w:basedOn w:val="DefaultParagraphFont"/>
    <w:link w:val="Title"/>
    <w:uiPriority w:val="99"/>
    <w:locked/>
    <w:rsid w:val="00722BCA"/>
    <w:rPr>
      <w:rFonts w:ascii="Arial" w:hAnsi="Arial" w:cs="Arial"/>
      <w:b/>
      <w:bCs/>
      <w:kern w:val="28"/>
      <w:sz w:val="32"/>
      <w:szCs w:val="32"/>
      <w:lang w:eastAsia="ar-SA" w:bidi="ar-SA"/>
    </w:rPr>
  </w:style>
  <w:style w:type="paragraph" w:styleId="Subtitle">
    <w:name w:val="Subtitle"/>
    <w:basedOn w:val="Normal"/>
    <w:link w:val="SubtitleChar"/>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SubtitleChar">
    <w:name w:val="Subtitle Char"/>
    <w:basedOn w:val="DefaultParagraphFont"/>
    <w:link w:val="Subtitle"/>
    <w:uiPriority w:val="99"/>
    <w:locked/>
    <w:rsid w:val="00722BCA"/>
    <w:rPr>
      <w:rFonts w:ascii="Arial" w:hAnsi="Arial" w:cs="Arial"/>
      <w:sz w:val="24"/>
      <w:szCs w:val="24"/>
      <w:lang w:eastAsia="ar-SA" w:bidi="ar-SA"/>
    </w:rPr>
  </w:style>
  <w:style w:type="paragraph" w:styleId="Header">
    <w:name w:val="header"/>
    <w:basedOn w:val="Normal"/>
    <w:link w:val="HeaderChar"/>
    <w:uiPriority w:val="99"/>
    <w:rsid w:val="006C3DB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C3DBF"/>
  </w:style>
  <w:style w:type="paragraph" w:styleId="Footer">
    <w:name w:val="footer"/>
    <w:basedOn w:val="Normal"/>
    <w:link w:val="FooterChar"/>
    <w:uiPriority w:val="99"/>
    <w:semiHidden/>
    <w:rsid w:val="006C3DB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6C3DBF"/>
  </w:style>
  <w:style w:type="paragraph" w:customStyle="1" w:styleId="formattext">
    <w:name w:val="formattext"/>
    <w:basedOn w:val="Normal"/>
    <w:uiPriority w:val="99"/>
    <w:rsid w:val="00862DB8"/>
    <w:pPr>
      <w:spacing w:before="100" w:beforeAutospacing="1" w:after="100" w:afterAutospacing="1" w:line="240" w:lineRule="auto"/>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715661510">
      <w:marLeft w:val="0"/>
      <w:marRight w:val="0"/>
      <w:marTop w:val="0"/>
      <w:marBottom w:val="0"/>
      <w:divBdr>
        <w:top w:val="none" w:sz="0" w:space="0" w:color="auto"/>
        <w:left w:val="none" w:sz="0" w:space="0" w:color="auto"/>
        <w:bottom w:val="none" w:sz="0" w:space="0" w:color="auto"/>
        <w:right w:val="none" w:sz="0" w:space="0" w:color="auto"/>
      </w:divBdr>
    </w:div>
    <w:div w:id="715661511">
      <w:marLeft w:val="0"/>
      <w:marRight w:val="0"/>
      <w:marTop w:val="0"/>
      <w:marBottom w:val="0"/>
      <w:divBdr>
        <w:top w:val="none" w:sz="0" w:space="0" w:color="auto"/>
        <w:left w:val="none" w:sz="0" w:space="0" w:color="auto"/>
        <w:bottom w:val="none" w:sz="0" w:space="0" w:color="auto"/>
        <w:right w:val="none" w:sz="0" w:space="0" w:color="auto"/>
      </w:divBdr>
    </w:div>
    <w:div w:id="715661513">
      <w:marLeft w:val="0"/>
      <w:marRight w:val="0"/>
      <w:marTop w:val="0"/>
      <w:marBottom w:val="0"/>
      <w:divBdr>
        <w:top w:val="none" w:sz="0" w:space="0" w:color="auto"/>
        <w:left w:val="none" w:sz="0" w:space="0" w:color="auto"/>
        <w:bottom w:val="none" w:sz="0" w:space="0" w:color="auto"/>
        <w:right w:val="none" w:sz="0" w:space="0" w:color="auto"/>
      </w:divBdr>
      <w:divsChild>
        <w:div w:id="715661512">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8E8E12410C9868AD39E3EBFD642AA67A7DFBDAFB0A1eAF" TargetMode="External"/><Relationship Id="rId21" Type="http://schemas.openxmlformats.org/officeDocument/2006/relationships/hyperlink" Target="consultantplus://offline/ref=34A7246665CBE3E0E5C2E9BF208C011F88E8E1251DC8868AD39E3EBFD6A4e2F" TargetMode="External"/><Relationship Id="rId42" Type="http://schemas.openxmlformats.org/officeDocument/2006/relationships/hyperlink" Target="consultantplus://offline/ref=AF8300932DE3B66796F8A4E8CC951FFAB8E79DC8791579A1C0577BFF24d2IAI" TargetMode="External"/><Relationship Id="rId47" Type="http://schemas.openxmlformats.org/officeDocument/2006/relationships/hyperlink" Target="consultantplus://offline/ref=AF8300932DE3B66796F8A4E8CC951FFAB8EB9AC7771679A1C0577BFF24d2IAI" TargetMode="External"/><Relationship Id="rId63" Type="http://schemas.openxmlformats.org/officeDocument/2006/relationships/hyperlink" Target="consultantplus://offline/ref=AF8300932DE3B66796F8A4E8CC951FFAB8E092C3751779A1C0577BFF24d2IAI" TargetMode="External"/><Relationship Id="rId68" Type="http://schemas.openxmlformats.org/officeDocument/2006/relationships/hyperlink" Target="consultantplus://offline/ref=AF8300932DE3B66796F8A4E8CC951FFAB8EB93C3721579A1C0577BFF24d2IAI" TargetMode="External"/><Relationship Id="rId84" Type="http://schemas.openxmlformats.org/officeDocument/2006/relationships/hyperlink" Target="consultantplus://offline/ref=AF8300932DE3B66796F8A4E8CC951FFAB8E29EC0771879A1C0577BFF24d2IAI" TargetMode="External"/><Relationship Id="rId89" Type="http://schemas.openxmlformats.org/officeDocument/2006/relationships/hyperlink" Target="consultantplus://offline/ref=AF8300932DE3B66796F8A4E8CC951FFAB8E498C5721379A1C0577BFF24d2IAI" TargetMode="External"/><Relationship Id="rId112" Type="http://schemas.openxmlformats.org/officeDocument/2006/relationships/hyperlink" Target="consultantplus://offline/ref=34A7246665CBE3E0E5C2E9BF208C011F8BE8E82515C8868AD39E3EBFD642AA67A7DFBDAAB21F5C17A4e6F" TargetMode="External"/><Relationship Id="rId2" Type="http://schemas.openxmlformats.org/officeDocument/2006/relationships/settings" Target="settings.xml"/><Relationship Id="rId16" Type="http://schemas.openxmlformats.org/officeDocument/2006/relationships/hyperlink" Target="consultantplus://offline/ref=34A7246665CBE3E0E5C2F7B236E05B168EE2BF281DC98CDA8CC165E2814BA030E090E4E8F6125D1645B6E7A2eCF" TargetMode="External"/><Relationship Id="rId29" Type="http://schemas.openxmlformats.org/officeDocument/2006/relationships/hyperlink" Target="consultantplus://offline/ref=34A7246665CBE3E0E5C2E9BF208C011F8BEFE22010CD868AD39E3EBFD642AA67A7DFBDAAB21F5C17A4e1F" TargetMode="External"/><Relationship Id="rId107" Type="http://schemas.openxmlformats.org/officeDocument/2006/relationships/hyperlink" Target="consultantplus://offline/ref=25B973CFF23BED73976AC88B6F716674411589FB5D9BFD8924A9F1A13DA30E472022H" TargetMode="External"/><Relationship Id="rId11" Type="http://schemas.openxmlformats.org/officeDocument/2006/relationships/hyperlink" Target="consultantplus://offline/ref=34A7246665CBE3E0E5C2E9BF208C011F88E8E12410C9868AD39E3EBFD642AA67A7DFBDAFB0A1eAF" TargetMode="External"/><Relationship Id="rId24" Type="http://schemas.openxmlformats.org/officeDocument/2006/relationships/header" Target="header1.xml"/><Relationship Id="rId32" Type="http://schemas.openxmlformats.org/officeDocument/2006/relationships/hyperlink" Target="consultantplus://offline/ref=34A7246665CBE3E0E5C2E9BF208C011F8BEFE22010CD868AD39E3EBFD642AA67A7DFBDAAB21F5C17A4e1F" TargetMode="External"/><Relationship Id="rId37" Type="http://schemas.openxmlformats.org/officeDocument/2006/relationships/hyperlink" Target="consultantplus://offline/ref=AF8300932DE3B66796F8A4E8CC951FFABBE29EC7791179A1C0577BFF24d2IAI" TargetMode="External"/><Relationship Id="rId40" Type="http://schemas.openxmlformats.org/officeDocument/2006/relationships/hyperlink" Target="consultantplus://offline/ref=AF8300932DE3B66796F8A4E8CC951FFABBE39CC3751879A1C0577BFF24d2IAI" TargetMode="External"/><Relationship Id="rId45" Type="http://schemas.openxmlformats.org/officeDocument/2006/relationships/hyperlink" Target="consultantplus://offline/ref=AF8300932DE3B66796F8A4E8CC951FFABBE398C1781979A1C0577BFF24d2IAI" TargetMode="External"/><Relationship Id="rId53" Type="http://schemas.openxmlformats.org/officeDocument/2006/relationships/hyperlink" Target="consultantplus://offline/ref=AF8300932DE3B66796F8A4E8CC951FFABBE398C7771879A1C0577BFF24d2IAI" TargetMode="External"/><Relationship Id="rId58" Type="http://schemas.openxmlformats.org/officeDocument/2006/relationships/hyperlink" Target="consultantplus://offline/ref=AF8300932DE3B66796F8A4E8CC951FFABBE29BC8731179A1C0577BFF24d2IAI" TargetMode="External"/><Relationship Id="rId66" Type="http://schemas.openxmlformats.org/officeDocument/2006/relationships/hyperlink" Target="consultantplus://offline/ref=AF8300932DE3B66796F8A4E8CC951FFAB8EA98C4741979A1C0577BFF24d2IAI" TargetMode="External"/><Relationship Id="rId74" Type="http://schemas.openxmlformats.org/officeDocument/2006/relationships/hyperlink" Target="consultantplus://offline/ref=AF8300932DE3B66796F8A4E8CC951FFAB8E599C4771779A1C0577BFF24d2IAI" TargetMode="External"/><Relationship Id="rId79" Type="http://schemas.openxmlformats.org/officeDocument/2006/relationships/hyperlink" Target="consultantplus://offline/ref=AF8300932DE3B66796F8A4E8CC951FFAB8E598C6781779A1C0577BFF24d2IAI" TargetMode="External"/><Relationship Id="rId87" Type="http://schemas.openxmlformats.org/officeDocument/2006/relationships/hyperlink" Target="consultantplus://offline/ref=AF8300932DE3B66796F8A4E8CC951FFAB8E799C6781679A1C0577BFF24d2IAI" TargetMode="External"/><Relationship Id="rId102" Type="http://schemas.openxmlformats.org/officeDocument/2006/relationships/hyperlink" Target="consultantplus://offline/ref=25B973CFF23BED73976AC88B6F716674411589FB509DFF8E26A9F1A13DA30E472022H" TargetMode="External"/><Relationship Id="rId110" Type="http://schemas.openxmlformats.org/officeDocument/2006/relationships/hyperlink" Target="consultantplus://offline/ref=34A7246665CBE3E0E5C2E9BF208C011F8BE1E42210C9868AD39E3EBFD642AA67A7DFBDAAB21F5C17A4e0F" TargetMode="External"/><Relationship Id="rId5" Type="http://schemas.openxmlformats.org/officeDocument/2006/relationships/endnotes" Target="endnotes.xml"/><Relationship Id="rId61" Type="http://schemas.openxmlformats.org/officeDocument/2006/relationships/hyperlink" Target="consultantplus://offline/ref=AF8300932DE3B66796F8A4E8CC951FFABBE29BC0741479A1C0577BFF24d2IAI" TargetMode="External"/><Relationship Id="rId82" Type="http://schemas.openxmlformats.org/officeDocument/2006/relationships/hyperlink" Target="consultantplus://offline/ref=AF8300932DE3B66796F8A4E8CC951FFABEE39BC4701A24ABC80E77FDd2I3I" TargetMode="External"/><Relationship Id="rId90" Type="http://schemas.openxmlformats.org/officeDocument/2006/relationships/hyperlink" Target="consultantplus://offline/ref=AF8300932DE3B66796F8A4E8CC951FFAB8E59EC9711579A1C0577BFF24d2IAI" TargetMode="External"/><Relationship Id="rId95" Type="http://schemas.openxmlformats.org/officeDocument/2006/relationships/hyperlink" Target="consultantplus://offline/ref=25B973CFF23BED73976AC88B6F716674411589FB5D9CF88520A9F1A13DA30E472022H" TargetMode="External"/><Relationship Id="rId19" Type="http://schemas.openxmlformats.org/officeDocument/2006/relationships/hyperlink" Target="consultantplus://offline/ref=34A7246665CBE3E0E5C2E9BF208C011F88E8E92716CC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22" Type="http://schemas.openxmlformats.org/officeDocument/2006/relationships/hyperlink" Target="consultantplus://offline/ref=34A7246665CBE3E0E5C2E9BF208C011F88E8E12410C9868AD39E3EBFD642AA67A7DFBDAFB0A1eAF" TargetMode="External"/><Relationship Id="rId27" Type="http://schemas.openxmlformats.org/officeDocument/2006/relationships/hyperlink" Target="consultantplus://offline/ref=34A7246665CBE3E0E5C2E9BF208C011F8BEFE22010CD868AD39E3EBFD642AA67A7DFBDAAB21F5C17A4e1F" TargetMode="External"/><Relationship Id="rId30" Type="http://schemas.openxmlformats.org/officeDocument/2006/relationships/hyperlink" Target="consultantplus://offline/ref=34A7246665CBE3E0E5C2E9BF208C011F88E8E12410C9868AD39E3EBFD642AA67A7DFBDAFB0A1eAF" TargetMode="External"/><Relationship Id="rId35" Type="http://schemas.openxmlformats.org/officeDocument/2006/relationships/hyperlink" Target="consultantplus://offline/ref=AF8300932DE3B66796F8A4E8CC951FFABBE39AC0781579A1C0577BFF24d2IAI" TargetMode="External"/><Relationship Id="rId43" Type="http://schemas.openxmlformats.org/officeDocument/2006/relationships/hyperlink" Target="consultantplus://offline/ref=AF8300932DE3B66796F8A4E8CC951FFAB8E693C6751579A1C0577BFF24d2IAI" TargetMode="External"/><Relationship Id="rId48" Type="http://schemas.openxmlformats.org/officeDocument/2006/relationships/hyperlink" Target="consultantplus://offline/ref=AF8300932DE3B66796F8A4E8CC951FFABBE39BC0711579A1C0577BFF24d2IAI" TargetMode="External"/><Relationship Id="rId56" Type="http://schemas.openxmlformats.org/officeDocument/2006/relationships/hyperlink" Target="consultantplus://offline/ref=AF8300932DE3B66796F8A4E8CC951FFABBE39EC5771479A1C0577BFF24d2IAI" TargetMode="External"/><Relationship Id="rId64" Type="http://schemas.openxmlformats.org/officeDocument/2006/relationships/hyperlink" Target="consultantplus://offline/ref=AF8300932DE3B66796F8A4E8CC951FFABBE393C7781779A1C0577BFF24d2IAI" TargetMode="External"/><Relationship Id="rId69" Type="http://schemas.openxmlformats.org/officeDocument/2006/relationships/hyperlink" Target="consultantplus://offline/ref=AF8300932DE3B66796F8A4E8CC951FFAB8E39AC6711879A1C0577BFF24d2IAI" TargetMode="External"/><Relationship Id="rId77" Type="http://schemas.openxmlformats.org/officeDocument/2006/relationships/hyperlink" Target="consultantplus://offline/ref=AF8300932DE3B66796F8A4E8CC951FFABCE29AC9721A24ABC80E77FDd2I3I" TargetMode="External"/><Relationship Id="rId100" Type="http://schemas.openxmlformats.org/officeDocument/2006/relationships/hyperlink" Target="consultantplus://offline/ref=25B973CFF23BED73976AC88B6F716674411589FB509BFC8A2AA9F1A13DA30E472022H" TargetMode="External"/><Relationship Id="rId105" Type="http://schemas.openxmlformats.org/officeDocument/2006/relationships/hyperlink" Target="consultantplus://offline/ref=25B973CFF23BED73976AC88B6F716674411589FB5390FA8423A9F1A13DA30E472022H" TargetMode="External"/><Relationship Id="rId113" Type="http://schemas.openxmlformats.org/officeDocument/2006/relationships/fontTable" Target="fontTable.xml"/><Relationship Id="rId8" Type="http://schemas.openxmlformats.org/officeDocument/2006/relationships/hyperlink" Target="consultantplus://offline/ref=8C44CE161616541A1372180A60EDA73D87FBB432C4BE120B10FA386D0585823A6F307798DECA294EJ6k9G" TargetMode="External"/><Relationship Id="rId51" Type="http://schemas.openxmlformats.org/officeDocument/2006/relationships/hyperlink" Target="consultantplus://offline/ref=AF8300932DE3B66796F8A4E8CC951FFABBE39BC0721879A1C0577BFF24d2IAI" TargetMode="External"/><Relationship Id="rId72" Type="http://schemas.openxmlformats.org/officeDocument/2006/relationships/hyperlink" Target="consultantplus://offline/ref=AF8300932DE3B66796F8A4E8CC951FFAB8EB93C3751679A1C0577BFF24d2IAI" TargetMode="External"/><Relationship Id="rId80" Type="http://schemas.openxmlformats.org/officeDocument/2006/relationships/hyperlink" Target="consultantplus://offline/ref=AF8300932DE3B66796F8A4E8CC951FFABBE39CC0771379A1C0577BFF24d2IAI" TargetMode="External"/><Relationship Id="rId85"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88420A9F1A13DA30E472022H" TargetMode="External"/><Relationship Id="rId98" Type="http://schemas.openxmlformats.org/officeDocument/2006/relationships/hyperlink" Target="consultantplus://offline/ref=25B973CFF23BED73976AC88B6F716674411589FB5D9CFF8F27A9F1A13DA30E472022H" TargetMode="External"/><Relationship Id="rId3" Type="http://schemas.openxmlformats.org/officeDocument/2006/relationships/webSettings" Target="web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9E82715CB868AD39E3EBFD6A4e2F" TargetMode="External"/><Relationship Id="rId25" Type="http://schemas.openxmlformats.org/officeDocument/2006/relationships/hyperlink" Target="consultantplus://offline/ref=34A7246665CBE3E0E5C2E9BF208C011F88E8E92716CC868AD39E3EBFD642AA67A7DFBDAAB21F581EA4e6F" TargetMode="External"/><Relationship Id="rId33" Type="http://schemas.openxmlformats.org/officeDocument/2006/relationships/hyperlink" Target="consultantplus://offline/ref=34A7246665CBE3E0E5C2E9BF208C011F88E8E12410C9868AD39E3EBFD642AA67A7DFBDAFB0A1eAF" TargetMode="External"/><Relationship Id="rId38" Type="http://schemas.openxmlformats.org/officeDocument/2006/relationships/hyperlink" Target="consultantplus://offline/ref=AF8300932DE3B66796F8A4E8CC951FFABBE39AC1721479A1C0577BFF24d2IAI" TargetMode="External"/><Relationship Id="rId46" Type="http://schemas.openxmlformats.org/officeDocument/2006/relationships/hyperlink" Target="consultantplus://offline/ref=AF8300932DE3B66796F8A4E8CC951FFABBE29AC2731079A1C0577BFF24d2IAI" TargetMode="External"/><Relationship Id="rId59" Type="http://schemas.openxmlformats.org/officeDocument/2006/relationships/hyperlink" Target="consultantplus://offline/ref=AF8300932DE3B66796F8A4E8CC951FFABBE39DC1741079A1C0577BFF24d2IAI" TargetMode="External"/><Relationship Id="rId67" Type="http://schemas.openxmlformats.org/officeDocument/2006/relationships/hyperlink" Target="consultantplus://offline/ref=AF8300932DE3B66796F8A4E8CC951FFAB8E39FC2701079A1C0577BFF24d2IAI" TargetMode="External"/><Relationship Id="rId103" Type="http://schemas.openxmlformats.org/officeDocument/2006/relationships/hyperlink" Target="consultantplus://offline/ref=25B973CFF23BED73976AC88B6F716674411589FB509FF78C22A9F1A13DA30E472022H" TargetMode="External"/><Relationship Id="rId108" Type="http://schemas.openxmlformats.org/officeDocument/2006/relationships/hyperlink" Target="consultantplus://offline/ref=25B973CFF23BED73976AC88B6F716674411589FB529BFD8F21A9F1A13DA30E472022H" TargetMode="External"/><Relationship Id="rId20" Type="http://schemas.openxmlformats.org/officeDocument/2006/relationships/hyperlink" Target="consultantplus://offline/ref=34A7246665CBE3E0E5C2E9BF208C011F88E8E1251DC8868AD39E3EBFD6A4e2F" TargetMode="External"/><Relationship Id="rId41" Type="http://schemas.openxmlformats.org/officeDocument/2006/relationships/hyperlink" Target="consultantplus://offline/ref=AF8300932DE3B66796F8A4E8CC951FFABBE29AC0721979A1C0577BFF24d2IAI" TargetMode="External"/><Relationship Id="rId54" Type="http://schemas.openxmlformats.org/officeDocument/2006/relationships/hyperlink" Target="consultantplus://offline/ref=AF8300932DE3B66796F8A4E8CC951FFABBE29BC7781579A1C0577BFF24d2IAI" TargetMode="External"/><Relationship Id="rId62" Type="http://schemas.openxmlformats.org/officeDocument/2006/relationships/hyperlink" Target="consultantplus://offline/ref=AF8300932DE3B66796F8A4E8CC951FFAB8E699C5771079A1C0577BFF24d2IAI" TargetMode="External"/><Relationship Id="rId70" Type="http://schemas.openxmlformats.org/officeDocument/2006/relationships/hyperlink" Target="consultantplus://offline/ref=AF8300932DE3B66796F8A4E8CC951FFAB8EB9CC4781779A1C0577BFF24d2IAI" TargetMode="External"/><Relationship Id="rId75" Type="http://schemas.openxmlformats.org/officeDocument/2006/relationships/hyperlink" Target="consultantplus://offline/ref=AF8300932DE3B66796F8A4E8CC951FFABBE29FC4771479A1C0577BFF24d2IAI" TargetMode="External"/><Relationship Id="rId83" Type="http://schemas.openxmlformats.org/officeDocument/2006/relationships/hyperlink" Target="consultantplus://offline/ref=AF8300932DE3B66796F8A4E8CC951FFAB1E69CC1731A24ABC80E77FDd2I3I" TargetMode="External"/><Relationship Id="rId88" Type="http://schemas.openxmlformats.org/officeDocument/2006/relationships/hyperlink" Target="consultantplus://offline/ref=AF8300932DE3B66796F8A4E8CC951FFAB8E59DC0741979A1C0577BFF24d2IAI" TargetMode="External"/><Relationship Id="rId91" Type="http://schemas.openxmlformats.org/officeDocument/2006/relationships/hyperlink" Target="consultantplus://offline/ref=AF8300932DE3B66796F8A4E8CC951FFAB8E59DC0791479A1C0577BFF24d2IAI" TargetMode="External"/><Relationship Id="rId96" Type="http://schemas.openxmlformats.org/officeDocument/2006/relationships/hyperlink" Target="consultantplus://offline/ref=25B973CFF23BED73976AC88B6F716674411589FB529FFD8C27A9F1A13DA30E472022H" TargetMode="External"/><Relationship Id="rId111"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styles" Target="styles.xml"/><Relationship Id="rId6" Type="http://schemas.openxmlformats.org/officeDocument/2006/relationships/hyperlink" Target="consultantplus://offline/ref=5FCBAA1A2C0B8E4CD4CF19C53324D3BDD209E6299DFAE4393A795C072DBF20A1B5E7F41D5D58AB68H3f6G" TargetMode="External"/><Relationship Id="rId15" Type="http://schemas.openxmlformats.org/officeDocument/2006/relationships/hyperlink" Target="consultantplus://offline/ref=34A7246665CBE3E0E5C2E9BF208C011F88E8E12410C9868AD39E3EBFD642AA67A7DFBDAFB0A1eAF" TargetMode="External"/><Relationship Id="rId23" Type="http://schemas.openxmlformats.org/officeDocument/2006/relationships/hyperlink" Target="consultantplus://offline/ref=34A7246665CBE3E0E5C2E9BF208C011F88E8E12410C9868AD39E3EBFD642AA67A7DFBDAFB0A1eAF" TargetMode="External"/><Relationship Id="rId28" Type="http://schemas.openxmlformats.org/officeDocument/2006/relationships/hyperlink" Target="consultantplus://offline/ref=34A7246665CBE3E0E5C2E9BF208C011F8BEFE22010CD868AD39E3EBFD642AA67A7DFBDAAB21F5A17A4e2F" TargetMode="External"/><Relationship Id="rId36" Type="http://schemas.openxmlformats.org/officeDocument/2006/relationships/hyperlink" Target="consultantplus://offline/ref=AF8300932DE3B66796F8A4E8CC951FFABBE29DC5701679A1C0577BFF24d2IAI" TargetMode="External"/><Relationship Id="rId49" Type="http://schemas.openxmlformats.org/officeDocument/2006/relationships/hyperlink" Target="consultantplus://offline/ref=AF8300932DE3B66796F8A4E8CC951FFABBE29AC1761779A1C0577BFF24d2IAI" TargetMode="External"/><Relationship Id="rId57" Type="http://schemas.openxmlformats.org/officeDocument/2006/relationships/hyperlink" Target="consultantplus://offline/ref=AF8300932DE3B66796F8A4E8CC951FFABBE399C4721779A1C0577BFF24d2IAI" TargetMode="External"/><Relationship Id="rId106" Type="http://schemas.openxmlformats.org/officeDocument/2006/relationships/hyperlink" Target="consultantplus://offline/ref=25B973CFF23BED73976AC88B6F716674411589FB539FF68826A9F1A13DA30E472022H" TargetMode="External"/><Relationship Id="rId114" Type="http://schemas.openxmlformats.org/officeDocument/2006/relationships/theme" Target="theme/theme1.xml"/><Relationship Id="rId10" Type="http://schemas.openxmlformats.org/officeDocument/2006/relationships/hyperlink" Target="consultantplus://offline/ref=167342EAC0B8489EA2A1FCE953E9218C7BD4E63CE7C39B0394102B893DQ6uEG" TargetMode="External"/><Relationship Id="rId31" Type="http://schemas.openxmlformats.org/officeDocument/2006/relationships/hyperlink" Target="consultantplus://offline/ref=34A7246665CBE3E0E5C2E9BF208C011F88E8E12410C9868AD39E3EBFD642AA67A7DFBDAFB0A1eAF" TargetMode="External"/><Relationship Id="rId44" Type="http://schemas.openxmlformats.org/officeDocument/2006/relationships/hyperlink" Target="consultantplus://offline/ref=AF8300932DE3B66796F8A4E8CC951FFABBE29BC3731179A1C0577BFF24d2IAI" TargetMode="External"/><Relationship Id="rId52" Type="http://schemas.openxmlformats.org/officeDocument/2006/relationships/hyperlink" Target="consultantplus://offline/ref=AF8300932DE3B66796F8A4E8CC951FFABBE29BC1731979A1C0577BFF24d2IAI" TargetMode="External"/><Relationship Id="rId60" Type="http://schemas.openxmlformats.org/officeDocument/2006/relationships/hyperlink" Target="consultantplus://offline/ref=AF8300932DE3B66796F8A4E8CC951FFAB8E49DC0751579A1C0577BFF24d2IAI" TargetMode="External"/><Relationship Id="rId65" Type="http://schemas.openxmlformats.org/officeDocument/2006/relationships/hyperlink" Target="consultantplus://offline/ref=AF8300932DE3B66796F8A4E8CC951FFAB8E099C9721A24ABC80E77FDd2I3I" TargetMode="External"/><Relationship Id="rId73" Type="http://schemas.openxmlformats.org/officeDocument/2006/relationships/hyperlink" Target="consultantplus://offline/ref=AF8300932DE3B66796F8A4E8CC951FFAB8EB93C3721279A1C0577BFF24d2IAI" TargetMode="External"/><Relationship Id="rId78" Type="http://schemas.openxmlformats.org/officeDocument/2006/relationships/hyperlink" Target="consultantplus://offline/ref=AF8300932DE3B66796F8A4E8CC951FFABBE39CC2771879A1C0577BFF24d2IAI" TargetMode="External"/><Relationship Id="rId81" Type="http://schemas.openxmlformats.org/officeDocument/2006/relationships/hyperlink" Target="consultantplus://offline/ref=AF8300932DE3B66796F8A4E8CC951FFAB8EB9CC9761479A1C0577BFF24d2IAI" TargetMode="External"/><Relationship Id="rId86" Type="http://schemas.openxmlformats.org/officeDocument/2006/relationships/hyperlink" Target="consultantplus://offline/ref=AF8300932DE3B66796F8A4E8CC951FFAB8E69EC7711679A1C0577BFF24d2IAI" TargetMode="External"/><Relationship Id="rId94" Type="http://schemas.openxmlformats.org/officeDocument/2006/relationships/hyperlink" Target="consultantplus://offline/ref=25B973CFF23BED73976AC88B6F716674411589FB5D9FFB842AA9F1A13DA30E472022H" TargetMode="External"/><Relationship Id="rId99" Type="http://schemas.openxmlformats.org/officeDocument/2006/relationships/hyperlink" Target="consultantplus://offline/ref=25B973CFF23BED73976AC88B6F716674411589FB5D99FF8520A9F1A13DA30E472022H" TargetMode="External"/><Relationship Id="rId101" Type="http://schemas.openxmlformats.org/officeDocument/2006/relationships/hyperlink" Target="consultantplus://offline/ref=25B973CFF23BED73976AC88B6F716674411589FB5D9CFB8D2BA9F1A13DA30E472022H" TargetMode="External"/><Relationship Id="rId4" Type="http://schemas.openxmlformats.org/officeDocument/2006/relationships/footnotes" Target="footnotes.xml"/><Relationship Id="rId9" Type="http://schemas.openxmlformats.org/officeDocument/2006/relationships/hyperlink" Target="consultantplus://offline/ref=051BAA4A3CF752E8A01CEFDBCE898C80C8358FD8CA9A9AD156304DD41A4BC8DD56F6F8536DC6E685E5B397d7tCH"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82715CB868AD39E3EBFD6A4e2F" TargetMode="External"/><Relationship Id="rId39" Type="http://schemas.openxmlformats.org/officeDocument/2006/relationships/hyperlink" Target="consultantplus://offline/ref=AF8300932DE3B66796F8A4E8CC951FFABBE29BC1731079A1C0577BFF24d2IAI" TargetMode="External"/><Relationship Id="rId109" Type="http://schemas.openxmlformats.org/officeDocument/2006/relationships/hyperlink" Target="consultantplus://offline/ref=34A7246665CBE3E0E5C2F7B236E05B168EE2BF281DCB85D88AC165E2814BA030AEe0F" TargetMode="External"/><Relationship Id="rId34" Type="http://schemas.openxmlformats.org/officeDocument/2006/relationships/hyperlink" Target="consultantplus://offline/ref=AF8300932DE3B66796F8A4E8CC951FFABBE29BC2701179A1C0577BFF24d2IAI" TargetMode="External"/><Relationship Id="rId50" Type="http://schemas.openxmlformats.org/officeDocument/2006/relationships/hyperlink" Target="consultantplus://offline/ref=AF8300932DE3B66796F8A4E8CC951FFABBE293C2701479A1C0577BFF24d2IAI" TargetMode="External"/><Relationship Id="rId55" Type="http://schemas.openxmlformats.org/officeDocument/2006/relationships/hyperlink" Target="consultantplus://offline/ref=AF8300932DE3B66796F8A4E8CC951FFABBE39BC0781779A1C0577BFF24d2IAI" TargetMode="External"/><Relationship Id="rId76" Type="http://schemas.openxmlformats.org/officeDocument/2006/relationships/hyperlink" Target="consultantplus://offline/ref=AF8300932DE3B66796F8A4E8CC951FFABBE399C2781779A1C0577BFF24d2IAI" TargetMode="External"/><Relationship Id="rId97" Type="http://schemas.openxmlformats.org/officeDocument/2006/relationships/hyperlink" Target="consultantplus://offline/ref=25B973CFF23BED73976AC88B6F716674411589FB5D9FFB8821A9F1A13DA30E472022H" TargetMode="External"/><Relationship Id="rId104" Type="http://schemas.openxmlformats.org/officeDocument/2006/relationships/hyperlink" Target="consultantplus://offline/ref=25B973CFF23BED73976AC88B6F716674411589FB5D98FC8F21A9F1A13DA30E472022H" TargetMode="External"/><Relationship Id="rId7" Type="http://schemas.openxmlformats.org/officeDocument/2006/relationships/hyperlink" Target="consultantplus://offline/ref=5FCBAA1A2C0B8E4CD4CF19C53324D3BDD209E6299DFAE4393A795C072DBF20A1B5E7F41D5D58AB6FH3f7G" TargetMode="External"/><Relationship Id="rId71" Type="http://schemas.openxmlformats.org/officeDocument/2006/relationships/hyperlink" Target="consultantplus://offline/ref=AF8300932DE3B66796F8A4E8CC951FFABBE39FC3741879A1C0577BFF24d2IAI" TargetMode="External"/><Relationship Id="rId92" Type="http://schemas.openxmlformats.org/officeDocument/2006/relationships/hyperlink" Target="consultantplus://offline/ref=AF8300932DE3B66796F8A4E8CC951FFAB8EA9CC6791979A1C0577BFF24d2I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347</TotalTime>
  <Pages>30</Pages>
  <Words>13018</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User</cp:lastModifiedBy>
  <cp:revision>13</cp:revision>
  <cp:lastPrinted>2017-07-26T12:19:00Z</cp:lastPrinted>
  <dcterms:created xsi:type="dcterms:W3CDTF">2017-07-26T11:49:00Z</dcterms:created>
  <dcterms:modified xsi:type="dcterms:W3CDTF">2017-10-30T08:18:00Z</dcterms:modified>
</cp:coreProperties>
</file>