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47" w:rsidRPr="00F36CB2" w:rsidRDefault="00504A47" w:rsidP="00504A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B86F7A" w:rsidRDefault="00504A47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по рассмотрению и утверждению </w:t>
      </w:r>
      <w:r w:rsidR="00B86F7A">
        <w:rPr>
          <w:rFonts w:ascii="Times New Roman" w:hAnsi="Times New Roman" w:cs="Times New Roman"/>
          <w:b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схем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расположения земель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ного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, на котор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 многоквартирны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 и иные входящие в состав так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объекты недвижимого имущества</w:t>
      </w:r>
      <w:r w:rsidR="00CA0C1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по адрес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  <w:t>с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 xml:space="preserve">Яренск, </w:t>
      </w:r>
      <w:r w:rsidR="00274CB1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74CB1">
        <w:rPr>
          <w:rFonts w:ascii="Times New Roman" w:hAnsi="Times New Roman" w:cs="Times New Roman"/>
          <w:b/>
          <w:bCs/>
          <w:sz w:val="28"/>
          <w:szCs w:val="28"/>
        </w:rPr>
        <w:t>Ивана Фиолетова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, д. </w:t>
      </w:r>
      <w:r w:rsidR="00274CB1">
        <w:rPr>
          <w:rFonts w:ascii="Times New Roman" w:hAnsi="Times New Roman" w:cs="Times New Roman"/>
          <w:b/>
          <w:bCs/>
          <w:sz w:val="28"/>
          <w:szCs w:val="28"/>
        </w:rPr>
        <w:t>5А</w:t>
      </w:r>
    </w:p>
    <w:p w:rsidR="00B86F7A" w:rsidRPr="00B86F7A" w:rsidRDefault="00B86F7A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4"/>
        <w:gridCol w:w="6526"/>
      </w:tblGrid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027FF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хем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многоквартирны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 и иные входящие в состав так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Яренск,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Ивана Фиолетова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, с условно разрешенным видом использования – малоэтажная многоквартирная жилая застройка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(код – 2.1.1)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2. Перечень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D" w:rsidRPr="00A7002D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29:09:0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публичных слушаний 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  <w:r w:rsidR="0016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сельского поселения «</w:t>
            </w:r>
            <w:proofErr w:type="spellStart"/>
            <w:r w:rsidR="00C95E65">
              <w:rPr>
                <w:rFonts w:ascii="Times New Roman" w:hAnsi="Times New Roman" w:cs="Times New Roman"/>
                <w:sz w:val="24"/>
                <w:szCs w:val="24"/>
              </w:rPr>
              <w:t>Сафронов</w:t>
            </w:r>
            <w:r w:rsidR="00F0017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="005B0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 Архангельской области (территория определенных земельных участков)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A7002D" w:rsidRDefault="00A7002D" w:rsidP="007B4007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Правообладатели земельных участков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, граничащие с земельным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 xml:space="preserve">Яренск,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Ивана Фиолетова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FF75A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слушания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порядке, установленном Градостроительным кодексом Российской Федерации.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публичных слушаний 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окончания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ябр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проведения экспозиции определить здание, расположенное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Братьев Покровских, д. 19.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-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Pr="005427A1" w:rsidRDefault="005230F5" w:rsidP="005230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Покровских, д.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52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ябр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года по рабочим дням с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 xml:space="preserve"> понедельника по четверг с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до 13:00 и с 14:00 до 17:00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 xml:space="preserve">, в пятницу с 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 xml:space="preserve">08:30 до 13:00 и с 14:00 до 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состоятся 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и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Братьев Покровских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C3" w:rsidRPr="001531C3" w:rsidRDefault="003D20B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</w:t>
            </w:r>
            <w:r w:rsidR="001531C3" w:rsidRPr="001531C3">
              <w:rPr>
                <w:rFonts w:ascii="Times New Roman" w:hAnsi="Times New Roman" w:cs="Times New Roman"/>
                <w:sz w:val="24"/>
                <w:szCs w:val="24"/>
              </w:rPr>
              <w:t>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идентификацию участников публичных слушаний в соответствии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12 статьи 5.1 Градостроительного кодекса Российской Федерации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:rsidR="009918C7" w:rsidRPr="00F36CB2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обеспечивать регистрацию внесенных предложений и замечаний, касающихся проекта, непосредственно при их внесении.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8C7" w:rsidRPr="005B2336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10. Информация об официальном сайте в информационно-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B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Официальный сайт Администрации МО «Ленский муниципальный район»:</w:t>
            </w:r>
          </w:p>
          <w:p w:rsidR="000466FB" w:rsidRDefault="00373E25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yarensk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grad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66FB" w:rsidRPr="00BC3043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Единый портал государственных и муниципальных услуг (функций):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lkp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public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discussions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007" w:rsidRPr="005B2336" w:rsidRDefault="00FF4C07" w:rsidP="00FF4C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размещения с 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ябр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bookmarkStart w:id="0" w:name="_GoBack"/>
            <w:bookmarkEnd w:id="0"/>
            <w:r w:rsidR="007B40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504A47" w:rsidRPr="005B2336" w:rsidRDefault="00504A47" w:rsidP="00504A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 xml:space="preserve">Дата размещения оповещения: </w:t>
      </w:r>
      <w:r w:rsidR="00027FF5">
        <w:rPr>
          <w:rFonts w:ascii="Times New Roman" w:hAnsi="Times New Roman" w:cs="Times New Roman"/>
          <w:sz w:val="28"/>
          <w:szCs w:val="28"/>
        </w:rPr>
        <w:t>«</w:t>
      </w:r>
      <w:r w:rsidR="00CA0C14">
        <w:rPr>
          <w:rFonts w:ascii="Times New Roman" w:hAnsi="Times New Roman" w:cs="Times New Roman"/>
          <w:sz w:val="28"/>
          <w:szCs w:val="28"/>
        </w:rPr>
        <w:t>1</w:t>
      </w:r>
      <w:r w:rsidR="00373E25">
        <w:rPr>
          <w:rFonts w:ascii="Times New Roman" w:hAnsi="Times New Roman" w:cs="Times New Roman"/>
          <w:sz w:val="28"/>
          <w:szCs w:val="28"/>
        </w:rPr>
        <w:t>0</w:t>
      </w:r>
      <w:r w:rsidR="00027FF5">
        <w:rPr>
          <w:rFonts w:ascii="Times New Roman" w:hAnsi="Times New Roman" w:cs="Times New Roman"/>
          <w:sz w:val="28"/>
          <w:szCs w:val="28"/>
        </w:rPr>
        <w:t xml:space="preserve">» </w:t>
      </w:r>
      <w:r w:rsidR="00373E25">
        <w:rPr>
          <w:rFonts w:ascii="Times New Roman" w:hAnsi="Times New Roman" w:cs="Times New Roman"/>
          <w:sz w:val="28"/>
          <w:szCs w:val="28"/>
          <w:u w:val="single"/>
        </w:rPr>
        <w:t>но</w:t>
      </w:r>
      <w:r w:rsidR="00E52D99">
        <w:rPr>
          <w:rFonts w:ascii="Times New Roman" w:hAnsi="Times New Roman" w:cs="Times New Roman"/>
          <w:sz w:val="28"/>
          <w:szCs w:val="28"/>
          <w:u w:val="single"/>
        </w:rPr>
        <w:t>ября</w:t>
      </w:r>
      <w:r w:rsidR="00027FF5">
        <w:rPr>
          <w:rFonts w:ascii="Times New Roman" w:hAnsi="Times New Roman" w:cs="Times New Roman"/>
          <w:sz w:val="28"/>
          <w:szCs w:val="28"/>
        </w:rPr>
        <w:t xml:space="preserve"> 202</w:t>
      </w:r>
      <w:r w:rsidR="009D0522">
        <w:rPr>
          <w:rFonts w:ascii="Times New Roman" w:hAnsi="Times New Roman" w:cs="Times New Roman"/>
          <w:sz w:val="28"/>
          <w:szCs w:val="28"/>
        </w:rPr>
        <w:t>3</w:t>
      </w:r>
      <w:r w:rsidR="00027FF5">
        <w:rPr>
          <w:rFonts w:ascii="Times New Roman" w:hAnsi="Times New Roman" w:cs="Times New Roman"/>
          <w:sz w:val="28"/>
          <w:szCs w:val="28"/>
        </w:rPr>
        <w:t xml:space="preserve"> г</w:t>
      </w:r>
      <w:r w:rsidRPr="00F36CB2">
        <w:rPr>
          <w:rFonts w:ascii="Times New Roman" w:hAnsi="Times New Roman" w:cs="Times New Roman"/>
          <w:sz w:val="28"/>
          <w:szCs w:val="28"/>
        </w:rPr>
        <w:t>.</w:t>
      </w: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F36CB2">
        <w:rPr>
          <w:rFonts w:ascii="Times New Roman" w:hAnsi="Times New Roman"/>
          <w:sz w:val="28"/>
          <w:szCs w:val="28"/>
        </w:rPr>
        <w:t>комиссии</w:t>
      </w:r>
      <w:r w:rsidR="00027FF5">
        <w:rPr>
          <w:rFonts w:ascii="Times New Roman" w:hAnsi="Times New Roman"/>
          <w:sz w:val="28"/>
          <w:szCs w:val="28"/>
        </w:rPr>
        <w:t xml:space="preserve">:   </w:t>
      </w:r>
      <w:proofErr w:type="gramEnd"/>
      <w:r w:rsidR="00027FF5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E52D99">
        <w:rPr>
          <w:rFonts w:ascii="Times New Roman" w:hAnsi="Times New Roman"/>
          <w:sz w:val="28"/>
          <w:szCs w:val="28"/>
        </w:rPr>
        <w:t>И.В. Белоголова</w:t>
      </w:r>
    </w:p>
    <w:p w:rsidR="00504A47" w:rsidRPr="00F36CB2" w:rsidRDefault="00160BFC" w:rsidP="00504A47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5079</wp:posOffset>
                </wp:positionV>
                <wp:extent cx="165735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E44B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504A47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F4C07">
        <w:rPr>
          <w:rFonts w:ascii="Times New Roman" w:hAnsi="Times New Roman"/>
          <w:sz w:val="28"/>
          <w:szCs w:val="28"/>
        </w:rPr>
        <w:t xml:space="preserve">                           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027FF5">
        <w:rPr>
          <w:rFonts w:ascii="Times New Roman" w:hAnsi="Times New Roman"/>
          <w:sz w:val="28"/>
          <w:szCs w:val="28"/>
        </w:rPr>
        <w:t xml:space="preserve">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9D0522">
        <w:rPr>
          <w:rFonts w:ascii="Times New Roman" w:hAnsi="Times New Roman"/>
          <w:sz w:val="28"/>
          <w:szCs w:val="28"/>
        </w:rPr>
        <w:t xml:space="preserve">    </w:t>
      </w:r>
      <w:r w:rsidR="00504A47" w:rsidRPr="00F36CB2">
        <w:rPr>
          <w:rFonts w:ascii="Times New Roman" w:hAnsi="Times New Roman"/>
        </w:rPr>
        <w:t>(инициалы и фамилия)</w:t>
      </w:r>
    </w:p>
    <w:p w:rsidR="00E83E4D" w:rsidRDefault="00E83E4D"/>
    <w:sectPr w:rsidR="00E83E4D" w:rsidSect="00C3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7"/>
    <w:rsid w:val="00000204"/>
    <w:rsid w:val="00027FF5"/>
    <w:rsid w:val="000466FB"/>
    <w:rsid w:val="00056E26"/>
    <w:rsid w:val="000E3A5E"/>
    <w:rsid w:val="001531C3"/>
    <w:rsid w:val="00160BFC"/>
    <w:rsid w:val="00174ABB"/>
    <w:rsid w:val="00251EA2"/>
    <w:rsid w:val="00274CB1"/>
    <w:rsid w:val="002966BA"/>
    <w:rsid w:val="002D7E5D"/>
    <w:rsid w:val="00373E25"/>
    <w:rsid w:val="003D20BD"/>
    <w:rsid w:val="003E1B43"/>
    <w:rsid w:val="00495EA9"/>
    <w:rsid w:val="004C3B9C"/>
    <w:rsid w:val="00504A47"/>
    <w:rsid w:val="005230F5"/>
    <w:rsid w:val="005427A1"/>
    <w:rsid w:val="005B0CB1"/>
    <w:rsid w:val="005B2336"/>
    <w:rsid w:val="00656F2A"/>
    <w:rsid w:val="006829C5"/>
    <w:rsid w:val="007B4007"/>
    <w:rsid w:val="008803CC"/>
    <w:rsid w:val="008E0965"/>
    <w:rsid w:val="009918C7"/>
    <w:rsid w:val="009D0522"/>
    <w:rsid w:val="00A1127B"/>
    <w:rsid w:val="00A7002D"/>
    <w:rsid w:val="00AF0306"/>
    <w:rsid w:val="00B86F7A"/>
    <w:rsid w:val="00C3333F"/>
    <w:rsid w:val="00C85F40"/>
    <w:rsid w:val="00C95E65"/>
    <w:rsid w:val="00CA0C14"/>
    <w:rsid w:val="00E52D99"/>
    <w:rsid w:val="00E83E4D"/>
    <w:rsid w:val="00F0017D"/>
    <w:rsid w:val="00F123D9"/>
    <w:rsid w:val="00FF4C07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D881F"/>
  <w15:docId w15:val="{6F722ED6-85D7-4D27-B51A-B283C298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04A47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5B233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B2336"/>
    <w:rPr>
      <w:color w:val="605E5C"/>
      <w:shd w:val="clear" w:color="auto" w:fill="E1DFDD"/>
    </w:rPr>
  </w:style>
  <w:style w:type="character" w:styleId="a4">
    <w:name w:val="Unresolved Mention"/>
    <w:basedOn w:val="a0"/>
    <w:uiPriority w:val="99"/>
    <w:semiHidden/>
    <w:unhideWhenUsed/>
    <w:rsid w:val="00A112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11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s.gosuslugi.ru/lkp/public-discussions/" TargetMode="External"/><Relationship Id="rId4" Type="http://schemas.openxmlformats.org/officeDocument/2006/relationships/hyperlink" Target="https://www.yarensk.ru/city/gr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2023-11-07T07:13:00Z</cp:lastPrinted>
  <dcterms:created xsi:type="dcterms:W3CDTF">2023-11-07T07:14:00Z</dcterms:created>
  <dcterms:modified xsi:type="dcterms:W3CDTF">2023-11-07T07:14:00Z</dcterms:modified>
</cp:coreProperties>
</file>