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64E4" w14:textId="77777777" w:rsidR="001D03DA" w:rsidRDefault="001D03DA" w:rsidP="001D03DA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МОГУТ ЛИ ПЕРВОКЛАШКУ ОТЧИСЛИТЬ ЗА НЕУСПЕВАЕМОСТЬ И НЕДИСЦИПЛИНИРОВАННОСТЬ?</w:t>
      </w:r>
    </w:p>
    <w:p w14:paraId="04F863FC" w14:textId="77777777" w:rsidR="001D03DA" w:rsidRDefault="001D03DA" w:rsidP="001D03D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Отчисление из школы по ее инициативе может произойти только на основании требований статей 43 и 61 Федерального закона «Об образовании в Российской Федерации» — отчислить по инициативе школы могут только учащегося старше 15 лет  в рамках применения к обучающемуся отчисления как меры дисциплинарного взыскания. Это означает, что без желания родителей отчислить ребенка из школы не могут.</w:t>
      </w:r>
    </w:p>
    <w:p w14:paraId="48207644" w14:textId="77777777" w:rsidR="001D03DA" w:rsidRDefault="001D03DA" w:rsidP="001D03D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В отношении учащихся начальной школы недопустимо не только отчисление, но и вообще применение иных мер дисциплинарного взыскания. Проблемы поведения должны решаться педагогическими методами.</w:t>
      </w:r>
    </w:p>
    <w:p w14:paraId="2065DFA1" w14:textId="77777777" w:rsidR="001D03DA" w:rsidRDefault="001D03DA" w:rsidP="001D03D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В соответствии со статьей 58 Федерального закона «Об образовании в Российской Федерации» в случае получения двоек по итогам учебного года обучающимся должна быть предоставлена возможность пересдать задолженность в пределах одного года, при этом учащийся на время пересдачи переводится в следующий класс условно. Обучающиеся, не ликвидировавшие в установленные сроки академической задолженности, по усмотрению их родителей: оставляются на второй год, переводятся на обучение по адаптированным образовательным </w:t>
      </w:r>
      <w:proofErr w:type="gramStart"/>
      <w:r>
        <w:rPr>
          <w:rFonts w:ascii="Open Sans" w:hAnsi="Open Sans" w:cs="Open Sans"/>
          <w:color w:val="828282"/>
        </w:rPr>
        <w:t>программам  в</w:t>
      </w:r>
      <w:proofErr w:type="gramEnd"/>
      <w:r>
        <w:rPr>
          <w:rFonts w:ascii="Open Sans" w:hAnsi="Open Sans" w:cs="Open Sans"/>
          <w:color w:val="828282"/>
        </w:rPr>
        <w:t xml:space="preserve">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7F40DD8E" w14:textId="77777777" w:rsidR="001D03DA" w:rsidRDefault="001D03DA" w:rsidP="001D03D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Однако в первых классах обычно используется </w:t>
      </w:r>
      <w:proofErr w:type="spellStart"/>
      <w:r>
        <w:rPr>
          <w:rFonts w:ascii="Open Sans" w:hAnsi="Open Sans" w:cs="Open Sans"/>
          <w:color w:val="828282"/>
        </w:rPr>
        <w:t>безотметочная</w:t>
      </w:r>
      <w:proofErr w:type="spellEnd"/>
      <w:r>
        <w:rPr>
          <w:rFonts w:ascii="Open Sans" w:hAnsi="Open Sans" w:cs="Open Sans"/>
          <w:color w:val="828282"/>
        </w:rPr>
        <w:t xml:space="preserve"> система оценивания (в соответствии с письмом Министерства образования   Российской Федерации от 03.06.2003 № 13-51-120/13 «О системе оценивания учебных достижений младших школьников в условиях </w:t>
      </w:r>
      <w:proofErr w:type="spellStart"/>
      <w:r>
        <w:rPr>
          <w:rFonts w:ascii="Open Sans" w:hAnsi="Open Sans" w:cs="Open Sans"/>
          <w:color w:val="828282"/>
        </w:rPr>
        <w:t>безотметочного</w:t>
      </w:r>
      <w:proofErr w:type="spellEnd"/>
      <w:r>
        <w:rPr>
          <w:rFonts w:ascii="Open Sans" w:hAnsi="Open Sans" w:cs="Open Sans"/>
          <w:color w:val="828282"/>
        </w:rPr>
        <w:t xml:space="preserve"> обучения в общеобразовательных учреждениях, участвующих в эксперименте по совершенствованию структуры и содержания общего образования»). Соответственно, в первых классах промежуточная аттестация в полном смысле этого слова не проводится. А значит, по итогам года, если даже ребенок будет в чем-то отставать от одноклассников, это не будет основанием для образования академической задолженности.</w:t>
      </w:r>
    </w:p>
    <w:p w14:paraId="3EF40972" w14:textId="77777777" w:rsidR="00CB3F87" w:rsidRPr="001D03DA" w:rsidRDefault="00CB3F87" w:rsidP="001D03DA"/>
    <w:sectPr w:rsidR="00CB3F87" w:rsidRPr="001D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03156"/>
    <w:multiLevelType w:val="multilevel"/>
    <w:tmpl w:val="C67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7D70FD"/>
    <w:multiLevelType w:val="multilevel"/>
    <w:tmpl w:val="E90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34B76"/>
    <w:multiLevelType w:val="multilevel"/>
    <w:tmpl w:val="43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CF572C"/>
    <w:multiLevelType w:val="multilevel"/>
    <w:tmpl w:val="E5B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978457">
    <w:abstractNumId w:val="0"/>
  </w:num>
  <w:num w:numId="2" w16cid:durableId="1935358051">
    <w:abstractNumId w:val="6"/>
  </w:num>
  <w:num w:numId="3" w16cid:durableId="1579442307">
    <w:abstractNumId w:val="3"/>
  </w:num>
  <w:num w:numId="4" w16cid:durableId="1228540738">
    <w:abstractNumId w:val="1"/>
  </w:num>
  <w:num w:numId="5" w16cid:durableId="480316879">
    <w:abstractNumId w:val="2"/>
  </w:num>
  <w:num w:numId="6" w16cid:durableId="2024236243">
    <w:abstractNumId w:val="4"/>
  </w:num>
  <w:num w:numId="7" w16cid:durableId="1209413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1D03DA"/>
    <w:rsid w:val="00252919"/>
    <w:rsid w:val="003032B8"/>
    <w:rsid w:val="00375FBA"/>
    <w:rsid w:val="004D6B29"/>
    <w:rsid w:val="004F0D20"/>
    <w:rsid w:val="00A84F89"/>
    <w:rsid w:val="00BA2FAD"/>
    <w:rsid w:val="00CB3F87"/>
    <w:rsid w:val="00E82133"/>
    <w:rsid w:val="00E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5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2023-07-14T09:15:00Z</dcterms:created>
  <dcterms:modified xsi:type="dcterms:W3CDTF">2023-07-14T09:15:00Z</dcterms:modified>
</cp:coreProperties>
</file>