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389A" w14:textId="77777777" w:rsidR="00A67EA0" w:rsidRDefault="00A67EA0" w:rsidP="00A67EA0">
      <w:pPr>
        <w:pStyle w:val="3"/>
        <w:shd w:val="clear" w:color="auto" w:fill="FFFFFF"/>
        <w:spacing w:before="240" w:beforeAutospacing="0" w:after="240" w:afterAutospacing="0" w:line="450" w:lineRule="atLeast"/>
        <w:rPr>
          <w:rFonts w:ascii="Open Sans" w:hAnsi="Open Sans" w:cs="Open Sans"/>
          <w:caps/>
          <w:color w:val="1C1C1C"/>
          <w:sz w:val="24"/>
          <w:szCs w:val="24"/>
        </w:rPr>
      </w:pPr>
      <w:r>
        <w:rPr>
          <w:rFonts w:ascii="Open Sans" w:hAnsi="Open Sans" w:cs="Open Sans"/>
          <w:caps/>
          <w:color w:val="1C1C1C"/>
          <w:sz w:val="24"/>
          <w:szCs w:val="24"/>
        </w:rPr>
        <w:t>КАК ОТЛИЧИТЬ БЕСПЛАТНЫЕ ВНЕУРОЧНЫЕ ЗАНЯТИЯ В НАЧАЛЬНОЙ ШКОЛЕ ОТ ПЛАТНЫХ ОБРАЗОВАТЕЛЬНЫХ УСЛУГ?</w:t>
      </w:r>
    </w:p>
    <w:p w14:paraId="776532D3" w14:textId="77777777" w:rsidR="00A67EA0" w:rsidRDefault="00A67EA0" w:rsidP="00A67EA0">
      <w:pPr>
        <w:pStyle w:val="a3"/>
        <w:shd w:val="clear" w:color="auto" w:fill="FFFFFF"/>
        <w:rPr>
          <w:rFonts w:ascii="Open Sans" w:hAnsi="Open Sans" w:cs="Open Sans"/>
          <w:color w:val="828282"/>
        </w:rPr>
      </w:pPr>
      <w:r>
        <w:rPr>
          <w:rFonts w:ascii="Open Sans" w:hAnsi="Open Sans" w:cs="Open Sans"/>
          <w:color w:val="828282"/>
        </w:rPr>
        <w:t> Внеурочные занятия в начальной школе в объеме 10 часов в неделю предусмотрены ФГОС. Они являются частью образовательной программы и могут быть только бесплатными. Законодательство запрещает взимать плату за преподавание предметов, которые предусмотрены ФГОС, в том числе преподавать их в качестве платных образовательных услуг.</w:t>
      </w:r>
    </w:p>
    <w:p w14:paraId="005BC26A" w14:textId="77777777" w:rsidR="00A67EA0" w:rsidRDefault="00A67EA0" w:rsidP="00A67EA0">
      <w:pPr>
        <w:pStyle w:val="a3"/>
        <w:shd w:val="clear" w:color="auto" w:fill="FFFFFF"/>
        <w:rPr>
          <w:rFonts w:ascii="Open Sans" w:hAnsi="Open Sans" w:cs="Open Sans"/>
          <w:color w:val="828282"/>
        </w:rPr>
      </w:pPr>
      <w:r>
        <w:rPr>
          <w:rFonts w:ascii="Open Sans" w:hAnsi="Open Sans" w:cs="Open Sans"/>
          <w:color w:val="828282"/>
        </w:rPr>
        <w:t>Но при этом школа вправе предлагать на добровольной основе дополнительные платные образовательные услуги, наименование которых не совпадает с предметами, предусмотренными образовательной программой школы.</w:t>
      </w:r>
    </w:p>
    <w:p w14:paraId="5B3E166D" w14:textId="77777777" w:rsidR="00A67EA0" w:rsidRDefault="00A67EA0" w:rsidP="00A67EA0">
      <w:pPr>
        <w:pStyle w:val="a3"/>
        <w:shd w:val="clear" w:color="auto" w:fill="FFFFFF"/>
        <w:rPr>
          <w:rFonts w:ascii="Open Sans" w:hAnsi="Open Sans" w:cs="Open Sans"/>
          <w:color w:val="828282"/>
        </w:rPr>
      </w:pPr>
      <w:r>
        <w:rPr>
          <w:rFonts w:ascii="Open Sans" w:hAnsi="Open Sans" w:cs="Open Sans"/>
          <w:b/>
          <w:bCs/>
          <w:color w:val="828282"/>
        </w:rPr>
        <w:t>Можно ли проверить обоснованность установления платы за кружки?</w:t>
      </w:r>
    </w:p>
    <w:p w14:paraId="77EF3D18" w14:textId="77777777" w:rsidR="00A67EA0" w:rsidRDefault="00A67EA0" w:rsidP="00A67EA0">
      <w:pPr>
        <w:pStyle w:val="a3"/>
        <w:shd w:val="clear" w:color="auto" w:fill="FFFFFF"/>
        <w:rPr>
          <w:rFonts w:ascii="Open Sans" w:hAnsi="Open Sans" w:cs="Open Sans"/>
          <w:color w:val="828282"/>
        </w:rPr>
      </w:pPr>
      <w:r>
        <w:rPr>
          <w:rFonts w:ascii="Open Sans" w:hAnsi="Open Sans" w:cs="Open Sans"/>
          <w:color w:val="828282"/>
        </w:rPr>
        <w:t>Родители могут ознакомиться с образовательной программой для начальной школы на текущий учебный год. Эта программа должна быть доступна на сайте школы (это требование закона) или, при отсутствии на сайте, должна предоставляться по первому требованию для ознакомления.</w:t>
      </w:r>
    </w:p>
    <w:p w14:paraId="3007C6B8" w14:textId="77777777" w:rsidR="00A67EA0" w:rsidRDefault="00A67EA0" w:rsidP="00A67EA0">
      <w:pPr>
        <w:pStyle w:val="a3"/>
        <w:shd w:val="clear" w:color="auto" w:fill="FFFFFF"/>
        <w:rPr>
          <w:rFonts w:ascii="Open Sans" w:hAnsi="Open Sans" w:cs="Open Sans"/>
          <w:color w:val="828282"/>
        </w:rPr>
      </w:pPr>
      <w:r>
        <w:rPr>
          <w:rFonts w:ascii="Open Sans" w:hAnsi="Open Sans" w:cs="Open Sans"/>
          <w:color w:val="828282"/>
        </w:rPr>
        <w:t xml:space="preserve">В образовательной программе должны быть закреплены программа курсов внеурочной деятельности и план внеурочной деятельности. В соответствии с федеральным государственным образовательным стандартом, утвержденным приказом Министерства образования и науки Российской Федерации от 6 октября 2009 г. № 373,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Open Sans" w:hAnsi="Open Sans" w:cs="Open Sans"/>
          <w:color w:val="828282"/>
        </w:rPr>
        <w:t>общеинтеллектуальное</w:t>
      </w:r>
      <w:proofErr w:type="spellEnd"/>
      <w:r>
        <w:rPr>
          <w:rFonts w:ascii="Open Sans" w:hAnsi="Open Sans" w:cs="Open Sans"/>
          <w:color w:val="828282"/>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Время, отводимое на внеурочную деятельность, составляет до 1350 часов.</w:t>
      </w:r>
    </w:p>
    <w:p w14:paraId="355F4435" w14:textId="77777777" w:rsidR="00A67EA0" w:rsidRDefault="00A67EA0" w:rsidP="00A67EA0">
      <w:pPr>
        <w:pStyle w:val="a3"/>
        <w:shd w:val="clear" w:color="auto" w:fill="FFFFFF"/>
        <w:rPr>
          <w:rFonts w:ascii="Open Sans" w:hAnsi="Open Sans" w:cs="Open Sans"/>
          <w:color w:val="828282"/>
        </w:rPr>
      </w:pPr>
      <w:r>
        <w:rPr>
          <w:rFonts w:ascii="Open Sans" w:hAnsi="Open Sans" w:cs="Open Sans"/>
          <w:color w:val="828282"/>
        </w:rPr>
        <w:t>Также на сайте школы должен быть опубликован перечень платных услуг. Если информации нет на сайте (на стенде), родители могут запросить ее у администрации школы, в том числе ознакомиться с перечнем платных услуг, положением об оказании платных услуг, калькуляцией стоимости услуг.</w:t>
      </w:r>
    </w:p>
    <w:p w14:paraId="22C8640C" w14:textId="77777777" w:rsidR="00A67EA0" w:rsidRDefault="00A67EA0" w:rsidP="00A67EA0">
      <w:pPr>
        <w:pStyle w:val="a3"/>
        <w:shd w:val="clear" w:color="auto" w:fill="FFFFFF"/>
        <w:rPr>
          <w:rFonts w:ascii="Open Sans" w:hAnsi="Open Sans" w:cs="Open Sans"/>
          <w:color w:val="828282"/>
        </w:rPr>
      </w:pPr>
      <w:r>
        <w:rPr>
          <w:rFonts w:ascii="Open Sans" w:hAnsi="Open Sans" w:cs="Open Sans"/>
          <w:color w:val="828282"/>
        </w:rPr>
        <w:t>Если кружки, которые внезапно стали платными, включены в план внеурочной деятельности в образовательной программе, взимание платы является незаконным. Оплата этих кружков производится за счет бюджетных средств.</w:t>
      </w:r>
    </w:p>
    <w:p w14:paraId="7CB2DC13" w14:textId="77777777" w:rsidR="00A67EA0" w:rsidRDefault="00A67EA0" w:rsidP="00A67EA0">
      <w:pPr>
        <w:pStyle w:val="a3"/>
        <w:shd w:val="clear" w:color="auto" w:fill="FFFFFF"/>
        <w:rPr>
          <w:rFonts w:ascii="Open Sans" w:hAnsi="Open Sans" w:cs="Open Sans"/>
          <w:color w:val="828282"/>
        </w:rPr>
      </w:pPr>
      <w:r>
        <w:rPr>
          <w:rFonts w:ascii="Open Sans" w:hAnsi="Open Sans" w:cs="Open Sans"/>
          <w:color w:val="828282"/>
        </w:rPr>
        <w:lastRenderedPageBreak/>
        <w:t>Если в образовательной программе вообще не предусмотрено бесплатных часов внеурочной деятельности, это также является нарушением. Родители вправе требовать через орган управления образованием муниципального образования включения этих «бесплатных» часов внеурочной деятельности в учебный план.</w:t>
      </w:r>
    </w:p>
    <w:p w14:paraId="74B1BC2F" w14:textId="77777777" w:rsidR="00A67EA0" w:rsidRDefault="00A67EA0" w:rsidP="00A67EA0">
      <w:pPr>
        <w:pStyle w:val="a3"/>
        <w:shd w:val="clear" w:color="auto" w:fill="FFFFFF"/>
        <w:rPr>
          <w:rFonts w:ascii="Open Sans" w:hAnsi="Open Sans" w:cs="Open Sans"/>
          <w:color w:val="828282"/>
        </w:rPr>
      </w:pPr>
      <w:r>
        <w:rPr>
          <w:rFonts w:ascii="Open Sans" w:hAnsi="Open Sans" w:cs="Open Sans"/>
          <w:color w:val="828282"/>
        </w:rPr>
        <w:t>И в случае отсутствия внеурочной деятельности в образовательной программе вообще, и в случае взимания платы за внеурочную деятельность, предусмотренную образовательной программой, родители могут обжаловать это нарушение в Рособрнадзор, в полномочия которого входит контроль школ на предмет выполнения ими ФГОС. Незаконное взимание платы также можно обжаловать в прокуратуру.</w:t>
      </w:r>
    </w:p>
    <w:p w14:paraId="618D5DDE" w14:textId="77777777" w:rsidR="00A67EA0" w:rsidRDefault="00A67EA0" w:rsidP="00A67EA0">
      <w:pPr>
        <w:pStyle w:val="a3"/>
        <w:shd w:val="clear" w:color="auto" w:fill="FFFFFF"/>
        <w:rPr>
          <w:rFonts w:ascii="Open Sans" w:hAnsi="Open Sans" w:cs="Open Sans"/>
          <w:color w:val="828282"/>
        </w:rPr>
      </w:pPr>
      <w:r>
        <w:rPr>
          <w:rFonts w:ascii="Open Sans" w:hAnsi="Open Sans" w:cs="Open Sans"/>
          <w:color w:val="828282"/>
        </w:rPr>
        <w:t>Однако, если данные кружки были включены в перечень дополнительных платных образовательных услуг, реализуемых в образовательной организации, то в этом случае взимание платы за посещение кружков является законным. Посмотрите оба документа — перечень платных услуг и план внеурочной деятельности. Возможно, по каким-то причинам одни кружки в плане внеурочной деятельности заменили на другие — в этом случае родителям должны предложить другие занятия в объеме до 10 часов в неделю бесплатно.</w:t>
      </w:r>
    </w:p>
    <w:p w14:paraId="3EF40972" w14:textId="77777777" w:rsidR="00CB3F87" w:rsidRPr="00A67EA0" w:rsidRDefault="00CB3F87" w:rsidP="00A67EA0"/>
    <w:sectPr w:rsidR="00CB3F87" w:rsidRPr="00A67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90C"/>
    <w:multiLevelType w:val="multilevel"/>
    <w:tmpl w:val="BFAA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E17DB"/>
    <w:multiLevelType w:val="multilevel"/>
    <w:tmpl w:val="A1C8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03156"/>
    <w:multiLevelType w:val="multilevel"/>
    <w:tmpl w:val="C67C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67485"/>
    <w:multiLevelType w:val="multilevel"/>
    <w:tmpl w:val="E012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7D70FD"/>
    <w:multiLevelType w:val="multilevel"/>
    <w:tmpl w:val="E90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E4E15"/>
    <w:multiLevelType w:val="multilevel"/>
    <w:tmpl w:val="6EEA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634B76"/>
    <w:multiLevelType w:val="multilevel"/>
    <w:tmpl w:val="4364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54C5D"/>
    <w:multiLevelType w:val="multilevel"/>
    <w:tmpl w:val="A6C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F572C"/>
    <w:multiLevelType w:val="multilevel"/>
    <w:tmpl w:val="E5B4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521F0"/>
    <w:multiLevelType w:val="multilevel"/>
    <w:tmpl w:val="7E32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B0055F"/>
    <w:multiLevelType w:val="multilevel"/>
    <w:tmpl w:val="937A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978457">
    <w:abstractNumId w:val="1"/>
  </w:num>
  <w:num w:numId="2" w16cid:durableId="1935358051">
    <w:abstractNumId w:val="9"/>
  </w:num>
  <w:num w:numId="3" w16cid:durableId="1579442307">
    <w:abstractNumId w:val="5"/>
  </w:num>
  <w:num w:numId="4" w16cid:durableId="1228540738">
    <w:abstractNumId w:val="2"/>
  </w:num>
  <w:num w:numId="5" w16cid:durableId="480316879">
    <w:abstractNumId w:val="4"/>
  </w:num>
  <w:num w:numId="6" w16cid:durableId="2024236243">
    <w:abstractNumId w:val="6"/>
  </w:num>
  <w:num w:numId="7" w16cid:durableId="1209413817">
    <w:abstractNumId w:val="8"/>
  </w:num>
  <w:num w:numId="8" w16cid:durableId="90667532">
    <w:abstractNumId w:val="7"/>
  </w:num>
  <w:num w:numId="9" w16cid:durableId="221598855">
    <w:abstractNumId w:val="0"/>
  </w:num>
  <w:num w:numId="10" w16cid:durableId="843594348">
    <w:abstractNumId w:val="3"/>
  </w:num>
  <w:num w:numId="11" w16cid:durableId="267271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20"/>
    <w:rsid w:val="001D03DA"/>
    <w:rsid w:val="00252919"/>
    <w:rsid w:val="003032B8"/>
    <w:rsid w:val="00375FBA"/>
    <w:rsid w:val="004D6B29"/>
    <w:rsid w:val="004F0D20"/>
    <w:rsid w:val="0052490D"/>
    <w:rsid w:val="005B20DD"/>
    <w:rsid w:val="00A67EA0"/>
    <w:rsid w:val="00A84F89"/>
    <w:rsid w:val="00AC6616"/>
    <w:rsid w:val="00AD1BD2"/>
    <w:rsid w:val="00BA2FAD"/>
    <w:rsid w:val="00CB3F87"/>
    <w:rsid w:val="00E82133"/>
    <w:rsid w:val="00EC5550"/>
    <w:rsid w:val="00FF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014F"/>
  <w15:chartTrackingRefBased/>
  <w15:docId w15:val="{0CAD08E9-089D-45EC-9BC0-B6342DE3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F0D2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0D20"/>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4F0D2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252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576">
      <w:bodyDiv w:val="1"/>
      <w:marLeft w:val="0"/>
      <w:marRight w:val="0"/>
      <w:marTop w:val="0"/>
      <w:marBottom w:val="0"/>
      <w:divBdr>
        <w:top w:val="none" w:sz="0" w:space="0" w:color="auto"/>
        <w:left w:val="none" w:sz="0" w:space="0" w:color="auto"/>
        <w:bottom w:val="none" w:sz="0" w:space="0" w:color="auto"/>
        <w:right w:val="none" w:sz="0" w:space="0" w:color="auto"/>
      </w:divBdr>
    </w:div>
    <w:div w:id="116341111">
      <w:bodyDiv w:val="1"/>
      <w:marLeft w:val="0"/>
      <w:marRight w:val="0"/>
      <w:marTop w:val="0"/>
      <w:marBottom w:val="0"/>
      <w:divBdr>
        <w:top w:val="none" w:sz="0" w:space="0" w:color="auto"/>
        <w:left w:val="none" w:sz="0" w:space="0" w:color="auto"/>
        <w:bottom w:val="none" w:sz="0" w:space="0" w:color="auto"/>
        <w:right w:val="none" w:sz="0" w:space="0" w:color="auto"/>
      </w:divBdr>
    </w:div>
    <w:div w:id="152961784">
      <w:bodyDiv w:val="1"/>
      <w:marLeft w:val="0"/>
      <w:marRight w:val="0"/>
      <w:marTop w:val="0"/>
      <w:marBottom w:val="0"/>
      <w:divBdr>
        <w:top w:val="none" w:sz="0" w:space="0" w:color="auto"/>
        <w:left w:val="none" w:sz="0" w:space="0" w:color="auto"/>
        <w:bottom w:val="none" w:sz="0" w:space="0" w:color="auto"/>
        <w:right w:val="none" w:sz="0" w:space="0" w:color="auto"/>
      </w:divBdr>
    </w:div>
    <w:div w:id="191916390">
      <w:bodyDiv w:val="1"/>
      <w:marLeft w:val="0"/>
      <w:marRight w:val="0"/>
      <w:marTop w:val="0"/>
      <w:marBottom w:val="0"/>
      <w:divBdr>
        <w:top w:val="none" w:sz="0" w:space="0" w:color="auto"/>
        <w:left w:val="none" w:sz="0" w:space="0" w:color="auto"/>
        <w:bottom w:val="none" w:sz="0" w:space="0" w:color="auto"/>
        <w:right w:val="none" w:sz="0" w:space="0" w:color="auto"/>
      </w:divBdr>
    </w:div>
    <w:div w:id="380520464">
      <w:bodyDiv w:val="1"/>
      <w:marLeft w:val="0"/>
      <w:marRight w:val="0"/>
      <w:marTop w:val="0"/>
      <w:marBottom w:val="0"/>
      <w:divBdr>
        <w:top w:val="none" w:sz="0" w:space="0" w:color="auto"/>
        <w:left w:val="none" w:sz="0" w:space="0" w:color="auto"/>
        <w:bottom w:val="none" w:sz="0" w:space="0" w:color="auto"/>
        <w:right w:val="none" w:sz="0" w:space="0" w:color="auto"/>
      </w:divBdr>
    </w:div>
    <w:div w:id="395855809">
      <w:bodyDiv w:val="1"/>
      <w:marLeft w:val="0"/>
      <w:marRight w:val="0"/>
      <w:marTop w:val="0"/>
      <w:marBottom w:val="0"/>
      <w:divBdr>
        <w:top w:val="none" w:sz="0" w:space="0" w:color="auto"/>
        <w:left w:val="none" w:sz="0" w:space="0" w:color="auto"/>
        <w:bottom w:val="none" w:sz="0" w:space="0" w:color="auto"/>
        <w:right w:val="none" w:sz="0" w:space="0" w:color="auto"/>
      </w:divBdr>
    </w:div>
    <w:div w:id="553810393">
      <w:bodyDiv w:val="1"/>
      <w:marLeft w:val="0"/>
      <w:marRight w:val="0"/>
      <w:marTop w:val="0"/>
      <w:marBottom w:val="0"/>
      <w:divBdr>
        <w:top w:val="none" w:sz="0" w:space="0" w:color="auto"/>
        <w:left w:val="none" w:sz="0" w:space="0" w:color="auto"/>
        <w:bottom w:val="none" w:sz="0" w:space="0" w:color="auto"/>
        <w:right w:val="none" w:sz="0" w:space="0" w:color="auto"/>
      </w:divBdr>
    </w:div>
    <w:div w:id="567767642">
      <w:bodyDiv w:val="1"/>
      <w:marLeft w:val="0"/>
      <w:marRight w:val="0"/>
      <w:marTop w:val="0"/>
      <w:marBottom w:val="0"/>
      <w:divBdr>
        <w:top w:val="none" w:sz="0" w:space="0" w:color="auto"/>
        <w:left w:val="none" w:sz="0" w:space="0" w:color="auto"/>
        <w:bottom w:val="none" w:sz="0" w:space="0" w:color="auto"/>
        <w:right w:val="none" w:sz="0" w:space="0" w:color="auto"/>
      </w:divBdr>
    </w:div>
    <w:div w:id="643195073">
      <w:bodyDiv w:val="1"/>
      <w:marLeft w:val="0"/>
      <w:marRight w:val="0"/>
      <w:marTop w:val="0"/>
      <w:marBottom w:val="0"/>
      <w:divBdr>
        <w:top w:val="none" w:sz="0" w:space="0" w:color="auto"/>
        <w:left w:val="none" w:sz="0" w:space="0" w:color="auto"/>
        <w:bottom w:val="none" w:sz="0" w:space="0" w:color="auto"/>
        <w:right w:val="none" w:sz="0" w:space="0" w:color="auto"/>
      </w:divBdr>
    </w:div>
    <w:div w:id="968169048">
      <w:bodyDiv w:val="1"/>
      <w:marLeft w:val="0"/>
      <w:marRight w:val="0"/>
      <w:marTop w:val="0"/>
      <w:marBottom w:val="0"/>
      <w:divBdr>
        <w:top w:val="none" w:sz="0" w:space="0" w:color="auto"/>
        <w:left w:val="none" w:sz="0" w:space="0" w:color="auto"/>
        <w:bottom w:val="none" w:sz="0" w:space="0" w:color="auto"/>
        <w:right w:val="none" w:sz="0" w:space="0" w:color="auto"/>
      </w:divBdr>
    </w:div>
    <w:div w:id="1104182535">
      <w:bodyDiv w:val="1"/>
      <w:marLeft w:val="0"/>
      <w:marRight w:val="0"/>
      <w:marTop w:val="0"/>
      <w:marBottom w:val="0"/>
      <w:divBdr>
        <w:top w:val="none" w:sz="0" w:space="0" w:color="auto"/>
        <w:left w:val="none" w:sz="0" w:space="0" w:color="auto"/>
        <w:bottom w:val="none" w:sz="0" w:space="0" w:color="auto"/>
        <w:right w:val="none" w:sz="0" w:space="0" w:color="auto"/>
      </w:divBdr>
    </w:div>
    <w:div w:id="1119101675">
      <w:bodyDiv w:val="1"/>
      <w:marLeft w:val="0"/>
      <w:marRight w:val="0"/>
      <w:marTop w:val="0"/>
      <w:marBottom w:val="0"/>
      <w:divBdr>
        <w:top w:val="none" w:sz="0" w:space="0" w:color="auto"/>
        <w:left w:val="none" w:sz="0" w:space="0" w:color="auto"/>
        <w:bottom w:val="none" w:sz="0" w:space="0" w:color="auto"/>
        <w:right w:val="none" w:sz="0" w:space="0" w:color="auto"/>
      </w:divBdr>
    </w:div>
    <w:div w:id="1282498087">
      <w:bodyDiv w:val="1"/>
      <w:marLeft w:val="0"/>
      <w:marRight w:val="0"/>
      <w:marTop w:val="0"/>
      <w:marBottom w:val="0"/>
      <w:divBdr>
        <w:top w:val="none" w:sz="0" w:space="0" w:color="auto"/>
        <w:left w:val="none" w:sz="0" w:space="0" w:color="auto"/>
        <w:bottom w:val="none" w:sz="0" w:space="0" w:color="auto"/>
        <w:right w:val="none" w:sz="0" w:space="0" w:color="auto"/>
      </w:divBdr>
    </w:div>
    <w:div w:id="1460224547">
      <w:bodyDiv w:val="1"/>
      <w:marLeft w:val="0"/>
      <w:marRight w:val="0"/>
      <w:marTop w:val="0"/>
      <w:marBottom w:val="0"/>
      <w:divBdr>
        <w:top w:val="none" w:sz="0" w:space="0" w:color="auto"/>
        <w:left w:val="none" w:sz="0" w:space="0" w:color="auto"/>
        <w:bottom w:val="none" w:sz="0" w:space="0" w:color="auto"/>
        <w:right w:val="none" w:sz="0" w:space="0" w:color="auto"/>
      </w:divBdr>
    </w:div>
    <w:div w:id="1568689781">
      <w:bodyDiv w:val="1"/>
      <w:marLeft w:val="0"/>
      <w:marRight w:val="0"/>
      <w:marTop w:val="0"/>
      <w:marBottom w:val="0"/>
      <w:divBdr>
        <w:top w:val="none" w:sz="0" w:space="0" w:color="auto"/>
        <w:left w:val="none" w:sz="0" w:space="0" w:color="auto"/>
        <w:bottom w:val="none" w:sz="0" w:space="0" w:color="auto"/>
        <w:right w:val="none" w:sz="0" w:space="0" w:color="auto"/>
      </w:divBdr>
    </w:div>
    <w:div w:id="1699352340">
      <w:bodyDiv w:val="1"/>
      <w:marLeft w:val="0"/>
      <w:marRight w:val="0"/>
      <w:marTop w:val="0"/>
      <w:marBottom w:val="0"/>
      <w:divBdr>
        <w:top w:val="none" w:sz="0" w:space="0" w:color="auto"/>
        <w:left w:val="none" w:sz="0" w:space="0" w:color="auto"/>
        <w:bottom w:val="none" w:sz="0" w:space="0" w:color="auto"/>
        <w:right w:val="none" w:sz="0" w:space="0" w:color="auto"/>
      </w:divBdr>
    </w:div>
    <w:div w:id="1806314377">
      <w:bodyDiv w:val="1"/>
      <w:marLeft w:val="0"/>
      <w:marRight w:val="0"/>
      <w:marTop w:val="0"/>
      <w:marBottom w:val="0"/>
      <w:divBdr>
        <w:top w:val="none" w:sz="0" w:space="0" w:color="auto"/>
        <w:left w:val="none" w:sz="0" w:space="0" w:color="auto"/>
        <w:bottom w:val="none" w:sz="0" w:space="0" w:color="auto"/>
        <w:right w:val="none" w:sz="0" w:space="0" w:color="auto"/>
      </w:divBdr>
    </w:div>
    <w:div w:id="20205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2023-07-14T09:16:00Z</dcterms:created>
  <dcterms:modified xsi:type="dcterms:W3CDTF">2023-07-14T09:16:00Z</dcterms:modified>
</cp:coreProperties>
</file>