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74C" w14:textId="77777777" w:rsidR="00DD5BA9" w:rsidRDefault="00DD5BA9" w:rsidP="00DD5BA9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У РЕБЕНКА В ШКОЛЬНОМ ГАРДЕРОБЕ УКРАЛИ НОВУЮ ОБУВЬ. ОБЯЗАНА ЛИ ШКОЛА ВОЗМЕСТИТЬ МАТЕРИАЛЬНЫЙ УЩЕРБ?</w:t>
      </w:r>
    </w:p>
    <w:p w14:paraId="3AA4A842" w14:textId="77777777" w:rsidR="00DD5BA9" w:rsidRDefault="00DD5BA9" w:rsidP="00DD5BA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 ребенка в школьном гардеробе украли новую обувь. Обязана ли школа возместить материальный ущерб?</w:t>
      </w:r>
    </w:p>
    <w:p w14:paraId="59D7CA29" w14:textId="77777777" w:rsidR="00DD5BA9" w:rsidRDefault="00DD5BA9" w:rsidP="00DD5BA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Согласно статьям 891, 901 Гражданского кодекса Российской Федерации ответственность за сохранность вещей несет руководитель организации, которая является хранителем, а значит, директор школы.</w:t>
      </w:r>
    </w:p>
    <w:p w14:paraId="46736D19" w14:textId="77777777" w:rsidR="00DD5BA9" w:rsidRDefault="00DD5BA9" w:rsidP="00DD5BA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Согласно </w:t>
      </w:r>
      <w:hyperlink r:id="rId5" w:anchor="st41" w:history="1">
        <w:r>
          <w:rPr>
            <w:rStyle w:val="a4"/>
            <w:rFonts w:ascii="Open Sans" w:hAnsi="Open Sans" w:cs="Open Sans"/>
            <w:color w:val="16683F"/>
          </w:rPr>
          <w:t>статье 41 Федерального закона «Об образовании в Российской Федерации»</w:t>
        </w:r>
      </w:hyperlink>
      <w:r>
        <w:rPr>
          <w:rFonts w:ascii="Open Sans" w:hAnsi="Open Sans" w:cs="Open Sans"/>
          <w:color w:val="828282"/>
        </w:rPr>
        <w:t> к обязанностям образовательной организации относится создание условий, гарантирующих охрану и укрепление здоровья обучающихся, воспитанников. Одно из таких условий – обеспечение производственной санитарии, которая подразумевает ношение учащимися в школе сменной обуви. Соответственно, учреждение обязано создать такие условия, чтобы ребенок не беспокоился за сохранность своих вещей. Поэтому администрация обязана нести ответственность за сохранность вещей детей, для которых в школе предусматриваются специально организованные места.</w:t>
      </w:r>
    </w:p>
    <w:p w14:paraId="552D28A1" w14:textId="77777777" w:rsidR="00DD5BA9" w:rsidRDefault="00DD5BA9" w:rsidP="00DD5BA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случае, если администрация школы отказывается рассмотреть просьбу о возмещении ущерба в связи с фактом пропажи вещей, родители могут потребовать выдать им на руки письменный ответ с указанием причин отказа. Вопрос о возмещении вреда имуществу ребенка может рассматриваться в суде. В этом случае подается иск к образовательной организации о возмещении вреда, причиненного имуществу. Отказ школы в рассмотрении жалобы прилагается к иску.</w:t>
      </w:r>
    </w:p>
    <w:p w14:paraId="3EF40972" w14:textId="77777777" w:rsidR="00CB3F87" w:rsidRPr="00DD5BA9" w:rsidRDefault="00CB3F87" w:rsidP="00DD5BA9"/>
    <w:sectPr w:rsidR="00CB3F87" w:rsidRPr="00DD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0C"/>
    <w:multiLevelType w:val="multilevel"/>
    <w:tmpl w:val="BF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67485"/>
    <w:multiLevelType w:val="multilevel"/>
    <w:tmpl w:val="E01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0055F"/>
    <w:multiLevelType w:val="multilevel"/>
    <w:tmpl w:val="937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978457">
    <w:abstractNumId w:val="1"/>
  </w:num>
  <w:num w:numId="2" w16cid:durableId="1935358051">
    <w:abstractNumId w:val="9"/>
  </w:num>
  <w:num w:numId="3" w16cid:durableId="1579442307">
    <w:abstractNumId w:val="5"/>
  </w:num>
  <w:num w:numId="4" w16cid:durableId="1228540738">
    <w:abstractNumId w:val="2"/>
  </w:num>
  <w:num w:numId="5" w16cid:durableId="480316879">
    <w:abstractNumId w:val="4"/>
  </w:num>
  <w:num w:numId="6" w16cid:durableId="2024236243">
    <w:abstractNumId w:val="6"/>
  </w:num>
  <w:num w:numId="7" w16cid:durableId="1209413817">
    <w:abstractNumId w:val="8"/>
  </w:num>
  <w:num w:numId="8" w16cid:durableId="90667532">
    <w:abstractNumId w:val="7"/>
  </w:num>
  <w:num w:numId="9" w16cid:durableId="221598855">
    <w:abstractNumId w:val="0"/>
  </w:num>
  <w:num w:numId="10" w16cid:durableId="843594348">
    <w:abstractNumId w:val="3"/>
  </w:num>
  <w:num w:numId="11" w16cid:durableId="267271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52490D"/>
    <w:rsid w:val="005B20DD"/>
    <w:rsid w:val="00985032"/>
    <w:rsid w:val="00A25654"/>
    <w:rsid w:val="00A67EA0"/>
    <w:rsid w:val="00A84F89"/>
    <w:rsid w:val="00AC6616"/>
    <w:rsid w:val="00AD1BD2"/>
    <w:rsid w:val="00BA2FAD"/>
    <w:rsid w:val="00CB3F87"/>
    <w:rsid w:val="00DD5BA9"/>
    <w:rsid w:val="00E82133"/>
    <w:rsid w:val="00EC5550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perm.ru/library/law/1008-273-obobrazovanii-29122012-g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2023-07-14T09:17:00Z</dcterms:created>
  <dcterms:modified xsi:type="dcterms:W3CDTF">2023-07-14T09:17:00Z</dcterms:modified>
</cp:coreProperties>
</file>