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2" w:rsidRPr="00202CA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A2">
        <w:rPr>
          <w:rFonts w:ascii="Times New Roman" w:eastAsia="Calibri" w:hAnsi="Times New Roman" w:cs="Times New Roman"/>
          <w:b/>
          <w:sz w:val="28"/>
          <w:szCs w:val="28"/>
        </w:rPr>
        <w:t>АРХАНГЕЛЬСКАЯ ОБЛАСТЬ</w:t>
      </w:r>
    </w:p>
    <w:p w:rsidR="003A5ED2" w:rsidRPr="00202CA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A2">
        <w:rPr>
          <w:rFonts w:ascii="Times New Roman" w:eastAsia="Calibri" w:hAnsi="Times New Roman" w:cs="Times New Roman"/>
          <w:b/>
          <w:sz w:val="28"/>
          <w:szCs w:val="28"/>
        </w:rPr>
        <w:t xml:space="preserve">ОТДЕЛ ОБРАЗОВАНИЯ   АДМИНИСТРАЦИИ </w:t>
      </w:r>
    </w:p>
    <w:p w:rsidR="003A5ED2" w:rsidRPr="00202CA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A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3A5ED2" w:rsidRPr="00202CA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A2">
        <w:rPr>
          <w:rFonts w:ascii="Times New Roman" w:eastAsia="Calibri" w:hAnsi="Times New Roman" w:cs="Times New Roman"/>
          <w:b/>
          <w:sz w:val="28"/>
          <w:szCs w:val="28"/>
        </w:rPr>
        <w:t>«ЛЕНСКИЙ МУНИЦИПАЛЬНЫЙ РАЙОН»</w:t>
      </w:r>
    </w:p>
    <w:p w:rsidR="003A5ED2" w:rsidRPr="00202CA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5ED2" w:rsidRPr="00202CA2" w:rsidRDefault="003A5ED2" w:rsidP="003A5E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A2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3A5ED2" w:rsidRPr="009858EB" w:rsidRDefault="003A5ED2" w:rsidP="003A5E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A6037">
        <w:rPr>
          <w:rFonts w:ascii="Times New Roman" w:eastAsia="Calibri" w:hAnsi="Times New Roman" w:cs="Times New Roman"/>
          <w:sz w:val="28"/>
          <w:szCs w:val="28"/>
        </w:rPr>
        <w:t>01</w:t>
      </w:r>
      <w:r w:rsidR="0054522F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0ED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3C1D51">
        <w:rPr>
          <w:rFonts w:ascii="Times New Roman" w:eastAsia="Calibri" w:hAnsi="Times New Roman" w:cs="Times New Roman"/>
          <w:sz w:val="28"/>
          <w:szCs w:val="28"/>
        </w:rPr>
        <w:t>23-ОД</w:t>
      </w:r>
      <w:r w:rsidR="005452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ED2" w:rsidRPr="005C0877" w:rsidRDefault="003A5ED2" w:rsidP="003A5E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877">
        <w:rPr>
          <w:rFonts w:ascii="Times New Roman" w:eastAsia="Calibri" w:hAnsi="Times New Roman" w:cs="Times New Roman"/>
          <w:sz w:val="24"/>
          <w:szCs w:val="24"/>
        </w:rPr>
        <w:t>с. Яренск</w:t>
      </w:r>
    </w:p>
    <w:p w:rsidR="003A5ED2" w:rsidRPr="004C488F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3A5ED2" w:rsidRPr="009858EB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районном творческом конкурсе для детей дошкольного возраста «Восходящие звёздочки – 202</w:t>
      </w:r>
      <w:r w:rsidR="003B3BAB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A5ED2" w:rsidRDefault="003A5ED2" w:rsidP="003A5E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ED2" w:rsidRDefault="003B3BAB" w:rsidP="0054522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5ED2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3A5ED2" w:rsidRPr="008116BB">
        <w:rPr>
          <w:rFonts w:ascii="Times New Roman" w:eastAsia="Calibri" w:hAnsi="Times New Roman" w:cs="Times New Roman"/>
          <w:sz w:val="28"/>
          <w:szCs w:val="28"/>
        </w:rPr>
        <w:t xml:space="preserve"> обеспечения безопасности и охраны жи</w:t>
      </w:r>
      <w:r w:rsidR="003A5ED2">
        <w:rPr>
          <w:rFonts w:ascii="Times New Roman" w:eastAsia="Calibri" w:hAnsi="Times New Roman" w:cs="Times New Roman"/>
          <w:sz w:val="28"/>
          <w:szCs w:val="28"/>
        </w:rPr>
        <w:t>зни воспитанников и сотрудников образовательных учреждений</w:t>
      </w:r>
      <w:r w:rsidR="003A5ED2" w:rsidRPr="008116BB">
        <w:rPr>
          <w:rFonts w:ascii="Times New Roman" w:eastAsia="Calibri" w:hAnsi="Times New Roman" w:cs="Times New Roman"/>
          <w:sz w:val="28"/>
          <w:szCs w:val="28"/>
        </w:rPr>
        <w:t>, предот</w:t>
      </w:r>
      <w:r w:rsidR="003A5ED2">
        <w:rPr>
          <w:rFonts w:ascii="Times New Roman" w:eastAsia="Calibri" w:hAnsi="Times New Roman" w:cs="Times New Roman"/>
          <w:sz w:val="28"/>
          <w:szCs w:val="28"/>
        </w:rPr>
        <w:t>вращения чрезвычайных ситуаций</w:t>
      </w:r>
      <w:r w:rsidR="003A5ED2" w:rsidRPr="008116BB">
        <w:rPr>
          <w:rFonts w:ascii="Times New Roman" w:eastAsia="Calibri" w:hAnsi="Times New Roman" w:cs="Times New Roman"/>
          <w:sz w:val="28"/>
          <w:szCs w:val="28"/>
        </w:rPr>
        <w:t>, руководствуясь Положением об Отделе образования  Администрации МО «Ленский муниципальный район», распоряжением Главы  МО «Ленский муниципальный район» » от 28</w:t>
      </w:r>
      <w:r w:rsidR="003A5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ED2" w:rsidRPr="008116BB">
        <w:rPr>
          <w:rFonts w:ascii="Times New Roman" w:eastAsia="Calibri" w:hAnsi="Times New Roman" w:cs="Times New Roman"/>
          <w:sz w:val="28"/>
          <w:szCs w:val="28"/>
        </w:rPr>
        <w:t>декабря  2011 года  № 190 «О передаче полномочий»</w:t>
      </w:r>
      <w:r w:rsidR="003A5E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ED2" w:rsidRDefault="003A5ED2" w:rsidP="003A5ED2">
      <w:pPr>
        <w:pStyle w:val="a4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</w:t>
      </w:r>
      <w:r w:rsidRPr="004C488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творческого конкурса</w:t>
      </w:r>
      <w:r w:rsidRPr="004C488F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«Восходящие звёздочки -202</w:t>
      </w:r>
      <w:r w:rsidR="003B3B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5ED2" w:rsidRPr="004C488F" w:rsidRDefault="0054522F" w:rsidP="003A5ED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Главному</w:t>
      </w:r>
      <w:r w:rsidR="003A5ED2" w:rsidRPr="004C488F">
        <w:rPr>
          <w:rFonts w:ascii="Times New Roman" w:eastAsia="Calibri" w:hAnsi="Times New Roman" w:cs="Times New Roman"/>
          <w:sz w:val="28"/>
          <w:szCs w:val="28"/>
        </w:rPr>
        <w:t xml:space="preserve"> специалисту Отдела образования Администрации МО «Ленский муниципальный район» </w:t>
      </w:r>
      <w:r>
        <w:rPr>
          <w:rFonts w:ascii="Times New Roman" w:eastAsia="Calibri" w:hAnsi="Times New Roman" w:cs="Times New Roman"/>
          <w:sz w:val="28"/>
          <w:szCs w:val="28"/>
        </w:rPr>
        <w:t>Помылевой Н.Д.</w:t>
      </w:r>
      <w:r w:rsidR="003A5ED2" w:rsidRPr="004C488F">
        <w:rPr>
          <w:rFonts w:ascii="Times New Roman" w:eastAsia="Calibri" w:hAnsi="Times New Roman" w:cs="Times New Roman"/>
          <w:sz w:val="28"/>
          <w:szCs w:val="28"/>
        </w:rPr>
        <w:t xml:space="preserve"> довести  настоящее распоряжение до сведения руководителей образовательных учреждений.</w:t>
      </w:r>
    </w:p>
    <w:p w:rsidR="003A5ED2" w:rsidRPr="004C488F" w:rsidRDefault="003A5ED2" w:rsidP="003A5ED2">
      <w:pPr>
        <w:pStyle w:val="a4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C488F">
        <w:rPr>
          <w:rFonts w:ascii="Times New Roman" w:eastAsia="Calibri" w:hAnsi="Times New Roman" w:cs="Times New Roman"/>
          <w:sz w:val="28"/>
          <w:szCs w:val="28"/>
        </w:rPr>
        <w:t xml:space="preserve">азместить настоящее распоряжение на интернет-сайте Администрации МО «Ленский муниципальный район».   </w:t>
      </w:r>
    </w:p>
    <w:p w:rsidR="003A5ED2" w:rsidRPr="004C488F" w:rsidRDefault="003A5ED2" w:rsidP="003A5ED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C488F">
        <w:rPr>
          <w:rFonts w:ascii="Times New Roman" w:eastAsia="Calibri" w:hAnsi="Times New Roman" w:cs="Times New Roman"/>
          <w:sz w:val="28"/>
          <w:szCs w:val="28"/>
        </w:rPr>
        <w:t>онтроль за исполнением настоящего распоряжения оставляю за собой.</w:t>
      </w:r>
    </w:p>
    <w:p w:rsidR="003A5ED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ED2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ED2" w:rsidRPr="00FA53DC" w:rsidRDefault="003A5ED2" w:rsidP="003A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3A5ED2" w:rsidRPr="00A720AA" w:rsidTr="00996060">
        <w:tc>
          <w:tcPr>
            <w:tcW w:w="6062" w:type="dxa"/>
          </w:tcPr>
          <w:p w:rsidR="003A5ED2" w:rsidRPr="009858EB" w:rsidRDefault="003A5ED2" w:rsidP="00996060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Отделом образования </w:t>
            </w:r>
          </w:p>
          <w:p w:rsidR="003A5ED2" w:rsidRDefault="003A5ED2" w:rsidP="00996060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985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</w:p>
          <w:p w:rsidR="003A5ED2" w:rsidRPr="00EC4426" w:rsidRDefault="003A5ED2" w:rsidP="00996060">
            <w:pPr>
              <w:pStyle w:val="a7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58EB">
              <w:rPr>
                <w:rFonts w:ascii="Times New Roman" w:eastAsia="Calibri" w:hAnsi="Times New Roman" w:cs="Times New Roman"/>
                <w:sz w:val="28"/>
                <w:szCs w:val="28"/>
              </w:rPr>
              <w:t>«Ленский муниципальный район»</w:t>
            </w:r>
          </w:p>
        </w:tc>
        <w:tc>
          <w:tcPr>
            <w:tcW w:w="3509" w:type="dxa"/>
            <w:vAlign w:val="center"/>
          </w:tcPr>
          <w:p w:rsidR="003A5ED2" w:rsidRPr="009858EB" w:rsidRDefault="003A5ED2" w:rsidP="00996060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8EB">
              <w:rPr>
                <w:rFonts w:ascii="Times New Roman" w:eastAsia="Calibri" w:hAnsi="Times New Roman" w:cs="Times New Roman"/>
                <w:sz w:val="28"/>
                <w:szCs w:val="28"/>
              </w:rPr>
              <w:t>Ажгибкова М.А.</w:t>
            </w:r>
          </w:p>
          <w:p w:rsidR="003A5ED2" w:rsidRPr="009858EB" w:rsidRDefault="003A5ED2" w:rsidP="00996060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5ED2" w:rsidRDefault="003A5ED2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22F" w:rsidRDefault="0054522F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22F" w:rsidRDefault="0054522F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BAB" w:rsidRDefault="003B3BAB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22F" w:rsidRDefault="0054522F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BAB" w:rsidRDefault="003B3BAB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BAB" w:rsidRDefault="003B3BAB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22F" w:rsidRDefault="0054522F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BAB" w:rsidRDefault="003B3BAB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BAB" w:rsidRDefault="003B3BAB" w:rsidP="003A5ED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96" w:rsidRPr="00CE11E6" w:rsidRDefault="00E77696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1E6">
        <w:rPr>
          <w:rFonts w:ascii="Times New Roman" w:hAnsi="Times New Roman" w:cs="Times New Roman"/>
          <w:sz w:val="20"/>
          <w:szCs w:val="20"/>
        </w:rPr>
        <w:lastRenderedPageBreak/>
        <w:t>Утверждено Распоряжением</w:t>
      </w:r>
    </w:p>
    <w:p w:rsidR="00E77696" w:rsidRPr="00CE11E6" w:rsidRDefault="00E77696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1E6">
        <w:rPr>
          <w:rFonts w:ascii="Times New Roman" w:hAnsi="Times New Roman" w:cs="Times New Roman"/>
          <w:sz w:val="20"/>
          <w:szCs w:val="20"/>
        </w:rPr>
        <w:t xml:space="preserve">Отдела образования Администрации </w:t>
      </w:r>
    </w:p>
    <w:p w:rsidR="00E77696" w:rsidRPr="00CE11E6" w:rsidRDefault="00E77696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1E6">
        <w:rPr>
          <w:rFonts w:ascii="Times New Roman" w:hAnsi="Times New Roman" w:cs="Times New Roman"/>
          <w:sz w:val="20"/>
          <w:szCs w:val="20"/>
        </w:rPr>
        <w:t xml:space="preserve">МО «Ленский муниципальный район» </w:t>
      </w:r>
    </w:p>
    <w:p w:rsidR="00E77696" w:rsidRDefault="002174E9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3C1D51">
        <w:rPr>
          <w:rFonts w:ascii="Times New Roman" w:hAnsi="Times New Roman" w:cs="Times New Roman"/>
          <w:sz w:val="20"/>
          <w:szCs w:val="20"/>
        </w:rPr>
        <w:t xml:space="preserve">01 </w:t>
      </w:r>
      <w:r w:rsidRPr="00CE11E6">
        <w:rPr>
          <w:rFonts w:ascii="Times New Roman" w:hAnsi="Times New Roman" w:cs="Times New Roman"/>
          <w:sz w:val="20"/>
          <w:szCs w:val="20"/>
        </w:rPr>
        <w:t>февраля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="00E77696" w:rsidRPr="00CE11E6">
        <w:rPr>
          <w:rFonts w:ascii="Times New Roman" w:hAnsi="Times New Roman" w:cs="Times New Roman"/>
          <w:sz w:val="20"/>
          <w:szCs w:val="20"/>
        </w:rPr>
        <w:t xml:space="preserve"> № </w:t>
      </w:r>
      <w:r w:rsidR="003C1D51">
        <w:rPr>
          <w:rFonts w:ascii="Times New Roman" w:hAnsi="Times New Roman" w:cs="Times New Roman"/>
          <w:sz w:val="20"/>
          <w:szCs w:val="20"/>
        </w:rPr>
        <w:t>23-ОД</w:t>
      </w:r>
    </w:p>
    <w:p w:rsidR="00E77696" w:rsidRDefault="00E77696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7696" w:rsidRDefault="00E77696" w:rsidP="00E776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112D" w:rsidRPr="00B11AD6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районного творческого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1112D" w:rsidRPr="00B11AD6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</w:t>
      </w:r>
    </w:p>
    <w:p w:rsidR="00A1112D" w:rsidRPr="00B11AD6" w:rsidRDefault="00531221" w:rsidP="00A1112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«Восходящие звёздочки -2023</w:t>
      </w:r>
      <w:r w:rsidR="00A1112D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112D" w:rsidRDefault="00A1112D" w:rsidP="00A1112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12D" w:rsidRDefault="00A1112D" w:rsidP="00A1112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положения</w:t>
      </w:r>
    </w:p>
    <w:p w:rsidR="00A1112D" w:rsidRPr="00A44EEB" w:rsidRDefault="00A1112D" w:rsidP="00A1112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112D" w:rsidRPr="001C1307" w:rsidRDefault="00A1112D" w:rsidP="00A11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.1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Районный творческий конкурс для детей дошкольного возраста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="00531221"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«Восходящие звёздочки -2023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 (далее – Конкурс)</w:t>
      </w:r>
      <w:r w:rsidR="00534C36"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534C36" w:rsidRPr="001C1307" w:rsidRDefault="00534C36" w:rsidP="00534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Организаторами конкурса являются: </w:t>
      </w:r>
    </w:p>
    <w:p w:rsidR="00534C36" w:rsidRPr="001C1307" w:rsidRDefault="00534C36" w:rsidP="00534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Отдел образования Администрации МО «Ленский муниципальный район»; </w:t>
      </w:r>
    </w:p>
    <w:p w:rsidR="00534C36" w:rsidRPr="001C1307" w:rsidRDefault="00534C36" w:rsidP="00534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 (далее – «КЦДО»);</w:t>
      </w:r>
    </w:p>
    <w:p w:rsidR="00534C36" w:rsidRPr="001C1307" w:rsidRDefault="00534C36" w:rsidP="00A111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A1112D" w:rsidRPr="001C1307" w:rsidRDefault="00A1112D" w:rsidP="00A111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1.2 Мероприятие проводится ежегодно с целью выявления и поддержки талантливых и одаренных детей, приобщения их к творческой деятельности.</w:t>
      </w:r>
    </w:p>
    <w:p w:rsidR="00A1112D" w:rsidRPr="001C1307" w:rsidRDefault="00A1112D" w:rsidP="00A111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A1112D" w:rsidRPr="001C1307" w:rsidRDefault="00A1112D" w:rsidP="00A111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1.3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3B3BAB"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рамках проведения Конкурса реализуются следующие задачи:</w:t>
      </w:r>
    </w:p>
    <w:p w:rsidR="00A1112D" w:rsidRPr="001C1307" w:rsidRDefault="00A1112D" w:rsidP="00A111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A1112D" w:rsidRPr="001C1307" w:rsidRDefault="00A1112D" w:rsidP="00A1112D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Способствовать:</w:t>
      </w:r>
    </w:p>
    <w:p w:rsidR="00A1112D" w:rsidRPr="001C1307" w:rsidRDefault="00A1112D" w:rsidP="00A111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</w:pPr>
    </w:p>
    <w:p w:rsidR="00A1112D" w:rsidRPr="001C1307" w:rsidRDefault="00A1112D" w:rsidP="00A1112D">
      <w:pPr>
        <w:pStyle w:val="a4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воспитанию у детей художественно-эстетического вкуса, содействию их творческого развития.</w:t>
      </w:r>
    </w:p>
    <w:p w:rsidR="00A1112D" w:rsidRPr="001C1307" w:rsidRDefault="00A1112D" w:rsidP="00A1112D">
      <w:pPr>
        <w:pStyle w:val="a4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повышению   мотивации   педагогов ДОУ по созданию условий для развития творческой активности детей в рамках Конкурса.</w:t>
      </w:r>
    </w:p>
    <w:p w:rsidR="00A1112D" w:rsidRPr="001C1307" w:rsidRDefault="00A1112D" w:rsidP="00A1112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созданию условий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обмена опытом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между коллективами, руководителями и педагогами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дошкольных учреждений,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поддержки творческих контактов между ними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1112D" w:rsidRPr="001C1307" w:rsidRDefault="00A1112D" w:rsidP="00A1112D">
      <w:pPr>
        <w:pStyle w:val="a4"/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112D" w:rsidRPr="001C1307" w:rsidRDefault="00A1112D" w:rsidP="00A1112D">
      <w:pPr>
        <w:pStyle w:val="a4"/>
        <w:shd w:val="clear" w:color="auto" w:fill="FFFFFF"/>
        <w:spacing w:after="0" w:line="276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1.4 Ответственн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ость за организацию и проведени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Конкурса возлагается на оргкомитет.</w:t>
      </w:r>
    </w:p>
    <w:p w:rsidR="00A1112D" w:rsidRPr="001C1307" w:rsidRDefault="00A1112D" w:rsidP="00A1112D">
      <w:pPr>
        <w:pStyle w:val="a4"/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112D" w:rsidRPr="001C1307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Участники конкурса:</w:t>
      </w:r>
    </w:p>
    <w:p w:rsidR="00A1112D" w:rsidRPr="001C1307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67" w:rsidRPr="001C1307" w:rsidRDefault="00A1112D" w:rsidP="00A1112D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     2.1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участию в </w:t>
      </w:r>
      <w:r w:rsidR="001D4C0F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Конкурсе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приглашаются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старшего дошкольного возраста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воспитанники дошкольных образовательных учреждений и учреждений дополнительного образования.</w:t>
      </w:r>
    </w:p>
    <w:p w:rsidR="00A1112D" w:rsidRPr="001C1307" w:rsidRDefault="00BB7467" w:rsidP="00A1112D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112D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2.2 </w:t>
      </w:r>
      <w:r w:rsidR="00A1112D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Подготовку детей осуществляют педагоги ДОУ, педагоги дополнительного образования.</w:t>
      </w:r>
    </w:p>
    <w:p w:rsidR="00BB7467" w:rsidRPr="001C1307" w:rsidRDefault="001D4C0F" w:rsidP="00A1112D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2.3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ля участия в Конкурсе от одного 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ОУ </w:t>
      </w:r>
      <w:r w:rsidR="002A409B"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допускаются</w:t>
      </w:r>
      <w:r w:rsidR="002A409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BB7467" w:rsidRPr="001C1307" w:rsidRDefault="00BB7467" w:rsidP="00BB7467">
      <w:pPr>
        <w:pStyle w:val="a4"/>
        <w:numPr>
          <w:ilvl w:val="0"/>
          <w:numId w:val="8"/>
        </w:numPr>
        <w:spacing w:after="0" w:line="276" w:lineRule="auto"/>
        <w:ind w:left="284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80 человек допускаются не более </w:t>
      </w:r>
      <w:r w:rsidR="002A409B"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номеров,</w:t>
      </w:r>
    </w:p>
    <w:p w:rsidR="00BB7467" w:rsidRPr="001C1307" w:rsidRDefault="00BB7467" w:rsidP="00BB7467">
      <w:pPr>
        <w:pStyle w:val="a4"/>
        <w:numPr>
          <w:ilvl w:val="0"/>
          <w:numId w:val="8"/>
        </w:numPr>
        <w:spacing w:after="0" w:line="276" w:lineRule="auto"/>
        <w:ind w:left="284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80 до 150 человек – не более </w:t>
      </w:r>
      <w:r w:rsidR="002A409B"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номеров,</w:t>
      </w:r>
    </w:p>
    <w:p w:rsidR="00BB7467" w:rsidRPr="001C1307" w:rsidRDefault="00BB7467" w:rsidP="00BB7467">
      <w:pPr>
        <w:pStyle w:val="a4"/>
        <w:numPr>
          <w:ilvl w:val="0"/>
          <w:numId w:val="8"/>
        </w:numPr>
        <w:spacing w:after="0" w:line="276" w:lineRule="auto"/>
        <w:ind w:left="284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150 и выше – не более 1</w:t>
      </w:r>
      <w:r w:rsidR="001D4C0F"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номеров.</w:t>
      </w:r>
    </w:p>
    <w:p w:rsidR="00BB7467" w:rsidRPr="001C1307" w:rsidRDefault="00BB7467" w:rsidP="00BB7467">
      <w:pPr>
        <w:pStyle w:val="a4"/>
        <w:spacing w:after="0" w:line="276" w:lineRule="auto"/>
        <w:ind w:left="284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7467" w:rsidRPr="001C1307" w:rsidRDefault="00BB7467" w:rsidP="00BB7467">
      <w:pPr>
        <w:pStyle w:val="a4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Порядок организации и проведения конкурса</w:t>
      </w:r>
    </w:p>
    <w:p w:rsidR="00BB7467" w:rsidRPr="001C1307" w:rsidRDefault="00BB7467" w:rsidP="00BB7467">
      <w:pPr>
        <w:pStyle w:val="a4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7467" w:rsidRPr="001C1307" w:rsidRDefault="00394D54" w:rsidP="00D966F2">
      <w:pPr>
        <w:pStyle w:val="a4"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3.1 </w:t>
      </w:r>
      <w:r w:rsidR="002A409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онкурс </w:t>
      </w:r>
      <w:r w:rsidR="002A409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«Восходящие звёздочки -2023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будет проведён</w:t>
      </w:r>
      <w:r w:rsidR="002A409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очном </w:t>
      </w:r>
      <w:r w:rsidR="00D966F2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формате</w:t>
      </w:r>
      <w:r w:rsidR="00BB746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966F2" w:rsidRPr="001C1307" w:rsidRDefault="00394D54" w:rsidP="00D966F2">
      <w:pPr>
        <w:pStyle w:val="a4"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3.2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ля участия в конкурсе образовательному учреждению 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="003B3BA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2A409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A71E5D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B3BA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марта</w:t>
      </w:r>
      <w:r w:rsidR="002A409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2023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необходимо предоставить на адрес </w:t>
      </w:r>
      <w:hyperlink r:id="rId6" w:history="1">
        <w:r w:rsidR="002A409B" w:rsidRPr="001C1307">
          <w:rPr>
            <w:rStyle w:val="a6"/>
            <w:rFonts w:ascii="Times New Roman" w:hAnsi="Times New Roman" w:cs="Times New Roman"/>
            <w:sz w:val="28"/>
            <w:szCs w:val="28"/>
          </w:rPr>
          <w:t>orgkomitetkcdo@yandex.ru</w:t>
        </w:r>
      </w:hyperlink>
      <w:r w:rsidR="002A409B" w:rsidRPr="001C1307">
        <w:rPr>
          <w:rFonts w:ascii="Times New Roman" w:hAnsi="Times New Roman" w:cs="Times New Roman"/>
          <w:sz w:val="28"/>
          <w:szCs w:val="28"/>
        </w:rPr>
        <w:t xml:space="preserve">  </w:t>
      </w:r>
      <w:r w:rsidR="002A409B" w:rsidRPr="001C1307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электронном виде</w:t>
      </w:r>
      <w:r w:rsidR="002A409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966F2" w:rsidRPr="001C1307" w:rsidRDefault="0045325F" w:rsidP="0045325F">
      <w:pPr>
        <w:pStyle w:val="a4"/>
        <w:numPr>
          <w:ilvl w:val="0"/>
          <w:numId w:val="1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966F2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заявку (Приложение №1);</w:t>
      </w:r>
    </w:p>
    <w:p w:rsidR="00D966F2" w:rsidRPr="001C1307" w:rsidRDefault="0045325F" w:rsidP="0045325F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966F2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согласие на обработку персональных данных (приложение №2);</w:t>
      </w:r>
    </w:p>
    <w:p w:rsidR="00D966F2" w:rsidRPr="001C1307" w:rsidRDefault="00D966F2" w:rsidP="002A409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966F2" w:rsidRPr="001C1307" w:rsidRDefault="0045325F" w:rsidP="00D966F2">
      <w:pPr>
        <w:pStyle w:val="a4"/>
        <w:spacing w:after="0" w:line="276" w:lineRule="auto"/>
        <w:ind w:left="426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3.3 </w:t>
      </w:r>
      <w:r w:rsidR="00D966F2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Порядок проведения конкурса:</w:t>
      </w:r>
    </w:p>
    <w:p w:rsidR="00D966F2" w:rsidRPr="001C1307" w:rsidRDefault="00D966F2" w:rsidP="00D966F2">
      <w:pPr>
        <w:pStyle w:val="a4"/>
        <w:spacing w:after="0" w:line="276" w:lineRule="auto"/>
        <w:ind w:left="426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5325F" w:rsidRPr="001C1307" w:rsidRDefault="0045325F" w:rsidP="006F33C4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До </w:t>
      </w:r>
      <w:r w:rsidR="003B3BA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31</w:t>
      </w:r>
      <w:r w:rsidR="00A71E5D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B3BA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марта</w:t>
      </w:r>
      <w:r w:rsidR="002A409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2023</w:t>
      </w:r>
      <w:r w:rsidR="001D4C0F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  <w:r w:rsidR="00E063AE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приём заявок </w:t>
      </w:r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работ от ОУ по номинациям Декоративно – прикладное творчество и Рисунок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00ED8" w:rsidRPr="001C1307" w:rsidRDefault="0045325F" w:rsidP="0045325F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71E5D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3E20E8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апреля</w:t>
      </w:r>
      <w:r w:rsidR="00B00ED8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2023</w:t>
      </w:r>
      <w:r w:rsidR="00E063AE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0ED8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года</w:t>
      </w:r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3E20E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смотр </w:t>
      </w:r>
      <w:r w:rsidR="009948B9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.Я</w:t>
      </w:r>
      <w:proofErr w:type="gramEnd"/>
      <w:r w:rsidR="00B00ED8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ренск</w:t>
      </w:r>
      <w:r w:rsidR="003A603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3E20E8" w:rsidRPr="001C1307" w:rsidRDefault="00B00ED8" w:rsidP="0045325F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 апреля </w:t>
      </w:r>
      <w:r w:rsidR="003B3BA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 года</w:t>
      </w:r>
      <w:r w:rsidR="003B3BAB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смотр </w:t>
      </w:r>
      <w:r w:rsidR="009948B9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Start"/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.У</w:t>
      </w:r>
      <w:proofErr w:type="gramEnd"/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рдома.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3E20E8" w:rsidRPr="001C1307" w:rsidRDefault="003B3BAB" w:rsidP="003B3BAB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5325F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</w:t>
      </w:r>
      <w:r w:rsidR="00B00ED8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апреля 2023</w:t>
      </w:r>
      <w:r w:rsidR="0045325F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  <w:r w:rsidR="0045325F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работа жюри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EB0E8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</w:t>
      </w:r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итог</w:t>
      </w:r>
      <w:r w:rsidR="00EB0E8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</w:t>
      </w:r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Конкурса</w:t>
      </w:r>
      <w:r w:rsidR="00EB0E8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награждение</w:t>
      </w:r>
      <w:r w:rsidR="006F33C4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F33C4" w:rsidRPr="001C1307" w:rsidRDefault="006F33C4" w:rsidP="006F33C4">
      <w:pPr>
        <w:pStyle w:val="a4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20E8" w:rsidRPr="001C1307" w:rsidRDefault="003E20E8" w:rsidP="003E20E8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3.4 Конкурс проводится по 6 номинациям.</w:t>
      </w:r>
    </w:p>
    <w:p w:rsidR="003A768B" w:rsidRPr="001C1307" w:rsidRDefault="003A768B" w:rsidP="003E20E8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68B" w:rsidRPr="001C1307" w:rsidRDefault="003A768B" w:rsidP="003A768B">
      <w:pPr>
        <w:pStyle w:val="a4"/>
        <w:numPr>
          <w:ilvl w:val="0"/>
          <w:numId w:val="1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Вокал (соло, дуэт, коллективное пение)</w:t>
      </w:r>
    </w:p>
    <w:p w:rsidR="003A768B" w:rsidRPr="001C1307" w:rsidRDefault="003A768B" w:rsidP="003A768B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Художественное слово</w:t>
      </w:r>
    </w:p>
    <w:p w:rsidR="003A768B" w:rsidRPr="001C1307" w:rsidRDefault="003A768B" w:rsidP="003A768B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Хореография (соло, дуэт, коллектив)</w:t>
      </w:r>
    </w:p>
    <w:p w:rsidR="003A768B" w:rsidRPr="001C1307" w:rsidRDefault="003A768B" w:rsidP="003A768B">
      <w:pPr>
        <w:pStyle w:val="a4"/>
        <w:numPr>
          <w:ilvl w:val="0"/>
          <w:numId w:val="14"/>
        </w:numPr>
        <w:spacing w:after="0" w:line="276" w:lineRule="auto"/>
        <w:ind w:hanging="284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Оригинальный жанр (игра на музыкальных инструментах,</w:t>
      </w:r>
      <w:proofErr w:type="gramEnd"/>
    </w:p>
    <w:p w:rsidR="003A768B" w:rsidRPr="001C1307" w:rsidRDefault="003A768B" w:rsidP="003A768B">
      <w:pPr>
        <w:pStyle w:val="a4"/>
        <w:spacing w:after="0" w:line="276" w:lineRule="auto"/>
        <w:ind w:left="284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акробатический этюд)</w:t>
      </w:r>
    </w:p>
    <w:p w:rsidR="003A768B" w:rsidRPr="001C1307" w:rsidRDefault="003A768B" w:rsidP="003A768B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Декоративно – прикладное творчество</w:t>
      </w:r>
    </w:p>
    <w:p w:rsidR="003A768B" w:rsidRPr="001C1307" w:rsidRDefault="003A768B" w:rsidP="003A768B">
      <w:pPr>
        <w:pStyle w:val="a4"/>
        <w:numPr>
          <w:ilvl w:val="0"/>
          <w:numId w:val="14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Рисунок</w:t>
      </w:r>
    </w:p>
    <w:p w:rsidR="003E20E8" w:rsidRPr="001C1307" w:rsidRDefault="003E20E8" w:rsidP="003A768B">
      <w:pPr>
        <w:pStyle w:val="a4"/>
        <w:spacing w:after="0" w:line="276" w:lineRule="auto"/>
        <w:ind w:left="284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7467" w:rsidRPr="001C1307" w:rsidRDefault="003A768B" w:rsidP="003A768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3.5 Вопросы, не освещённые настоящим Положением, вправе решать оргкомитет Конкурса.</w:t>
      </w:r>
    </w:p>
    <w:p w:rsidR="003A768B" w:rsidRPr="001C1307" w:rsidRDefault="003A768B" w:rsidP="003A768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3.6 Оргкомитет оставляет за собой право вносить изменения в регламент Конкурса.</w:t>
      </w:r>
    </w:p>
    <w:p w:rsidR="003A768B" w:rsidRPr="001C1307" w:rsidRDefault="003A768B" w:rsidP="003A768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3.7 Руководители участников Конкурса при подаче заявки автоматически подтверждают согласие со всеми пунктами данного Положения.</w:t>
      </w:r>
    </w:p>
    <w:p w:rsidR="005D233B" w:rsidRPr="001C1307" w:rsidRDefault="005D233B" w:rsidP="003A768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D233B" w:rsidRPr="001C1307" w:rsidRDefault="005D233B" w:rsidP="005D23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Критерии оценки</w:t>
      </w:r>
    </w:p>
    <w:p w:rsidR="005D233B" w:rsidRPr="001C1307" w:rsidRDefault="005D233B" w:rsidP="005D23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D233B" w:rsidRPr="001C1307" w:rsidRDefault="005D233B" w:rsidP="005D233B">
      <w:pPr>
        <w:spacing w:after="0" w:line="276" w:lineRule="auto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4.1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аждый критерий оценивается членом жюри от 0 до 5 баллов.</w:t>
      </w:r>
    </w:p>
    <w:p w:rsidR="005D233B" w:rsidRPr="001C1307" w:rsidRDefault="005D233B" w:rsidP="005D233B">
      <w:pPr>
        <w:spacing w:after="0" w:line="276" w:lineRule="auto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D233B" w:rsidRPr="001C1307" w:rsidRDefault="005D233B" w:rsidP="005D233B">
      <w:pPr>
        <w:spacing w:after="0" w:line="276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4.2 Вокал (соло, дуэт, коллективное пение)</w:t>
      </w:r>
    </w:p>
    <w:p w:rsidR="005D233B" w:rsidRPr="001C1307" w:rsidRDefault="005D233B" w:rsidP="005D233B">
      <w:pPr>
        <w:spacing w:after="0" w:line="276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</w:p>
    <w:p w:rsidR="005D233B" w:rsidRPr="001C1307" w:rsidRDefault="005D233B" w:rsidP="005D23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4.2.1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Песни исполняются под «минусовую» фонограмму.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солистов бек – вокал допускается фрагментарно, без записи основной партии, для дуэтов и коллективов </w:t>
      </w:r>
      <w:proofErr w:type="spell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бэк</w:t>
      </w:r>
      <w:proofErr w:type="spell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1E69FD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вокал не допускается.</w:t>
      </w:r>
    </w:p>
    <w:p w:rsidR="005D233B" w:rsidRPr="001C1307" w:rsidRDefault="005D233B" w:rsidP="005D23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</w:p>
    <w:p w:rsidR="005D233B" w:rsidRPr="001C1307" w:rsidRDefault="00C73F4A" w:rsidP="005D23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4.2.2 </w:t>
      </w:r>
      <w:r w:rsidR="005D233B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 солистов:</w:t>
      </w:r>
    </w:p>
    <w:p w:rsidR="00C73F4A" w:rsidRPr="001C1307" w:rsidRDefault="00C73F4A" w:rsidP="005D23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дикция;</w:t>
      </w: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чистота интонирования;</w:t>
      </w: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 (костюм, культура исполнения, реквизит);</w:t>
      </w: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 (воплощение музыкального образа).</w:t>
      </w:r>
    </w:p>
    <w:p w:rsidR="00C73F4A" w:rsidRPr="001C1307" w:rsidRDefault="00C73F4A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3F4A" w:rsidRPr="001C1307" w:rsidRDefault="00C73F4A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4.2.3 Критерии оценивания дуэтов коллективного пения:</w:t>
      </w:r>
    </w:p>
    <w:p w:rsidR="00C73F4A" w:rsidRPr="001C1307" w:rsidRDefault="00C73F4A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3F4A" w:rsidRPr="001C1307" w:rsidRDefault="00C73F4A" w:rsidP="00C73F4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слаженность и спетость;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чистота интонирования;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 (костюм, культура исполнения, реквизит);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 (воплощение музыкального образа).</w:t>
      </w:r>
    </w:p>
    <w:p w:rsidR="00C73F4A" w:rsidRPr="001C1307" w:rsidRDefault="00C73F4A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4.3 Художественное слово</w:t>
      </w:r>
    </w:p>
    <w:p w:rsidR="00EB1C36" w:rsidRPr="001C1307" w:rsidRDefault="00EB1C36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4.3.1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Время исполнения произведения участником Конкурса не более 3 –х минут.</w:t>
      </w: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4.3.2 Критерии оценивания в номинации «Художественное слово»:</w:t>
      </w: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знание текста;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чёткое произношение;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выразительность и эмоциональность речи;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умение держаться на сцене;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общее впечатление.</w:t>
      </w:r>
    </w:p>
    <w:p w:rsidR="00EB1C36" w:rsidRPr="001C1307" w:rsidRDefault="00EB1C36" w:rsidP="00EB1C3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4.4 Хореография</w:t>
      </w:r>
    </w:p>
    <w:p w:rsidR="00EB1C36" w:rsidRPr="001C1307" w:rsidRDefault="00EB1C36" w:rsidP="00EB1C3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4.4.1 Критерии оценивания в номинации «Хореография» (сольное выступление):</w:t>
      </w: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техника исполнения движений (качество исполнения);</w:t>
      </w:r>
    </w:p>
    <w:p w:rsidR="00EB1C36" w:rsidRPr="001C1307" w:rsidRDefault="00EB1C36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композиция (рисунок танца) – перемещение по площадке, в т.</w:t>
      </w:r>
      <w:r w:rsidR="00B10B00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ч. относительно других танцоров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EB1C36" w:rsidRPr="001C1307" w:rsidRDefault="00B10B00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</w:t>
      </w:r>
      <w:r w:rsidR="00EB1C36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EB1C36" w:rsidRPr="001C1307" w:rsidRDefault="00B10B00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</w:t>
      </w:r>
      <w:r w:rsidR="00EB1C36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EB1C36" w:rsidRPr="001C1307" w:rsidRDefault="00B10B00" w:rsidP="00EB1C36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 и соответствие музыкального и хореографического материала</w:t>
      </w:r>
      <w:r w:rsidR="00EB1C36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B1C36" w:rsidRPr="001C1307" w:rsidRDefault="00EB1C36" w:rsidP="00EB1C3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4.4.2 Критерии оценивания в номинации «Хореография» (дуэт, коллектив):</w:t>
      </w: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синхронность исполнения танцевальных движений;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композиция (рисунок танца) – перемещение по площадке, в т.ч. относительно других танцоров;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 и соответствие музыкального и хореографического материала.</w:t>
      </w:r>
    </w:p>
    <w:p w:rsidR="00B10B00" w:rsidRPr="001C1307" w:rsidRDefault="00B10B00" w:rsidP="00EB1C3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4.5 Оригинальный жанр</w:t>
      </w:r>
    </w:p>
    <w:p w:rsidR="00B10B00" w:rsidRPr="001C1307" w:rsidRDefault="00B10B00" w:rsidP="00B10B00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4.5.1 Критерии оценивания в номинации «Оригинальный жанр» (сольное выступление):</w:t>
      </w: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техника исполнения (качество исполнения);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соответствие репертуара исполнительским возможностям и возрастной категории участника;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общее впечатление.</w:t>
      </w:r>
    </w:p>
    <w:p w:rsidR="00EB1C36" w:rsidRPr="001C1307" w:rsidRDefault="00EB1C36" w:rsidP="00EB1C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4.5.1 Критерии оценивания в номинации «Оригинальный жанр» (дуэт, коллектив):</w:t>
      </w: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слаженность;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артистизм;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сценическая культура;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соответствие репертуара исполнительским возможностям и возрастной категории коллектива;</w:t>
      </w:r>
    </w:p>
    <w:p w:rsidR="00B10B00" w:rsidRPr="001C1307" w:rsidRDefault="00B10B00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общее впечатление.</w:t>
      </w:r>
    </w:p>
    <w:p w:rsidR="00EB1C36" w:rsidRPr="001C1307" w:rsidRDefault="00EB1C36" w:rsidP="00C73F4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4.6 Декоративно </w:t>
      </w:r>
      <w:proofErr w:type="gramStart"/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–п</w:t>
      </w:r>
      <w:proofErr w:type="gramEnd"/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рикладное творчество и рисунок</w:t>
      </w:r>
    </w:p>
    <w:p w:rsidR="00B10B00" w:rsidRPr="001C1307" w:rsidRDefault="00B10B00" w:rsidP="00B10B0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B10B00" w:rsidP="00B10B0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4.6.1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Работы выполняются в любой технике с любым материалом.</w:t>
      </w:r>
    </w:p>
    <w:p w:rsidR="00D55442" w:rsidRPr="001C1307" w:rsidRDefault="00D55442" w:rsidP="00B10B0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D55442" w:rsidRPr="001C1307" w:rsidRDefault="00D55442" w:rsidP="00D55442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4.6.2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Конкурс принимаются индивидуальные и коллективные работы, выполненные участником (коллективом) под руководством педагога.</w:t>
      </w:r>
    </w:p>
    <w:p w:rsidR="00D55442" w:rsidRPr="001C1307" w:rsidRDefault="00D55442" w:rsidP="00D55442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4.6.3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одного участника или коллектива предоставляется только одна работа</w:t>
      </w:r>
      <w:r w:rsidR="00800DD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каждой номинации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10B00" w:rsidRPr="001C1307" w:rsidRDefault="00B10B00" w:rsidP="00B10B0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B10B00" w:rsidRPr="001C1307" w:rsidRDefault="00D55442" w:rsidP="00B10B0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4.6.</w:t>
      </w:r>
      <w:r w:rsidR="00800DD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424332" w:rsidRPr="001C1307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Требования к выставочным экспонатам:</w:t>
      </w:r>
    </w:p>
    <w:p w:rsidR="00424332" w:rsidRPr="001C1307" w:rsidRDefault="00424332" w:rsidP="00B10B0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24332" w:rsidRPr="001C1307" w:rsidRDefault="00424332" w:rsidP="00424332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Наличие этикетки, </w:t>
      </w:r>
      <w:r w:rsidRPr="001C1307">
        <w:rPr>
          <w:rStyle w:val="a5"/>
          <w:rFonts w:ascii="Times New Roman" w:hAnsi="Times New Roman" w:cs="Times New Roman"/>
          <w:b w:val="0"/>
          <w:iCs/>
          <w:spacing w:val="10"/>
          <w:sz w:val="28"/>
          <w:szCs w:val="28"/>
        </w:rPr>
        <w:t>выполненной в компьютерном варианте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(</w:t>
      </w:r>
      <w:r w:rsidR="001E69FD"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размер 3х9 см, шрифт </w:t>
      </w:r>
      <w:proofErr w:type="spellStart"/>
      <w:proofErr w:type="gramStart"/>
      <w:r w:rsidR="001E69FD"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proofErr w:type="gramEnd"/>
      <w:r w:rsidR="001E69FD"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rial</w:t>
      </w:r>
      <w:proofErr w:type="spellEnd"/>
      <w:r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 14 , полужирный, текст по середине этикетки)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где указано: название ОУ, фамилия и имя автора, возраст, название работы, техника, руководитель: ФИО.</w:t>
      </w:r>
      <w:r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424332" w:rsidRPr="001C1307" w:rsidRDefault="00424332" w:rsidP="00424332">
      <w:pPr>
        <w:pStyle w:val="a4"/>
        <w:numPr>
          <w:ilvl w:val="0"/>
          <w:numId w:val="17"/>
        </w:numPr>
        <w:shd w:val="clear" w:color="auto" w:fill="FFFFFF"/>
        <w:spacing w:before="64" w:after="0" w:line="276" w:lineRule="auto"/>
        <w:ind w:left="426" w:right="80"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hAnsi="Times New Roman" w:cs="Times New Roman"/>
          <w:iCs/>
          <w:spacing w:val="10"/>
          <w:sz w:val="28"/>
          <w:szCs w:val="28"/>
          <w:shd w:val="clear" w:color="auto" w:fill="FFFFFF"/>
        </w:rPr>
        <w:t>В день предоставления работы на конкурс этикетка должна быть уже прикреплена к самой работе.</w:t>
      </w:r>
    </w:p>
    <w:p w:rsidR="00424332" w:rsidRPr="001C1307" w:rsidRDefault="00424332" w:rsidP="00424332">
      <w:pPr>
        <w:pStyle w:val="a4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Экспонаты должны быть полностью подготовлены к демонстрации (рамка, подставка и т.д.)   </w:t>
      </w:r>
    </w:p>
    <w:p w:rsidR="00424332" w:rsidRPr="001C1307" w:rsidRDefault="00424332" w:rsidP="00424332">
      <w:pPr>
        <w:pStyle w:val="a4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 xml:space="preserve">Рисунок должен быть оформлен в </w:t>
      </w:r>
      <w:r w:rsidRPr="001C1307">
        <w:rPr>
          <w:rFonts w:ascii="Times New Roman" w:hAnsi="Times New Roman" w:cs="Times New Roman"/>
          <w:bCs/>
          <w:spacing w:val="10"/>
          <w:sz w:val="28"/>
          <w:szCs w:val="28"/>
          <w:u w:val="single"/>
          <w:shd w:val="clear" w:color="auto" w:fill="FFFFFF"/>
        </w:rPr>
        <w:t>паспарту</w:t>
      </w:r>
      <w:r w:rsidRPr="001C1307"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  <w:t xml:space="preserve"> (ширина паспарту - 3 см). </w:t>
      </w:r>
      <w:r w:rsidRPr="001C130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Этикетку прикрепить только на паспарту, справа, снизу;</w:t>
      </w:r>
    </w:p>
    <w:p w:rsidR="00424332" w:rsidRPr="001C1307" w:rsidRDefault="00424332" w:rsidP="00424332">
      <w:pPr>
        <w:pStyle w:val="a4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Мятые и скрученные </w:t>
      </w:r>
      <w:r w:rsidRPr="001C1307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работы, а также работы, оформление которых не соответствует требованиям настоящего Положения,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не принимаются.</w:t>
      </w:r>
    </w:p>
    <w:p w:rsidR="00424332" w:rsidRPr="001C1307" w:rsidRDefault="00424332" w:rsidP="0042433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D55442" w:rsidP="00424332">
      <w:p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4.6.</w:t>
      </w:r>
      <w:r w:rsidR="00800DD7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5</w:t>
      </w:r>
      <w:r w:rsidR="00424332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="00B10B00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 в номинации «</w:t>
      </w:r>
      <w:r w:rsidR="00424332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Декоративно </w:t>
      </w:r>
      <w:proofErr w:type="gramStart"/>
      <w:r w:rsidR="00424332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–п</w:t>
      </w:r>
      <w:proofErr w:type="gramEnd"/>
      <w:r w:rsidR="00424332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рикладное тво</w:t>
      </w:r>
      <w:r w:rsidR="00B10B00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24332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чество</w:t>
      </w:r>
      <w:r w:rsidR="00B10B00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»:</w:t>
      </w:r>
    </w:p>
    <w:p w:rsidR="00B10B00" w:rsidRPr="001C1307" w:rsidRDefault="00B10B00" w:rsidP="00B10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0B00" w:rsidRPr="001C1307" w:rsidRDefault="00424332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соответствие уровня развития техники и мастерства автора его возрасту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(основной критерий!);</w:t>
      </w:r>
    </w:p>
    <w:p w:rsidR="00B10B00" w:rsidRPr="001C1307" w:rsidRDefault="00424332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техника выполнения</w:t>
      </w:r>
      <w:r w:rsidR="00B10B00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B10B00" w:rsidRPr="001C1307" w:rsidRDefault="00424332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композиционное решение</w:t>
      </w:r>
      <w:r w:rsidR="00B10B00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B10B00" w:rsidRPr="001C1307" w:rsidRDefault="00424332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цветовое решение работы</w:t>
      </w:r>
      <w:r w:rsidR="00B10B00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B10B00" w:rsidRPr="001C1307" w:rsidRDefault="00424332" w:rsidP="00B10B00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качество и </w:t>
      </w: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эстетический вид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представленной работы</w:t>
      </w:r>
      <w:r w:rsidR="00B10B00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B7467" w:rsidRPr="001C1307" w:rsidRDefault="00BB7467" w:rsidP="00A1112D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28EA" w:rsidRPr="001C1307" w:rsidRDefault="000528EA" w:rsidP="000528EA">
      <w:p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4.6.</w:t>
      </w:r>
      <w:r w:rsidR="00800DD7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6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 в номинации «Рисунок»:</w:t>
      </w:r>
    </w:p>
    <w:p w:rsidR="000528EA" w:rsidRPr="001C1307" w:rsidRDefault="000528EA" w:rsidP="000528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28EA" w:rsidRPr="001C1307" w:rsidRDefault="000528EA" w:rsidP="000528E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соответствие уровня развития техники и мастерства автора его возрасту</w:t>
      </w: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(основной критерий!);</w:t>
      </w:r>
    </w:p>
    <w:p w:rsidR="000528EA" w:rsidRPr="001C1307" w:rsidRDefault="000528EA" w:rsidP="000528E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владение выбранной техникой;</w:t>
      </w:r>
    </w:p>
    <w:p w:rsidR="000528EA" w:rsidRPr="001C1307" w:rsidRDefault="000528EA" w:rsidP="000528E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умение скомпоновать предметы на листе;</w:t>
      </w:r>
    </w:p>
    <w:p w:rsidR="000528EA" w:rsidRPr="001C1307" w:rsidRDefault="000528EA" w:rsidP="000528E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цветовое решение работы;</w:t>
      </w:r>
    </w:p>
    <w:p w:rsidR="000528EA" w:rsidRPr="001C1307" w:rsidRDefault="000528EA" w:rsidP="000528EA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эстетический вид</w:t>
      </w:r>
      <w:proofErr w:type="gramEnd"/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оформление работы.</w:t>
      </w:r>
    </w:p>
    <w:p w:rsidR="000528EA" w:rsidRPr="001C1307" w:rsidRDefault="000528EA" w:rsidP="00A1112D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1BC0" w:rsidRPr="001C1307" w:rsidRDefault="00D01BC0" w:rsidP="00D01BC0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1BC0" w:rsidRPr="001C1307" w:rsidRDefault="00187A39" w:rsidP="00D01BC0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</w:t>
      </w:r>
      <w:r w:rsidR="00D01BC0"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егламент работы жюри</w:t>
      </w:r>
    </w:p>
    <w:p w:rsidR="00D01BC0" w:rsidRPr="001C1307" w:rsidRDefault="00D01BC0" w:rsidP="00D01BC0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1BC0" w:rsidRPr="001C1307" w:rsidRDefault="00D01BC0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6.1 Состав жюри утверждается оргкомитетом конкурса. </w:t>
      </w:r>
    </w:p>
    <w:p w:rsidR="00D01BC0" w:rsidRPr="001C1307" w:rsidRDefault="00D01BC0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1BC0" w:rsidRPr="001C1307" w:rsidRDefault="00D01BC0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F6771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6.3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Членом жюри не может быть специалист, работающий с конкурсантом или творческим коллективом, участвующим в конкурсе.</w:t>
      </w: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6.4   Лучшие выступления появляются по общей сумме баллов.</w:t>
      </w: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6.5   Решение жюри не обсуждается, обжалованию и пересмотру не подлежит. Оценочные листы членов жюри конфиденциальны, демонстрации или выдаче не подлежат. Апелляции конкурсантов и их руководителей не принимаются и не рассматриваются.</w:t>
      </w: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6.6   Жюри имеет право:</w:t>
      </w:r>
    </w:p>
    <w:p w:rsidR="00AF6771" w:rsidRPr="001C1307" w:rsidRDefault="00AF6771" w:rsidP="00D01BC0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AF6771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присуждать не все места;</w:t>
      </w:r>
    </w:p>
    <w:p w:rsidR="00AF6771" w:rsidRPr="001C1307" w:rsidRDefault="00AF6771" w:rsidP="00AF6771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присуждать о</w:t>
      </w:r>
      <w:r w:rsidR="00800DD7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дно место нескольким участникам;</w:t>
      </w:r>
    </w:p>
    <w:p w:rsidR="00800DD7" w:rsidRPr="001C1307" w:rsidRDefault="00800DD7" w:rsidP="00AF6771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учреждать специальные дипломы.</w:t>
      </w:r>
    </w:p>
    <w:p w:rsidR="00AF6771" w:rsidRPr="001C1307" w:rsidRDefault="00AF6771" w:rsidP="00AF6771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AF6771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6.7  Оргкомитет Конкурса не имеет отношения к оценкам жюри!</w:t>
      </w:r>
    </w:p>
    <w:p w:rsidR="00187A39" w:rsidRPr="001C1307" w:rsidRDefault="00187A39" w:rsidP="00AF6771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AF6771" w:rsidP="00770F37">
      <w:pPr>
        <w:shd w:val="clear" w:color="auto" w:fill="FFFFFF"/>
        <w:spacing w:after="0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6.8 Оргкомитет вправе дисквалифицировать участника, творческий коллектив, руководителя за грубое нарушение Правил внутреннего 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распорядка Конкурса, нарушение дисциплины и неэтичное поведение в отношении Оргкомитета, членов жюри и других участников Конкурса.</w:t>
      </w:r>
    </w:p>
    <w:p w:rsidR="00AF6771" w:rsidRPr="001C1307" w:rsidRDefault="00AF6771" w:rsidP="00AF6771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7A39" w:rsidRPr="001C1307" w:rsidRDefault="00187A39" w:rsidP="00187A39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Награждение</w:t>
      </w:r>
    </w:p>
    <w:p w:rsidR="00800DD7" w:rsidRPr="001C1307" w:rsidRDefault="00800DD7" w:rsidP="00187A39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771" w:rsidRPr="001C1307" w:rsidRDefault="00770F37" w:rsidP="00AF6771">
      <w:pPr>
        <w:shd w:val="clear" w:color="auto" w:fill="FFFFFF"/>
        <w:spacing w:after="0" w:line="276" w:lineRule="auto"/>
        <w:ind w:left="142" w:firstLine="284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7A39"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7.1</w:t>
      </w:r>
      <w:r w:rsidRPr="001C1307">
        <w:rPr>
          <w:rFonts w:ascii="Times New Roman" w:eastAsia="Times New Roman" w:hAnsi="Times New Roman" w:cs="Times New Roman"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Победители и призёры Конкурса награждаются грамотами и кубками. Участники – грамотами. </w:t>
      </w:r>
    </w:p>
    <w:p w:rsidR="00770F37" w:rsidRPr="001C1307" w:rsidRDefault="00770F37" w:rsidP="00770F37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28EA" w:rsidRPr="001C1307" w:rsidRDefault="00770F37" w:rsidP="00770F37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307"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Контактная информация</w:t>
      </w:r>
    </w:p>
    <w:p w:rsidR="00770F37" w:rsidRPr="001C1307" w:rsidRDefault="00770F37" w:rsidP="00770F37">
      <w:pPr>
        <w:shd w:val="clear" w:color="auto" w:fill="FFFFFF"/>
        <w:spacing w:after="0" w:line="276" w:lineRule="auto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F33C4" w:rsidRPr="001C1307" w:rsidRDefault="006F33C4" w:rsidP="006F3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C1307">
        <w:rPr>
          <w:rFonts w:ascii="Times New Roman" w:hAnsi="Times New Roman" w:cs="Times New Roman"/>
          <w:sz w:val="28"/>
          <w:szCs w:val="28"/>
          <w:lang w:eastAsia="ru-RU"/>
        </w:rPr>
        <w:t>педагог-организатор МБОУ ДОД КЦДО Дудик Светлана Викторовна</w:t>
      </w:r>
    </w:p>
    <w:p w:rsidR="006F33C4" w:rsidRPr="001C1307" w:rsidRDefault="006F33C4" w:rsidP="006F3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C1307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телефон: 5 -26 – 04</w:t>
      </w:r>
      <w:r w:rsidR="003A6037" w:rsidRPr="001C13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1307">
        <w:rPr>
          <w:rFonts w:ascii="Times New Roman" w:hAnsi="Times New Roman" w:cs="Times New Roman"/>
          <w:sz w:val="28"/>
          <w:szCs w:val="28"/>
          <w:lang w:eastAsia="ru-RU"/>
        </w:rPr>
        <w:t xml:space="preserve"> 89115967575</w:t>
      </w:r>
      <w:r w:rsidR="003A6037" w:rsidRPr="001C13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C1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0F37" w:rsidRPr="001C1307" w:rsidRDefault="006F33C4" w:rsidP="006F3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1307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1C1307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orgkomitetkcdo@yandex.ru</w:t>
        </w:r>
      </w:hyperlink>
      <w:r w:rsidRPr="001C1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112D" w:rsidRPr="00770F37" w:rsidRDefault="00A1112D" w:rsidP="00A1112D">
      <w:pPr>
        <w:spacing w:after="200" w:line="276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A1112D" w:rsidRDefault="00A1112D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B" w:rsidRDefault="00A44EEB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4EEB" w:rsidSect="003B3BA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1112D" w:rsidRPr="00B11AD6" w:rsidRDefault="00A1112D" w:rsidP="00A44EE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1112D" w:rsidRPr="00B11AD6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творческом </w:t>
      </w:r>
      <w:r w:rsidR="00A4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A1112D" w:rsidRPr="00B11AD6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 «Восходящие звёздочки</w:t>
      </w:r>
      <w:r w:rsidR="0053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- 2023</w:t>
      </w:r>
      <w:bookmarkStart w:id="0" w:name="_GoBack"/>
      <w:bookmarkEnd w:id="0"/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112D" w:rsidRPr="00B11AD6" w:rsidRDefault="00A1112D" w:rsidP="00A1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112D" w:rsidRPr="00B11AD6" w:rsidRDefault="00A1112D" w:rsidP="00A111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(название полностью)</w:t>
      </w:r>
      <w:r w:rsidR="00A4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1112D" w:rsidRPr="00B11AD6" w:rsidRDefault="00A1112D" w:rsidP="00A111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2234"/>
        <w:gridCol w:w="2976"/>
        <w:gridCol w:w="3402"/>
        <w:gridCol w:w="2410"/>
        <w:gridCol w:w="2977"/>
      </w:tblGrid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C71E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C71E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A1112D" w:rsidRPr="00B11AD6" w:rsidRDefault="00A44EEB" w:rsidP="00C71E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номера, творческой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участника,</w:t>
            </w:r>
          </w:p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коллектива</w:t>
            </w:r>
          </w:p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момент </w:t>
            </w:r>
            <w:r w:rsidR="00A4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заявки</w:t>
            </w: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руководителя, должность</w:t>
            </w:r>
          </w:p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(полностью),</w:t>
            </w:r>
          </w:p>
          <w:p w:rsidR="00A1112D" w:rsidRPr="00B11AD6" w:rsidRDefault="00A1112D" w:rsidP="00A44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12D" w:rsidRPr="00B11AD6" w:rsidTr="00C71E2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D" w:rsidRPr="00B11AD6" w:rsidRDefault="00A1112D" w:rsidP="00310F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12D" w:rsidRPr="00B11AD6" w:rsidRDefault="00A1112D" w:rsidP="00A111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12D" w:rsidRPr="00B11AD6" w:rsidRDefault="00A1112D" w:rsidP="00A11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12D" w:rsidRPr="00B11AD6" w:rsidRDefault="00A1112D" w:rsidP="00A11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ОУ</w:t>
      </w:r>
    </w:p>
    <w:p w:rsidR="00A1112D" w:rsidRPr="00B11AD6" w:rsidRDefault="00A1112D" w:rsidP="00A111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71E23" w:rsidRDefault="00C71E23" w:rsidP="00A1112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23" w:rsidRDefault="00C71E23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23" w:rsidRDefault="00C71E23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23" w:rsidRDefault="00C71E23" w:rsidP="00A111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1E23" w:rsidSect="00A44E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1E23" w:rsidRPr="00C71E23" w:rsidRDefault="00C71E23" w:rsidP="00C71E23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1E2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71E23" w:rsidRDefault="00C71E23" w:rsidP="00C71E23">
      <w:pPr>
        <w:spacing w:after="0" w:line="240" w:lineRule="auto"/>
        <w:ind w:right="-1" w:firstLine="708"/>
        <w:contextualSpacing/>
        <w:rPr>
          <w:rFonts w:ascii="Times New Roman" w:hAnsi="Times New Roman" w:cs="Times New Roman"/>
        </w:rPr>
      </w:pPr>
    </w:p>
    <w:p w:rsidR="00C71E23" w:rsidRPr="00C71E23" w:rsidRDefault="00C71E23" w:rsidP="00C71E23">
      <w:pPr>
        <w:spacing w:after="0" w:line="240" w:lineRule="auto"/>
        <w:ind w:right="-1" w:firstLine="708"/>
        <w:contextualSpacing/>
        <w:rPr>
          <w:rFonts w:ascii="Times New Roman" w:hAnsi="Times New Roman" w:cs="Times New Roman"/>
          <w:color w:val="FF0000"/>
        </w:rPr>
      </w:pPr>
      <w:r w:rsidRPr="00C71E23">
        <w:rPr>
          <w:rFonts w:ascii="Times New Roman" w:hAnsi="Times New Roman" w:cs="Times New Roman"/>
        </w:rPr>
        <w:t xml:space="preserve">Заведующему Отделом образования Администрации МО «Ленский муниципальный район» </w:t>
      </w:r>
      <w:r w:rsidRPr="00C71E23">
        <w:rPr>
          <w:rFonts w:ascii="Times New Roman" w:hAnsi="Times New Roman" w:cs="Times New Roman"/>
          <w:lang w:eastAsia="ru-RU"/>
        </w:rPr>
        <w:t>165780, Архангельская область, Ленский район, с. Яренск, ул. Братьев Покровских, д.19.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 w:firstLine="708"/>
        <w:jc w:val="both"/>
        <w:rPr>
          <w:rFonts w:ascii="Times New Roman" w:hAnsi="Times New Roman" w:cs="Times New Roman"/>
          <w:lang w:eastAsia="ru-RU"/>
        </w:rPr>
      </w:pPr>
      <w:r w:rsidRPr="00C71E23">
        <w:rPr>
          <w:rFonts w:ascii="Times New Roman" w:hAnsi="Times New Roman" w:cs="Times New Roman"/>
          <w:lang w:eastAsia="ru-RU"/>
        </w:rPr>
        <w:t xml:space="preserve">Директору муниципального бюджетного образовательного учреждения дополнительного образования детей «Комплексный Центр дополнительного образования», 165780, Архангельская область, Ленский район, с. Яренск, ул. Урицкого, д.57. 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/>
        <w:jc w:val="both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от __________________________________________________________________________________,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проживающего по адресу ______________________________________________________________,</w:t>
      </w:r>
    </w:p>
    <w:p w:rsidR="00C71E23" w:rsidRDefault="00C71E23" w:rsidP="00C71E23">
      <w:pPr>
        <w:shd w:val="clear" w:color="auto" w:fill="FFFFFF"/>
        <w:spacing w:before="28" w:after="0" w:line="240" w:lineRule="auto"/>
        <w:ind w:right="-1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 xml:space="preserve">паспорт серии __________ № ________________ выдан_____________________________________ </w:t>
      </w:r>
      <w:r>
        <w:rPr>
          <w:rFonts w:ascii="Times New Roman" w:hAnsi="Times New Roman" w:cs="Times New Roman"/>
          <w:color w:val="000000"/>
          <w:lang w:eastAsia="ru-RU"/>
        </w:rPr>
        <w:t>___________________________________________</w:t>
      </w:r>
      <w:r w:rsidRPr="00C71E23">
        <w:rPr>
          <w:rFonts w:ascii="Times New Roman" w:hAnsi="Times New Roman" w:cs="Times New Roman"/>
          <w:color w:val="000000"/>
          <w:lang w:eastAsia="ru-RU"/>
        </w:rPr>
        <w:t>дата выдачи_______________________________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C71E23" w:rsidRPr="00C71E23" w:rsidRDefault="00C71E23" w:rsidP="00C71E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C71E23">
        <w:rPr>
          <w:rFonts w:ascii="Times New Roman" w:hAnsi="Times New Roman" w:cs="Times New Roman"/>
          <w:b/>
          <w:color w:val="000000"/>
          <w:lang w:eastAsia="ru-RU"/>
        </w:rPr>
        <w:t>Согласие на обработку персональных данных</w:t>
      </w:r>
    </w:p>
    <w:p w:rsidR="00C71E23" w:rsidRPr="00C71E23" w:rsidRDefault="00C71E23" w:rsidP="00C71E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 </w:t>
      </w:r>
      <w:r w:rsidRPr="00C71E23">
        <w:rPr>
          <w:rFonts w:ascii="Times New Roman" w:eastAsia="Calibri" w:hAnsi="Times New Roman" w:cs="Times New Roman"/>
          <w:color w:val="000000"/>
        </w:rPr>
        <w:t>Я, _____________________________________________________________________</w:t>
      </w:r>
      <w:r w:rsidR="003E05C4">
        <w:rPr>
          <w:rFonts w:ascii="Times New Roman" w:eastAsia="Calibri" w:hAnsi="Times New Roman" w:cs="Times New Roman"/>
          <w:color w:val="000000"/>
        </w:rPr>
        <w:t>______</w:t>
      </w:r>
      <w:r w:rsidRPr="00C71E23">
        <w:rPr>
          <w:rFonts w:ascii="Times New Roman" w:eastAsia="Calibri" w:hAnsi="Times New Roman" w:cs="Times New Roman"/>
          <w:color w:val="000000"/>
        </w:rPr>
        <w:t>______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/>
        <w:rPr>
          <w:rFonts w:ascii="Times New Roman" w:eastAsia="Calibri" w:hAnsi="Times New Roman" w:cs="Times New Roman"/>
          <w:color w:val="000000"/>
        </w:rPr>
      </w:pPr>
      <w:r w:rsidRPr="00C71E23">
        <w:rPr>
          <w:rFonts w:ascii="Times New Roman" w:eastAsia="Calibri" w:hAnsi="Times New Roman" w:cs="Times New Roman"/>
          <w:color w:val="000000"/>
        </w:rPr>
        <w:t xml:space="preserve">являюсь родителем (законным </w:t>
      </w:r>
      <w:r w:rsidR="003B23D3" w:rsidRPr="00C71E23">
        <w:rPr>
          <w:rFonts w:ascii="Times New Roman" w:eastAsia="Calibri" w:hAnsi="Times New Roman" w:cs="Times New Roman"/>
          <w:color w:val="000000"/>
        </w:rPr>
        <w:t>представителем)</w:t>
      </w:r>
      <w:r w:rsidR="003B23D3">
        <w:rPr>
          <w:rFonts w:ascii="Times New Roman" w:eastAsia="Calibri" w:hAnsi="Times New Roman" w:cs="Times New Roman"/>
          <w:color w:val="000000"/>
        </w:rPr>
        <w:t xml:space="preserve"> несовершеннолетнего</w:t>
      </w:r>
      <w:r w:rsidRPr="00C71E23">
        <w:rPr>
          <w:rFonts w:ascii="Times New Roman" w:eastAsia="Calibri" w:hAnsi="Times New Roman" w:cs="Times New Roman"/>
          <w:color w:val="000000"/>
        </w:rPr>
        <w:t xml:space="preserve"> до 14 лет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_______</w:t>
      </w:r>
      <w:r w:rsidRPr="00C71E23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,</w:t>
      </w:r>
    </w:p>
    <w:p w:rsidR="00C71E23" w:rsidRPr="00C71E23" w:rsidRDefault="00C71E23" w:rsidP="00C71E23">
      <w:pPr>
        <w:shd w:val="clear" w:color="auto" w:fill="FFFFFF"/>
        <w:spacing w:before="28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C71E23">
        <w:rPr>
          <w:rFonts w:ascii="Times New Roman" w:eastAsia="Calibri" w:hAnsi="Times New Roman" w:cs="Times New Roman"/>
          <w:color w:val="000000"/>
        </w:rPr>
        <w:t xml:space="preserve">принимающего участие в мероприятиях Отдела образования Администрации МО «Ленский муниципальный район», </w:t>
      </w:r>
      <w:r w:rsidRPr="00C71E23">
        <w:rPr>
          <w:rFonts w:ascii="Times New Roman" w:hAnsi="Times New Roman" w:cs="Times New Roman"/>
          <w:lang w:eastAsia="ru-RU"/>
        </w:rPr>
        <w:t>муниципального бюджетного образовательного учреждения дополнительного образования детей «Комплексный Центр дополнительного образования»</w:t>
      </w:r>
      <w:r w:rsidRPr="00C71E23">
        <w:rPr>
          <w:rFonts w:ascii="Times New Roman" w:eastAsia="Calibri" w:hAnsi="Times New Roman" w:cs="Times New Roman"/>
        </w:rPr>
        <w:t xml:space="preserve"> </w:t>
      </w:r>
      <w:r w:rsidRPr="00C71E23">
        <w:rPr>
          <w:rFonts w:ascii="Times New Roman" w:eastAsia="Calibri" w:hAnsi="Times New Roman" w:cs="Times New Roman"/>
          <w:color w:val="000000"/>
        </w:rPr>
        <w:t>(далее –</w:t>
      </w:r>
      <w:r w:rsidRPr="00C71E23">
        <w:rPr>
          <w:rFonts w:ascii="Times New Roman" w:eastAsia="Calibri" w:hAnsi="Times New Roman" w:cs="Times New Roman"/>
        </w:rPr>
        <w:t xml:space="preserve"> </w:t>
      </w:r>
      <w:r w:rsidRPr="00C71E23">
        <w:rPr>
          <w:rFonts w:ascii="Times New Roman" w:eastAsia="Calibri" w:hAnsi="Times New Roman" w:cs="Times New Roman"/>
          <w:color w:val="000000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</w:rPr>
      </w:pPr>
      <w:r w:rsidRPr="00C71E23">
        <w:rPr>
          <w:rFonts w:ascii="Times New Roman" w:eastAsia="Calibri" w:hAnsi="Times New Roman" w:cs="Times New Roman"/>
          <w:color w:val="000000"/>
        </w:rPr>
        <w:t>Перечень моих, моего ребенка персональных данных, передаваемых Организации на обработку:</w:t>
      </w:r>
    </w:p>
    <w:p w:rsidR="00C71E23" w:rsidRPr="00C71E23" w:rsidRDefault="00C71E23" w:rsidP="00C71E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C71E23" w:rsidRPr="00C71E23" w:rsidRDefault="00C71E23" w:rsidP="00C71E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- сведения о месте проживания;</w:t>
      </w:r>
    </w:p>
    <w:p w:rsidR="00C71E23" w:rsidRPr="00C71E23" w:rsidRDefault="00C71E23" w:rsidP="00C71E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C71E23">
        <w:rPr>
          <w:rFonts w:ascii="Times New Roman" w:hAnsi="Times New Roman" w:cs="Times New Roman"/>
          <w:color w:val="000000"/>
          <w:lang w:eastAsia="ru-RU"/>
        </w:rPr>
        <w:t>- сведения о месте учебы моего ребенка.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  <w:u w:val="single"/>
        </w:rPr>
        <w:t>Я даю согласие на обработку Организацией моих, моего ребенка персональных данны</w:t>
      </w:r>
      <w:r w:rsidRPr="00C71E23">
        <w:rPr>
          <w:rFonts w:ascii="Times New Roman" w:eastAsia="Calibri" w:hAnsi="Times New Roman" w:cs="Times New Roman"/>
        </w:rPr>
        <w:t xml:space="preserve">х, то есть совершение, в том числе, следующих действий: </w:t>
      </w:r>
      <w:r w:rsidRPr="00C71E23">
        <w:rPr>
          <w:rFonts w:ascii="Times New Roman" w:eastAsia="Calibri" w:hAnsi="Times New Roman" w:cs="Times New Roman"/>
          <w:u w:val="single"/>
        </w:rPr>
        <w:t>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</w:t>
      </w:r>
      <w:r w:rsidRPr="00C71E23">
        <w:rPr>
          <w:rFonts w:ascii="Times New Roman" w:eastAsia="Calibri" w:hAnsi="Times New Roman" w:cs="Times New Roman"/>
        </w:rPr>
        <w:t xml:space="preserve">), при этом общее описание вышеуказанных способов обработки данных приведено в  Федеральном законе от 27 июля 2006 г. № 152-ФЗ, а также </w:t>
      </w:r>
      <w:r w:rsidRPr="00C71E23">
        <w:rPr>
          <w:rFonts w:ascii="Times New Roman" w:eastAsia="Calibri" w:hAnsi="Times New Roman" w:cs="Times New Roman"/>
          <w:u w:val="single"/>
        </w:rPr>
        <w:t>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Организации,</w:t>
      </w:r>
      <w:r w:rsidRPr="00C71E23">
        <w:rPr>
          <w:rFonts w:ascii="Times New Roman" w:eastAsia="Calibri" w:hAnsi="Times New Roman" w:cs="Times New Roman"/>
          <w:color w:val="FF0000"/>
          <w:u w:val="single"/>
        </w:rPr>
        <w:t xml:space="preserve"> </w:t>
      </w:r>
      <w:r w:rsidRPr="00C71E23">
        <w:rPr>
          <w:rFonts w:ascii="Times New Roman" w:eastAsia="Calibri" w:hAnsi="Times New Roman" w:cs="Times New Roman"/>
          <w:u w:val="single"/>
        </w:rPr>
        <w:t xml:space="preserve">а также на объектах наружной рекламы (баннерах, </w:t>
      </w:r>
      <w:proofErr w:type="spellStart"/>
      <w:r w:rsidRPr="00C71E23">
        <w:rPr>
          <w:rFonts w:ascii="Times New Roman" w:eastAsia="Calibri" w:hAnsi="Times New Roman" w:cs="Times New Roman"/>
          <w:u w:val="single"/>
        </w:rPr>
        <w:t>билбордах</w:t>
      </w:r>
      <w:proofErr w:type="spellEnd"/>
      <w:r w:rsidRPr="00C71E23">
        <w:rPr>
          <w:rFonts w:ascii="Times New Roman" w:eastAsia="Calibri" w:hAnsi="Times New Roman" w:cs="Times New Roman"/>
          <w:u w:val="single"/>
        </w:rPr>
        <w:t>, афишах и пр.),</w:t>
      </w:r>
      <w:r w:rsidRPr="00C71E23">
        <w:rPr>
          <w:rFonts w:ascii="Times New Roman" w:eastAsia="Calibri" w:hAnsi="Times New Roman" w:cs="Times New Roman"/>
        </w:rPr>
        <w:t xml:space="preserve">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>Настоящее согласие действует бессрочно.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>Настоящее согласие может быть мной отозвано в любой момент.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3E05C4" w:rsidRPr="00C71E23" w:rsidRDefault="003E05C4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>«____» ______________ 20    г.          __________________                 _________________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 xml:space="preserve">                                                           Подпись                                                       ФИО</w:t>
      </w: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71E23" w:rsidRPr="00C71E23" w:rsidRDefault="00C71E23" w:rsidP="00C71E2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C71E23" w:rsidRPr="00C71E23" w:rsidRDefault="003E05C4" w:rsidP="003E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</w:t>
      </w:r>
      <w:r w:rsidR="00C71E23" w:rsidRPr="00C71E23">
        <w:rPr>
          <w:rFonts w:ascii="Times New Roman" w:eastAsia="Calibri" w:hAnsi="Times New Roman" w:cs="Times New Roman"/>
        </w:rPr>
        <w:t>_____________ 20    г.          __________________                 _________________</w:t>
      </w:r>
    </w:p>
    <w:p w:rsidR="00C1635A" w:rsidRPr="00800DD7" w:rsidRDefault="00C71E23" w:rsidP="008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1E23">
        <w:rPr>
          <w:rFonts w:ascii="Times New Roman" w:eastAsia="Calibri" w:hAnsi="Times New Roman" w:cs="Times New Roman"/>
        </w:rPr>
        <w:t xml:space="preserve">                                                                            Подпись                                                     ФИО</w:t>
      </w:r>
    </w:p>
    <w:sectPr w:rsidR="00C1635A" w:rsidRPr="00800DD7" w:rsidSect="00C71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D2E"/>
    <w:multiLevelType w:val="hybridMultilevel"/>
    <w:tmpl w:val="25E883F4"/>
    <w:lvl w:ilvl="0" w:tplc="0419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11127FDB"/>
    <w:multiLevelType w:val="hybridMultilevel"/>
    <w:tmpl w:val="CE5EA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5AC6"/>
    <w:multiLevelType w:val="hybridMultilevel"/>
    <w:tmpl w:val="73F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D6141"/>
    <w:multiLevelType w:val="hybridMultilevel"/>
    <w:tmpl w:val="89AA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CF0"/>
    <w:multiLevelType w:val="hybridMultilevel"/>
    <w:tmpl w:val="51AC96B2"/>
    <w:lvl w:ilvl="0" w:tplc="EE5845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8159C"/>
    <w:multiLevelType w:val="hybridMultilevel"/>
    <w:tmpl w:val="924E59B8"/>
    <w:lvl w:ilvl="0" w:tplc="E4E853C6">
      <w:start w:val="1"/>
      <w:numFmt w:val="bullet"/>
      <w:lvlText w:val=""/>
      <w:lvlJc w:val="left"/>
      <w:pPr>
        <w:ind w:left="284" w:firstLine="21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>
    <w:nsid w:val="2D4C745A"/>
    <w:multiLevelType w:val="hybridMultilevel"/>
    <w:tmpl w:val="D5BC3A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2A5B80"/>
    <w:multiLevelType w:val="hybridMultilevel"/>
    <w:tmpl w:val="4CCEECD6"/>
    <w:lvl w:ilvl="0" w:tplc="46209B88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933B8"/>
    <w:multiLevelType w:val="hybridMultilevel"/>
    <w:tmpl w:val="B67C43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3D2063C"/>
    <w:multiLevelType w:val="hybridMultilevel"/>
    <w:tmpl w:val="9BB63204"/>
    <w:lvl w:ilvl="0" w:tplc="C67C0FA4">
      <w:start w:val="1"/>
      <w:numFmt w:val="bullet"/>
      <w:lvlText w:val=""/>
      <w:lvlJc w:val="left"/>
      <w:pPr>
        <w:ind w:left="284" w:firstLine="21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27E9D"/>
    <w:multiLevelType w:val="hybridMultilevel"/>
    <w:tmpl w:val="2A567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856E2C"/>
    <w:multiLevelType w:val="hybridMultilevel"/>
    <w:tmpl w:val="D748757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3552092"/>
    <w:multiLevelType w:val="hybridMultilevel"/>
    <w:tmpl w:val="6F5C9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B0483"/>
    <w:multiLevelType w:val="hybridMultilevel"/>
    <w:tmpl w:val="9490D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9454E"/>
    <w:multiLevelType w:val="hybridMultilevel"/>
    <w:tmpl w:val="0E7C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4021D"/>
    <w:multiLevelType w:val="hybridMultilevel"/>
    <w:tmpl w:val="230AB282"/>
    <w:lvl w:ilvl="0" w:tplc="80DE2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A063A80"/>
    <w:multiLevelType w:val="hybridMultilevel"/>
    <w:tmpl w:val="EF16D426"/>
    <w:lvl w:ilvl="0" w:tplc="FC726D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2011E6"/>
    <w:multiLevelType w:val="hybridMultilevel"/>
    <w:tmpl w:val="CA50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689"/>
    <w:rsid w:val="00033689"/>
    <w:rsid w:val="000528EA"/>
    <w:rsid w:val="00133CD1"/>
    <w:rsid w:val="00187A39"/>
    <w:rsid w:val="001C1307"/>
    <w:rsid w:val="001D4C0F"/>
    <w:rsid w:val="001E69FD"/>
    <w:rsid w:val="00205F47"/>
    <w:rsid w:val="002174E9"/>
    <w:rsid w:val="002A409B"/>
    <w:rsid w:val="00390247"/>
    <w:rsid w:val="00394D54"/>
    <w:rsid w:val="003A1E71"/>
    <w:rsid w:val="003A5ED2"/>
    <w:rsid w:val="003A6037"/>
    <w:rsid w:val="003A768B"/>
    <w:rsid w:val="003B23D3"/>
    <w:rsid w:val="003B3BAB"/>
    <w:rsid w:val="003C1D51"/>
    <w:rsid w:val="003E05C4"/>
    <w:rsid w:val="003E20E8"/>
    <w:rsid w:val="00415B02"/>
    <w:rsid w:val="00424332"/>
    <w:rsid w:val="0044289F"/>
    <w:rsid w:val="0045325F"/>
    <w:rsid w:val="004703EF"/>
    <w:rsid w:val="004A0A5D"/>
    <w:rsid w:val="004D6C72"/>
    <w:rsid w:val="00531221"/>
    <w:rsid w:val="00534C36"/>
    <w:rsid w:val="0054522F"/>
    <w:rsid w:val="005D233B"/>
    <w:rsid w:val="00685892"/>
    <w:rsid w:val="006F33C4"/>
    <w:rsid w:val="00716E25"/>
    <w:rsid w:val="00770F37"/>
    <w:rsid w:val="007D4C91"/>
    <w:rsid w:val="00800DD7"/>
    <w:rsid w:val="008B30F1"/>
    <w:rsid w:val="0097533E"/>
    <w:rsid w:val="009948B9"/>
    <w:rsid w:val="009C0E79"/>
    <w:rsid w:val="00A1112D"/>
    <w:rsid w:val="00A44EEB"/>
    <w:rsid w:val="00A71E5D"/>
    <w:rsid w:val="00AF6771"/>
    <w:rsid w:val="00B00ED8"/>
    <w:rsid w:val="00B10B00"/>
    <w:rsid w:val="00BB7467"/>
    <w:rsid w:val="00BD636A"/>
    <w:rsid w:val="00C1635A"/>
    <w:rsid w:val="00C51C30"/>
    <w:rsid w:val="00C71E23"/>
    <w:rsid w:val="00C73F4A"/>
    <w:rsid w:val="00D01BC0"/>
    <w:rsid w:val="00D07EE1"/>
    <w:rsid w:val="00D1788E"/>
    <w:rsid w:val="00D55442"/>
    <w:rsid w:val="00D62677"/>
    <w:rsid w:val="00D966F2"/>
    <w:rsid w:val="00E063AE"/>
    <w:rsid w:val="00E77696"/>
    <w:rsid w:val="00E83D86"/>
    <w:rsid w:val="00EB0E87"/>
    <w:rsid w:val="00EB1C36"/>
    <w:rsid w:val="00F26174"/>
    <w:rsid w:val="00F44E4F"/>
    <w:rsid w:val="00FD631D"/>
    <w:rsid w:val="00FD78B5"/>
    <w:rsid w:val="00FE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12D"/>
    <w:pPr>
      <w:ind w:left="720"/>
      <w:contextualSpacing/>
    </w:pPr>
  </w:style>
  <w:style w:type="character" w:styleId="a5">
    <w:name w:val="Strong"/>
    <w:basedOn w:val="a0"/>
    <w:uiPriority w:val="22"/>
    <w:qFormat/>
    <w:rsid w:val="00A1112D"/>
    <w:rPr>
      <w:b/>
      <w:bCs/>
    </w:rPr>
  </w:style>
  <w:style w:type="character" w:styleId="a6">
    <w:name w:val="Hyperlink"/>
    <w:basedOn w:val="a0"/>
    <w:uiPriority w:val="99"/>
    <w:unhideWhenUsed/>
    <w:rsid w:val="00D966F2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E7769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77696"/>
  </w:style>
  <w:style w:type="paragraph" w:styleId="a9">
    <w:name w:val="Balloon Text"/>
    <w:basedOn w:val="a"/>
    <w:link w:val="aa"/>
    <w:uiPriority w:val="99"/>
    <w:semiHidden/>
    <w:unhideWhenUsed/>
    <w:rsid w:val="00E7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6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7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komitetkc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komitetkcd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6475-F2AB-44E7-A81D-7B5C0F0F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PomylevaND</cp:lastModifiedBy>
  <cp:revision>33</cp:revision>
  <cp:lastPrinted>2023-02-01T11:10:00Z</cp:lastPrinted>
  <dcterms:created xsi:type="dcterms:W3CDTF">2022-02-02T08:42:00Z</dcterms:created>
  <dcterms:modified xsi:type="dcterms:W3CDTF">2023-02-01T13:18:00Z</dcterms:modified>
</cp:coreProperties>
</file>