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ECFA" w14:textId="77777777" w:rsidR="00000000" w:rsidRDefault="00000000">
      <w:pPr>
        <w:pStyle w:val="printredaction-line"/>
        <w:divId w:val="972447645"/>
        <w:rPr>
          <w:rFonts w:ascii="PT Serif" w:hAnsi="PT Serif"/>
        </w:rPr>
      </w:pPr>
      <w:r>
        <w:rPr>
          <w:rFonts w:ascii="PT Serif" w:hAnsi="PT Serif"/>
        </w:rPr>
        <w:t>Редакция от 31 мар 2020</w:t>
      </w:r>
    </w:p>
    <w:p w14:paraId="7E411D4A" w14:textId="77777777" w:rsidR="00000000" w:rsidRDefault="00000000">
      <w:pPr>
        <w:divId w:val="176314267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Минпросвещения России от 17.03.2020 № 103</w:t>
      </w:r>
    </w:p>
    <w:p w14:paraId="230DA45C" w14:textId="77777777" w:rsidR="00000000" w:rsidRDefault="00000000">
      <w:pPr>
        <w:pStyle w:val="2"/>
        <w:divId w:val="972447645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5D67164A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В соответствии с </w:t>
      </w:r>
      <w:hyperlink r:id="rId4" w:anchor="/document/99/550817534/XA00M4U2MM/" w:history="1">
        <w:r>
          <w:rPr>
            <w:rStyle w:val="a4"/>
            <w:rFonts w:ascii="PT Serif" w:hAnsi="PT Serif"/>
          </w:rPr>
          <w:t>подпунктом 4.2.53 пункта 4</w:t>
        </w:r>
      </w:hyperlink>
      <w:r>
        <w:rPr>
          <w:rFonts w:ascii="PT Serif" w:hAnsi="PT Serif"/>
        </w:rPr>
        <w:t xml:space="preserve"> и </w:t>
      </w:r>
      <w:hyperlink r:id="rId5" w:anchor="/document/99/550817534/XA00M822N8/" w:history="1">
        <w:r>
          <w:rPr>
            <w:rStyle w:val="a4"/>
            <w:rFonts w:ascii="PT Serif" w:hAnsi="PT Serif"/>
          </w:rPr>
          <w:t>подпунктом 9.11 пункта 9 Положения о Министерстве просвещения Российской Федерации</w:t>
        </w:r>
      </w:hyperlink>
      <w:r>
        <w:rPr>
          <w:rFonts w:ascii="PT Serif" w:hAnsi="PT Serif"/>
        </w:rPr>
        <w:t xml:space="preserve">, утвержденного </w:t>
      </w:r>
      <w:hyperlink r:id="rId6" w:anchor="/document/99/550817534/XA00M6G2N3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28 июля 2018 г. № 884</w:t>
        </w:r>
      </w:hyperlink>
      <w:r>
        <w:rPr>
          <w:rFonts w:ascii="PT Serif" w:hAnsi="PT Serif"/>
        </w:rPr>
        <w:t xml:space="preserve"> (Собрание законодательства Российской Федерации, 2018, № 32, ст.5343; официальный интернет-портал правовой информации (www.pravo.gov.ru), 11 марта 2020 г., № 0001202003110010), а также на основании протокола совещания у Заместителя Председателя Правительства Российской Федерации Голиковой Т.А. от 16 марта 2020 г. № ТГ-П8-13пр</w:t>
      </w:r>
    </w:p>
    <w:p w14:paraId="56CF0FEA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приказываю:</w:t>
      </w:r>
    </w:p>
    <w:p w14:paraId="60A26796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Утвердить прилагаемый </w:t>
      </w:r>
      <w:hyperlink r:id="rId7" w:anchor="/document/99/564490690/XA00LTK2M0/" w:tgtFrame="_self" w:history="1">
        <w:r>
          <w:rPr>
            <w:rStyle w:val="a4"/>
            <w:rFonts w:ascii="PT Serif" w:hAnsi="PT Serif"/>
          </w:rPr>
          <w:t>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</w:hyperlink>
      <w:r>
        <w:rPr>
          <w:rFonts w:ascii="PT Serif" w:hAnsi="PT Serif"/>
        </w:rPr>
        <w:t>.</w:t>
      </w:r>
    </w:p>
    <w:p w14:paraId="516CCEB1" w14:textId="77777777" w:rsidR="00000000" w:rsidRDefault="00000000">
      <w:pPr>
        <w:spacing w:after="223"/>
        <w:divId w:val="1257209680"/>
        <w:rPr>
          <w:rFonts w:ascii="PT Serif" w:hAnsi="PT Serif"/>
        </w:rPr>
      </w:pPr>
      <w:r>
        <w:rPr>
          <w:rFonts w:ascii="PT Serif" w:hAnsi="PT Serif"/>
        </w:rPr>
        <w:t>Министр</w:t>
      </w:r>
      <w:r>
        <w:rPr>
          <w:rFonts w:ascii="PT Serif" w:hAnsi="PT Serif"/>
        </w:rPr>
        <w:br/>
        <w:t xml:space="preserve">С.С.Кравцов </w:t>
      </w:r>
    </w:p>
    <w:p w14:paraId="5642370A" w14:textId="77777777" w:rsidR="00000000" w:rsidRDefault="00000000">
      <w:pPr>
        <w:spacing w:after="223"/>
        <w:jc w:val="both"/>
        <w:divId w:val="162176303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>19 марта 2020 года,</w:t>
      </w:r>
      <w:r>
        <w:rPr>
          <w:rFonts w:ascii="Helvetica" w:hAnsi="Helvetica" w:cs="Helvetica"/>
          <w:sz w:val="20"/>
          <w:szCs w:val="20"/>
        </w:rPr>
        <w:br/>
        <w:t>регистрационный № 57788</w:t>
      </w:r>
    </w:p>
    <w:p w14:paraId="45465333" w14:textId="77777777" w:rsidR="00000000" w:rsidRDefault="00000000">
      <w:pPr>
        <w:pStyle w:val="align-right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Приложение </w:t>
      </w:r>
    </w:p>
    <w:p w14:paraId="35F299D4" w14:textId="77777777" w:rsidR="00000000" w:rsidRDefault="00000000">
      <w:pPr>
        <w:pStyle w:val="align-right"/>
        <w:divId w:val="164557561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  <w:t>приказом</w:t>
      </w:r>
      <w:r>
        <w:rPr>
          <w:rFonts w:ascii="Helvetica" w:hAnsi="Helvetica" w:cs="Helvetica"/>
          <w:sz w:val="20"/>
          <w:szCs w:val="20"/>
        </w:rPr>
        <w:br/>
        <w:t>Министерства просвещения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lastRenderedPageBreak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от 17 марта 2020 года № 103 </w:t>
      </w:r>
    </w:p>
    <w:p w14:paraId="37042CBD" w14:textId="77777777" w:rsidR="00000000" w:rsidRDefault="00000000">
      <w:pPr>
        <w:divId w:val="903443627"/>
        <w:rPr>
          <w:rFonts w:ascii="PT Serif" w:eastAsia="Times New Roman" w:hAnsi="PT Serif"/>
        </w:rPr>
      </w:pPr>
      <w:r>
        <w:rPr>
          <w:rStyle w:val="docsupplement-number"/>
          <w:rFonts w:ascii="PT Serif" w:eastAsia="Times New Roman" w:hAnsi="PT Serif"/>
        </w:rPr>
        <w:t xml:space="preserve">Приложение. </w:t>
      </w:r>
      <w:r>
        <w:rPr>
          <w:rStyle w:val="docsupplement-name"/>
          <w:rFonts w:ascii="PT Serif" w:eastAsia="Times New Roman" w:hAnsi="PT Serif"/>
        </w:rPr>
        <w:t>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36351684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1. 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(далее - Временный порядок) разработан с целью принятия мер по снижению рисков распространения новой коронавирусной инфекции в организациях, осуществляющих образовательную деятельность, а также координации и поддержки деятельности органов исполнительной власти субъектов Российской Федерации, осуществляющих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DADA736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2. Организации, осуществляющие образовательную деятельность, при реализации образовательных программ применяют электронное обучение и дистанционные образовательные технологии в соответствии с </w:t>
      </w:r>
      <w:hyperlink r:id="rId8" w:anchor="/document/99/436767209/XA00LUO2M6/" w:history="1">
        <w:r>
          <w:rPr>
            <w:rStyle w:val="a4"/>
            <w:rFonts w:ascii="PT Serif" w:hAnsi="PT Serif"/>
          </w:rPr>
  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>
        <w:rPr>
          <w:rFonts w:ascii="PT Serif" w:hAnsi="PT Serif"/>
        </w:rPr>
        <w:t xml:space="preserve">, утвержденным </w:t>
      </w:r>
      <w:hyperlink r:id="rId9" w:anchor="/document/99/436767209/" w:history="1">
        <w:r>
          <w:rPr>
            <w:rStyle w:val="a4"/>
            <w:rFonts w:ascii="PT Serif" w:hAnsi="PT Serif"/>
          </w:rPr>
          <w:t>приказом Министерства образования и науки Российской Федерации от 23 августа 2017 г. № 816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18 сентября 2017 г., регистрационный № 48226).</w:t>
      </w:r>
    </w:p>
    <w:p w14:paraId="79F4939D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Министерство просвещения Российской Федерации организовывает предоставление бесплатного доступа к необходимым образовательным интернет-ресурсам.</w:t>
      </w:r>
    </w:p>
    <w:p w14:paraId="36CFD570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3. Для координации и поддержки деятельности органов исполнительной власти субъектов Российской Федерации, осуществляющих государственное управление в сфере образования, организаций, осуществляющих образовательную деятельность, при реализации образовательных программ начального общего, основного общего, среднего общего образования, образовательных программ </w:t>
      </w:r>
      <w:r>
        <w:rPr>
          <w:rFonts w:ascii="PT Serif" w:hAnsi="PT Serif"/>
        </w:rPr>
        <w:lastRenderedPageBreak/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Министерство просвещения Российской Федерации создает рабочую группу</w:t>
      </w:r>
      <w:r>
        <w:rPr>
          <w:rFonts w:ascii="PT Serif" w:hAnsi="PT Serif"/>
          <w:noProof/>
        </w:rPr>
        <w:drawing>
          <wp:inline distT="0" distB="0" distL="0" distR="0" wp14:anchorId="5FCBEDE5" wp14:editId="2D725830">
            <wp:extent cx="857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5E3BF6A3" w14:textId="77777777" w:rsidR="00000000" w:rsidRDefault="00000000">
      <w:pPr>
        <w:divId w:val="163998864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6ADF5CB" wp14:editId="2ABB23BF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anchor="/document/99/550817534/XA00MEQ2O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5.3 Положения о Министерстве просвещения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утвержденного </w:t>
      </w:r>
      <w:hyperlink r:id="rId12" w:anchor="/document/99/550817534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Правительства Российской Федерации от 28 июля 2018 г. № 884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2018, № 32, ст.5343; № 36, ст.5634; № 53, ст.8683; 2019, № 12, ст.1313) (далее - Положение о Министерстве просвещения Российской Федерации).</w:t>
      </w:r>
    </w:p>
    <w:p w14:paraId="3D71B9F6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4. Методическую поддержку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осуществляет подведомственная Министерству просвещения Российской Федерации организация ФГАОУ ДПО "Центр реализации государственной образовательной политики и информационных технологий" (далее - Федеральный оператор)</w:t>
      </w:r>
      <w:r>
        <w:rPr>
          <w:rFonts w:ascii="PT Serif" w:hAnsi="PT Serif"/>
          <w:noProof/>
        </w:rPr>
        <w:drawing>
          <wp:inline distT="0" distB="0" distL="0" distR="0" wp14:anchorId="6857164C" wp14:editId="6FFF5F7C">
            <wp:extent cx="1047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>.</w:t>
      </w:r>
    </w:p>
    <w:p w14:paraId="4EF7D7AD" w14:textId="77777777" w:rsidR="00000000" w:rsidRDefault="00000000">
      <w:pPr>
        <w:divId w:val="48864342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2FF1E3F" wp14:editId="003816A8">
            <wp:extent cx="1047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anchor="/document/99/550817534/XA00M2U2M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3 Положения о Министерстве просвещения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14:paraId="1519E25D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5. Федеральный оператор для осуществления методической поддержки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создает и обеспечивает функционирование федеральной телефонной горячей линии Министерства просвещения Российской Федерации по вопросам методической поддержки дистанционного обучения (далее - федеральная телефонная горячая линия).</w:t>
      </w:r>
    </w:p>
    <w:p w14:paraId="1D0DCD73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6. Органами государственной власти субъектов Российской Федерации, осуществляющими государственное управление в сфере образования, может предусматриваться создание региональных телефонных горячих линий для организаций, осуществляющих образовательную деятельность,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</w:t>
      </w:r>
      <w:r>
        <w:rPr>
          <w:rFonts w:ascii="PT Serif" w:hAnsi="PT Serif"/>
        </w:rPr>
        <w:lastRenderedPageBreak/>
        <w:t>обучения и дистанционных образовательных технологий (далее - региональные телефонные горячие линии).</w:t>
      </w:r>
    </w:p>
    <w:p w14:paraId="358F6914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7. Органы государственной власти субъектов Российской Федерации, осуществляющие государственное управление в сфере образования, направляют информацию о создании и режиме работы региональной телефонной горячей линии в Министерство просвещения Российской Федерации, а также о лицах, ответственных за ее функционирование и оказание информационно-методической поддержки.</w:t>
      </w:r>
    </w:p>
    <w:p w14:paraId="59BEF5DC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8. Информация о создании и режиме работы федеральной телефонной горячей линии Министерства просвещения Российской Федерации по вопросам методической поддержки дистанционного обучения, Временный порядок, а также перечень бесплатных и открытых образовательных интернет-ресурсов размещаются на официальном сайте Министерства просвещения Российской Федерации в информационно-телекоммуникационной сети "Интернет" edu.gov.ru.</w:t>
      </w:r>
    </w:p>
    <w:p w14:paraId="0DEAF1B6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9. При обращении на номер федеральной телефонной горячей линии воспроизводится приветствие и звонок переводится на свободного специалиста федеральной телефонной горячей линии (далее - оператор), который:</w:t>
      </w:r>
    </w:p>
    <w:p w14:paraId="09477F1B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заполняет краткие сведения о лице, обратившемся с вопросом(ами);</w:t>
      </w:r>
    </w:p>
    <w:p w14:paraId="16E3D3D3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фиксирует суть вопроса(ов);</w:t>
      </w:r>
    </w:p>
    <w:p w14:paraId="3D421527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предоставляет информацию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14:paraId="2B32484B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предоставляет информацию о требованиях к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содержащихся в </w:t>
      </w:r>
      <w:hyperlink r:id="rId15" w:anchor="/document/99/902389617/XA00M1S2LR/" w:history="1">
        <w:r>
          <w:rPr>
            <w:rStyle w:val="a4"/>
            <w:rFonts w:ascii="PT Serif" w:hAnsi="PT Serif"/>
          </w:rPr>
          <w:t>Федеральном законе от 29 декабря 2012 г. № 273-ФЗ "Об образовании в Российской Федерации"</w:t>
        </w:r>
      </w:hyperlink>
      <w:r>
        <w:rPr>
          <w:rFonts w:ascii="PT Serif" w:hAnsi="PT Serif"/>
          <w:noProof/>
        </w:rPr>
        <w:drawing>
          <wp:inline distT="0" distB="0" distL="0" distR="0" wp14:anchorId="02C9CE40" wp14:editId="12FA2EF7">
            <wp:extent cx="1047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erif" w:hAnsi="PT Serif"/>
        </w:rPr>
        <w:t xml:space="preserve">, </w:t>
      </w:r>
      <w:hyperlink r:id="rId17" w:anchor="/document/99/436767209/XA00LUO2M6/" w:history="1">
        <w:r>
          <w:rPr>
            <w:rStyle w:val="a4"/>
            <w:rFonts w:ascii="PT Serif" w:hAnsi="PT Serif"/>
          </w:rPr>
          <w:t>Порядке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>
        <w:rPr>
          <w:rFonts w:ascii="PT Serif" w:hAnsi="PT Serif"/>
        </w:rPr>
        <w:t xml:space="preserve">, утвержденном </w:t>
      </w:r>
      <w:hyperlink r:id="rId18" w:anchor="/document/99/436767209/" w:history="1">
        <w:r>
          <w:rPr>
            <w:rStyle w:val="a4"/>
            <w:rFonts w:ascii="PT Serif" w:hAnsi="PT Serif"/>
          </w:rPr>
          <w:t>приказом Министерства образования и науки Российской Федерации от 23 августа 2017 г. № 816</w:t>
        </w:r>
      </w:hyperlink>
      <w:r>
        <w:rPr>
          <w:rFonts w:ascii="PT Serif" w:hAnsi="PT Serif"/>
        </w:rPr>
        <w:t xml:space="preserve"> (зарегистрирован Министерством юстиции Российской Федерации 18 сентября 2017 г., регистрационный № 48226);</w:t>
      </w:r>
    </w:p>
    <w:p w14:paraId="430C37E4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Собрание законодательства Российской Федерации, 2012, № 53, ст.7598; 2020, № 9, ст.1137.</w:t>
      </w:r>
    </w:p>
    <w:p w14:paraId="46C90D14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lastRenderedPageBreak/>
        <w:t>знакомит со списком бесплатных и открытых образовательных интернет-ресурсов;</w:t>
      </w:r>
    </w:p>
    <w:p w14:paraId="2A079DA5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предоставляет информацию о работе федеральной телефонной горячей линии, а также о соответствующей региональной телефонной горячей линии, в случае ее создания;</w:t>
      </w:r>
    </w:p>
    <w:p w14:paraId="01379392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предоставляет информацию о рекомендациях по использованию открытой информационно-образовательной среды "Российская электронная школа".</w:t>
      </w:r>
    </w:p>
    <w:p w14:paraId="4C24E63C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10. В случае недостаточности предоставленной информации или необходимости консультации специалиста по узкопрофильному вопросу оператор может переадресовать звонок:</w:t>
      </w:r>
    </w:p>
    <w:p w14:paraId="3EA16D5B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на региональные телефонные горячие линии (при их наличии)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В случае отсутствия возможности переадресации предоставляется информация о номерах телефонов региональных телефонных горячих линий по вопросам методической поддержки дистанционного обучения;</w:t>
      </w:r>
    </w:p>
    <w:p w14:paraId="51ED0E08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на кол-центры бесплатных и открытых образовательных интернет-ресурсов.</w:t>
      </w:r>
    </w:p>
    <w:p w14:paraId="0E4017CF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11. В случае если при рассмотрении обращения требуется дополнительная информация, оператор вправе оформить поступившее на федеральную телефонную горячую линию обращение для отсроченного ответа, зафиксировав информацию о гражданине, и перезванивает гражданину в течение одного рабочего дня.</w:t>
      </w:r>
    </w:p>
    <w:p w14:paraId="4BDE1DF1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12. В случае если в обращении содержатся вопросы, решение которых не входит в компетенцию оператора, гражданину дается разъяснение, куда и в каком порядке ему следует обратиться для разрешения интересующего вопроса.</w:t>
      </w:r>
    </w:p>
    <w:p w14:paraId="232F73CE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13. Обмен информацией между оператором и гражданином, обратившимся на федеральную телефонную "горячую линию", проводится с соблюдением требований действующего законодательства Российской Федерации, регламентирующего отношения, связанные с обработкой персональных данных.</w:t>
      </w:r>
    </w:p>
    <w:p w14:paraId="6E7A63B9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 xml:space="preserve">14. Рабочая группа для координации и поддержки деятельности органов исполнительной власти субъектов Российской Федерации, осуществляющих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</w:t>
      </w:r>
      <w:r>
        <w:rPr>
          <w:rFonts w:ascii="PT Serif" w:hAnsi="PT Serif"/>
        </w:rPr>
        <w:lastRenderedPageBreak/>
        <w:t>образовательных технологий, созданная Министерством просвещения Российской Федерации:</w:t>
      </w:r>
    </w:p>
    <w:p w14:paraId="6850B1C2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разрабатывает и предоставляет Федеральному оператору информационно-методические материалы, необходимые для осуществления методической поддержки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в том числе для проведения инструктажа специалистов федеральной телефонной горячей линии, с целью получения ими компетенций, требуемых для работы в соответствии с Временным порядком;</w:t>
      </w:r>
    </w:p>
    <w:p w14:paraId="7AC03B8F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определяет режим работы федеральной телефонной горячей линии;</w:t>
      </w:r>
    </w:p>
    <w:p w14:paraId="3BB9E638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t>осуществляет иные действия, необходимые для координации и поддержки деятельности органов исполнительной власти субъектов Российской Федерации, осуществляющих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65C1C330" w14:textId="77777777" w:rsidR="00000000" w:rsidRDefault="00000000">
      <w:pPr>
        <w:spacing w:after="223"/>
        <w:jc w:val="both"/>
        <w:divId w:val="864250739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p w14:paraId="556A0844" w14:textId="77777777" w:rsidR="00F72D53" w:rsidRDefault="00000000">
      <w:pPr>
        <w:divId w:val="8648295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F7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E7"/>
    <w:rsid w:val="007C68E7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19C55"/>
  <w15:chartTrackingRefBased/>
  <w15:docId w15:val="{4B9C1173-E7F4-47DD-A8D6-5794E0AD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951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73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68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86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42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image" Target="https://1obraz.ru/system/content/image/51/1/2703558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braz.ru/system/content/image/51/1/270355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image" Target="https://1obraz.ru/system/content/image/51/1/2703557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2023-07-14T06:16:00Z</dcterms:created>
  <dcterms:modified xsi:type="dcterms:W3CDTF">2023-07-14T06:16:00Z</dcterms:modified>
</cp:coreProperties>
</file>