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690" w:rsidRDefault="008F3690" w:rsidP="008F3690">
      <w:pPr>
        <w:jc w:val="center"/>
        <w:rPr>
          <w:sz w:val="26"/>
          <w:szCs w:val="26"/>
        </w:rPr>
      </w:pPr>
    </w:p>
    <w:p w:rsidR="008F3690" w:rsidRDefault="008F3690" w:rsidP="008F3690">
      <w:pPr>
        <w:jc w:val="center"/>
        <w:rPr>
          <w:sz w:val="26"/>
          <w:szCs w:val="26"/>
        </w:rPr>
      </w:pPr>
    </w:p>
    <w:p w:rsidR="008F3690" w:rsidRDefault="008F3690" w:rsidP="008F3690">
      <w:pPr>
        <w:pStyle w:val="ConsNonformat"/>
        <w:widowControl/>
        <w:ind w:right="0"/>
        <w:jc w:val="center"/>
        <w:rPr>
          <w:rFonts w:ascii="Times New Roman" w:hAnsi="Times New Roman"/>
          <w:sz w:val="26"/>
          <w:szCs w:val="26"/>
        </w:rPr>
      </w:pPr>
      <w:r>
        <w:rPr>
          <w:rFonts w:ascii="Times New Roman" w:hAnsi="Times New Roman"/>
          <w:b/>
          <w:sz w:val="26"/>
          <w:szCs w:val="26"/>
        </w:rPr>
        <w:t>ТИПОВОЙ УСТАВ</w:t>
      </w:r>
    </w:p>
    <w:p w:rsidR="008F3690" w:rsidRDefault="008F3690" w:rsidP="008F3690">
      <w:pPr>
        <w:pStyle w:val="ConsNonformat"/>
        <w:widowControl/>
        <w:ind w:right="0"/>
        <w:jc w:val="center"/>
        <w:rPr>
          <w:rFonts w:ascii="Times New Roman" w:hAnsi="Times New Roman"/>
          <w:sz w:val="26"/>
          <w:szCs w:val="26"/>
        </w:rPr>
      </w:pPr>
      <w:r>
        <w:rPr>
          <w:rFonts w:ascii="Times New Roman" w:hAnsi="Times New Roman"/>
          <w:sz w:val="26"/>
          <w:szCs w:val="26"/>
        </w:rPr>
        <w:t>территориального общественного самоуправления</w:t>
      </w:r>
      <w:r>
        <w:rPr>
          <w:rStyle w:val="a5"/>
          <w:rFonts w:ascii="Times New Roman" w:hAnsi="Times New Roman"/>
          <w:sz w:val="26"/>
          <w:szCs w:val="26"/>
        </w:rPr>
        <w:footnoteReference w:id="2"/>
      </w:r>
    </w:p>
    <w:p w:rsidR="008F3690" w:rsidRDefault="008F3690" w:rsidP="008F3690">
      <w:pPr>
        <w:pStyle w:val="ConsNonformat"/>
        <w:widowControl/>
        <w:ind w:right="0"/>
        <w:jc w:val="center"/>
        <w:rPr>
          <w:rFonts w:ascii="Times New Roman" w:hAnsi="Times New Roman"/>
          <w:sz w:val="26"/>
          <w:szCs w:val="26"/>
        </w:rPr>
      </w:pPr>
      <w:r>
        <w:rPr>
          <w:rFonts w:ascii="Times New Roman" w:hAnsi="Times New Roman"/>
          <w:sz w:val="26"/>
          <w:szCs w:val="26"/>
        </w:rPr>
        <w:t>«_____________________________________________»</w:t>
      </w:r>
    </w:p>
    <w:p w:rsidR="008F3690" w:rsidRDefault="008F3690" w:rsidP="008F3690">
      <w:pPr>
        <w:pStyle w:val="ConsNonformat"/>
        <w:widowControl/>
        <w:ind w:right="0" w:firstLine="709"/>
        <w:rPr>
          <w:rFonts w:ascii="Times New Roman" w:hAnsi="Times New Roman"/>
          <w:sz w:val="26"/>
          <w:szCs w:val="26"/>
        </w:rPr>
      </w:pPr>
    </w:p>
    <w:p w:rsidR="008F3690" w:rsidRDefault="008F3690" w:rsidP="008F3690">
      <w:pPr>
        <w:pStyle w:val="ConsNonformat"/>
        <w:widowControl/>
        <w:ind w:right="0"/>
        <w:jc w:val="both"/>
        <w:rPr>
          <w:rFonts w:ascii="Times New Roman" w:hAnsi="Times New Roman"/>
          <w:sz w:val="26"/>
          <w:szCs w:val="26"/>
        </w:rPr>
      </w:pPr>
      <w:r>
        <w:rPr>
          <w:rFonts w:ascii="Times New Roman" w:hAnsi="Times New Roman"/>
          <w:sz w:val="26"/>
          <w:szCs w:val="26"/>
        </w:rPr>
        <w:tab/>
        <w:t>Учитывая важность непосредственного и активного  участия граждан в решении  вопросов  местного  значения,  затрагивающих интересы  территории  их проживания, граждане, проживающие ___________________, принимают настоящий Устав.</w:t>
      </w:r>
    </w:p>
    <w:p w:rsidR="008F3690" w:rsidRDefault="008F3690" w:rsidP="008F3690">
      <w:pPr>
        <w:pStyle w:val="ConsNonformat"/>
        <w:widowControl/>
        <w:ind w:right="0"/>
        <w:rPr>
          <w:rFonts w:ascii="Times New Roman" w:hAnsi="Times New Roman"/>
          <w:sz w:val="26"/>
          <w:szCs w:val="26"/>
        </w:rPr>
      </w:pPr>
    </w:p>
    <w:p w:rsidR="008F3690" w:rsidRDefault="008F3690" w:rsidP="008F3690">
      <w:pPr>
        <w:pStyle w:val="ConsNonformat"/>
        <w:widowControl/>
        <w:ind w:right="0"/>
        <w:jc w:val="center"/>
        <w:rPr>
          <w:rFonts w:ascii="Times New Roman" w:hAnsi="Times New Roman"/>
          <w:b/>
          <w:sz w:val="26"/>
          <w:szCs w:val="26"/>
        </w:rPr>
      </w:pPr>
      <w:r>
        <w:rPr>
          <w:rFonts w:ascii="Times New Roman" w:hAnsi="Times New Roman"/>
          <w:b/>
          <w:sz w:val="26"/>
          <w:szCs w:val="26"/>
        </w:rPr>
        <w:t>1. Общие положения</w:t>
      </w:r>
    </w:p>
    <w:p w:rsidR="008F3690" w:rsidRDefault="008F3690" w:rsidP="008F3690">
      <w:pPr>
        <w:pStyle w:val="ConsNormal"/>
        <w:ind w:right="0" w:firstLine="709"/>
        <w:jc w:val="center"/>
        <w:rPr>
          <w:rFonts w:ascii="Times New Roman" w:hAnsi="Times New Roman" w:cs="Times New Roman"/>
          <w:sz w:val="26"/>
          <w:szCs w:val="26"/>
        </w:rPr>
      </w:pPr>
    </w:p>
    <w:p w:rsidR="008F3690" w:rsidRDefault="008F3690" w:rsidP="008F3690">
      <w:pPr>
        <w:pStyle w:val="ConsTitle"/>
        <w:widowControl/>
        <w:ind w:right="0" w:firstLine="709"/>
        <w:jc w:val="both"/>
        <w:rPr>
          <w:rFonts w:ascii="Times New Roman" w:hAnsi="Times New Roman" w:cs="Times New Roman"/>
          <w:b w:val="0"/>
        </w:rPr>
      </w:pPr>
      <w:r>
        <w:rPr>
          <w:rFonts w:ascii="Times New Roman" w:hAnsi="Times New Roman" w:cs="Times New Roman"/>
          <w:b w:val="0"/>
        </w:rPr>
        <w:t>1.1. Территориальное общественное самоуправление «____» (в дальнейшем по тексту именуемое «ТОС») учреждено в соответствии с Федеральным законом от 6 октября 2003 года № 131-ФЗ «Об общих принципах организации местного самоуправления в Российской Федерации», Уставом _____________ поселения «___________» муниципального района «___________» и в соответствии с решением ________________________</w:t>
      </w:r>
      <w:r>
        <w:rPr>
          <w:rStyle w:val="a5"/>
          <w:rFonts w:ascii="Times New Roman" w:hAnsi="Times New Roman" w:cs="Times New Roman"/>
          <w:b w:val="0"/>
        </w:rPr>
        <w:footnoteReference w:id="3"/>
      </w:r>
      <w:r>
        <w:rPr>
          <w:rFonts w:ascii="Times New Roman" w:hAnsi="Times New Roman" w:cs="Times New Roman"/>
          <w:b w:val="0"/>
        </w:rPr>
        <w:t xml:space="preserve"> «Об утверждении Положения о территориальном общественном самоуправлении в _____________ поселении «___________» муниципального района «___________», и иными нормативными правовыми актами.</w:t>
      </w:r>
    </w:p>
    <w:p w:rsidR="008F3690" w:rsidRDefault="008F3690" w:rsidP="008F3690">
      <w:pPr>
        <w:pStyle w:val="ConsTitle"/>
        <w:widowControl/>
        <w:ind w:right="0" w:firstLine="709"/>
        <w:jc w:val="both"/>
        <w:rPr>
          <w:rFonts w:ascii="Times New Roman" w:hAnsi="Times New Roman" w:cs="Times New Roman"/>
          <w:b w:val="0"/>
        </w:rPr>
      </w:pPr>
      <w:r>
        <w:rPr>
          <w:rFonts w:ascii="Times New Roman" w:hAnsi="Times New Roman" w:cs="Times New Roman"/>
          <w:b w:val="0"/>
        </w:rPr>
        <w:t xml:space="preserve">1.2. Настоящий   Устав   определяет  порядок  организации  и осуществления территориального общественного самоуправления. </w:t>
      </w:r>
    </w:p>
    <w:p w:rsidR="008F3690" w:rsidRDefault="008F3690" w:rsidP="008F3690">
      <w:pPr>
        <w:pStyle w:val="ConsTitle"/>
        <w:widowControl/>
        <w:ind w:right="0" w:firstLine="709"/>
        <w:jc w:val="both"/>
        <w:rPr>
          <w:rFonts w:ascii="Times New Roman" w:hAnsi="Times New Roman" w:cs="Times New Roman"/>
          <w:b w:val="0"/>
        </w:rPr>
      </w:pPr>
      <w:r>
        <w:rPr>
          <w:rFonts w:ascii="Times New Roman" w:hAnsi="Times New Roman" w:cs="Times New Roman"/>
          <w:b w:val="0"/>
        </w:rPr>
        <w:t>ТОС создано по инициативе жителей, проживающих ____________________ в следующих границах _______________________________________________.</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1.3. Место нахождения ТОС: (индекс), Российская Федерация, ________________, ул. ______________, д. № ________. По данному адресу располагается руководитель Комитета ТОС.</w:t>
      </w:r>
    </w:p>
    <w:p w:rsidR="008F3690" w:rsidRDefault="008F3690" w:rsidP="008F3690">
      <w:pPr>
        <w:ind w:firstLine="709"/>
        <w:jc w:val="both"/>
        <w:rPr>
          <w:sz w:val="26"/>
          <w:szCs w:val="26"/>
        </w:rPr>
      </w:pPr>
      <w:r>
        <w:rPr>
          <w:sz w:val="26"/>
          <w:szCs w:val="26"/>
        </w:rPr>
        <w:t>1.4. Правовую основу организации и деятельности ТОС составляют Конституция Российской Федерации, Федеральный закон 6 октября 2003 года № 131-ФЗ «Об общих принципах организации местного самоуправления в Российской Федерации», другие федеральные законы, Устав Архангельской области, Устав «___________» муниципального района «___________», настоящее Положение, иные муниципальные нормативные правовые акты _____________ поселения «___________» муниципального района «___________», устав территориального общественного самоуправления.</w:t>
      </w:r>
    </w:p>
    <w:p w:rsidR="008F3690" w:rsidRDefault="008F3690" w:rsidP="008F3690">
      <w:pPr>
        <w:pStyle w:val="ConsNormal"/>
        <w:ind w:right="0" w:firstLine="708"/>
        <w:jc w:val="both"/>
        <w:rPr>
          <w:rFonts w:ascii="Times New Roman" w:hAnsi="Times New Roman" w:cs="Times New Roman"/>
          <w:sz w:val="26"/>
          <w:szCs w:val="26"/>
        </w:rPr>
      </w:pPr>
      <w:r>
        <w:rPr>
          <w:rFonts w:ascii="Times New Roman" w:hAnsi="Times New Roman" w:cs="Times New Roman"/>
          <w:sz w:val="26"/>
          <w:szCs w:val="26"/>
        </w:rPr>
        <w:t xml:space="preserve">1.5. ТОС считается учрежденным с момента регистрации настоящего Устава администрацией _____________ поселения «______________». </w:t>
      </w:r>
    </w:p>
    <w:p w:rsidR="008F3690" w:rsidRDefault="008F3690" w:rsidP="008F3690">
      <w:pPr>
        <w:pStyle w:val="ConsNormal"/>
        <w:ind w:right="0" w:firstLine="708"/>
        <w:jc w:val="both"/>
        <w:rPr>
          <w:rFonts w:ascii="Times New Roman" w:hAnsi="Times New Roman" w:cs="Times New Roman"/>
          <w:sz w:val="26"/>
          <w:szCs w:val="26"/>
        </w:rPr>
      </w:pPr>
      <w:r>
        <w:rPr>
          <w:rFonts w:ascii="Times New Roman" w:hAnsi="Times New Roman" w:cs="Times New Roman"/>
          <w:sz w:val="26"/>
          <w:szCs w:val="26"/>
        </w:rPr>
        <w:t>1.6. ТОС в соответствии с настоящим уставом не является юридическим лицом и не подлежит государственной регистрации в организационно-правовой форме некоммерческой организации.</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0"/>
        <w:jc w:val="center"/>
        <w:rPr>
          <w:rFonts w:ascii="Times New Roman" w:hAnsi="Times New Roman" w:cs="Times New Roman"/>
          <w:b/>
          <w:sz w:val="26"/>
          <w:szCs w:val="26"/>
        </w:rPr>
      </w:pPr>
      <w:r>
        <w:rPr>
          <w:rFonts w:ascii="Times New Roman" w:hAnsi="Times New Roman" w:cs="Times New Roman"/>
          <w:b/>
          <w:sz w:val="26"/>
          <w:szCs w:val="26"/>
        </w:rPr>
        <w:t>2. Цели и задачи образования ТОС</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2.1. Основной целью образования ТОС является самоорганизация граждан по месту их жительства для самостоятельного и под свою ответственность осуществления собственных инициатив в вопросах местного значения, а также для участия в реализации решений органов местного самоуправления.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2.2. ТОС создается для решения следующих задач:</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2.2.1. Оказания содействия населению в осуществлении прав на территориальное общественное самоуправление.</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2.2.2. Привлечения жителей и юридических лиц, находящихся на соответствующей территории, к решению различных социальных проблем территории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2.2.3. Защиты прав и интересов жителей.</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2.2.4. Участия жителей в рассмотрении вопросов и выработке решений органов местного самоуправления и внесения предложений на рассмотрение соответствующих органов местного самоуправления.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2.2.5. Участия жителей в контроле за использованием финансовых средств, выделяемых органами местного самоуправления на содержание и развитие территории.</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2.3. Деятельность ТОС строится на принципах свободного волеизъявления граждан, законности, выборности и подконтрольности населению органов ТОС, самостоятельности в решении вопросов местного значения, гласности и учета общественного мнения, широкого участия граждан в выработке, принятии и реализации решений по вопросам, затрагивающим интересы населения.</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center"/>
        <w:rPr>
          <w:rFonts w:ascii="Times New Roman" w:hAnsi="Times New Roman" w:cs="Times New Roman"/>
          <w:b/>
          <w:sz w:val="26"/>
          <w:szCs w:val="26"/>
        </w:rPr>
      </w:pPr>
      <w:r>
        <w:rPr>
          <w:rFonts w:ascii="Times New Roman" w:hAnsi="Times New Roman" w:cs="Times New Roman"/>
          <w:b/>
          <w:sz w:val="26"/>
          <w:szCs w:val="26"/>
        </w:rPr>
        <w:t>3. Предметы ведения ТОС</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3.1. Предметами ведения ТОС являются:</w:t>
      </w:r>
    </w:p>
    <w:p w:rsidR="008F3690" w:rsidRDefault="008F3690" w:rsidP="008F3690">
      <w:pPr>
        <w:pStyle w:val="ConsNormal"/>
        <w:ind w:right="0" w:firstLine="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5"/>
          <w:rFonts w:ascii="Times New Roman" w:hAnsi="Times New Roman" w:cs="Times New Roman"/>
          <w:sz w:val="26"/>
          <w:szCs w:val="26"/>
        </w:rPr>
        <w:footnoteReference w:id="4"/>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0"/>
        <w:jc w:val="center"/>
        <w:rPr>
          <w:rFonts w:ascii="Times New Roman" w:hAnsi="Times New Roman" w:cs="Times New Roman"/>
          <w:b/>
          <w:sz w:val="26"/>
          <w:szCs w:val="26"/>
        </w:rPr>
      </w:pPr>
      <w:r>
        <w:rPr>
          <w:rFonts w:ascii="Times New Roman" w:hAnsi="Times New Roman" w:cs="Times New Roman"/>
          <w:b/>
          <w:sz w:val="26"/>
          <w:szCs w:val="26"/>
        </w:rPr>
        <w:t>4. Органы управления ТОС. Собрание ТОС</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4.1. Высшим органом управления ТОС является общее собрание жителей (далее по тексту – «Общее собрание»).</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4.2. Руководство деятельностью ТОС в период между Общим собранием осуществляет Комитет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4.3. Общее собрание проводится не реже одного раза в год. Проводимые, помимо годового, Общие собрания являются внеочередными. Годовое Общее собрание должно быть проведено в период с 1 марта по 30 июня года, следующего за отчетным.</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lastRenderedPageBreak/>
        <w:t>4.4. К исключительным полномочиям Общего собрания относятся следующие вопросы:</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4.4.1. Избрание президиума Общего собрания в составе председателя, секретаря и 1 – 3 членов.</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4.4.2. Образование и ликвидация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4.4.3. Принятие устава ТОС и внесение в него изменений.</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4.4.4. Установление и изменение границ, в которых действует ТОС, в установленном порядке.</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4.4.5. Установление численного состава, срока полномочий и избрание членов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4.4.6. Избрание председателя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4.4.7. Избрание членов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4.4.8. Освобождение от своих обязанностей председателя, членов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4.4.9. Утверждение отчетов председателя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4.4.10. Утверждение программ деятельности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4.4.11. Утверждение локальных правовых актов, регулирующих деятельность органов ТОС (регламента Комитета ТОС и др.).</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4.4.12. Принятие решения о вступлении ТОС в ассоциации территориального общественного самоуправления.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4.4.13. Решение других вопросов, затрагивающих интересы населения соответствующей территории, и относящиеся к компетенции Комитета ТОС, его председателя.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4.5. Решение вопросов, отнесенных к исключительным полномочиям Общего собрания, не может быть передано на решение Комитета ТОС, ее председателя.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4.6. В деятельности Общего собрания принимают участие граждане, достигшие 16-летнего возраста, проживающие на соответствующей территории.</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4.7. В работе Общего собрания могут принимать участие с правом совещательного голоса представители юридических лиц, расположенных на территории ТОС.</w:t>
      </w:r>
    </w:p>
    <w:p w:rsidR="008F3690" w:rsidRDefault="008F3690" w:rsidP="008F3690">
      <w:pPr>
        <w:pStyle w:val="ConsNonformat"/>
        <w:widowControl/>
        <w:ind w:right="0" w:firstLine="708"/>
        <w:rPr>
          <w:rFonts w:ascii="Times New Roman" w:hAnsi="Times New Roman"/>
          <w:sz w:val="26"/>
          <w:szCs w:val="26"/>
        </w:rPr>
      </w:pPr>
      <w:r>
        <w:rPr>
          <w:rFonts w:ascii="Times New Roman" w:hAnsi="Times New Roman"/>
          <w:sz w:val="26"/>
          <w:szCs w:val="26"/>
        </w:rPr>
        <w:t>4.8. При  подготовке  к  проведению  Общего собрания Комитет ТОС или инициативная группа:</w:t>
      </w:r>
    </w:p>
    <w:p w:rsidR="008F3690" w:rsidRDefault="008F3690" w:rsidP="008F3690">
      <w:pPr>
        <w:pStyle w:val="ConsNonformat"/>
        <w:widowControl/>
        <w:ind w:right="0" w:firstLine="708"/>
        <w:jc w:val="both"/>
        <w:rPr>
          <w:rFonts w:ascii="Times New Roman" w:hAnsi="Times New Roman"/>
          <w:sz w:val="26"/>
          <w:szCs w:val="26"/>
        </w:rPr>
      </w:pPr>
      <w:r>
        <w:rPr>
          <w:rFonts w:ascii="Times New Roman" w:hAnsi="Times New Roman"/>
          <w:sz w:val="26"/>
          <w:szCs w:val="26"/>
        </w:rPr>
        <w:t>1) определяет  дату,  место  и  время  проведения Общего собрания;</w:t>
      </w:r>
    </w:p>
    <w:p w:rsidR="008F3690" w:rsidRDefault="008F3690" w:rsidP="008F3690">
      <w:pPr>
        <w:pStyle w:val="ConsNonformat"/>
        <w:widowControl/>
        <w:ind w:right="0" w:firstLine="708"/>
        <w:jc w:val="both"/>
        <w:rPr>
          <w:rFonts w:ascii="Times New Roman" w:hAnsi="Times New Roman"/>
          <w:sz w:val="26"/>
          <w:szCs w:val="26"/>
        </w:rPr>
      </w:pPr>
      <w:r>
        <w:rPr>
          <w:rFonts w:ascii="Times New Roman" w:hAnsi="Times New Roman"/>
          <w:sz w:val="26"/>
          <w:szCs w:val="26"/>
        </w:rPr>
        <w:t>2) определяет повестку дня Общего собрания;</w:t>
      </w:r>
    </w:p>
    <w:p w:rsidR="008F3690" w:rsidRDefault="008F3690" w:rsidP="008F3690">
      <w:pPr>
        <w:pStyle w:val="ConsNonformat"/>
        <w:widowControl/>
        <w:ind w:right="0" w:firstLine="708"/>
        <w:jc w:val="both"/>
        <w:rPr>
          <w:rFonts w:ascii="Times New Roman" w:hAnsi="Times New Roman"/>
          <w:sz w:val="26"/>
          <w:szCs w:val="26"/>
        </w:rPr>
      </w:pPr>
      <w:r>
        <w:rPr>
          <w:rFonts w:ascii="Times New Roman" w:hAnsi="Times New Roman"/>
          <w:sz w:val="26"/>
          <w:szCs w:val="26"/>
        </w:rPr>
        <w:t>3)   подготавливает  проекты  решений  Общего собрания, иные   документы  и  материалы,  необходимые  для проведения Общего собрания;</w:t>
      </w:r>
    </w:p>
    <w:p w:rsidR="008F3690" w:rsidRDefault="008F3690" w:rsidP="008F3690">
      <w:pPr>
        <w:pStyle w:val="ConsNonformat"/>
        <w:widowControl/>
        <w:ind w:right="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4)  не  менее чем за десять дней до дня проведения Общего собрания письменно информирует администрацию  ________ поселения «_________»  о дате,  месте,  времени  проведения  Общего собрания,   вопросах,  выносимых  на  обсуждение,  а  в  случае  созыва Общего собрания инициативной   группой – представляет  данные  о  членах инициативной группы (фамилия, имя, отчество,  адрес  места  жительства,  дата рождения) и запрашивает сведения о численности жителей, обладающих правом на осуществление ТОС;</w:t>
      </w:r>
    </w:p>
    <w:p w:rsidR="008F3690" w:rsidRDefault="008F3690" w:rsidP="008F3690">
      <w:pPr>
        <w:pStyle w:val="ConsNonformat"/>
        <w:widowControl/>
        <w:ind w:right="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5)  не  менее  чем  за десять дней до дня проведения Общего собрания  обеспечивает  оповещение граждан о дате, времени,  месте  проведения  Общего собрания, вопросах,  выносимых  на  обсуждение, и документах, которые должны быть   представлены  для  регистрации  (оповещение  осуществляется</w:t>
      </w:r>
    </w:p>
    <w:p w:rsidR="008F3690" w:rsidRDefault="008F3690" w:rsidP="008F3690">
      <w:pPr>
        <w:pStyle w:val="ConsNonformat"/>
        <w:widowControl/>
        <w:ind w:right="0"/>
        <w:jc w:val="both"/>
        <w:rPr>
          <w:rFonts w:ascii="Times New Roman" w:hAnsi="Times New Roman"/>
          <w:sz w:val="26"/>
          <w:szCs w:val="26"/>
        </w:rPr>
      </w:pPr>
      <w:r>
        <w:rPr>
          <w:rFonts w:ascii="Times New Roman" w:hAnsi="Times New Roman"/>
          <w:sz w:val="26"/>
          <w:szCs w:val="26"/>
        </w:rPr>
        <w:lastRenderedPageBreak/>
        <w:t>посредством размещения объявлений в средствах массовой информации, вывешивания   объявлений,   информирования   в   устной   форме  и посредством письменных извещений по квартирам, иными способами).</w:t>
      </w:r>
    </w:p>
    <w:p w:rsidR="008F3690" w:rsidRDefault="008F3690" w:rsidP="008F3690">
      <w:pPr>
        <w:pStyle w:val="ConsNormal"/>
        <w:ind w:right="0" w:firstLine="708"/>
        <w:jc w:val="both"/>
        <w:rPr>
          <w:rFonts w:ascii="Times New Roman" w:hAnsi="Times New Roman" w:cs="Times New Roman"/>
          <w:sz w:val="26"/>
          <w:szCs w:val="26"/>
        </w:rPr>
      </w:pPr>
      <w:r>
        <w:rPr>
          <w:rFonts w:ascii="Times New Roman" w:hAnsi="Times New Roman" w:cs="Times New Roman"/>
          <w:sz w:val="26"/>
          <w:szCs w:val="26"/>
        </w:rPr>
        <w:t>Общее собрание считается правомочным, если в нем принимают участие не менее половины жителей соответствующей территории, достигших 16-летнего возраста.</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4.9. Решения Общего собрания принимаются открытым голосованием, простым большинством голосов от числа присутствующих при наличии кворума и оформляются протоколом.</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Протокол Общего собрания должен содержать следующие данные:</w:t>
      </w:r>
    </w:p>
    <w:p w:rsidR="008F3690" w:rsidRDefault="008F3690" w:rsidP="008F3690">
      <w:pPr>
        <w:pStyle w:val="ConsNormal"/>
        <w:ind w:left="707" w:right="0" w:firstLine="2"/>
        <w:jc w:val="both"/>
        <w:rPr>
          <w:rFonts w:ascii="Times New Roman" w:hAnsi="Times New Roman" w:cs="Times New Roman"/>
          <w:sz w:val="26"/>
          <w:szCs w:val="26"/>
        </w:rPr>
      </w:pPr>
      <w:r>
        <w:rPr>
          <w:rFonts w:ascii="Times New Roman" w:hAnsi="Times New Roman" w:cs="Times New Roman"/>
          <w:sz w:val="26"/>
          <w:szCs w:val="26"/>
        </w:rPr>
        <w:t>- дату и место проведения собрания;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общее число граждан, имеющих право принимать решение на собрании;</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количество граждан, принявших участие в работе собрания;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состав президиума;</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повестку дня;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содержание выступлений;</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принятые решения;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результаты голосования.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Протокол подписывают председатель и секретарь.</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4.10. Инициаторами проведения внеочередного Общего собрания могут выступать инициативные группы граждан, составляющие не менее 0,5% от общего числа жителей территории общественного самоуправления, органы и выборные должностные лица местного самоуправления, депутаты _________________________________</w:t>
      </w:r>
      <w:r>
        <w:rPr>
          <w:rStyle w:val="a5"/>
          <w:rFonts w:ascii="Times New Roman" w:hAnsi="Times New Roman" w:cs="Times New Roman"/>
          <w:sz w:val="26"/>
          <w:szCs w:val="26"/>
        </w:rPr>
        <w:footnoteReference w:id="5"/>
      </w:r>
      <w:r>
        <w:rPr>
          <w:rFonts w:ascii="Times New Roman" w:hAnsi="Times New Roman" w:cs="Times New Roman"/>
          <w:sz w:val="26"/>
          <w:szCs w:val="26"/>
        </w:rPr>
        <w:t xml:space="preserve">, Комитет ТОС, контрольно-ревизионная комиссия. </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4.11. Решения Общего собрания для Комитета ТОС носят обязательный характер.</w:t>
      </w:r>
    </w:p>
    <w:p w:rsidR="008F3690" w:rsidRDefault="008F3690" w:rsidP="008F3690">
      <w:pPr>
        <w:ind w:firstLine="720"/>
        <w:jc w:val="both"/>
        <w:rPr>
          <w:sz w:val="26"/>
          <w:szCs w:val="26"/>
        </w:rPr>
      </w:pPr>
      <w:r>
        <w:rPr>
          <w:sz w:val="26"/>
          <w:szCs w:val="26"/>
        </w:rPr>
        <w:t>Решения Общего собрания, затрагивающие права граждан, объединений собственников жилья и других организаций, не могут носить обязательный характер.</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0"/>
        <w:jc w:val="center"/>
        <w:rPr>
          <w:rFonts w:ascii="Times New Roman" w:hAnsi="Times New Roman" w:cs="Times New Roman"/>
          <w:b/>
          <w:sz w:val="26"/>
          <w:szCs w:val="26"/>
        </w:rPr>
      </w:pPr>
      <w:r>
        <w:rPr>
          <w:rFonts w:ascii="Times New Roman" w:hAnsi="Times New Roman" w:cs="Times New Roman"/>
          <w:b/>
          <w:sz w:val="26"/>
          <w:szCs w:val="26"/>
        </w:rPr>
        <w:t>5. Комитет ТОС</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5.1. Комитет ТОС – выборный, постоянно действующий исполнительный орган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5.2. Комитет ТОС избирается на Общем собрании, подотчетен ему и не реже одного раза в год отчитывается перед ним. Срок полномочий Комитета ТОС – два года.</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5.3. В Комитет ТОС могут быть избраны жители (в количестве три, пять или семь человек), проживающие на территории деятельности ТОС. Избранными в состав Комитета ТОС считаются граждане, получившие большинство голосов участников Общего собрания открытым или тайным голосованием.</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5.4. К полномочиям Комитета ТОС относятся следующие вопросы:</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lastRenderedPageBreak/>
        <w:t>5.4.1. Представление интересов населения, проживающего на соответствующей территории, обеспечение исполнение решений, принятых Общем собранием, созыв Общего собрания.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5.4.2. Избрание заместителя председателя Комитета ТОС из числа его членов.</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5.4.3. Заслушивание и утверждение отчетов должностных лиц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5.4.4. Внесение предложений на рассмотрение должностных лиц органов местного самоуправления.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5.4.5. Участие в рассмотрении органами местного самоуправления вопросов, затрагивающих интересы жителей, в том числе в обсуждении местного бюджета и отчета о его исполнении.</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5.4.6 Внесение в органы местного самоуправления проектов муниципальных правовых актов.</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5.4.7. Осуществление хозяйственной деятельности по содержанию жилищного фонда,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5.4.8. Участие с правом совещательного голоса в заседаниях органов местного самоуправления по вопросам, затрагивающим интересы жителей соответствующей территории.</w:t>
      </w:r>
    </w:p>
    <w:p w:rsidR="008F3690" w:rsidRDefault="008F3690" w:rsidP="008F3690">
      <w:pPr>
        <w:ind w:firstLine="720"/>
        <w:jc w:val="both"/>
        <w:rPr>
          <w:sz w:val="26"/>
          <w:szCs w:val="26"/>
        </w:rPr>
      </w:pPr>
      <w:r>
        <w:rPr>
          <w:sz w:val="26"/>
          <w:szCs w:val="26"/>
        </w:rPr>
        <w:t>5.4.9. Получение информации о работе муниципальных жилищно-эксплуатационных организаций, учреждений здравоохранения, образования, торговли, общественного питания, бытового обслуживания, спортивных и других учреждений, расположенных на территории общественного самоуправления, и вносение предложения по улучшению их работы.</w:t>
      </w:r>
    </w:p>
    <w:p w:rsidR="008F3690" w:rsidRDefault="008F3690" w:rsidP="008F3690">
      <w:pPr>
        <w:pStyle w:val="ConsNormal"/>
        <w:ind w:right="0"/>
        <w:jc w:val="both"/>
        <w:rPr>
          <w:rFonts w:ascii="Times New Roman" w:hAnsi="Times New Roman" w:cs="Times New Roman"/>
          <w:sz w:val="26"/>
          <w:szCs w:val="26"/>
        </w:rPr>
      </w:pPr>
      <w:r>
        <w:rPr>
          <w:rFonts w:ascii="Times New Roman" w:hAnsi="Times New Roman" w:cs="Times New Roman"/>
          <w:sz w:val="26"/>
          <w:szCs w:val="26"/>
        </w:rPr>
        <w:t xml:space="preserve">5.4.10. Выявление мнения населения и проведение опросов по вопросам его жизнедеятельности. </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5.4.11. Реализация других полномочий ТОС, не противоречащих законодательству.</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xml:space="preserve">5.5. Заседания Комитета ТОС проводятся не реже одного раза в месяц. Заседание правомочно, если на нем присутствует более 2/3 членов Комитета ТОС. Решения принимаются простым большинством голосов от числа избранных членов Комитета ТОС. </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5.6. Член Комитета ТОС может быть выведен из его состава по собственному желанию (письменному заявлению) решением Общего собрания. На очередном Общем собрании на место выбывшего члена Комитета ТОС избирается новый, на срок деятельности Комитета ТОС.</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center"/>
        <w:rPr>
          <w:rFonts w:ascii="Times New Roman" w:hAnsi="Times New Roman" w:cs="Times New Roman"/>
          <w:b/>
          <w:sz w:val="26"/>
          <w:szCs w:val="26"/>
        </w:rPr>
      </w:pPr>
      <w:r>
        <w:rPr>
          <w:rFonts w:ascii="Times New Roman" w:hAnsi="Times New Roman" w:cs="Times New Roman"/>
          <w:b/>
          <w:sz w:val="26"/>
          <w:szCs w:val="26"/>
        </w:rPr>
        <w:t>6. Председатель Комитета ТОС</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lastRenderedPageBreak/>
        <w:t>6.1. Работой Комитета ТОС руководит председатель Комитета ТОС (далее по тексту – «Председатель») – выборное должностное лицо ТОС, который по должности входит в Комитет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 Председатель, а в случае его отсутствия – заместитель Председателя: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6.2.1. Осуществляет общее руководство деятельностью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6.2.2. Председательствует на Общем собрании и заседаниях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6.2.3. Организует и контролирует выполнение решений, принятых на Общем собрании.</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6.2.4. Непосредственно распоряжается финансовыми средствами граждан, участвующих в ТОС, согласно решениям Общего собрания и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6.2.5. Представляет Комитет ТОС во взаимоотношениях с гражданами и органами местного самоуправления.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6.2.6. Информирует жителей, органы местного самоуправления и органы государственной власти о деятельности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6.2.7. Организует прием граждан.</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6.2.8. Отвечает за обеспечение учета и сохранность документов, в том числе документов по личному составу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6.2.9. Выполняет иные решения и поручения Общего собрания и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6.2.10. Заместитель Председателя избирается на заседании Комитета ТОС по предложению Председателя из числа членов Комитета ТОС открытым голосованием, простым большинством голосов.</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center"/>
        <w:rPr>
          <w:rFonts w:ascii="Times New Roman" w:hAnsi="Times New Roman" w:cs="Times New Roman"/>
          <w:b/>
          <w:sz w:val="26"/>
          <w:szCs w:val="26"/>
        </w:rPr>
      </w:pPr>
      <w:r>
        <w:rPr>
          <w:rFonts w:ascii="Times New Roman" w:hAnsi="Times New Roman" w:cs="Times New Roman"/>
          <w:b/>
          <w:sz w:val="26"/>
          <w:szCs w:val="26"/>
        </w:rPr>
        <w:t>7. Контроль за финансово-хозяйственной деятельностью ТОС</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7.1. Для осуществления контроля за финансово-хозяйственной деятельностью Комитета ТОС Общее собрание вправе избирать контрольно-ревизионную комиссию.</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7.2. Компетенция и порядок деятельности контрольно-ревизионной комиссии определяется настоящим Уставом и положением о контрольно-ревизионной комиссии, утверждаемым Общим собранием.</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7.3. В состав контрольно-ревизионной комиссии не могут быть избраны члены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7.4. Председатель контрольно-ревизионной комиссии избирается комиссией из числа членов комиссии на первом заседании в порядке, определенном положением о контрольно-ревизионной комиссии.</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7.5. Контрольно-ревизионная комиссия вправе требовать от должностных лиц ТОС предоставления всех необходимых документов о финансово-хозяйственной деятельности и личных объяснений.</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7.6. Контрольно-ревизионная комиссия обязана потребовать созыва внеочередного Общего собрания, если возникла серьезная угроза интересам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7.7. Решением Общего собрания на контрольно-ревизионную комиссию могут быть возложены функции по контролю за выполнением Устава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7.8. По итогам проверки финансово-хозяйственной деятельности контрольно-ревизионная комиссия составляем отчет (заключение).</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center"/>
        <w:rPr>
          <w:rFonts w:ascii="Times New Roman" w:hAnsi="Times New Roman" w:cs="Times New Roman"/>
          <w:b/>
          <w:sz w:val="26"/>
          <w:szCs w:val="26"/>
        </w:rPr>
      </w:pPr>
      <w:r>
        <w:rPr>
          <w:rFonts w:ascii="Times New Roman" w:hAnsi="Times New Roman" w:cs="Times New Roman"/>
          <w:b/>
          <w:sz w:val="26"/>
          <w:szCs w:val="26"/>
        </w:rPr>
        <w:t>8. Учет в ТОС</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lastRenderedPageBreak/>
        <w:t>8.1. Организацию документооборота в ТОС осуществляет Председатель. По месту нахождения Председатель хранит следующие документы:</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учредительные документы ТОС, а также изменения и дополнения к ним;</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протокол учредительного Общего собрания ТОС, содержащий решение о создании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регистрацию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внутренние документы;</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протоколы Общих собраний, заседаний Комитета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отчеты (заключения) контрольно-ревизионной комиссии, государственных и муниципальных органов контроля;</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 xml:space="preserve">- иные документы. </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Место нахождения Председателя: (индекс), Российская Федерация, ________, ул. ____________________, д. № ________.</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8.2. Перечисленные документы должны быть доступны для ознакомления жителям соответствующей территории, а также другим заинтересованным лицам в любой рабочий день.</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8.3. Председатель несет личную ответственность за соблюдение порядка ведения, достоверность учета и отчетности.</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8.4. Право подписи от лица ТОС имеют Председатель, а в случае его отсутствия – один из его заместителей, либо лицо, специально уполномоченное Председателем.</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center"/>
        <w:rPr>
          <w:rFonts w:ascii="Times New Roman" w:hAnsi="Times New Roman" w:cs="Times New Roman"/>
          <w:b/>
          <w:sz w:val="26"/>
          <w:szCs w:val="26"/>
        </w:rPr>
      </w:pPr>
      <w:r>
        <w:rPr>
          <w:rFonts w:ascii="Times New Roman" w:hAnsi="Times New Roman" w:cs="Times New Roman"/>
          <w:b/>
          <w:sz w:val="26"/>
          <w:szCs w:val="26"/>
        </w:rPr>
        <w:t>9. Ликвидация и реорганизация ТОС</w:t>
      </w:r>
    </w:p>
    <w:p w:rsidR="008F3690" w:rsidRDefault="008F3690" w:rsidP="008F3690">
      <w:pPr>
        <w:pStyle w:val="ConsNonformat"/>
        <w:widowControl/>
        <w:ind w:right="0" w:firstLine="709"/>
        <w:jc w:val="both"/>
        <w:rPr>
          <w:rFonts w:ascii="Times New Roman" w:hAnsi="Times New Roman"/>
          <w:sz w:val="26"/>
          <w:szCs w:val="26"/>
        </w:rPr>
      </w:pP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9.1. ТОС может быть ликвидирован либо добровольно (путем самороспуска), либо по решению суда по основаниям, предусмотренным законодательством Российской Федерации.</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9.2. Вопрос о добровольной ликвидации ТОС выносится на решение Общего собрания Комитетом ТОС. Общее собрание принимает решение о ликвидации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9.3. Общее собрание обязано незамедлительно письменно сообщить органу, осуществляющему регистрацию уставов территориального общественного самоуправления, о принятии решения о ликвидации ТОС.</w:t>
      </w:r>
    </w:p>
    <w:p w:rsidR="008F3690" w:rsidRDefault="008F3690" w:rsidP="008F3690">
      <w:pPr>
        <w:pStyle w:val="ConsNormal"/>
        <w:ind w:right="0" w:firstLine="709"/>
        <w:jc w:val="both"/>
        <w:rPr>
          <w:rFonts w:ascii="Times New Roman" w:hAnsi="Times New Roman" w:cs="Times New Roman"/>
          <w:sz w:val="26"/>
          <w:szCs w:val="26"/>
        </w:rPr>
      </w:pPr>
      <w:r>
        <w:rPr>
          <w:rFonts w:ascii="Times New Roman" w:hAnsi="Times New Roman" w:cs="Times New Roman"/>
          <w:sz w:val="26"/>
          <w:szCs w:val="26"/>
        </w:rPr>
        <w:t>9.4. Ликвидация ТОС считается завершенной с момента внесения уполномоченным органом местного самоуправления, осуществляющим регистрацию Устава ТОС, соответствующей записи в реестр регистрации уставов территориального общественного самоуправления.</w:t>
      </w:r>
    </w:p>
    <w:p w:rsidR="008F3690" w:rsidRDefault="008F3690" w:rsidP="008F3690">
      <w:pPr>
        <w:ind w:left="3960"/>
        <w:jc w:val="both"/>
        <w:rPr>
          <w:sz w:val="28"/>
          <w:szCs w:val="28"/>
        </w:rPr>
      </w:pPr>
    </w:p>
    <w:p w:rsidR="008F3690" w:rsidRDefault="008F3690" w:rsidP="008F3690">
      <w:pPr>
        <w:pStyle w:val="ConsPlusNormal"/>
        <w:widowControl/>
        <w:ind w:firstLine="0"/>
        <w:rPr>
          <w:rFonts w:ascii="Times New Roman" w:hAnsi="Times New Roman" w:cs="Times New Roman"/>
          <w:sz w:val="28"/>
          <w:szCs w:val="28"/>
        </w:rPr>
      </w:pPr>
    </w:p>
    <w:p w:rsidR="008F3690" w:rsidRDefault="008F3690" w:rsidP="008F3690"/>
    <w:p w:rsidR="000234A6" w:rsidRDefault="000234A6"/>
    <w:sectPr w:rsidR="000234A6">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4A6" w:rsidRDefault="000234A6" w:rsidP="008F3690">
      <w:pPr>
        <w:spacing w:after="0" w:line="240" w:lineRule="auto"/>
      </w:pPr>
      <w:r>
        <w:separator/>
      </w:r>
    </w:p>
  </w:endnote>
  <w:endnote w:type="continuationSeparator" w:id="1">
    <w:p w:rsidR="000234A6" w:rsidRDefault="000234A6" w:rsidP="008F3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4A6" w:rsidRDefault="000234A6" w:rsidP="008F3690">
      <w:pPr>
        <w:spacing w:after="0" w:line="240" w:lineRule="auto"/>
      </w:pPr>
      <w:r>
        <w:separator/>
      </w:r>
    </w:p>
  </w:footnote>
  <w:footnote w:type="continuationSeparator" w:id="1">
    <w:p w:rsidR="000234A6" w:rsidRDefault="000234A6" w:rsidP="008F3690">
      <w:pPr>
        <w:spacing w:after="0" w:line="240" w:lineRule="auto"/>
      </w:pPr>
      <w:r>
        <w:continuationSeparator/>
      </w:r>
    </w:p>
  </w:footnote>
  <w:footnote w:id="2">
    <w:p w:rsidR="008F3690" w:rsidRDefault="008F3690" w:rsidP="008F3690">
      <w:pPr>
        <w:pStyle w:val="a3"/>
        <w:jc w:val="both"/>
      </w:pPr>
      <w:r>
        <w:rPr>
          <w:rStyle w:val="a5"/>
        </w:rPr>
        <w:footnoteRef/>
      </w:r>
      <w:r>
        <w:t xml:space="preserve"> Без регистрации в качестве юридического лица. Устав ТОС утверждается собранием граждан.</w:t>
      </w:r>
    </w:p>
  </w:footnote>
  <w:footnote w:id="3">
    <w:p w:rsidR="008F3690" w:rsidRDefault="008F3690" w:rsidP="008F3690">
      <w:pPr>
        <w:pStyle w:val="a3"/>
        <w:jc w:val="both"/>
      </w:pPr>
      <w:r>
        <w:rPr>
          <w:rStyle w:val="a5"/>
        </w:rPr>
        <w:footnoteRef/>
      </w:r>
      <w:r>
        <w:t xml:space="preserve"> Указывается наименование представительного органа поселения.</w:t>
      </w:r>
    </w:p>
  </w:footnote>
  <w:footnote w:id="4">
    <w:p w:rsidR="008F3690" w:rsidRDefault="008F3690" w:rsidP="008F3690">
      <w:pPr>
        <w:pStyle w:val="a3"/>
        <w:jc w:val="both"/>
      </w:pPr>
      <w:r>
        <w:rPr>
          <w:rStyle w:val="a5"/>
        </w:rPr>
        <w:footnoteRef/>
      </w:r>
      <w:r>
        <w:t xml:space="preserve"> Определяются ТОС самостоятельно с учетом решения представительного органа поселения «Об утверждении Положения о территориальном общественном самоуправлении в ____________ поселении «___________» муниципального района «___________».</w:t>
      </w:r>
    </w:p>
  </w:footnote>
  <w:footnote w:id="5">
    <w:p w:rsidR="008F3690" w:rsidRDefault="008F3690" w:rsidP="008F3690">
      <w:pPr>
        <w:pStyle w:val="a3"/>
        <w:jc w:val="both"/>
      </w:pPr>
      <w:r>
        <w:rPr>
          <w:rStyle w:val="a5"/>
        </w:rPr>
        <w:footnoteRef/>
      </w:r>
      <w:r>
        <w:t xml:space="preserve"> Указывается наименование представительного органа поселения.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F3690"/>
    <w:rsid w:val="000234A6"/>
    <w:rsid w:val="008F3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F369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8F3690"/>
    <w:rPr>
      <w:rFonts w:ascii="Times New Roman" w:eastAsia="Times New Roman" w:hAnsi="Times New Roman" w:cs="Times New Roman"/>
      <w:sz w:val="20"/>
      <w:szCs w:val="20"/>
    </w:rPr>
  </w:style>
  <w:style w:type="paragraph" w:customStyle="1" w:styleId="ConsNormal">
    <w:name w:val="ConsNormal"/>
    <w:rsid w:val="008F3690"/>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8F3690"/>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ConsPlusNormal">
    <w:name w:val="ConsPlusNormal"/>
    <w:rsid w:val="008F36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8F3690"/>
    <w:pPr>
      <w:widowControl w:val="0"/>
      <w:autoSpaceDE w:val="0"/>
      <w:autoSpaceDN w:val="0"/>
      <w:adjustRightInd w:val="0"/>
      <w:spacing w:after="0" w:line="240" w:lineRule="auto"/>
      <w:ind w:right="19772"/>
    </w:pPr>
    <w:rPr>
      <w:rFonts w:ascii="Arial" w:eastAsia="Times New Roman" w:hAnsi="Arial" w:cs="Arial"/>
      <w:b/>
      <w:bCs/>
      <w:sz w:val="26"/>
      <w:szCs w:val="26"/>
    </w:rPr>
  </w:style>
  <w:style w:type="character" w:styleId="a5">
    <w:name w:val="footnote reference"/>
    <w:basedOn w:val="a0"/>
    <w:semiHidden/>
    <w:rsid w:val="008F369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2349</Words>
  <Characters>13392</Characters>
  <Application>Microsoft Office Word</Application>
  <DocSecurity>0</DocSecurity>
  <Lines>111</Lines>
  <Paragraphs>31</Paragraphs>
  <ScaleCrop>false</ScaleCrop>
  <Company>Reanimator Extreme Edition</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2012-08-17T09:54:00Z</dcterms:created>
  <dcterms:modified xsi:type="dcterms:W3CDTF">2012-08-17T09:54:00Z</dcterms:modified>
</cp:coreProperties>
</file>